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95CEC">
      <w:pPr>
        <w:spacing w:after="0"/>
        <w:ind w:left="147"/>
        <w:jc w:val="center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1E45AECC">
      <w:pPr>
        <w:spacing w:after="106"/>
        <w:ind w:left="6" w:right="-10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mc:AlternateContent>
          <mc:Choice Requires="wpg">
            <w:drawing>
              <wp:inline distT="0" distB="0" distL="0" distR="0">
                <wp:extent cx="6121400" cy="12700"/>
                <wp:effectExtent l="0" t="0" r="0" b="0"/>
                <wp:docPr id="19980" name="Group 19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980" o:spid="_x0000_s1026" o:spt="203" style="height:1pt;width:482pt;" coordsize="6121400,12700" o:gfxdata="UEsDBAoAAAAAAIdO4kAAAAAAAAAAAAAAAAAEAAAAZHJzL1BLAwQUAAAACACHTuJAMhBbhd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IQW4XUAAAAAwEAAA8AAAAAAAAA&#10;AQAgAAAAIgAAAGRycy9kb3ducmV2LnhtbFBLAQIUABQAAAAIAIdO4kAY39ccTgIAAJgFAAAOAAAA&#10;AAAAAAEAIAAAACMBAABkcnMvZTJvRG9jLnhtbFBLBQYAAAAABgAGAFkBAADjBQAAAAA=&#10;">
                <o:lock v:ext="edit" aspectratio="f"/>
                <v:shape id="Shape 38" o:spid="_x0000_s1026" o:spt="100" style="position:absolute;left:0;top:0;height:0;width:6121400;" filled="f" stroked="t" coordsize="6121400,1" o:gfxdata="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2l/q7rUAAADbAAAADwAA&#10;AAAAAAABACAAAAAiAAAAZHJzL2Rvd25yZXYueG1sUEsBAhQAFAAAAAgAh07iQDMvBZ47AAAAOQAA&#10;ABAAAAAAAAAAAQAgAAAABAEAAGRycy9zaGFwZXhtbC54bWxQSwUGAAAAAAYABgBbAQAArgMAAAAA&#10;" path="m0,0l61214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EB2487D">
      <w:pPr>
        <w:spacing w:after="213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595959"/>
          <w:sz w:val="18"/>
        </w:rPr>
        <w:t>Módulo 3 · Testing, Debugging y Documentación con IA</w:t>
      </w: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593F84E5">
      <w:pPr>
        <w:pStyle w:val="2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Pipeline con Pandas y Matplotlib — Analizador de Ventas </w:t>
      </w:r>
    </w:p>
    <w:p w14:paraId="734D6C87">
      <w:pPr>
        <w:spacing w:after="227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i/>
          <w:color w:val="595959"/>
          <w:sz w:val="18"/>
        </w:rPr>
        <w:t>Actividad Práctica · Nivel Intermedio · VS Code + GitHub Actions + Cobertura</w:t>
      </w: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6D93E42A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FFBDD"/>
        <w:spacing w:after="8" w:line="250" w:lineRule="auto"/>
        <w:ind w:left="177" w:right="6088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B8860B"/>
          <w:sz w:val="20"/>
        </w:rPr>
        <w:t>🟡</w:t>
      </w:r>
      <w:r>
        <w:rPr>
          <w:rFonts w:hint="default" w:ascii="Comic Sans MS" w:hAnsi="Comic Sans MS" w:eastAsia="Arial" w:cs="Comic Sans MS"/>
          <w:b/>
          <w:color w:val="B8860B"/>
          <w:sz w:val="20"/>
        </w:rPr>
        <w:t xml:space="preserve">  NIVEL INTERMEDIO </w:t>
      </w:r>
    </w:p>
    <w:p w14:paraId="45A39261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FFBDD"/>
        <w:spacing w:after="222" w:line="250" w:lineRule="auto"/>
        <w:ind w:left="792" w:right="6088" w:hanging="615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color w:val="B8860B"/>
          <w:sz w:val="20"/>
        </w:rPr>
        <w:t>— Pandas · Matplotlib · pytest-cov</w:t>
      </w:r>
      <w:r>
        <w:rPr>
          <w:rFonts w:hint="default" w:ascii="Comic Sans MS" w:hAnsi="Comic Sans MS" w:eastAsia="Arial" w:cs="Comic Sans MS"/>
          <w:sz w:val="20"/>
        </w:rPr>
        <w:t xml:space="preserve"> </w:t>
      </w:r>
    </w:p>
    <w:tbl>
      <w:tblPr>
        <w:tblStyle w:val="14"/>
        <w:tblW w:w="9040" w:type="dxa"/>
        <w:tblInd w:w="-4" w:type="dxa"/>
        <w:tblLayout w:type="autofit"/>
        <w:tblCellMar>
          <w:top w:w="123" w:type="dxa"/>
          <w:left w:w="124" w:type="dxa"/>
          <w:bottom w:w="0" w:type="dxa"/>
          <w:right w:w="98" w:type="dxa"/>
        </w:tblCellMar>
      </w:tblPr>
      <w:tblGrid>
        <w:gridCol w:w="2202"/>
        <w:gridCol w:w="6838"/>
      </w:tblGrid>
      <w:tr w14:paraId="659DA529">
        <w:tblPrEx>
          <w:tblCellMar>
            <w:top w:w="123" w:type="dxa"/>
            <w:left w:w="124" w:type="dxa"/>
            <w:bottom w:w="0" w:type="dxa"/>
            <w:right w:w="98" w:type="dxa"/>
          </w:tblCellMar>
        </w:tblPrEx>
        <w:trPr>
          <w:trHeight w:val="397" w:hRule="atLeast"/>
        </w:trPr>
        <w:tc>
          <w:tcPr>
            <w:tcW w:w="220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06937CF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18"/>
              </w:rPr>
              <w:t>Nombre del alumno/a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  <w:tc>
          <w:tcPr>
            <w:tcW w:w="68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0E45099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lang w:val="es-ES"/>
              </w:rPr>
              <w:t>ANGEL ECHENIQUE</w:t>
            </w:r>
          </w:p>
        </w:tc>
      </w:tr>
      <w:tr w14:paraId="3E6F92AB">
        <w:tblPrEx>
          <w:tblCellMar>
            <w:top w:w="123" w:type="dxa"/>
            <w:left w:w="124" w:type="dxa"/>
            <w:bottom w:w="0" w:type="dxa"/>
            <w:right w:w="98" w:type="dxa"/>
          </w:tblCellMar>
        </w:tblPrEx>
        <w:trPr>
          <w:trHeight w:val="388" w:hRule="atLeast"/>
        </w:trPr>
        <w:tc>
          <w:tcPr>
            <w:tcW w:w="220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072AC2D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18"/>
              </w:rPr>
              <w:t>Fecha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  <w:tc>
          <w:tcPr>
            <w:tcW w:w="68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9D2AFA7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lang w:val="es-ES"/>
              </w:rPr>
              <w:t>28/03/26</w:t>
            </w:r>
          </w:p>
        </w:tc>
      </w:tr>
      <w:tr w14:paraId="689A0C42">
        <w:tblPrEx>
          <w:tblCellMar>
            <w:top w:w="123" w:type="dxa"/>
            <w:left w:w="124" w:type="dxa"/>
            <w:bottom w:w="0" w:type="dxa"/>
            <w:right w:w="98" w:type="dxa"/>
          </w:tblCellMar>
        </w:tblPrEx>
        <w:trPr>
          <w:trHeight w:val="395" w:hRule="atLeast"/>
        </w:trPr>
        <w:tc>
          <w:tcPr>
            <w:tcW w:w="220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D2CF5B3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1A1A1A"/>
                <w:sz w:val="18"/>
              </w:rPr>
              <w:t>🔗</w:t>
            </w:r>
            <w:r>
              <w:rPr>
                <w:rFonts w:hint="default" w:ascii="Comic Sans MS" w:hAnsi="Comic Sans MS" w:eastAsia="Arial" w:cs="Comic Sans MS"/>
                <w:b/>
                <w:color w:val="1A1A1A"/>
                <w:sz w:val="18"/>
              </w:rPr>
              <w:t xml:space="preserve"> Repositorio GitHub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  <w:tc>
          <w:tcPr>
            <w:tcW w:w="68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7984BA5">
            <w:pPr>
              <w:spacing w:after="0" w:line="240" w:lineRule="auto"/>
              <w:ind w:left="3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</w:rPr>
              <w:t>https://github.com/kindred-98/Pipeline_Ventas.git</w:t>
            </w:r>
          </w:p>
        </w:tc>
      </w:tr>
    </w:tbl>
    <w:p w14:paraId="47EBCF0D">
      <w:pPr>
        <w:spacing w:after="155"/>
        <w:rPr>
          <w:rFonts w:hint="default" w:ascii="Comic Sans MS" w:hAnsi="Comic Sans MS" w:cs="Comic Sans MS"/>
        </w:rPr>
      </w:pPr>
    </w:p>
    <w:p w14:paraId="55C47814">
      <w:pPr>
        <w:pBdr>
          <w:top w:val="single" w:color="F07830" w:sz="16" w:space="0"/>
          <w:left w:val="single" w:color="F07830" w:sz="32" w:space="0"/>
          <w:bottom w:val="single" w:color="CCCCCC" w:sz="8" w:space="0"/>
          <w:right w:val="single" w:color="CCCCCC" w:sz="8" w:space="0"/>
        </w:pBdr>
        <w:shd w:val="clear" w:color="auto" w:fill="FEF0E7"/>
        <w:spacing w:after="216" w:line="244" w:lineRule="auto"/>
        <w:ind w:left="180" w:right="776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1A1A1A"/>
          <w:sz w:val="20"/>
        </w:rPr>
        <w:t>📌</w:t>
      </w:r>
      <w:r>
        <w:rPr>
          <w:rFonts w:hint="default" w:ascii="Comic Sans MS" w:hAnsi="Comic Sans MS" w:eastAsia="Arial" w:cs="Comic Sans MS"/>
          <w:b/>
          <w:color w:val="1A1A1A"/>
          <w:sz w:val="20"/>
        </w:rPr>
        <w:t xml:space="preserve"> Instrucciones: </w:t>
      </w:r>
      <w:r>
        <w:rPr>
          <w:rFonts w:hint="default" w:ascii="Comic Sans MS" w:hAnsi="Comic Sans MS" w:eastAsia="Arial" w:cs="Comic Sans MS"/>
          <w:color w:val="1A1A1A"/>
          <w:sz w:val="20"/>
        </w:rPr>
        <w:t>Trabaja con datos reales en formato CSV usando Pandas y Matplotlib. El pipeline comprobará automáticamente la calidad del código, los tests Y la cobertura mínima. Cita las fuentes de las librerías si las consultas.</w:t>
      </w: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41031FD6">
      <w:pPr>
        <w:pBdr>
          <w:top w:val="single" w:color="1E7E34" w:sz="16" w:space="0"/>
          <w:left w:val="single" w:color="1E7E34" w:sz="32" w:space="0"/>
          <w:bottom w:val="single" w:color="CCCCCC" w:sz="8" w:space="0"/>
          <w:right w:val="single" w:color="CCCCCC" w:sz="8" w:space="0"/>
        </w:pBdr>
        <w:shd w:val="clear" w:color="auto" w:fill="D5F0DE"/>
        <w:spacing w:after="216" w:line="244" w:lineRule="auto"/>
        <w:ind w:left="180" w:right="843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1A1A1A"/>
          <w:sz w:val="20"/>
        </w:rPr>
        <w:t>🎯</w:t>
      </w:r>
      <w:r>
        <w:rPr>
          <w:rFonts w:hint="default" w:ascii="Comic Sans MS" w:hAnsi="Comic Sans MS" w:eastAsia="Arial" w:cs="Comic Sans MS"/>
          <w:b/>
          <w:color w:val="1A1A1A"/>
          <w:sz w:val="20"/>
        </w:rPr>
        <w:t xml:space="preserve"> Objetivo: </w:t>
      </w:r>
      <w:r>
        <w:rPr>
          <w:rFonts w:hint="default" w:ascii="Comic Sans MS" w:hAnsi="Comic Sans MS" w:eastAsia="Arial" w:cs="Comic Sans MS"/>
          <w:color w:val="1A1A1A"/>
          <w:sz w:val="20"/>
        </w:rPr>
        <w:t>Construir un analizador de ventas con Pandas y Matplotlib, testearlo con pytest, medir la cobertura de código con pytest-cov y crear un pipeline GitHub Actions que bloquee si la cobertura baja del 80%.</w:t>
      </w: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10DA9D85">
      <w:pPr>
        <w:pBdr>
          <w:top w:val="single" w:color="5B21B6" w:sz="16" w:space="0"/>
          <w:left w:val="single" w:color="5B21B6" w:sz="32" w:space="0"/>
          <w:bottom w:val="single" w:color="CCCCCC" w:sz="8" w:space="0"/>
          <w:right w:val="single" w:color="CCCCCC" w:sz="8" w:space="0"/>
        </w:pBdr>
        <w:shd w:val="clear" w:color="auto" w:fill="EDE8FF"/>
        <w:spacing w:after="356" w:line="244" w:lineRule="auto"/>
        <w:ind w:left="180" w:right="749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1A1A1A"/>
          <w:sz w:val="20"/>
        </w:rPr>
        <w:t>ℹ</w:t>
      </w:r>
      <w:r>
        <w:rPr>
          <w:rFonts w:hint="default" w:ascii="Comic Sans MS" w:hAnsi="Comic Sans MS" w:eastAsia="Arial" w:cs="Comic Sans MS"/>
          <w:b/>
          <w:color w:val="1A1A1A"/>
          <w:sz w:val="20"/>
        </w:rPr>
        <w:t xml:space="preserve"> Contexto: </w:t>
      </w:r>
      <w:r>
        <w:rPr>
          <w:rFonts w:hint="default" w:ascii="Comic Sans MS" w:hAnsi="Comic Sans MS" w:eastAsia="Arial" w:cs="Comic Sans MS"/>
          <w:color w:val="1A1A1A"/>
          <w:sz w:val="20"/>
        </w:rPr>
        <w:t>Pandas es la librería de análisis de datos más usada en Python. Matplotlib permite crear gráficos a partir de datos. pytest-cov mide qué porcentaje de tu código está cubierto por tests. Todas se instalan con pip.</w:t>
      </w: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7A20DB03">
      <w:pPr>
        <w:pStyle w:val="3"/>
        <w:ind w:left="7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 FASE 1 — Entorno, estructura y datos de prueba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tbl>
      <w:tblPr>
        <w:tblStyle w:val="14"/>
        <w:tblW w:w="9020" w:type="dxa"/>
        <w:tblInd w:w="-4" w:type="dxa"/>
        <w:tblLayout w:type="autofit"/>
        <w:tblCellMar>
          <w:top w:w="103" w:type="dxa"/>
          <w:left w:w="119" w:type="dxa"/>
          <w:bottom w:w="0" w:type="dxa"/>
          <w:right w:w="74" w:type="dxa"/>
        </w:tblCellMar>
      </w:tblPr>
      <w:tblGrid>
        <w:gridCol w:w="680"/>
        <w:gridCol w:w="5700"/>
        <w:gridCol w:w="2640"/>
      </w:tblGrid>
      <w:tr w14:paraId="68F25A60">
        <w:tblPrEx>
          <w:tblCellMar>
            <w:top w:w="103" w:type="dxa"/>
            <w:left w:w="119" w:type="dxa"/>
            <w:bottom w:w="0" w:type="dxa"/>
            <w:right w:w="74" w:type="dxa"/>
          </w:tblCellMar>
        </w:tblPrEx>
        <w:trPr>
          <w:trHeight w:val="363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03BBD010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S PGothic" w:cs="Comic Sans MS"/>
                <w:color w:val="FFFFFF"/>
                <w:sz w:val="20"/>
                <w:szCs w:val="20"/>
              </w:rPr>
              <w:t>✓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17F7D97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Paso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227B3A6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Cómo verificarlo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2BF92DC8">
        <w:tblPrEx>
          <w:tblCellMar>
            <w:top w:w="103" w:type="dxa"/>
            <w:left w:w="119" w:type="dxa"/>
            <w:bottom w:w="0" w:type="dxa"/>
            <w:right w:w="74" w:type="dxa"/>
          </w:tblCellMar>
        </w:tblPrEx>
        <w:trPr>
          <w:trHeight w:val="378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6385830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D4D690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Crea repo GitHub público: pipeline-ventas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15B4D6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Visible en tu perfil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117E4C11">
        <w:tblPrEx>
          <w:tblCellMar>
            <w:top w:w="103" w:type="dxa"/>
            <w:left w:w="119" w:type="dxa"/>
            <w:bottom w:w="0" w:type="dxa"/>
            <w:right w:w="74" w:type="dxa"/>
          </w:tblCellMar>
        </w:tblPrEx>
        <w:trPr>
          <w:trHeight w:val="375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0664C99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BF6787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Clona en VS Code, crea y activa entorno virtual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DD85ED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(venv) en terminal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3DBEC182">
        <w:tblPrEx>
          <w:tblCellMar>
            <w:top w:w="103" w:type="dxa"/>
            <w:left w:w="119" w:type="dxa"/>
            <w:bottom w:w="0" w:type="dxa"/>
            <w:right w:w="74" w:type="dxa"/>
          </w:tblCellMar>
        </w:tblPrEx>
        <w:trPr>
          <w:trHeight w:val="364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4756BC2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D8C88D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Instala librerías: pip install pandas matplotlib pytest pytest-cov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2C93FA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pip list muestra las 4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046C0374">
        <w:tblPrEx>
          <w:tblCellMar>
            <w:top w:w="103" w:type="dxa"/>
            <w:left w:w="119" w:type="dxa"/>
            <w:bottom w:w="0" w:type="dxa"/>
            <w:right w:w="74" w:type="dxa"/>
          </w:tblCellMar>
        </w:tblPrEx>
        <w:trPr>
          <w:trHeight w:val="380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B325FBF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345B75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Crea requirements.txt: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4DB254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Archivo con las 4 librerías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5215B268">
        <w:tblPrEx>
          <w:tblCellMar>
            <w:top w:w="103" w:type="dxa"/>
            <w:left w:w="119" w:type="dxa"/>
            <w:bottom w:w="0" w:type="dxa"/>
            <w:right w:w="74" w:type="dxa"/>
          </w:tblCellMar>
        </w:tblPrEx>
        <w:trPr>
          <w:trHeight w:val="363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6C08059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8266EA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Crea la estructura de carpetas indicada abajo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C70DF5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Carpetas visibles en VS Code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</w:tbl>
    <w:p w14:paraId="3EF2772D">
      <w:pPr>
        <w:spacing w:after="191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60FEE727">
      <w:pPr>
        <w:pStyle w:val="4"/>
        <w:ind w:left="-5"/>
        <w:rPr>
          <w:rFonts w:hint="default" w:ascii="Comic Sans MS" w:hAnsi="Comic Sans MS" w:cs="Comic Sans MS"/>
          <w:sz w:val="20"/>
          <w:szCs w:val="20"/>
          <w:lang w:val="es-ES"/>
        </w:rPr>
      </w:pPr>
      <w:r>
        <w:rPr>
          <w:rFonts w:hint="default" w:ascii="Comic Sans MS" w:hAnsi="Comic Sans MS" w:cs="Comic Sans MS"/>
          <w:sz w:val="20"/>
          <w:szCs w:val="20"/>
        </w:rPr>
        <w:t>1.1 — Estructura del proyecto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  <w:lang w:val="es-ES"/>
        </w:rPr>
        <w:t xml:space="preserve">    </w:t>
      </w:r>
    </w:p>
    <w:tbl>
      <w:tblPr>
        <w:tblStyle w:val="14"/>
        <w:tblW w:w="9040" w:type="dxa"/>
        <w:tblInd w:w="-4" w:type="dxa"/>
        <w:tblLayout w:type="autofit"/>
        <w:tblCellMar>
          <w:top w:w="95" w:type="dxa"/>
          <w:left w:w="259" w:type="dxa"/>
          <w:bottom w:w="0" w:type="dxa"/>
          <w:right w:w="115" w:type="dxa"/>
        </w:tblCellMar>
      </w:tblPr>
      <w:tblGrid>
        <w:gridCol w:w="9040"/>
      </w:tblGrid>
      <w:tr w14:paraId="18A7A90C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6D2A51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b/>
                <w:color w:val="333333"/>
                <w:sz w:val="20"/>
                <w:szCs w:val="20"/>
              </w:rPr>
              <w:t>pipeline-ventas/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29138EDF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B898F0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├── src/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7B4BB31D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C06034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│   └── analizador.py                ← módulo principal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7E75237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6608D4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├── tests/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1AE6BB5E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18E268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│   └── test_analizador.py            ← tests pytest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D69210E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B94790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├── data/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23399801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4B84DA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│   └── ventas.csv                   ← datos de prueba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94D1842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30EF12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├── .github/workflows/pipeline.yml   ← pipeline CI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0A084598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114C62A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├── requirements.txt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732EB6A7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AA8488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└── README.md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</w:tbl>
    <w:p w14:paraId="587EB57F">
      <w:pPr>
        <w:spacing w:after="191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7FBE3C54">
      <w:pPr>
        <w:pStyle w:val="4"/>
        <w:spacing w:after="51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1.2 — Crea el fichero de datos data/ventas.csv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5B32944B">
      <w:pPr>
        <w:spacing w:after="5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Copia exactamente este contenido en data/ventas.csv (las comas son el separador):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1886504A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4"/>
        <w:tblW w:w="9040" w:type="dxa"/>
        <w:tblInd w:w="-4" w:type="dxa"/>
        <w:tblLayout w:type="autofit"/>
        <w:tblCellMar>
          <w:top w:w="96" w:type="dxa"/>
          <w:left w:w="259" w:type="dxa"/>
          <w:bottom w:w="0" w:type="dxa"/>
          <w:right w:w="115" w:type="dxa"/>
        </w:tblCellMar>
      </w:tblPr>
      <w:tblGrid>
        <w:gridCol w:w="9040"/>
      </w:tblGrid>
      <w:tr w14:paraId="4D72AEA5">
        <w:tblPrEx>
          <w:tblCellMar>
            <w:top w:w="96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DC9F18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b/>
                <w:color w:val="888888"/>
                <w:sz w:val="20"/>
                <w:szCs w:val="20"/>
              </w:rPr>
              <w:t>producto,cantidad,precio_unitario,mes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50A1CAB9">
        <w:tblPrEx>
          <w:tblCellMar>
            <w:top w:w="96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2EC0A1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Manzanas,50,1.20,enero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69B5A67B">
        <w:tblPrEx>
          <w:tblCellMar>
            <w:top w:w="96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F26377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Naranjas,30,0.90,enero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781E7306">
        <w:tblPrEx>
          <w:tblCellMar>
            <w:top w:w="96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C9EFC2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Plátanos,80,0.60,enero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738EF1E5">
        <w:tblPrEx>
          <w:tblCellMar>
            <w:top w:w="96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09E8A9D2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Manzanas,40,1.25,febrero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1EC9684">
        <w:tblPrEx>
          <w:tblCellMar>
            <w:top w:w="96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7B3FC8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Naranjas,55,0.95,febrero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21E3BC06">
        <w:tblPrEx>
          <w:tblCellMar>
            <w:top w:w="96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BFAD622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Plátanos,90,0.65,febrero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16C269D6">
        <w:tblPrEx>
          <w:tblCellMar>
            <w:top w:w="96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4DDDCB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Manzanas,60,1.30,marzo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6978A8B0">
        <w:tblPrEx>
          <w:tblCellMar>
            <w:top w:w="96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7A1472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Naranjas,20,1.00,marzo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73B4C1CF">
        <w:tblPrEx>
          <w:tblCellMar>
            <w:top w:w="96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145739C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Plátanos,75,0.70,marzo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</w:tbl>
    <w:p w14:paraId="15058F27">
      <w:pPr>
        <w:spacing w:after="320"/>
        <w:rPr>
          <w:rFonts w:hint="default" w:ascii="Comic Sans MS" w:hAnsi="Comic Sans MS" w:eastAsia="Arial" w:cs="Comic Sans MS"/>
          <w:sz w:val="20"/>
          <w:szCs w:val="20"/>
        </w:rPr>
      </w:pPr>
    </w:p>
    <w:p w14:paraId="52F16CC3">
      <w:pPr>
        <w:spacing w:after="320"/>
        <w:rPr>
          <w:rFonts w:hint="default" w:ascii="Comic Sans MS" w:hAnsi="Comic Sans MS" w:eastAsia="Arial" w:cs="Comic Sans MS"/>
          <w:sz w:val="20"/>
          <w:szCs w:val="20"/>
        </w:rPr>
      </w:pPr>
    </w:p>
    <w:p w14:paraId="59841062">
      <w:pPr>
        <w:spacing w:after="320"/>
        <w:rPr>
          <w:rFonts w:hint="default" w:ascii="Comic Sans MS" w:hAnsi="Comic Sans MS" w:eastAsia="Arial" w:cs="Comic Sans MS"/>
          <w:sz w:val="20"/>
          <w:szCs w:val="20"/>
        </w:rPr>
      </w:pPr>
    </w:p>
    <w:p w14:paraId="29F4DC9B">
      <w:pPr>
        <w:spacing w:after="320"/>
        <w:rPr>
          <w:rFonts w:hint="default" w:ascii="Comic Sans MS" w:hAnsi="Comic Sans MS" w:eastAsia="Arial" w:cs="Comic Sans MS"/>
          <w:sz w:val="20"/>
          <w:szCs w:val="20"/>
        </w:rPr>
      </w:pPr>
    </w:p>
    <w:p w14:paraId="6565E03A">
      <w:pPr>
        <w:pStyle w:val="3"/>
        <w:ind w:left="7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 FASE 2 — Desarrolla el módulo de análisis con Pandas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42041C41">
      <w:pPr>
        <w:spacing w:after="5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Implementa el archivo src/analizador.py con las siguientes funciones. Lee los docstrings antes de implementar: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4"/>
        <w:tblW w:w="9040" w:type="dxa"/>
        <w:tblInd w:w="-4" w:type="dxa"/>
        <w:tblLayout w:type="autofit"/>
        <w:tblCellMar>
          <w:top w:w="95" w:type="dxa"/>
          <w:left w:w="259" w:type="dxa"/>
          <w:bottom w:w="0" w:type="dxa"/>
          <w:right w:w="115" w:type="dxa"/>
        </w:tblCellMar>
      </w:tblPr>
      <w:tblGrid>
        <w:gridCol w:w="9040"/>
      </w:tblGrid>
      <w:tr w14:paraId="1DAE0B2D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F2E645D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888888"/>
                <w:sz w:val="20"/>
                <w:szCs w:val="20"/>
              </w:rPr>
              <w:t># src/analizador.py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3F1074C9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4373816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b/>
                <w:color w:val="333333"/>
                <w:sz w:val="20"/>
                <w:szCs w:val="20"/>
              </w:rPr>
              <w:t>import pandas as pd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3A504A66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687AAE6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b/>
                <w:color w:val="333333"/>
                <w:sz w:val="20"/>
                <w:szCs w:val="20"/>
              </w:rPr>
              <w:t>import matplotlib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16AB2595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20DD90B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b/>
                <w:color w:val="333333"/>
                <w:sz w:val="20"/>
                <w:szCs w:val="20"/>
              </w:rPr>
              <w:t>matplotlib.use('Agg')     # modo sin pantalla (necesario en el pipeline)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0C2C4C9E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A674B8E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b/>
                <w:color w:val="333333"/>
                <w:sz w:val="20"/>
                <w:szCs w:val="20"/>
              </w:rPr>
              <w:t>import matplotlib.pyplot as plt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6AD1F0E7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65FDB9B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0BF04397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5A8318E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>def cargar_ventas(ruta_csv: str) -&gt; pd.DataFrame: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7A662E91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DF2D29B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 xml:space="preserve">    """Carga el CSV y devuelve un DataFrame.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3AE98AC8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06A472B2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 xml:space="preserve">    Lanza FileNotFoundError si el archivo no existe.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4AB16A70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B075415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 xml:space="preserve">    Lanza ValueError si le faltan columnas obligatorias."""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749AB933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64F7EAD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 xml:space="preserve">    pass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5DF2DBDA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44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44DF64A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018D3FB9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1192F08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>def calcular_total_por_producto(df: pd.DataFrame) -&gt; pd.Series: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746CDA2D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1FACC8CC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 xml:space="preserve">    """Devuelve Series con el total (cantidad × precio_unitario) por producto."""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0AC06BF5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4B505F0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 xml:space="preserve">    pass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383CD215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8230BC1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2AA2B513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6FE99D5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>def top_productos(df: pd.DataFrame, n: int = 3) -&gt; list: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23F1A88E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4E9C7EF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 xml:space="preserve">    """Devuelve lista con los n productos con mayor total de ventas."""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6A706F22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808CE2A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 xml:space="preserve">    pass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5293BC16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035AF1C1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6972FE2F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2AD5D99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>def ventas_por_mes(df: pd.DataFrame) -&gt; pd.Series: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0FD68C97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CC2D1E6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 xml:space="preserve">    """Devuelve Series con el total de ventas agrupado por mes."""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4D148CA3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044B7622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 xml:space="preserve">    pass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353E40E6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0FFD8E72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6D4B0445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0B870B9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>def generar_grafico_barras(df: pd.DataFrame, ruta_salida: str) -&gt; None: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7BC215E6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8F0581D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 xml:space="preserve">    """Genera gráfico de barras con ventas por producto y lo guarda en ruta_salida."""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  <w:tr w14:paraId="0006C821">
        <w:tblPrEx>
          <w:tblCellMar>
            <w:top w:w="95" w:type="dxa"/>
            <w:left w:w="259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13E3873E">
            <w:pPr>
              <w:spacing w:after="0" w:line="240" w:lineRule="auto"/>
              <w:rPr>
                <w:rFonts w:hint="default" w:ascii="Comic Sans MS" w:hAnsi="Comic Sans MS" w:eastAsia="Microsoft YaHei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color w:val="333333"/>
                <w:sz w:val="20"/>
                <w:szCs w:val="20"/>
              </w:rPr>
              <w:t xml:space="preserve">    pass</w:t>
            </w:r>
            <w:r>
              <w:rPr>
                <w:rFonts w:hint="default" w:ascii="Comic Sans MS" w:hAnsi="Comic Sans MS" w:eastAsia="Microsoft YaHei" w:cs="Comic Sans MS"/>
                <w:sz w:val="20"/>
                <w:szCs w:val="20"/>
              </w:rPr>
              <w:t xml:space="preserve"> </w:t>
            </w:r>
          </w:p>
        </w:tc>
      </w:tr>
    </w:tbl>
    <w:p w14:paraId="69DF97D8">
      <w:pPr>
        <w:spacing w:after="191"/>
        <w:rPr>
          <w:rFonts w:hint="default" w:ascii="Comic Sans MS" w:hAnsi="Comic Sans MS" w:cs="Comic Sans MS"/>
        </w:rPr>
      </w:pPr>
    </w:p>
    <w:p w14:paraId="179D3F12">
      <w:pPr>
        <w:pStyle w:val="4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2.1 — Antes de codificar: analiza las funciones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tbl>
      <w:tblPr>
        <w:tblStyle w:val="14"/>
        <w:tblW w:w="9020" w:type="dxa"/>
        <w:tblInd w:w="-4" w:type="dxa"/>
        <w:tblLayout w:type="autofit"/>
        <w:tblCellMar>
          <w:top w:w="120" w:type="dxa"/>
          <w:left w:w="119" w:type="dxa"/>
          <w:bottom w:w="0" w:type="dxa"/>
          <w:right w:w="74" w:type="dxa"/>
        </w:tblCellMar>
      </w:tblPr>
      <w:tblGrid>
        <w:gridCol w:w="3800"/>
        <w:gridCol w:w="5220"/>
      </w:tblGrid>
      <w:tr w14:paraId="5FAE74DE">
        <w:tblPrEx>
          <w:tblCellMar>
            <w:top w:w="120" w:type="dxa"/>
            <w:left w:w="119" w:type="dxa"/>
            <w:bottom w:w="0" w:type="dxa"/>
            <w:right w:w="74" w:type="dxa"/>
          </w:tblCellMar>
        </w:tblPrEx>
        <w:trPr>
          <w:trHeight w:val="380" w:hRule="atLeast"/>
        </w:trPr>
        <w:tc>
          <w:tcPr>
            <w:tcW w:w="3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781757CE">
            <w:pPr>
              <w:spacing w:after="0" w:line="240" w:lineRule="auto"/>
              <w:ind w:left="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18"/>
              </w:rPr>
              <w:t>Pregunta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  <w:tc>
          <w:tcPr>
            <w:tcW w:w="5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607270C5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18"/>
              </w:rPr>
              <w:t>Tu respuesta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0BC3CE64">
        <w:tblPrEx>
          <w:tblCellMar>
            <w:top w:w="120" w:type="dxa"/>
            <w:left w:w="119" w:type="dxa"/>
            <w:bottom w:w="0" w:type="dxa"/>
            <w:right w:w="74" w:type="dxa"/>
          </w:tblCellMar>
        </w:tblPrEx>
        <w:trPr>
          <w:trHeight w:val="575" w:hRule="atLeast"/>
        </w:trPr>
        <w:tc>
          <w:tcPr>
            <w:tcW w:w="3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1F1F1" w:themeFill="background1" w:themeFillShade="F2"/>
          </w:tcPr>
          <w:p w14:paraId="5A89D0D6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¿Qué columna se multiplica para obtener el total de ventas?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1F1F1" w:themeFill="background1" w:themeFillShade="F2"/>
          </w:tcPr>
          <w:p w14:paraId="792B065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T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otal=cantidad×precio_unitario</w:t>
            </w:r>
          </w:p>
        </w:tc>
      </w:tr>
      <w:tr w14:paraId="4D109EE7">
        <w:tblPrEx>
          <w:tblCellMar>
            <w:top w:w="120" w:type="dxa"/>
            <w:left w:w="119" w:type="dxa"/>
            <w:bottom w:w="0" w:type="dxa"/>
            <w:right w:w="74" w:type="dxa"/>
          </w:tblCellMar>
        </w:tblPrEx>
        <w:trPr>
          <w:trHeight w:val="583" w:hRule="atLeast"/>
        </w:trPr>
        <w:tc>
          <w:tcPr>
            <w:tcW w:w="3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1F1F1" w:themeFill="background1" w:themeFillShade="F2"/>
          </w:tcPr>
          <w:p w14:paraId="4379BFF4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¿Qué método de Pandas usarías para agrupar por producto?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1F1F1" w:themeFill="background1" w:themeFillShade="F2"/>
          </w:tcPr>
          <w:p w14:paraId="5D4383F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>
              <w:rPr>
                <w:rStyle w:val="7"/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>G</w:t>
            </w:r>
            <w:r>
              <w:rPr>
                <w:rStyle w:val="7"/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</w:rPr>
              <w:t>roupby()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</w:rPr>
              <w:t xml:space="preserve"> en Pandas porque necesitas aplicar el patrón clásico de análisis de datos tipo </w:t>
            </w:r>
            <w:r>
              <w:rPr>
                <w:rStyle w:val="9"/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</w:rPr>
              <w:t>split–apply–combine</w:t>
            </w:r>
            <w:r>
              <w:rPr>
                <w:rStyle w:val="9"/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>:</w:t>
            </w:r>
          </w:p>
          <w:p w14:paraId="0D40941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>Divide (split)</w:t>
            </w:r>
            <w:r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 xml:space="preserve"> el DataFrame en grupos según valores únicos de </w:t>
            </w:r>
            <w:r>
              <w:rPr>
                <w:rStyle w:val="7"/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>producto</w:t>
            </w:r>
            <w:r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</w:p>
          <w:p w14:paraId="67F6A46F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 xml:space="preserve">Grupo A → filas donde producto = A </w:t>
            </w:r>
          </w:p>
          <w:p w14:paraId="3AD6D943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spacing w:before="0" w:beforeAutospacing="1" w:after="0" w:afterAutospacing="1"/>
              <w:ind w:left="1440" w:hanging="360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 xml:space="preserve">Grupo B → filas donde producto = B </w:t>
            </w:r>
          </w:p>
          <w:p w14:paraId="27A27B5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>Luego tú decides qué hacer con cada grupo (</w:t>
            </w:r>
            <w:r>
              <w:rPr>
                <w:rStyle w:val="9"/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>apply</w:t>
            </w:r>
            <w:r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 xml:space="preserve">) </w:t>
            </w:r>
          </w:p>
          <w:p w14:paraId="446CAC3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>Y finalmente Pandas lo recompone (</w:t>
            </w:r>
            <w:r>
              <w:rPr>
                <w:rStyle w:val="9"/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>combine</w:t>
            </w:r>
            <w:r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>)</w:t>
            </w:r>
            <w:r>
              <w:rPr>
                <w:rStyle w:val="9"/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br w:type="textWrapping"/>
            </w:r>
          </w:p>
        </w:tc>
      </w:tr>
      <w:tr w14:paraId="70183678">
        <w:tblPrEx>
          <w:tblCellMar>
            <w:top w:w="120" w:type="dxa"/>
            <w:left w:w="119" w:type="dxa"/>
            <w:bottom w:w="0" w:type="dxa"/>
            <w:right w:w="74" w:type="dxa"/>
          </w:tblCellMar>
        </w:tblPrEx>
        <w:trPr>
          <w:trHeight w:val="568" w:hRule="atLeast"/>
        </w:trPr>
        <w:tc>
          <w:tcPr>
            <w:tcW w:w="3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1F1F1" w:themeFill="background1" w:themeFillShade="F2"/>
          </w:tcPr>
          <w:p w14:paraId="22968330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color w:val="1A1A1A"/>
                <w:sz w:val="20"/>
                <w:szCs w:val="20"/>
              </w:rPr>
              <w:t>¿Qué excepción lanzas si el archivo CSV no existe?</w:t>
            </w: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5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1F1F1" w:themeFill="background1" w:themeFillShade="F2"/>
          </w:tcPr>
          <w:p w14:paraId="752AD4C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>FileNotFoundError</w:t>
            </w:r>
          </w:p>
          <w:p w14:paraId="2E041127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 xml:space="preserve">Esto ocurre automáticamente si </w:t>
            </w:r>
            <w:r>
              <w:rPr>
                <w:rStyle w:val="7"/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>pd.read_csv()</w:t>
            </w:r>
            <w:r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 xml:space="preserve"> no encuentra el archivo</w:t>
            </w:r>
            <w:r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>.</w:t>
            </w:r>
            <w:r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  <w:t>.</w:t>
            </w:r>
          </w:p>
        </w:tc>
      </w:tr>
      <w:tr w14:paraId="48C2BEF0">
        <w:tblPrEx>
          <w:tblCellMar>
            <w:top w:w="120" w:type="dxa"/>
            <w:left w:w="119" w:type="dxa"/>
            <w:bottom w:w="0" w:type="dxa"/>
            <w:right w:w="74" w:type="dxa"/>
          </w:tblCellMar>
        </w:tblPrEx>
        <w:trPr>
          <w:trHeight w:val="575" w:hRule="atLeast"/>
        </w:trPr>
        <w:tc>
          <w:tcPr>
            <w:tcW w:w="3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1F1F1" w:themeFill="background1" w:themeFillShade="F2"/>
          </w:tcPr>
          <w:p w14:paraId="02A5DC8C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color w:val="1A1A1A"/>
                <w:sz w:val="20"/>
                <w:szCs w:val="20"/>
              </w:rPr>
              <w:t>¿Por qué se usa matplotlib.use('Agg') en el pipeline?</w:t>
            </w: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5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1F1F1" w:themeFill="background1" w:themeFillShade="F2"/>
          </w:tcPr>
          <w:p w14:paraId="75256F16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  <w:t xml:space="preserve">Porque en GitHub Actions </w:t>
            </w:r>
            <w:r>
              <w:rPr>
                <w:rStyle w:val="9"/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  <w:t>no existe un entorno gráfico</w:t>
            </w:r>
            <w: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  <w:t>.</w:t>
            </w:r>
          </w:p>
          <w:p w14:paraId="1AFF875B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  <w:t>Matplotlib normalmente intenta abrir una ventana para mostrar gráficos, pero en un servidor CI/CD</w:t>
            </w:r>
            <w: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  <w:t>.</w:t>
            </w:r>
          </w:p>
        </w:tc>
      </w:tr>
      <w:tr w14:paraId="0C003E7A">
        <w:tblPrEx>
          <w:tblCellMar>
            <w:top w:w="120" w:type="dxa"/>
            <w:left w:w="119" w:type="dxa"/>
            <w:bottom w:w="0" w:type="dxa"/>
            <w:right w:w="74" w:type="dxa"/>
          </w:tblCellMar>
        </w:tblPrEx>
        <w:trPr>
          <w:trHeight w:val="583" w:hRule="atLeast"/>
        </w:trPr>
        <w:tc>
          <w:tcPr>
            <w:tcW w:w="3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1F1F1" w:themeFill="background1" w:themeFillShade="F2"/>
          </w:tcPr>
          <w:p w14:paraId="4F3012CC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color w:val="1A1A1A"/>
                <w:sz w:val="20"/>
                <w:szCs w:val="20"/>
              </w:rPr>
              <w:t>¿Qué devuelve top_productos si n=2 con nuestros datos?</w:t>
            </w: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5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1F1F1" w:themeFill="background1" w:themeFillShade="F2"/>
          </w:tcPr>
          <w:p w14:paraId="46F10093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  <w:t xml:space="preserve">Manzanas </w:t>
            </w:r>
            <w:r>
              <w:rPr>
                <w:rStyle w:val="9"/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  <w:t xml:space="preserve">= </w:t>
            </w:r>
            <w:r>
              <w:rPr>
                <w:rStyle w:val="9"/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  <w:t>188</w:t>
            </w:r>
          </w:p>
          <w:p w14:paraId="41467B70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Style w:val="9"/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  <w:t xml:space="preserve">Plátanos </w:t>
            </w:r>
            <w:r>
              <w:rPr>
                <w:rStyle w:val="9"/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  <w:t>=</w:t>
            </w:r>
            <w:r>
              <w:rPr>
                <w:rStyle w:val="9"/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  <w:t xml:space="preserve"> 159</w:t>
            </w:r>
          </w:p>
        </w:tc>
      </w:tr>
    </w:tbl>
    <w:p w14:paraId="593F4AA3">
      <w:pPr>
        <w:spacing w:after="320"/>
        <w:rPr>
          <w:rFonts w:hint="default" w:ascii="Comic Sans MS" w:hAnsi="Comic Sans MS" w:eastAsia="Arial" w:cs="Comic Sans MS"/>
          <w:sz w:val="20"/>
        </w:rPr>
      </w:pP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19F3F5BB">
      <w:pPr>
        <w:spacing w:after="320"/>
        <w:rPr>
          <w:rFonts w:hint="default" w:ascii="Comic Sans MS" w:hAnsi="Comic Sans MS" w:eastAsia="Arial" w:cs="Comic Sans MS"/>
          <w:sz w:val="20"/>
        </w:rPr>
      </w:pPr>
    </w:p>
    <w:p w14:paraId="064A17F6">
      <w:pPr>
        <w:spacing w:after="320"/>
        <w:rPr>
          <w:rFonts w:hint="default" w:ascii="Comic Sans MS" w:hAnsi="Comic Sans MS" w:eastAsia="Arial" w:cs="Comic Sans MS"/>
          <w:sz w:val="20"/>
        </w:rPr>
      </w:pPr>
    </w:p>
    <w:p w14:paraId="349B2FEE">
      <w:pPr>
        <w:spacing w:after="320"/>
        <w:rPr>
          <w:rFonts w:hint="default" w:ascii="Comic Sans MS" w:hAnsi="Comic Sans MS" w:eastAsia="Arial" w:cs="Comic Sans MS"/>
          <w:sz w:val="20"/>
        </w:rPr>
      </w:pPr>
    </w:p>
    <w:p w14:paraId="71527E17">
      <w:pPr>
        <w:spacing w:after="320"/>
        <w:rPr>
          <w:rFonts w:hint="default" w:ascii="Comic Sans MS" w:hAnsi="Comic Sans MS" w:eastAsia="Arial" w:cs="Comic Sans MS"/>
          <w:sz w:val="20"/>
          <w:lang w:val="es-ES"/>
        </w:rPr>
      </w:pPr>
    </w:p>
    <w:p w14:paraId="2AEB1C7B">
      <w:pPr>
        <w:pStyle w:val="3"/>
        <w:ind w:left="7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FASE 3 — Genera y completa los tests con IA (cobertura ≥ 80%)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7D502D26">
      <w:pPr>
        <w:spacing w:after="15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05A4F1A2">
      <w:pPr>
        <w:pBdr>
          <w:top w:val="single" w:color="B8860B" w:sz="16" w:space="0"/>
          <w:left w:val="single" w:color="B8860B" w:sz="32" w:space="0"/>
          <w:bottom w:val="single" w:color="CCCCCC" w:sz="8" w:space="0"/>
          <w:right w:val="single" w:color="CCCCCC" w:sz="8" w:space="0"/>
        </w:pBdr>
        <w:shd w:val="clear" w:color="auto" w:fill="FFFBDD"/>
        <w:spacing w:after="216" w:line="244" w:lineRule="auto"/>
        <w:ind w:left="180" w:right="763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1A1A1A"/>
          <w:sz w:val="20"/>
          <w:szCs w:val="20"/>
        </w:rPr>
        <w:t>💡</w:t>
      </w:r>
      <w:r>
        <w:rPr>
          <w:rFonts w:hint="default" w:ascii="Comic Sans MS" w:hAnsi="Comic Sans MS" w:eastAsia="Arial" w:cs="Comic Sans MS"/>
          <w:b/>
          <w:color w:val="1A1A1A"/>
          <w:sz w:val="20"/>
          <w:szCs w:val="20"/>
        </w:rPr>
        <w:t xml:space="preserve"> Tip IA: </w:t>
      </w: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Pégale a la IA el código completo de analizador.py y pídele tests con pytest para cada función. Indica que deben usar el CSV de prueba y alcanzar cobertura mínima del 80%. Usa fixtures de pytest para el DataFrame.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63BC44B7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3.1 — Prompt para la IA: escríbelo aquí antes de enviarlo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tbl>
      <w:tblPr>
        <w:tblStyle w:val="14"/>
        <w:tblW w:w="9040" w:type="dxa"/>
        <w:tblInd w:w="-4" w:type="dxa"/>
        <w:tblLayout w:type="autofit"/>
        <w:tblCellMar>
          <w:top w:w="0" w:type="dxa"/>
          <w:left w:w="124" w:type="dxa"/>
          <w:bottom w:w="0" w:type="dxa"/>
          <w:right w:w="115" w:type="dxa"/>
        </w:tblCellMar>
      </w:tblPr>
      <w:tblGrid>
        <w:gridCol w:w="9040"/>
      </w:tblGrid>
      <w:tr w14:paraId="239CA41A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0CAF0D4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Genera tests unitarios en pytest para el módulo analizador.py que te paso a continuación. </w:t>
            </w:r>
          </w:p>
          <w:p w14:paraId="5013B14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El proyecto contiene un archivo CSV en data/ventas.csv con las columnas: producto, cantidad, precio_unitario, mes. </w:t>
            </w:r>
          </w:p>
        </w:tc>
      </w:tr>
      <w:tr w14:paraId="1D26410D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2B62FD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Necesito tests para todas las funciones del módulo: cargar_ventas, calcular_total_por_producto, top_productos, ventas_por_mes y generar_grafico_barras.</w:t>
            </w:r>
          </w:p>
        </w:tc>
      </w:tr>
      <w:tr w14:paraId="4B70174F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EF3E0C8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Requisitos:</w:t>
            </w:r>
          </w:p>
          <w:p w14:paraId="018AB855">
            <w:pPr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Usa fixtures de pytest para cargar el DataFrame desde el CSV.</w:t>
            </w:r>
          </w:p>
          <w:p w14:paraId="56CAF963">
            <w:pPr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Usa formato AAA (Arrange, Act, Assert).</w:t>
            </w:r>
          </w:p>
          <w:p w14:paraId="4243D023">
            <w:pPr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Incluye tests de éxito y tests de error.</w:t>
            </w:r>
          </w:p>
          <w:p w14:paraId="2C5CABDC">
            <w:pPr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Asegura una cobertura mínima del 80% usando pytest-cov.</w:t>
            </w:r>
          </w:p>
          <w:p w14:paraId="6862D881">
            <w:pPr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Para generar_grafico_barras, verifica que el archivo PNG se crea en disco.</w:t>
            </w:r>
          </w:p>
          <w:p w14:paraId="762D0700">
            <w:pPr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No inventes columnas ni datos que no existan en el CSV.</w:t>
            </w:r>
          </w:p>
          <w:p w14:paraId="39D74AA1">
            <w:pPr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No repitas tests innecesarios.</w:t>
            </w:r>
          </w:p>
        </w:tc>
      </w:tr>
      <w:tr w14:paraId="2601BC92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995CB4A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7D0ED0D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 xml:space="preserve">Y le eh pegado el codigo: del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analizador.py</w:t>
            </w:r>
          </w:p>
        </w:tc>
      </w:tr>
    </w:tbl>
    <w:p w14:paraId="7298D8E7">
      <w:pPr>
        <w:pStyle w:val="4"/>
        <w:spacing w:after="51"/>
        <w:ind w:left="0" w:leftChars="0" w:firstLine="0" w:firstLineChars="0"/>
        <w:rPr>
          <w:rFonts w:hint="default" w:ascii="Comic Sans MS" w:hAnsi="Comic Sans MS" w:cs="Comic Sans MS"/>
          <w:sz w:val="20"/>
          <w:szCs w:val="20"/>
        </w:rPr>
      </w:pPr>
    </w:p>
    <w:p w14:paraId="141EBB83">
      <w:pPr>
        <w:pStyle w:val="4"/>
        <w:spacing w:after="51"/>
        <w:ind w:left="0" w:leftChars="0" w:firstLine="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3.2 — Estructura mínima de tests que debes tener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540B28A4">
      <w:pPr>
        <w:spacing w:after="5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Verifica que tienes al menos estos tests. Marca los que hayas implementado: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4"/>
        <w:tblW w:w="9020" w:type="dxa"/>
        <w:tblInd w:w="-4" w:type="dxa"/>
        <w:tblLayout w:type="autofit"/>
        <w:tblCellMar>
          <w:top w:w="99" w:type="dxa"/>
          <w:left w:w="119" w:type="dxa"/>
          <w:bottom w:w="0" w:type="dxa"/>
          <w:right w:w="115" w:type="dxa"/>
        </w:tblCellMar>
      </w:tblPr>
      <w:tblGrid>
        <w:gridCol w:w="680"/>
        <w:gridCol w:w="4200"/>
        <w:gridCol w:w="2070"/>
        <w:gridCol w:w="2070"/>
      </w:tblGrid>
      <w:tr w14:paraId="55A6532C">
        <w:tblPrEx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363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455EB5C9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S PGothic" w:cs="Comic Sans MS"/>
                <w:color w:val="FFFFFF"/>
                <w:sz w:val="20"/>
                <w:szCs w:val="20"/>
              </w:rPr>
              <w:t>✓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4EB5C84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Test requerido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14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6FA024D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¿Lo generó la IA o lo escribiste tú?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17FF0E9B">
        <w:tblPrEx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D81B86A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4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D839B6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test_cargar_ventas_ok: el CSV se carga correctamente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3A2514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IA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3245F7B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</w:p>
        </w:tc>
      </w:tr>
      <w:tr w14:paraId="735FA086">
        <w:tblPrEx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10C3E2E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4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335C41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test_cargar_ventas_archivo_no_existe: lanza FileNotFoundError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C27EB7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IA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C201F67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</w:p>
        </w:tc>
      </w:tr>
      <w:tr w14:paraId="56D3EB83">
        <w:tblPrEx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9260D88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4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5E49D2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test_cargar_ventas_columna_faltante: lanza ValueError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62AA25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IA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DB8F33C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</w:p>
        </w:tc>
      </w:tr>
      <w:tr w14:paraId="50CD83DA">
        <w:tblPrEx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33E920D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4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AEB49E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test_calcular_total_manzanas: el total de Manzanas es correcto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755201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IA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F550E84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</w:p>
        </w:tc>
      </w:tr>
      <w:tr w14:paraId="28DE93BE">
        <w:tblPrEx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F9A97BE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4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D4DC15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test_top_productos_n2: devuelve exactamente 2 productos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E66F7C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IA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828FB5E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</w:p>
        </w:tc>
      </w:tr>
      <w:tr w14:paraId="37487C96">
        <w:tblPrEx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85FCC48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4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7325613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test_ventas_por_mes_enero: total de enero es correcto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1E6C7E2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IA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BBA7E08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</w:p>
        </w:tc>
      </w:tr>
      <w:tr w14:paraId="6544CEC1">
        <w:tblPrEx>
          <w:tblCellMar>
            <w:top w:w="99" w:type="dxa"/>
            <w:left w:w="119" w:type="dxa"/>
            <w:bottom w:w="0" w:type="dxa"/>
            <w:right w:w="115" w:type="dxa"/>
          </w:tblCellMar>
        </w:tblPrEx>
        <w:trPr>
          <w:trHeight w:val="582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22C349C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4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F1A8DD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test_generar_grafico_crea_archivo: el PNG se genera en disco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571BFD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IA</w:t>
            </w:r>
          </w:p>
        </w:tc>
        <w:tc>
          <w:tcPr>
            <w:tcW w:w="20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3E3B703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</w:p>
        </w:tc>
      </w:tr>
    </w:tbl>
    <w:p w14:paraId="384A2E7E">
      <w:pPr>
        <w:spacing w:after="191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5465A956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3.3 — Ejecuta tests y mide la cobertura en local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tbl>
      <w:tblPr>
        <w:tblStyle w:val="14"/>
        <w:tblW w:w="9020" w:type="dxa"/>
        <w:tblInd w:w="-4" w:type="dxa"/>
        <w:tblLayout w:type="autofit"/>
        <w:tblCellMar>
          <w:top w:w="100" w:type="dxa"/>
          <w:left w:w="119" w:type="dxa"/>
          <w:bottom w:w="0" w:type="dxa"/>
          <w:right w:w="115" w:type="dxa"/>
        </w:tblCellMar>
      </w:tblPr>
      <w:tblGrid>
        <w:gridCol w:w="680"/>
        <w:gridCol w:w="5700"/>
        <w:gridCol w:w="2640"/>
      </w:tblGrid>
      <w:tr w14:paraId="434EEFC7">
        <w:tblPrEx>
          <w:tblCellMar>
            <w:top w:w="100" w:type="dxa"/>
            <w:left w:w="119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38655D6C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S PGothic" w:cs="Comic Sans MS"/>
                <w:color w:val="FFFFFF"/>
                <w:sz w:val="20"/>
                <w:szCs w:val="20"/>
              </w:rPr>
              <w:t>✓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59C943F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Comando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0496AC1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Qué debes ver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2178B8E9">
        <w:tblPrEx>
          <w:tblCellMar>
            <w:top w:w="100" w:type="dxa"/>
            <w:left w:w="119" w:type="dxa"/>
            <w:bottom w:w="0" w:type="dxa"/>
            <w:right w:w="115" w:type="dxa"/>
          </w:tblCellMar>
        </w:tblPrEx>
        <w:trPr>
          <w:trHeight w:val="363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719B5CE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9792D7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pytest tests/ -v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E374BB2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Tests en verde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5502FC98">
        <w:tblPrEx>
          <w:tblCellMar>
            <w:top w:w="100" w:type="dxa"/>
            <w:left w:w="119" w:type="dxa"/>
            <w:bottom w:w="0" w:type="dxa"/>
            <w:right w:w="115" w:type="dxa"/>
          </w:tblCellMar>
        </w:tblPrEx>
        <w:trPr>
          <w:trHeight w:val="375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DC3DDD2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D0AE68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pytest tests/ -v --cov=src --cov-report=term-missing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C5B685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Tabla de cobertura con %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211BCCB3">
        <w:tblPrEx>
          <w:tblCellMar>
            <w:top w:w="100" w:type="dxa"/>
            <w:left w:w="119" w:type="dxa"/>
            <w:bottom w:w="0" w:type="dxa"/>
            <w:right w:w="115" w:type="dxa"/>
          </w:tblCellMar>
        </w:tblPrEx>
        <w:trPr>
          <w:trHeight w:val="582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F0E2CDE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60B7E0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Cobertura ≥ 80% en analizador.py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8103F6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Número en verde en la columna TOTAL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1AA226F9">
        <w:tblPrEx>
          <w:tblCellMar>
            <w:top w:w="100" w:type="dxa"/>
            <w:left w:w="119" w:type="dxa"/>
            <w:bottom w:w="0" w:type="dxa"/>
            <w:right w:w="115" w:type="dxa"/>
          </w:tblCellMar>
        </w:tblPrEx>
        <w:trPr>
          <w:trHeight w:val="363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05D979F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A60430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Si &lt; 80%: pide a la IA que genere tests para las líneas no cubiertas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A52133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Cobertura sube al 80%+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</w:tbl>
    <w:p w14:paraId="00A4F7AE">
      <w:pPr>
        <w:spacing w:after="4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589D7041">
      <w:pPr>
        <w:spacing w:after="5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¿Qué líneas quedaban sin cubrir y qué tests añadiste para cubrirlas?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50648981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4"/>
        <w:tblW w:w="9040" w:type="dxa"/>
        <w:tblInd w:w="-4" w:type="dxa"/>
        <w:tblLayout w:type="autofit"/>
        <w:tblCellMar>
          <w:top w:w="0" w:type="dxa"/>
          <w:left w:w="124" w:type="dxa"/>
          <w:bottom w:w="0" w:type="dxa"/>
          <w:right w:w="115" w:type="dxa"/>
        </w:tblCellMar>
      </w:tblPr>
      <w:tblGrid>
        <w:gridCol w:w="9040"/>
      </w:tblGrid>
      <w:tr w14:paraId="64C3C682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512594C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Las líneas sin cubrir pertenecían a la validación de columnas en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cargar_ventas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y a la rama alternativa de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top_productos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cuando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n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es mayor que el número de productos.</w:t>
            </w:r>
          </w:p>
        </w:tc>
      </w:tr>
      <w:tr w14:paraId="554C031A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107B08E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Añadí un test para CSV con columnas incompletas y otro para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top_productos(n=10)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para cubrir esas rutas.</w:t>
            </w:r>
          </w:p>
        </w:tc>
      </w:tr>
    </w:tbl>
    <w:p w14:paraId="10B3C6D3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1A890B47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28E192E9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27AEE2BD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47AC3B99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6E165611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2CC78D77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23659B64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05AF54D3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2E406233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67FEC96A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3CB7BBAD">
      <w:pPr>
        <w:spacing w:after="321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06BF99C1">
      <w:pPr>
        <w:pStyle w:val="3"/>
        <w:ind w:left="7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FASE 4 — Pipeline con cobertura mínima obligatoria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p w14:paraId="654ED1EB">
      <w:pPr>
        <w:spacing w:after="42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31799A5A">
      <w:pPr>
        <w:spacing w:after="51" w:line="250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A1A1A"/>
          <w:sz w:val="20"/>
        </w:rPr>
        <w:t>Crea el archivo .github/workflows/pipeline.yml. Este pipeline bloqueará el despliegue si la cobertura baja del 80%:</w:t>
      </w: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0B5DB52E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sz w:val="20"/>
        </w:rPr>
        <w:t xml:space="preserve"> </w:t>
      </w:r>
    </w:p>
    <w:tbl>
      <w:tblPr>
        <w:tblStyle w:val="14"/>
        <w:tblW w:w="9040" w:type="dxa"/>
        <w:tblInd w:w="-4" w:type="dxa"/>
        <w:tblLayout w:type="autofit"/>
        <w:tblCellMar>
          <w:top w:w="98" w:type="dxa"/>
          <w:left w:w="259" w:type="dxa"/>
          <w:bottom w:w="0" w:type="dxa"/>
          <w:right w:w="115" w:type="dxa"/>
        </w:tblCellMar>
      </w:tblPr>
      <w:tblGrid>
        <w:gridCol w:w="9040"/>
      </w:tblGrid>
      <w:tr w14:paraId="02298FF9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0163ACF2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b/>
                <w:color w:val="333333"/>
                <w:sz w:val="18"/>
              </w:rPr>
              <w:t>name: Pipeline Ventas con Cobertura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1081043D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0BFDFC6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214FC22F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334BD79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>on: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56C96AAA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A857375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push: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69992251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06F9B06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branches: [main]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5D8AE935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EE20914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pull_request: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6555A058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B94D11E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branches: [main]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342AD6A7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ED4D2F3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5B9B2C13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1341C6A4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>jobs: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4B3D49F0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0AB2A74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test-and-coverage: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67016596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884F062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runs-on: ubuntu-latest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0D0F6F47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9A58A31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steps: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4E9B103B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DB77A0C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- uses: actions/checkout@v4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148DD524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38931E2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3BE9E5EB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5AEA46F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- uses: actions/setup-python@v5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7B43DE66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315DE26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  with: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3D481CA1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02C89F47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    python-version: '3.11'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5158BF19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26C4E31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1B998C09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6B58171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- name: </w:t>
            </w:r>
            <w:r>
              <w:rPr>
                <w:rFonts w:hint="default" w:ascii="Comic Sans MS" w:hAnsi="Comic Sans MS" w:cs="Comic Sans MS"/>
                <w:color w:val="333333"/>
                <w:sz w:val="18"/>
              </w:rPr>
              <w:t>📦</w:t>
            </w: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Instalar dependencias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2AF56647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B03F213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  run: pip install -r requirements.txt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4D3BD4A4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7232D57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307EB3E5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975C60E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- name: </w:t>
            </w:r>
            <w:r>
              <w:rPr>
                <w:rFonts w:hint="default" w:ascii="Comic Sans MS" w:hAnsi="Comic Sans MS" w:cs="Comic Sans MS"/>
                <w:color w:val="333333"/>
                <w:sz w:val="18"/>
              </w:rPr>
              <w:t>🧪</w:t>
            </w: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Ejecutar tests + cobertura mínima 80%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5DF6C84F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9A37228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  run: pytest tests/ -v --cov=src --cov-fail-under=80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68CB750B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129CDE5A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888888"/>
                <w:sz w:val="18"/>
              </w:rPr>
              <w:t xml:space="preserve">               # --cov-fail-under=80 → BLOQUEA si cobertura &lt; 80%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1BF030A0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5BE7FB5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594C59AD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10C4B2E7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- name: </w:t>
            </w:r>
            <w:r>
              <w:rPr>
                <w:rFonts w:hint="default" w:ascii="Comic Sans MS" w:hAnsi="Comic Sans MS" w:cs="Comic Sans MS"/>
                <w:color w:val="333333"/>
                <w:sz w:val="18"/>
              </w:rPr>
              <w:t>📊</w:t>
            </w: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Generar reporte de cobertura HTML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18B60F92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0D32EFD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  run: pytest tests/ --cov=src --cov-report=html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0D9F39E4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0876F05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6E13D2C4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FB0D240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- name: </w:t>
            </w:r>
            <w:r>
              <w:rPr>
                <w:rFonts w:hint="default" w:ascii="Comic Sans MS" w:hAnsi="Comic Sans MS" w:cs="Comic Sans MS"/>
                <w:color w:val="333333"/>
                <w:sz w:val="18"/>
              </w:rPr>
              <w:t>💾</w:t>
            </w: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Subir reporte como artefacto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20F566BE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C5FEE0A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  uses: actions/upload-artifact@v4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77DF226A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46AD0BD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  with: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1E6DDB18">
        <w:tblPrEx>
          <w:tblCellMar>
            <w:top w:w="98" w:type="dxa"/>
            <w:left w:w="259" w:type="dxa"/>
            <w:bottom w:w="0" w:type="dxa"/>
            <w:right w:w="115" w:type="dxa"/>
          </w:tblCellMar>
        </w:tblPrEx>
        <w:trPr>
          <w:trHeight w:val="324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F4CE2BA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18"/>
              </w:rPr>
              <w:t xml:space="preserve">          name: cobertura-html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</w:tbl>
    <w:p w14:paraId="049FB436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4F4F4"/>
        <w:spacing w:after="159"/>
        <w:ind w:left="255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ourier New" w:cs="Comic Sans MS"/>
          <w:color w:val="333333"/>
          <w:sz w:val="18"/>
        </w:rPr>
        <w:t xml:space="preserve">          path: htmlcov/</w:t>
      </w: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4925668C">
      <w:pPr>
        <w:spacing w:after="191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4C3CAB5F">
      <w:pPr>
        <w:pStyle w:val="4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4.1 — Sube y analiza el pipeline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tbl>
      <w:tblPr>
        <w:tblStyle w:val="14"/>
        <w:tblW w:w="9020" w:type="dxa"/>
        <w:tblInd w:w="-4" w:type="dxa"/>
        <w:tblLayout w:type="autofit"/>
        <w:tblCellMar>
          <w:top w:w="106" w:type="dxa"/>
          <w:left w:w="119" w:type="dxa"/>
          <w:bottom w:w="0" w:type="dxa"/>
          <w:right w:w="200" w:type="dxa"/>
        </w:tblCellMar>
      </w:tblPr>
      <w:tblGrid>
        <w:gridCol w:w="680"/>
        <w:gridCol w:w="5700"/>
        <w:gridCol w:w="2640"/>
      </w:tblGrid>
      <w:tr w14:paraId="75166182">
        <w:tblPrEx>
          <w:tblCellMar>
            <w:top w:w="106" w:type="dxa"/>
            <w:left w:w="119" w:type="dxa"/>
            <w:bottom w:w="0" w:type="dxa"/>
            <w:right w:w="200" w:type="dxa"/>
          </w:tblCellMar>
        </w:tblPrEx>
        <w:trPr>
          <w:trHeight w:val="378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2F563A7A">
            <w:pPr>
              <w:spacing w:after="0" w:line="240" w:lineRule="auto"/>
              <w:ind w:left="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MS PGothic" w:cs="Comic Sans MS"/>
                <w:color w:val="FFFFFF"/>
                <w:sz w:val="18"/>
              </w:rPr>
              <w:t>✓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6BB0ACE7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18"/>
              </w:rPr>
              <w:t>Paso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3794A7C9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18"/>
              </w:rPr>
              <w:t>Qué debes ver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1D6A5504">
        <w:tblPrEx>
          <w:tblCellMar>
            <w:top w:w="106" w:type="dxa"/>
            <w:left w:w="119" w:type="dxa"/>
            <w:bottom w:w="0" w:type="dxa"/>
            <w:right w:w="200" w:type="dxa"/>
          </w:tblCellMar>
        </w:tblPrEx>
        <w:trPr>
          <w:trHeight w:val="580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B2D4B85">
            <w:pPr>
              <w:spacing w:after="0" w:line="240" w:lineRule="auto"/>
              <w:ind w:left="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9225A55">
            <w:pPr>
              <w:spacing w:after="0" w:line="240" w:lineRule="auto"/>
              <w:jc w:val="both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18"/>
              </w:rPr>
              <w:t>git add .  git commit -m 'feat: analizador ventas + tests + pipeline cobertura'  git push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FA704B7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18"/>
              </w:rPr>
              <w:t>Pipeline se activa en la pestaña Actions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43B60855">
        <w:tblPrEx>
          <w:tblCellMar>
            <w:top w:w="106" w:type="dxa"/>
            <w:left w:w="119" w:type="dxa"/>
            <w:bottom w:w="0" w:type="dxa"/>
            <w:right w:w="200" w:type="dxa"/>
          </w:tblCellMar>
        </w:tblPrEx>
        <w:trPr>
          <w:trHeight w:val="580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10A4FB7">
            <w:pPr>
              <w:spacing w:after="0" w:line="240" w:lineRule="auto"/>
              <w:ind w:left="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F3AAB0A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18"/>
              </w:rPr>
              <w:t>Observa la etapa '</w:t>
            </w:r>
            <w:r>
              <w:rPr>
                <w:rFonts w:hint="default" w:ascii="Comic Sans MS" w:hAnsi="Comic Sans MS" w:cs="Comic Sans MS"/>
                <w:color w:val="1A1A1A"/>
                <w:sz w:val="18"/>
              </w:rPr>
              <w:t>🧪</w:t>
            </w:r>
            <w:r>
              <w:rPr>
                <w:rFonts w:hint="default" w:ascii="Comic Sans MS" w:hAnsi="Comic Sans MS" w:eastAsia="Arial" w:cs="Comic Sans MS"/>
                <w:color w:val="1A1A1A"/>
                <w:sz w:val="18"/>
              </w:rPr>
              <w:t xml:space="preserve"> Ejecutar tests + cobertura mínima 80%'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3749D3F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18"/>
              </w:rPr>
              <w:t>Muestra % de cobertura y pasa o falla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6A002E67">
        <w:tblPrEx>
          <w:tblCellMar>
            <w:top w:w="106" w:type="dxa"/>
            <w:left w:w="119" w:type="dxa"/>
            <w:bottom w:w="0" w:type="dxa"/>
            <w:right w:w="200" w:type="dxa"/>
          </w:tblCellMar>
        </w:tblPrEx>
        <w:trPr>
          <w:trHeight w:val="780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84D25B7">
            <w:pPr>
              <w:spacing w:after="0" w:line="240" w:lineRule="auto"/>
              <w:ind w:left="5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√√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7428777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18"/>
              </w:rPr>
              <w:t>Descarga el artefacto 'cobertura-html' y abre htmlcov/index.html en el navegador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45DAF13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18"/>
              </w:rPr>
              <w:t>Ves las líneas cubiertas en verde y las no cubiertas en rojo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</w:tbl>
    <w:p w14:paraId="233F2725">
      <w:pPr>
        <w:spacing w:after="42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7D25A5AB">
      <w:pPr>
        <w:spacing w:after="51" w:line="250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A1A1A"/>
          <w:sz w:val="20"/>
        </w:rPr>
        <w:t>¿Pasó el pipeline a la primera? ¿Qué cobertura obtuvo? ¿Qué etapa fue más lenta?</w:t>
      </w: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6BCA2673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sz w:val="20"/>
        </w:rPr>
        <w:t xml:space="preserve"> </w:t>
      </w:r>
    </w:p>
    <w:tbl>
      <w:tblPr>
        <w:tblStyle w:val="14"/>
        <w:tblW w:w="9040" w:type="dxa"/>
        <w:tblInd w:w="-4" w:type="dxa"/>
        <w:tblLayout w:type="autofit"/>
        <w:tblCellMar>
          <w:top w:w="0" w:type="dxa"/>
          <w:left w:w="124" w:type="dxa"/>
          <w:bottom w:w="0" w:type="dxa"/>
          <w:right w:w="115" w:type="dxa"/>
        </w:tblCellMar>
      </w:tblPr>
      <w:tblGrid>
        <w:gridCol w:w="9040"/>
      </w:tblGrid>
      <w:tr w14:paraId="31510433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01493EE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lang w:val="es-ES"/>
              </w:rPr>
              <w:t>Te lo deje comentado dentro del vs code.</w:t>
            </w:r>
            <w:r>
              <w:rPr>
                <w:rFonts w:hint="default" w:ascii="Comic Sans MS" w:hAnsi="Comic Sans MS" w:eastAsia="Arial" w:cs="Comic Sans MS"/>
                <w:sz w:val="20"/>
                <w:lang w:val="es-ES"/>
              </w:rPr>
              <w:br w:type="textWrapping"/>
            </w:r>
            <w:r>
              <w:rPr>
                <w:rFonts w:hint="default" w:ascii="Comic Sans MS" w:hAnsi="Comic Sans MS" w:eastAsia="Arial" w:cs="Comic Sans MS"/>
                <w:sz w:val="20"/>
                <w:lang w:val="es-ES"/>
              </w:rPr>
              <w:fldChar w:fldCharType="begin"/>
            </w:r>
            <w:r>
              <w:rPr>
                <w:rFonts w:hint="default" w:ascii="Comic Sans MS" w:hAnsi="Comic Sans MS" w:eastAsia="Arial" w:cs="Comic Sans MS"/>
                <w:sz w:val="20"/>
                <w:lang w:val="es-ES"/>
              </w:rPr>
              <w:instrText xml:space="preserve"> HYPERLINK "https://github.com/kindred-98/Pipeline_Ventas/blob/main/docs/Incidencia_Pipeline.md" </w:instrText>
            </w:r>
            <w:r>
              <w:rPr>
                <w:rFonts w:hint="default" w:ascii="Comic Sans MS" w:hAnsi="Comic Sans MS" w:eastAsia="Arial" w:cs="Comic Sans MS"/>
                <w:sz w:val="20"/>
                <w:lang w:val="es-ES"/>
              </w:rPr>
              <w:fldChar w:fldCharType="separate"/>
            </w:r>
            <w:r>
              <w:rPr>
                <w:rStyle w:val="8"/>
                <w:rFonts w:hint="default" w:ascii="Comic Sans MS" w:hAnsi="Comic Sans MS" w:eastAsia="Arial" w:cs="Comic Sans MS"/>
                <w:sz w:val="20"/>
                <w:lang w:val="es-ES"/>
              </w:rPr>
              <w:t>https://github.com/kindred-98/Pipeline_Ventas/blob/main/docs/Incidencia_Pipeline.md</w:t>
            </w:r>
            <w:r>
              <w:rPr>
                <w:rFonts w:hint="default" w:ascii="Comic Sans MS" w:hAnsi="Comic Sans MS" w:eastAsia="Arial" w:cs="Comic Sans MS"/>
                <w:sz w:val="20"/>
                <w:lang w:val="es-ES"/>
              </w:rPr>
              <w:fldChar w:fldCharType="end"/>
            </w:r>
          </w:p>
          <w:p w14:paraId="0BB4292A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lang w:val="es-ES"/>
              </w:rPr>
            </w:pPr>
          </w:p>
        </w:tc>
      </w:tr>
      <w:tr w14:paraId="76AE8647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5761AF9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  <w:tr w14:paraId="11E5BEA9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8B78CBA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</w:tbl>
    <w:p w14:paraId="21D64B67">
      <w:pPr>
        <w:spacing w:after="321"/>
        <w:rPr>
          <w:rFonts w:hint="default" w:ascii="Comic Sans MS" w:hAnsi="Comic Sans MS" w:eastAsia="Arial" w:cs="Comic Sans MS"/>
          <w:sz w:val="20"/>
        </w:rPr>
      </w:pP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0D231741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1861972D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54D00F37">
      <w:pPr>
        <w:spacing w:after="321"/>
        <w:rPr>
          <w:rFonts w:hint="default" w:ascii="Comic Sans MS" w:hAnsi="Comic Sans MS" w:eastAsia="Arial" w:cs="Comic Sans MS"/>
          <w:sz w:val="20"/>
        </w:rPr>
      </w:pPr>
    </w:p>
    <w:p w14:paraId="4C2990E4">
      <w:pPr>
        <w:pStyle w:val="3"/>
        <w:ind w:left="7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FASE 5 — Reflexión y comparativa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p w14:paraId="25C458F7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sz w:val="20"/>
        </w:rPr>
        <w:t xml:space="preserve"> </w:t>
      </w:r>
    </w:p>
    <w:tbl>
      <w:tblPr>
        <w:tblStyle w:val="14"/>
        <w:tblW w:w="9020" w:type="dxa"/>
        <w:tblInd w:w="-4" w:type="dxa"/>
        <w:tblLayout w:type="autofit"/>
        <w:tblCellMar>
          <w:top w:w="120" w:type="dxa"/>
          <w:left w:w="119" w:type="dxa"/>
          <w:bottom w:w="0" w:type="dxa"/>
          <w:right w:w="74" w:type="dxa"/>
        </w:tblCellMar>
      </w:tblPr>
      <w:tblGrid>
        <w:gridCol w:w="3500"/>
        <w:gridCol w:w="5520"/>
      </w:tblGrid>
      <w:tr w14:paraId="3AFEF77D">
        <w:tblPrEx>
          <w:tblCellMar>
            <w:top w:w="120" w:type="dxa"/>
            <w:left w:w="119" w:type="dxa"/>
            <w:bottom w:w="0" w:type="dxa"/>
            <w:right w:w="74" w:type="dxa"/>
          </w:tblCellMar>
        </w:tblPrEx>
        <w:trPr>
          <w:trHeight w:val="380" w:hRule="atLeast"/>
        </w:trPr>
        <w:tc>
          <w:tcPr>
            <w:tcW w:w="3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64A091A3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Pregunta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1070754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Tu respuesta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3EE81722">
        <w:tblPrEx>
          <w:tblCellMar>
            <w:top w:w="120" w:type="dxa"/>
            <w:left w:w="119" w:type="dxa"/>
            <w:bottom w:w="0" w:type="dxa"/>
            <w:right w:w="74" w:type="dxa"/>
          </w:tblCellMar>
        </w:tblPrEx>
        <w:trPr>
          <w:trHeight w:val="577" w:hRule="atLeast"/>
        </w:trPr>
        <w:tc>
          <w:tcPr>
            <w:tcW w:w="3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8CE1C71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¿Por qué usamos matplotlib.use('Agg') en el pipeline y no en local?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8A75CF0">
            <w:pPr>
              <w:spacing w:after="0" w:line="240" w:lineRule="auto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Agg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permite generar imágenes sin necesidad de una pantalla o entorno gráfico.</w:t>
            </w:r>
          </w:p>
          <w:p w14:paraId="24BC92AC">
            <w:pPr>
              <w:spacing w:after="0" w:line="240" w:lineRule="auto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En GitHub Actions no existe un servidor gráfico, así que cualquier intento de mostrar o renderizar una ventana fallaría.</w:t>
            </w:r>
          </w:p>
        </w:tc>
      </w:tr>
      <w:tr w14:paraId="69EB0F1A">
        <w:tblPrEx>
          <w:tblCellMar>
            <w:top w:w="120" w:type="dxa"/>
            <w:left w:w="119" w:type="dxa"/>
            <w:bottom w:w="0" w:type="dxa"/>
            <w:right w:w="74" w:type="dxa"/>
          </w:tblCellMar>
        </w:tblPrEx>
        <w:trPr>
          <w:trHeight w:val="583" w:hRule="atLeast"/>
        </w:trPr>
        <w:tc>
          <w:tcPr>
            <w:tcW w:w="3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98893A5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¿Qué ventaja tiene --cov-fail-under=80 en el pipeline respecto al equipo?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0674998">
            <w:pPr>
              <w:spacing w:after="0" w:line="240" w:lineRule="auto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Obliga a que todo el código nuevo o modificado esté cubierto por tests antes de aceptarse en la rama principal.</w:t>
            </w:r>
          </w:p>
          <w:p w14:paraId="6504BB4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 una forma automática de proteger el repositorio frente a regresiones o descuidos.</w:t>
            </w:r>
          </w:p>
        </w:tc>
      </w:tr>
      <w:tr w14:paraId="495FCDF5">
        <w:tblPrEx>
          <w:tblCellMar>
            <w:top w:w="120" w:type="dxa"/>
            <w:left w:w="119" w:type="dxa"/>
            <w:bottom w:w="0" w:type="dxa"/>
            <w:right w:w="74" w:type="dxa"/>
          </w:tblCellMar>
        </w:tblPrEx>
        <w:trPr>
          <w:trHeight w:val="581" w:hRule="atLeast"/>
        </w:trPr>
        <w:tc>
          <w:tcPr>
            <w:tcW w:w="3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20D371B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¿La IA generó correctamente los fixtures de pytest? ¿Tuviste que corregirlos?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073C6CC">
            <w:pPr>
              <w:spacing w:after="0" w:line="240" w:lineRule="auto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La IA generó fixtures funcionales, pero fue necesario revisarlos para asegurar que cargaban el CSV real desde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data/ventas.csv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y que no inventaban datos. </w:t>
            </w:r>
          </w:p>
          <w:p w14:paraId="0F3A8473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También se ajustaron algunos detalles para garantizar que los tests cubrieran rutas específicas, como errores por columnas faltantes o valores de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n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mayores que el número de productos. </w:t>
            </w:r>
          </w:p>
        </w:tc>
      </w:tr>
      <w:tr w14:paraId="1A7A0200">
        <w:tblPrEx>
          <w:tblCellMar>
            <w:top w:w="120" w:type="dxa"/>
            <w:left w:w="119" w:type="dxa"/>
            <w:bottom w:w="0" w:type="dxa"/>
            <w:right w:w="74" w:type="dxa"/>
          </w:tblCellMar>
        </w:tblPrEx>
        <w:trPr>
          <w:trHeight w:val="577" w:hRule="atLeast"/>
        </w:trPr>
        <w:tc>
          <w:tcPr>
            <w:tcW w:w="3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EF22331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¿Qué diferencia hay entre el reporte de cobertura en terminal y el HTML?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501A4F6">
            <w:pPr>
              <w:spacing w:after="0" w:line="240" w:lineRule="auto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El reporte en terminal muestra un resumen rápido: porcentaje total, líneas cubiertas y líneas faltantes.</w:t>
            </w:r>
          </w:p>
          <w:p w14:paraId="0FD0BF2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El HTML, en cambio, permite navegar archivo por archivo y ver cada línea coloreada en verde o rojo.</w:t>
            </w:r>
          </w:p>
        </w:tc>
      </w:tr>
      <w:tr w14:paraId="03D426D9">
        <w:tblPrEx>
          <w:tblCellMar>
            <w:top w:w="120" w:type="dxa"/>
            <w:left w:w="119" w:type="dxa"/>
            <w:bottom w:w="0" w:type="dxa"/>
            <w:right w:w="74" w:type="dxa"/>
          </w:tblCellMar>
        </w:tblPrEx>
        <w:trPr>
          <w:trHeight w:val="583" w:hRule="atLeast"/>
        </w:trPr>
        <w:tc>
          <w:tcPr>
            <w:tcW w:w="3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D35FE00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Si añades una función nueva sin tests, ¿cómo afecta al pipeline?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FA73A9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El pipeline fallará automáticamente porque la cobertura bajará por debajo del umbral del 80%. Esto impide que la rama principal reciba código sin pruebas y obliga a escribir tests antes de fusionar los cambios. Es una protección automática que mantiene la calidad del proyecto a largo plazo.</w:t>
            </w:r>
          </w:p>
        </w:tc>
      </w:tr>
    </w:tbl>
    <w:p w14:paraId="110E59E5">
      <w:pPr>
        <w:spacing w:after="155"/>
      </w:pPr>
      <w:r>
        <w:rPr>
          <w:rFonts w:ascii="Arial" w:hAnsi="Arial" w:eastAsia="Arial" w:cs="Arial"/>
          <w:sz w:val="20"/>
        </w:rPr>
        <w:t xml:space="preserve"> </w:t>
      </w:r>
    </w:p>
    <w:p w14:paraId="32281ED5">
      <w:pPr>
        <w:pBdr>
          <w:top w:val="single" w:color="1A73E8" w:sz="16" w:space="0"/>
          <w:left w:val="single" w:color="1A73E8" w:sz="32" w:space="0"/>
          <w:bottom w:val="single" w:color="CCCCCC" w:sz="8" w:space="0"/>
          <w:right w:val="single" w:color="CCCCCC" w:sz="8" w:space="0"/>
        </w:pBdr>
        <w:shd w:val="clear" w:color="auto" w:fill="DBEEFF"/>
        <w:spacing w:after="313" w:line="247" w:lineRule="auto"/>
        <w:ind w:left="180" w:right="572"/>
      </w:pPr>
      <w:r>
        <w:rPr>
          <w:color w:val="1A1A1A"/>
          <w:sz w:val="20"/>
        </w:rPr>
        <w:t>📤</w:t>
      </w:r>
      <w:r>
        <w:rPr>
          <w:rFonts w:ascii="Arial" w:hAnsi="Arial" w:eastAsia="Arial" w:cs="Arial"/>
          <w:b/>
          <w:color w:val="1A1A1A"/>
          <w:sz w:val="20"/>
        </w:rPr>
        <w:t xml:space="preserve"> Entrega: </w:t>
      </w:r>
      <w:r>
        <w:rPr>
          <w:rFonts w:ascii="Arial" w:hAnsi="Arial" w:eastAsia="Arial" w:cs="Arial"/>
          <w:color w:val="1A1A1A"/>
          <w:sz w:val="20"/>
        </w:rPr>
        <w:t>Sube todo a GitHub. El pipeline debe pasar con cobertura ≥ 80% (badge verde). Pega el enlace del repo y captura del badge de cobertura en la tabla de arriba.</w:t>
      </w:r>
      <w:r>
        <w:rPr>
          <w:rFonts w:ascii="Arial" w:hAnsi="Arial" w:eastAsia="Arial" w:cs="Arial"/>
          <w:sz w:val="20"/>
        </w:rPr>
        <w:t xml:space="preserve"> </w:t>
      </w:r>
    </w:p>
    <w:p w14:paraId="50CE436F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p w14:paraId="0E302413">
      <w:pPr>
        <w:spacing w:after="123"/>
        <w:ind w:left="6" w:right="-100"/>
      </w:pPr>
      <w:r>
        <mc:AlternateContent>
          <mc:Choice Requires="wpg">
            <w:drawing>
              <wp:inline distT="0" distB="0" distL="0" distR="0">
                <wp:extent cx="6121400" cy="12700"/>
                <wp:effectExtent l="0" t="0" r="0" b="0"/>
                <wp:docPr id="20457" name="Group 20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2396" name="Shape 2396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457" o:spid="_x0000_s1026" o:spt="203" style="height:1pt;width:482pt;" coordsize="6121400,12700" o:gfxdata="UEsDBAoAAAAAAIdO4kAAAAAAAAAAAAAAAAAEAAAAZHJzL1BLAwQUAAAACACHTuJAMhBbhd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MhBbhdQAAAADAQAADwAAAAAA&#10;AAABACAAAAAiAAAAZHJzL2Rvd25yZXYueG1sUEsBAhQAFAAAAAgAh07iQNTJrWFQAgAAnAUAAA4A&#10;AAAAAAAAAQAgAAAAIwEAAGRycy9lMm9Eb2MueG1sUEsFBgAAAAAGAAYAWQEAAOUFAAAAAA==&#10;">
                <o:lock v:ext="edit" aspectratio="f"/>
                <v:shape id="Shape 2396" o:spid="_x0000_s1026" o:spt="100" style="position:absolute;left:0;top:0;height:0;width:6121400;" filled="f" stroked="t" coordsize="6121400,1" o:gfxdata="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Buc68AAAA&#10;3QAAAA8AAAAAAAAAAQAgAAAAIgAAAGRycy9kb3ducmV2LnhtbFBLAQIUABQAAAAIAIdO4kAzLwWe&#10;OwAAADkAAAAQAAAAAAAAAAEAIAAAAAsBAABkcnMvc2hhcGV4bWwueG1sUEsFBgAAAAAGAAYAWwEA&#10;ALUDAAAAAA==&#10;" path="m0,0l61214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F2509A2">
      <w:pPr>
        <w:spacing w:after="811"/>
        <w:ind w:left="91"/>
        <w:jc w:val="center"/>
      </w:pPr>
      <w:bookmarkStart w:id="0" w:name="_GoBack"/>
      <w:bookmarkEnd w:id="0"/>
      <w:r>
        <w:rPr>
          <w:rFonts w:ascii="Arial" w:hAnsi="Arial" w:eastAsia="Arial" w:cs="Arial"/>
          <w:color w:val="999999"/>
          <w:sz w:val="16"/>
        </w:rPr>
        <w:t>Módulo 3 · Integración de IA en Pipelines · Dicampus</w:t>
      </w:r>
      <w:r>
        <w:rPr>
          <w:rFonts w:ascii="Arial" w:hAnsi="Arial" w:eastAsia="Arial" w:cs="Arial"/>
          <w:sz w:val="20"/>
        </w:rPr>
        <w:t xml:space="preserve"> </w:t>
      </w:r>
    </w:p>
    <w:p w14:paraId="785D1B24">
      <w:pPr>
        <w:spacing w:after="0"/>
        <w:ind w:right="2050"/>
        <w:jc w:val="right"/>
      </w:pPr>
      <w:r>
        <w:rPr>
          <w:rFonts w:ascii="Arial" w:hAnsi="Arial" w:eastAsia="Arial" w:cs="Arial"/>
          <w:sz w:val="20"/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20" w:h="16840"/>
      <w:pgMar w:top="2370" w:right="1240" w:bottom="797" w:left="1134" w:header="738" w:footer="7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Negrit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444CE">
    <w:pPr>
      <w:spacing w:after="0"/>
    </w:pP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9963150</wp:posOffset>
              </wp:positionV>
              <wp:extent cx="6121400" cy="12700"/>
              <wp:effectExtent l="0" t="0" r="0" b="0"/>
              <wp:wrapSquare wrapText="bothSides"/>
              <wp:docPr id="20817" name="Group 208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0818" name="Shape 20818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0817" o:spid="_x0000_s1026" o:spt="203" style="position:absolute;left:0pt;margin-left:57pt;margin-top:784.5pt;height:1pt;width:482pt;mso-position-horizontal-relative:page;mso-position-vertical-relative:page;mso-wrap-distance-bottom:0pt;mso-wrap-distance-left:9pt;mso-wrap-distance-right:9pt;mso-wrap-distance-top:0pt;z-index:251663360;mso-width-relative:page;mso-height-relative:page;" coordsize="6121400,12700" o:gfxdata="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eS3NrdoAAAAOAQAA&#10;DwAAAAAAAAABACAAAAAiAAAAZHJzL2Rvd25yZXYueG1sUEsBAhQAFAAAAAgAh07iQAnI1jNQAgAA&#10;ngUAAA4AAAAAAAAAAQAgAAAAKQEAAGRycy9lMm9Eb2MueG1sUEsFBgAAAAAGAAYAWQEAAOsFAAAA&#10;AA==&#10;">
              <o:lock v:ext="edit" aspectratio="f"/>
              <v:shape id="Shape 20818" o:spid="_x0000_s1026" o:spt="100" style="position:absolute;left:0;top:0;height:0;width:6121400;" filled="f" stroked="t" coordsize="6121400,1" o:gfxdata="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vP7C8AAAA&#10;3gAAAA8AAAAAAAAAAQAgAAAAIgAAAGRycy9kb3ducmV2LnhtbFBLAQIUABQAAAAIAIdO4kAzLwWe&#10;OwAAADkAAAAQAAAAAAAAAAEAIAAAAAsBAABkcnMvc2hhcGV4bWwueG1sUEsFBgAAAAAGAAYAWwEA&#10;ALUDAAAAAA==&#10;" path="m0,0l61214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55555"/>
        <w:sz w:val="28"/>
      </w:rPr>
      <w:t xml:space="preserve">Fundación Dicampus · Inclusión Socio-Laboral Página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28"/>
      </w:rPr>
      <w:t>1</w:t>
    </w:r>
    <w:r>
      <w:rPr>
        <w:color w:val="555555"/>
        <w:sz w:val="28"/>
      </w:rPr>
      <w:fldChar w:fldCharType="end"/>
    </w:r>
    <w:r>
      <w:rPr>
        <w:rFonts w:ascii="Arial" w:hAnsi="Arial" w:eastAsia="Arial" w:cs="Arial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3C14C">
    <w:pPr>
      <w:spacing w:after="0"/>
    </w:pP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9963150</wp:posOffset>
              </wp:positionV>
              <wp:extent cx="6121400" cy="12700"/>
              <wp:effectExtent l="0" t="0" r="0" b="0"/>
              <wp:wrapSquare wrapText="bothSides"/>
              <wp:docPr id="20861" name="Group 208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0862" name="Shape 20862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0861" o:spid="_x0000_s1026" o:spt="203" style="position:absolute;left:0pt;margin-left:57pt;margin-top:784.5pt;height:1pt;width:482pt;mso-position-horizontal-relative:page;mso-position-vertical-relative:page;mso-wrap-distance-bottom:0pt;mso-wrap-distance-left:9pt;mso-wrap-distance-right:9pt;mso-wrap-distance-top:0pt;z-index:251662336;mso-width-relative:page;mso-height-relative:page;" coordsize="6121400,12700" o:gfxdata="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ktza3aAAAADgEAAA8A&#10;AAAAAAAAAQAgAAAAIgAAAGRycy9kb3ducmV2LnhtbFBLAQIUABQAAAAIAIdO4kA+lEZyTgIAAJ4F&#10;AAAOAAAAAAAAAAEAIAAAACkBAABkcnMvZTJvRG9jLnhtbFBLBQYAAAAABgAGAFkBAADpBQAAAAA=&#10;">
              <o:lock v:ext="edit" aspectratio="f"/>
              <v:shape id="Shape 20862" o:spid="_x0000_s1026" o:spt="100" style="position:absolute;left:0;top:0;height:0;width:6121400;" filled="f" stroked="t" coordsize="6121400,1" o:gfxdata="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AXsn&#10;wAAAAN4AAAAPAAAAAAAAAAEAIAAAACIAAABkcnMvZG93bnJldi54bWxQSwECFAAUAAAACACHTuJA&#10;My8FnjsAAAA5AAAAEAAAAAAAAAABACAAAAAPAQAAZHJzL3NoYXBleG1sLnhtbFBLBQYAAAAABgAG&#10;AFsBAAC5AwAAAAA=&#10;" path="m0,0l61214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55555"/>
        <w:sz w:val="28"/>
      </w:rPr>
      <w:t xml:space="preserve">Fundación Dicampus · Inclusión Socio-Laboral Página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28"/>
      </w:rPr>
      <w:t>1</w:t>
    </w:r>
    <w:r>
      <w:rPr>
        <w:color w:val="555555"/>
        <w:sz w:val="28"/>
      </w:rPr>
      <w:fldChar w:fldCharType="end"/>
    </w:r>
    <w:r>
      <w:rPr>
        <w:rFonts w:ascii="Arial" w:hAnsi="Arial" w:eastAsia="Arial" w:cs="Arial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9CC49">
    <w:pPr>
      <w:spacing w:after="0"/>
    </w:pPr>
    <w: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9963150</wp:posOffset>
              </wp:positionV>
              <wp:extent cx="6121400" cy="12700"/>
              <wp:effectExtent l="0" t="0" r="0" b="0"/>
              <wp:wrapSquare wrapText="bothSides"/>
              <wp:docPr id="20773" name="Group 20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0774" name="Shape 20774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0773" o:spid="_x0000_s1026" o:spt="203" style="position:absolute;left:0pt;margin-left:57pt;margin-top:784.5pt;height:1pt;width:482pt;mso-position-horizontal-relative:page;mso-position-vertical-relative:page;mso-wrap-distance-bottom:0pt;mso-wrap-distance-left:9pt;mso-wrap-distance-right:9pt;mso-wrap-distance-top:0pt;z-index:251664384;mso-width-relative:page;mso-height-relative:page;" coordsize="6121400,12700" o:gfxdata="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5Lc2t2gAAAA4BAAAP&#10;AAAAAAAAAAEAIAAAACIAAABkcnMvZG93bnJldi54bWxQSwECFAAUAAAACACHTuJAo/Dxsk8CAACe&#10;BQAADgAAAAAAAAABACAAAAApAQAAZHJzL2Uyb0RvYy54bWxQSwUGAAAAAAYABgBZAQAA6gUAAAAA&#10;">
              <o:lock v:ext="edit" aspectratio="f"/>
              <v:shape id="Shape 20774" o:spid="_x0000_s1026" o:spt="100" style="position:absolute;left:0;top:0;height:0;width:6121400;" filled="f" stroked="t" coordsize="6121400,1" o:gfxdata="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/JREO/&#10;AAAA3gAAAA8AAAAAAAAAAQAgAAAAIgAAAGRycy9kb3ducmV2LnhtbFBLAQIUABQAAAAIAIdO4kAz&#10;LwWeOwAAADkAAAAQAAAAAAAAAAEAIAAAAA4BAABkcnMvc2hhcGV4bWwueG1sUEsFBgAAAAAGAAYA&#10;WwEAALgDAAAAAA==&#10;" path="m0,0l61214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55555"/>
        <w:sz w:val="28"/>
      </w:rPr>
      <w:t xml:space="preserve">Fundación Dicampus · Inclusión Socio-Laboral Página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28"/>
      </w:rPr>
      <w:t>1</w:t>
    </w:r>
    <w:r>
      <w:rPr>
        <w:color w:val="555555"/>
        <w:sz w:val="28"/>
      </w:rPr>
      <w:fldChar w:fldCharType="end"/>
    </w:r>
    <w:r>
      <w:rPr>
        <w:rFonts w:ascii="Arial" w:hAnsi="Arial" w:eastAsia="Arial" w:cs="Arial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F2F13">
    <w:pPr>
      <w:spacing w:after="0"/>
      <w:ind w:left="1412"/>
    </w:pP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1616710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b/>
        <w:color w:val="999999"/>
        <w:sz w:val="20"/>
      </w:rPr>
      <w:t xml:space="preserve">   </w:t>
    </w:r>
    <w:r>
      <w:rPr>
        <w:color w:val="999999"/>
        <w:sz w:val="26"/>
      </w:rPr>
      <w:t xml:space="preserve"> </w:t>
    </w:r>
    <w:r>
      <w:rPr>
        <w:rFonts w:ascii="Times New Roman" w:hAnsi="Times New Roman" w:eastAsia="Times New Roman" w:cs="Times New Roman"/>
        <w:b/>
        <w:color w:val="999999"/>
        <w:sz w:val="20"/>
      </w:rPr>
      <w:t xml:space="preserve"> </w:t>
    </w:r>
    <w:r>
      <w:rPr>
        <w:color w:val="999999"/>
        <w:sz w:val="26"/>
      </w:rPr>
      <w:t xml:space="preserve">  Actividad Intermedio Ventas</w:t>
    </w:r>
    <w:r>
      <w:rPr>
        <w:sz w:val="26"/>
      </w:rPr>
      <w:t xml:space="preserve"> </w:t>
    </w:r>
    <w:r>
      <w:rPr>
        <w:sz w:val="21"/>
      </w:rPr>
      <w:t xml:space="preserve">      </w:t>
    </w:r>
    <w:r>
      <w:drawing>
        <wp:inline distT="0" distB="0" distL="0" distR="0">
          <wp:extent cx="762000" cy="762000"/>
          <wp:effectExtent l="0" t="0" r="0" b="0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</w:rPr>
      <w:t xml:space="preserve">. </w:t>
    </w:r>
    <w:r>
      <w:rPr>
        <w:rFonts w:ascii="Arial" w:hAnsi="Arial" w:eastAsia="Arial" w:cs="Arial"/>
        <w:color w:val="2E74B5"/>
        <w:sz w:val="26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E0ECA">
    <w:pPr>
      <w:spacing w:after="0"/>
      <w:ind w:left="1412"/>
    </w:pP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1616710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602" name="Picture 6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" name="Picture 6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b/>
        <w:color w:val="999999"/>
        <w:sz w:val="20"/>
      </w:rPr>
      <w:t xml:space="preserve">   </w:t>
    </w:r>
    <w:r>
      <w:rPr>
        <w:color w:val="999999"/>
        <w:sz w:val="26"/>
      </w:rPr>
      <w:t xml:space="preserve"> </w:t>
    </w:r>
    <w:r>
      <w:rPr>
        <w:rFonts w:ascii="Times New Roman" w:hAnsi="Times New Roman" w:eastAsia="Times New Roman" w:cs="Times New Roman"/>
        <w:b/>
        <w:color w:val="999999"/>
        <w:sz w:val="20"/>
      </w:rPr>
      <w:t xml:space="preserve"> </w:t>
    </w:r>
    <w:r>
      <w:rPr>
        <w:color w:val="999999"/>
        <w:sz w:val="26"/>
      </w:rPr>
      <w:t xml:space="preserve">  Actividad Intermedio Ventas</w:t>
    </w:r>
    <w:r>
      <w:rPr>
        <w:sz w:val="26"/>
      </w:rPr>
      <w:t xml:space="preserve"> </w:t>
    </w:r>
    <w:r>
      <w:rPr>
        <w:sz w:val="21"/>
      </w:rPr>
      <w:t xml:space="preserve">      </w:t>
    </w:r>
    <w:r>
      <w:drawing>
        <wp:inline distT="0" distB="0" distL="0" distR="0">
          <wp:extent cx="762000" cy="762000"/>
          <wp:effectExtent l="0" t="0" r="0" b="0"/>
          <wp:docPr id="604" name="Picture 6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" name="Picture 6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</w:rPr>
      <w:t xml:space="preserve">. </w:t>
    </w:r>
    <w:r>
      <w:rPr>
        <w:rFonts w:ascii="Arial" w:hAnsi="Arial" w:eastAsia="Arial" w:cs="Arial"/>
        <w:color w:val="2E74B5"/>
        <w:sz w:val="26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C1FF7">
    <w:pPr>
      <w:spacing w:after="0"/>
      <w:ind w:left="1412"/>
    </w:pP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1616710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b/>
        <w:color w:val="999999"/>
        <w:sz w:val="20"/>
      </w:rPr>
      <w:t xml:space="preserve">   </w:t>
    </w:r>
    <w:r>
      <w:rPr>
        <w:color w:val="999999"/>
        <w:sz w:val="26"/>
      </w:rPr>
      <w:t xml:space="preserve"> </w:t>
    </w:r>
    <w:r>
      <w:rPr>
        <w:rFonts w:ascii="Times New Roman" w:hAnsi="Times New Roman" w:eastAsia="Times New Roman" w:cs="Times New Roman"/>
        <w:b/>
        <w:color w:val="999999"/>
        <w:sz w:val="20"/>
      </w:rPr>
      <w:t xml:space="preserve"> </w:t>
    </w:r>
    <w:r>
      <w:rPr>
        <w:color w:val="999999"/>
        <w:sz w:val="26"/>
      </w:rPr>
      <w:t xml:space="preserve">  Actividad Intermedio Ventas</w:t>
    </w:r>
    <w:r>
      <w:rPr>
        <w:sz w:val="26"/>
      </w:rPr>
      <w:t xml:space="preserve"> </w:t>
    </w:r>
    <w:r>
      <w:rPr>
        <w:sz w:val="21"/>
      </w:rPr>
      <w:t xml:space="preserve">      </w:t>
    </w:r>
    <w:r>
      <w:drawing>
        <wp:inline distT="0" distB="0" distL="0" distR="0">
          <wp:extent cx="762000" cy="762000"/>
          <wp:effectExtent l="0" t="0" r="0" b="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</w:rPr>
      <w:t xml:space="preserve">. </w:t>
    </w:r>
    <w:r>
      <w:rPr>
        <w:rFonts w:ascii="Arial" w:hAnsi="Arial" w:eastAsia="Arial" w:cs="Arial"/>
        <w:color w:val="2E74B5"/>
        <w:sz w:val="26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BF752"/>
    <w:multiLevelType w:val="singleLevel"/>
    <w:tmpl w:val="049BF75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D9B2DAA"/>
    <w:multiLevelType w:val="multilevel"/>
    <w:tmpl w:val="0D9B2D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43"/>
    <w:rsid w:val="00E91844"/>
    <w:rsid w:val="00F02A43"/>
    <w:rsid w:val="227E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13"/>
    <w:unhideWhenUsed/>
    <w:qFormat/>
    <w:uiPriority w:val="9"/>
    <w:pPr>
      <w:keepNext/>
      <w:keepLines/>
      <w:spacing w:after="0" w:line="259" w:lineRule="auto"/>
      <w:outlineLvl w:val="0"/>
    </w:pPr>
    <w:rPr>
      <w:rFonts w:ascii="Arial" w:hAnsi="Arial" w:eastAsia="Arial" w:cs="Arial"/>
      <w:b/>
      <w:color w:val="F07830"/>
      <w:sz w:val="34"/>
      <w:szCs w:val="22"/>
      <w:lang w:val="en-US" w:eastAsia="en-US" w:bidi="ar-SA"/>
    </w:rPr>
  </w:style>
  <w:style w:type="paragraph" w:styleId="3">
    <w:name w:val="heading 2"/>
    <w:next w:val="1"/>
    <w:link w:val="12"/>
    <w:unhideWhenUsed/>
    <w:qFormat/>
    <w:uiPriority w:val="9"/>
    <w:pPr>
      <w:keepNext/>
      <w:keepLines/>
      <w:shd w:val="clear" w:color="auto" w:fill="F07830"/>
      <w:spacing w:after="61" w:line="259" w:lineRule="auto"/>
      <w:ind w:left="85" w:hanging="10"/>
      <w:outlineLvl w:val="1"/>
    </w:pPr>
    <w:rPr>
      <w:rFonts w:ascii="Arial" w:hAnsi="Arial" w:eastAsia="Arial" w:cs="Arial"/>
      <w:b/>
      <w:color w:val="FFFFFF"/>
      <w:sz w:val="22"/>
      <w:szCs w:val="22"/>
      <w:lang w:val="en-US" w:eastAsia="en-US" w:bidi="ar-SA"/>
    </w:rPr>
  </w:style>
  <w:style w:type="paragraph" w:styleId="4">
    <w:name w:val="heading 3"/>
    <w:next w:val="1"/>
    <w:link w:val="11"/>
    <w:unhideWhenUsed/>
    <w:qFormat/>
    <w:uiPriority w:val="9"/>
    <w:pPr>
      <w:keepNext/>
      <w:keepLines/>
      <w:spacing w:after="0" w:line="259" w:lineRule="auto"/>
      <w:ind w:left="10" w:hanging="10"/>
      <w:outlineLvl w:val="2"/>
    </w:pPr>
    <w:rPr>
      <w:rFonts w:ascii="Arial" w:hAnsi="Arial" w:eastAsia="Arial" w:cs="Arial"/>
      <w:b/>
      <w:color w:val="F07830"/>
      <w:sz w:val="21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semiHidden/>
    <w:unhideWhenUsed/>
    <w:uiPriority w:val="99"/>
    <w:rPr>
      <w:color w:val="0000FF"/>
      <w:u w:val="single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11">
    <w:name w:val="Heading 3 Char"/>
    <w:link w:val="4"/>
    <w:qFormat/>
    <w:uiPriority w:val="0"/>
    <w:rPr>
      <w:rFonts w:ascii="Arial" w:hAnsi="Arial" w:eastAsia="Arial" w:cs="Arial"/>
      <w:b/>
      <w:color w:val="F07830"/>
      <w:sz w:val="21"/>
    </w:rPr>
  </w:style>
  <w:style w:type="character" w:customStyle="1" w:styleId="12">
    <w:name w:val="Heading 2 Char"/>
    <w:link w:val="3"/>
    <w:uiPriority w:val="0"/>
    <w:rPr>
      <w:rFonts w:ascii="Arial" w:hAnsi="Arial" w:eastAsia="Arial" w:cs="Arial"/>
      <w:b/>
      <w:color w:val="FFFFFF"/>
      <w:sz w:val="22"/>
    </w:rPr>
  </w:style>
  <w:style w:type="character" w:customStyle="1" w:styleId="13">
    <w:name w:val="Heading 1 Char"/>
    <w:link w:val="2"/>
    <w:qFormat/>
    <w:uiPriority w:val="0"/>
    <w:rPr>
      <w:rFonts w:ascii="Arial" w:hAnsi="Arial" w:eastAsia="Arial" w:cs="Arial"/>
      <w:b/>
      <w:color w:val="F07830"/>
      <w:sz w:val="34"/>
    </w:rPr>
  </w:style>
  <w:style w:type="table" w:customStyle="1" w:styleId="1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Organization</Company>
  <Pages>9</Pages>
  <Words>613</Words>
  <Characters>3582</Characters>
  <Lines>53</Lines>
  <Paragraphs>15</Paragraphs>
  <TotalTime>93</TotalTime>
  <ScaleCrop>false</ScaleCrop>
  <LinksUpToDate>false</LinksUpToDate>
  <CharactersWithSpaces>4344</CharactersWithSpaces>
  <Application>WPS Office_12.1.0.25242_F1E327BC-269C-435d-A152-05C5408002CA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2026-03-28T22:05:00Z</dcterms:created>
  <dc:creator>word2</dc:creator>
  <cp:lastModifiedBy>Angel David</cp:lastModifiedBy>
  <dcterms:modified xsi:type="dcterms:W3CDTF">2026-03-28T23:42:04Z</dcterms:modified>
  <dc:title>Actividad_Intermedio_Pipeline_Ventas.docx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045FBE8574A34ED3B5EC6985A1A4AD92_12</vt:lpwstr>
  </property>
</Properties>
</file>