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D9F11">
      <w:pPr>
        <w:spacing w:after="35"/>
        <w:ind w:left="293"/>
        <w:jc w:val="center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</w:rPr>
        <w:t xml:space="preserve"> </w:t>
      </w:r>
    </w:p>
    <w:p w14:paraId="49FFEE15">
      <w:pPr>
        <w:spacing w:after="170"/>
        <w:ind w:left="2406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color w:val="666666"/>
          <w:sz w:val="20"/>
        </w:rPr>
        <w:t>Módulo 3 · Testing, Debugging y Documentación con IA</w:t>
      </w:r>
      <w:r>
        <w:rPr>
          <w:rFonts w:hint="default" w:ascii="Comic Sans MS" w:hAnsi="Comic Sans MS" w:eastAsia="Arial" w:cs="Comic Sans MS"/>
        </w:rPr>
        <w:t xml:space="preserve"> </w:t>
      </w:r>
    </w:p>
    <w:p w14:paraId="5A80C135">
      <w:pPr>
        <w:pStyle w:val="2"/>
        <w:pBdr>
          <w:top w:val="single" w:color="FFC107" w:sz="8" w:space="0"/>
          <w:left w:val="single" w:color="FFC107" w:sz="8" w:space="0"/>
          <w:bottom w:val="single" w:color="FFC107" w:sz="8" w:space="0"/>
          <w:right w:val="single" w:color="FFC107" w:sz="8" w:space="0"/>
        </w:pBdr>
        <w:shd w:val="clear" w:color="auto" w:fill="FFF3CD"/>
        <w:spacing w:after="88"/>
        <w:ind w:left="0" w:right="1009" w:firstLine="0"/>
        <w:jc w:val="center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Calibri" w:cs="Comic Sans MS"/>
          <w:b w:val="0"/>
          <w:color w:val="856404"/>
          <w:sz w:val="22"/>
        </w:rPr>
        <w:t>⭐⭐</w:t>
      </w:r>
      <w:r>
        <w:rPr>
          <w:rFonts w:hint="default" w:ascii="Comic Sans MS" w:hAnsi="Comic Sans MS" w:cs="Comic Sans MS"/>
          <w:color w:val="856404"/>
          <w:sz w:val="22"/>
        </w:rPr>
        <w:t xml:space="preserve">  NIVEL INTERMEDIO  </w:t>
      </w:r>
      <w:r>
        <w:rPr>
          <w:rFonts w:hint="default" w:ascii="Comic Sans MS" w:hAnsi="Comic Sans MS" w:eastAsia="Calibri" w:cs="Comic Sans MS"/>
          <w:b w:val="0"/>
          <w:color w:val="856404"/>
          <w:sz w:val="22"/>
        </w:rPr>
        <w:t>⭐⭐</w:t>
      </w:r>
      <w:r>
        <w:rPr>
          <w:rFonts w:hint="default" w:ascii="Comic Sans MS" w:hAnsi="Comic Sans MS" w:cs="Comic Sans MS"/>
          <w:b w:val="0"/>
          <w:color w:val="000000"/>
          <w:sz w:val="22"/>
        </w:rPr>
        <w:t xml:space="preserve"> </w:t>
      </w:r>
    </w:p>
    <w:p w14:paraId="0C359FD8">
      <w:pPr>
        <w:spacing w:after="0"/>
        <w:ind w:left="1565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b/>
          <w:color w:val="E87820"/>
          <w:sz w:val="36"/>
        </w:rPr>
        <w:t>Testing con IA — Estrategia y Prompts</w:t>
      </w:r>
      <w:r>
        <w:rPr>
          <w:rFonts w:hint="default" w:ascii="Comic Sans MS" w:hAnsi="Comic Sans MS" w:eastAsia="Arial" w:cs="Comic Sans MS"/>
        </w:rPr>
        <w:t xml:space="preserve"> </w:t>
      </w:r>
    </w:p>
    <w:p w14:paraId="7184EA84">
      <w:pPr>
        <w:spacing w:after="0"/>
        <w:ind w:right="369"/>
        <w:jc w:val="right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b/>
          <w:color w:val="1A1A1A"/>
          <w:sz w:val="24"/>
        </w:rPr>
        <w:t>Ejercicio Individual — Tipos de pruebas, Frameworks y Diseño de Prompts</w:t>
      </w:r>
      <w:r>
        <w:rPr>
          <w:rFonts w:hint="default" w:ascii="Comic Sans MS" w:hAnsi="Comic Sans MS" w:eastAsia="Arial" w:cs="Comic Sans MS"/>
        </w:rPr>
        <w:t xml:space="preserve"> </w:t>
      </w:r>
    </w:p>
    <w:p w14:paraId="379A69ED">
      <w:pPr>
        <w:spacing w:after="0"/>
        <w:ind w:left="1394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i/>
          <w:color w:val="666666"/>
          <w:sz w:val="20"/>
        </w:rPr>
        <w:t>Módulo 3 · Contesta con lo que vimos en clase. Puedes consultar tus apuntes.</w:t>
      </w:r>
      <w:r>
        <w:rPr>
          <w:rFonts w:hint="default" w:ascii="Comic Sans MS" w:hAnsi="Comic Sans MS" w:eastAsia="Arial" w:cs="Comic Sans MS"/>
        </w:rPr>
        <w:t xml:space="preserve"> </w:t>
      </w:r>
    </w:p>
    <w:tbl>
      <w:tblPr>
        <w:tblStyle w:val="12"/>
        <w:tblW w:w="8503" w:type="dxa"/>
        <w:tblInd w:w="8" w:type="dxa"/>
        <w:tblLayout w:type="autofit"/>
        <w:tblCellMar>
          <w:top w:w="125" w:type="dxa"/>
          <w:left w:w="110" w:type="dxa"/>
          <w:bottom w:w="0" w:type="dxa"/>
          <w:right w:w="535" w:type="dxa"/>
        </w:tblCellMar>
      </w:tblPr>
      <w:tblGrid>
        <w:gridCol w:w="1804"/>
        <w:gridCol w:w="6699"/>
      </w:tblGrid>
      <w:tr w14:paraId="2AE3E76E">
        <w:tblPrEx>
          <w:tblCellMar>
            <w:top w:w="125" w:type="dxa"/>
            <w:left w:w="110" w:type="dxa"/>
            <w:bottom w:w="0" w:type="dxa"/>
            <w:right w:w="535" w:type="dxa"/>
          </w:tblCellMar>
        </w:tblPrEx>
        <w:trPr>
          <w:trHeight w:val="381" w:hRule="atLeast"/>
        </w:trPr>
        <w:tc>
          <w:tcPr>
            <w:tcW w:w="180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820"/>
          </w:tcPr>
          <w:p w14:paraId="232B5CAF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Campo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669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820"/>
          </w:tcPr>
          <w:p w14:paraId="2302736C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Rellena aquí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19283767">
        <w:tblPrEx>
          <w:tblCellMar>
            <w:top w:w="125" w:type="dxa"/>
            <w:left w:w="110" w:type="dxa"/>
            <w:bottom w:w="0" w:type="dxa"/>
            <w:right w:w="535" w:type="dxa"/>
          </w:tblCellMar>
        </w:tblPrEx>
        <w:trPr>
          <w:trHeight w:val="611" w:hRule="atLeast"/>
        </w:trPr>
        <w:tc>
          <w:tcPr>
            <w:tcW w:w="180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76475891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1A1A1A"/>
                <w:sz w:val="20"/>
                <w:szCs w:val="20"/>
              </w:rPr>
              <w:t>Nombre del alumno/a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669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48EA70A5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ANGEL ECHENIQUE</w:t>
            </w:r>
          </w:p>
        </w:tc>
      </w:tr>
      <w:tr w14:paraId="63ABEF45">
        <w:tblPrEx>
          <w:tblCellMar>
            <w:top w:w="125" w:type="dxa"/>
            <w:left w:w="110" w:type="dxa"/>
            <w:bottom w:w="0" w:type="dxa"/>
            <w:right w:w="535" w:type="dxa"/>
          </w:tblCellMar>
        </w:tblPrEx>
        <w:trPr>
          <w:trHeight w:val="458" w:hRule="atLeast"/>
        </w:trPr>
        <w:tc>
          <w:tcPr>
            <w:tcW w:w="180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3497CEE2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1A1A1A"/>
                <w:sz w:val="20"/>
                <w:szCs w:val="20"/>
              </w:rPr>
              <w:t>Fecha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669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50B18400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24/03/2026</w:t>
            </w:r>
          </w:p>
        </w:tc>
      </w:tr>
    </w:tbl>
    <w:p w14:paraId="39B2D4DB">
      <w:pPr>
        <w:spacing w:after="0" w:line="240" w:lineRule="auto"/>
        <w:rPr>
          <w:rFonts w:hint="default" w:ascii="Comic Sans MS" w:hAnsi="Comic Sans MS" w:cs="Comic Sans MS"/>
          <w:sz w:val="20"/>
          <w:szCs w:val="20"/>
        </w:rPr>
      </w:pPr>
    </w:p>
    <w:p w14:paraId="7D5A355E">
      <w:pPr>
        <w:pBdr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</w:pBdr>
        <w:shd w:val="clear" w:color="auto" w:fill="EEF4FB"/>
        <w:spacing w:after="112" w:line="249" w:lineRule="auto"/>
        <w:ind w:left="130" w:right="840" w:hanging="1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color w:val="1A1A1A"/>
          <w:sz w:val="20"/>
          <w:szCs w:val="20"/>
        </w:rPr>
        <w:t>📌</w:t>
      </w:r>
      <w:r>
        <w:rPr>
          <w:rFonts w:hint="default" w:ascii="Comic Sans MS" w:hAnsi="Comic Sans MS" w:eastAsia="Arial" w:cs="Comic Sans MS"/>
          <w:b/>
          <w:color w:val="1A1A1A"/>
          <w:sz w:val="20"/>
          <w:szCs w:val="20"/>
        </w:rPr>
        <w:t xml:space="preserve">  Instrucciones: </w:t>
      </w:r>
      <w:r>
        <w:rPr>
          <w:rFonts w:hint="default" w:ascii="Comic Sans MS" w:hAnsi="Comic Sans MS" w:eastAsia="Arial" w:cs="Comic Sans MS"/>
          <w:color w:val="1A1A1A"/>
          <w:sz w:val="20"/>
          <w:szCs w:val="20"/>
        </w:rPr>
        <w:t>Responde con lo que vimos en clase. No es necesario escribir código en las partes teóricas. En la parte práctica, usa VS Code y pega el resultado en el espacio indicado.</w:t>
      </w: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2E350693">
      <w:pPr>
        <w:pStyle w:val="2"/>
        <w:ind w:left="16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PARTE 1 — ¿Por qué usar IA para testing? — Clasifica y justifica</w:t>
      </w:r>
      <w:r>
        <w:rPr>
          <w:rFonts w:hint="default" w:ascii="Comic Sans MS" w:hAnsi="Comic Sans MS" w:cs="Comic Sans MS"/>
          <w:b w:val="0"/>
          <w:color w:val="000000"/>
          <w:sz w:val="20"/>
          <w:szCs w:val="20"/>
        </w:rPr>
        <w:t xml:space="preserve"> </w:t>
      </w:r>
    </w:p>
    <w:p w14:paraId="20079948">
      <w:pPr>
        <w:spacing w:after="3" w:line="258" w:lineRule="auto"/>
        <w:ind w:left="-5" w:hanging="1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color w:val="1A1A1A"/>
          <w:sz w:val="20"/>
          <w:szCs w:val="20"/>
        </w:rPr>
        <w:t xml:space="preserve">En clase vimos </w:t>
      </w:r>
      <w:r>
        <w:rPr>
          <w:rFonts w:hint="default" w:ascii="Comic Sans MS" w:hAnsi="Comic Sans MS" w:eastAsia="Arial" w:cs="Comic Sans MS"/>
          <w:b/>
          <w:color w:val="1A1A1A"/>
          <w:sz w:val="20"/>
          <w:szCs w:val="20"/>
        </w:rPr>
        <w:t>6 ventajas clave</w:t>
      </w:r>
      <w:r>
        <w:rPr>
          <w:rFonts w:hint="default" w:ascii="Comic Sans MS" w:hAnsi="Comic Sans MS" w:eastAsia="Arial" w:cs="Comic Sans MS"/>
          <w:color w:val="1A1A1A"/>
          <w:sz w:val="20"/>
          <w:szCs w:val="20"/>
        </w:rPr>
        <w:t xml:space="preserve"> de usar IA para generar tests. Para cada una, escribe si aplica principalmente a </w:t>
      </w:r>
      <w:r>
        <w:rPr>
          <w:rFonts w:hint="default" w:ascii="Comic Sans MS" w:hAnsi="Comic Sans MS" w:eastAsia="Arial" w:cs="Comic Sans MS"/>
          <w:b/>
          <w:color w:val="1A1A1A"/>
          <w:sz w:val="20"/>
          <w:szCs w:val="20"/>
        </w:rPr>
        <w:t>U</w:t>
      </w:r>
      <w:r>
        <w:rPr>
          <w:rFonts w:hint="default" w:ascii="Comic Sans MS" w:hAnsi="Comic Sans MS" w:eastAsia="Arial" w:cs="Comic Sans MS"/>
          <w:color w:val="1A1A1A"/>
          <w:sz w:val="20"/>
          <w:szCs w:val="20"/>
        </w:rPr>
        <w:t xml:space="preserve"> (Unitarias), </w:t>
      </w:r>
      <w:r>
        <w:rPr>
          <w:rFonts w:hint="default" w:ascii="Comic Sans MS" w:hAnsi="Comic Sans MS" w:eastAsia="Arial" w:cs="Comic Sans MS"/>
          <w:b/>
          <w:color w:val="1A1A1A"/>
          <w:sz w:val="20"/>
          <w:szCs w:val="20"/>
        </w:rPr>
        <w:t>I</w:t>
      </w:r>
      <w:r>
        <w:rPr>
          <w:rFonts w:hint="default" w:ascii="Comic Sans MS" w:hAnsi="Comic Sans MS" w:eastAsia="Arial" w:cs="Comic Sans MS"/>
          <w:color w:val="1A1A1A"/>
          <w:sz w:val="20"/>
          <w:szCs w:val="20"/>
        </w:rPr>
        <w:t xml:space="preserve"> (Integración) o </w:t>
      </w:r>
      <w:r>
        <w:rPr>
          <w:rFonts w:hint="default" w:ascii="Comic Sans MS" w:hAnsi="Comic Sans MS" w:eastAsia="Arial" w:cs="Comic Sans MS"/>
          <w:b/>
          <w:color w:val="1A1A1A"/>
          <w:sz w:val="20"/>
          <w:szCs w:val="20"/>
        </w:rPr>
        <w:t>A</w:t>
      </w:r>
      <w:r>
        <w:rPr>
          <w:rFonts w:hint="default" w:ascii="Comic Sans MS" w:hAnsi="Comic Sans MS" w:eastAsia="Arial" w:cs="Comic Sans MS"/>
          <w:color w:val="1A1A1A"/>
          <w:sz w:val="20"/>
          <w:szCs w:val="20"/>
        </w:rPr>
        <w:t xml:space="preserve"> (Ambas), y explica con un ejemplo concreto:</w:t>
      </w: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tbl>
      <w:tblPr>
        <w:tblStyle w:val="12"/>
        <w:tblW w:w="8503" w:type="dxa"/>
        <w:tblInd w:w="8" w:type="dxa"/>
        <w:tblLayout w:type="autofit"/>
        <w:tblCellMar>
          <w:top w:w="125" w:type="dxa"/>
          <w:left w:w="113" w:type="dxa"/>
          <w:bottom w:w="0" w:type="dxa"/>
          <w:right w:w="46" w:type="dxa"/>
        </w:tblCellMar>
      </w:tblPr>
      <w:tblGrid>
        <w:gridCol w:w="3403"/>
        <w:gridCol w:w="1000"/>
        <w:gridCol w:w="4100"/>
      </w:tblGrid>
      <w:tr w14:paraId="7F2CC015">
        <w:tblPrEx>
          <w:tblCellMar>
            <w:top w:w="125" w:type="dxa"/>
            <w:left w:w="113" w:type="dxa"/>
            <w:bottom w:w="0" w:type="dxa"/>
            <w:right w:w="46" w:type="dxa"/>
          </w:tblCellMar>
        </w:tblPrEx>
        <w:trPr>
          <w:trHeight w:val="381" w:hRule="atLeast"/>
        </w:trPr>
        <w:tc>
          <w:tcPr>
            <w:tcW w:w="34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820"/>
          </w:tcPr>
          <w:p w14:paraId="6BDF4C5B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Ventaja de la IA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820"/>
          </w:tcPr>
          <w:p w14:paraId="11D4685F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U / I / A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41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820"/>
          </w:tcPr>
          <w:p w14:paraId="04AB9B2A">
            <w:pPr>
              <w:spacing w:after="0" w:line="240" w:lineRule="auto"/>
              <w:ind w:left="8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Ejemplo concreto de cuándo la usarías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2B517CDD">
        <w:tblPrEx>
          <w:tblCellMar>
            <w:top w:w="125" w:type="dxa"/>
            <w:left w:w="113" w:type="dxa"/>
            <w:bottom w:w="0" w:type="dxa"/>
            <w:right w:w="46" w:type="dxa"/>
          </w:tblCellMar>
        </w:tblPrEx>
        <w:trPr>
          <w:trHeight w:val="1594" w:hRule="atLeast"/>
        </w:trPr>
        <w:tc>
          <w:tcPr>
            <w:tcW w:w="34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49729BF5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1A1A1A"/>
                <w:sz w:val="20"/>
                <w:szCs w:val="20"/>
              </w:rPr>
              <w:t>Genera tests rápidamente a partir del nombre de una función o su comportamiento esperado.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72624BFC">
            <w:pPr>
              <w:spacing w:after="0" w:line="240" w:lineRule="auto"/>
              <w:ind w:left="3"/>
              <w:jc w:val="center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A</w:t>
            </w:r>
          </w:p>
        </w:tc>
        <w:tc>
          <w:tcPr>
            <w:tcW w:w="41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5DE865F7">
            <w:pPr>
              <w:spacing w:after="0" w:line="240" w:lineRule="auto"/>
              <w:ind w:left="8"/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 xml:space="preserve">Para generar test para funciones y endpoints. </w:t>
            </w:r>
          </w:p>
          <w:p w14:paraId="64AEB80B">
            <w:pPr>
              <w:spacing w:after="0" w:line="240" w:lineRule="auto"/>
              <w:ind w:left="8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Con esto aceleraríamos el desarrollo y permitiremos validar funcionalidades desde el inicio.</w:t>
            </w:r>
          </w:p>
        </w:tc>
      </w:tr>
      <w:tr w14:paraId="4DFD892B">
        <w:tblPrEx>
          <w:tblCellMar>
            <w:top w:w="125" w:type="dxa"/>
            <w:left w:w="113" w:type="dxa"/>
            <w:bottom w:w="0" w:type="dxa"/>
            <w:right w:w="46" w:type="dxa"/>
          </w:tblCellMar>
        </w:tblPrEx>
        <w:trPr>
          <w:trHeight w:val="1084" w:hRule="atLeast"/>
        </w:trPr>
        <w:tc>
          <w:tcPr>
            <w:tcW w:w="34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24817E0E">
            <w:pPr>
              <w:spacing w:after="0" w:line="240" w:lineRule="auto"/>
              <w:ind w:right="22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1A1A1A"/>
                <w:sz w:val="20"/>
                <w:szCs w:val="20"/>
              </w:rPr>
              <w:t>Sugiere casos edge: entradas vacías, valores extremos, tipos inesperados o errores de usuario.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1BE5C8B8">
            <w:pPr>
              <w:spacing w:after="0" w:line="240" w:lineRule="auto"/>
              <w:ind w:left="3"/>
              <w:jc w:val="center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A</w:t>
            </w:r>
          </w:p>
        </w:tc>
        <w:tc>
          <w:tcPr>
            <w:tcW w:w="41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5C2D4BFB">
            <w:pPr>
              <w:spacing w:after="0" w:line="240" w:lineRule="auto"/>
              <w:ind w:left="8"/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Para d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etectar inputs vacíos, límites o errores en cualquier nivel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.</w:t>
            </w:r>
          </w:p>
          <w:p w14:paraId="4FC0C4A8">
            <w:pPr>
              <w:spacing w:after="0" w:line="240" w:lineRule="auto"/>
              <w:ind w:left="8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Con esto mejoramos la robustez del software.</w:t>
            </w:r>
          </w:p>
        </w:tc>
      </w:tr>
      <w:tr w14:paraId="7B7C6DB0">
        <w:tblPrEx>
          <w:tblCellMar>
            <w:top w:w="125" w:type="dxa"/>
            <w:left w:w="113" w:type="dxa"/>
            <w:bottom w:w="0" w:type="dxa"/>
            <w:right w:w="46" w:type="dxa"/>
          </w:tblCellMar>
        </w:tblPrEx>
        <w:trPr>
          <w:trHeight w:val="1095" w:hRule="atLeast"/>
        </w:trPr>
        <w:tc>
          <w:tcPr>
            <w:tcW w:w="34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0B5FCC34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1A1A1A"/>
                <w:sz w:val="20"/>
                <w:szCs w:val="20"/>
              </w:rPr>
              <w:t>Crea mocks y stubs automáticamente para simular servicios externos, bases de datos o APIs.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5510E5D7">
            <w:pPr>
              <w:spacing w:after="0" w:line="240" w:lineRule="auto"/>
              <w:ind w:left="3"/>
              <w:jc w:val="center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A</w:t>
            </w:r>
          </w:p>
        </w:tc>
        <w:tc>
          <w:tcPr>
            <w:tcW w:w="41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3261C486">
            <w:pPr>
              <w:spacing w:after="0" w:line="240" w:lineRule="auto"/>
              <w:ind w:left="8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Para s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imular APIs en unitarias o servicios externos en integración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 xml:space="preserve"> y </w:t>
            </w: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saber si mi flujo de sistema esta funcionando bien.</w:t>
            </w:r>
          </w:p>
        </w:tc>
      </w:tr>
      <w:tr w14:paraId="227796A5">
        <w:tblPrEx>
          <w:tblCellMar>
            <w:top w:w="125" w:type="dxa"/>
            <w:left w:w="113" w:type="dxa"/>
            <w:bottom w:w="0" w:type="dxa"/>
            <w:right w:w="46" w:type="dxa"/>
          </w:tblCellMar>
        </w:tblPrEx>
        <w:trPr>
          <w:trHeight w:val="843" w:hRule="atLeast"/>
        </w:trPr>
        <w:tc>
          <w:tcPr>
            <w:tcW w:w="34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11C46684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1A1A1A"/>
                <w:sz w:val="20"/>
                <w:szCs w:val="20"/>
              </w:rPr>
              <w:t>Aumenta la cobertura cubriendo caminos positivos, negativos, excepciones y errores.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2E7B08B4">
            <w:pPr>
              <w:spacing w:after="0" w:line="240" w:lineRule="auto"/>
              <w:ind w:left="3"/>
              <w:jc w:val="center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A</w:t>
            </w:r>
          </w:p>
        </w:tc>
        <w:tc>
          <w:tcPr>
            <w:tcW w:w="41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5F91DCCA">
            <w:pPr>
              <w:spacing w:after="0" w:line="240" w:lineRule="auto"/>
              <w:ind w:left="8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Para detectar fallos antes de que llegue a producción.</w:t>
            </w:r>
          </w:p>
        </w:tc>
      </w:tr>
      <w:tr w14:paraId="434CBD19">
        <w:tblPrEx>
          <w:tblCellMar>
            <w:top w:w="125" w:type="dxa"/>
            <w:left w:w="113" w:type="dxa"/>
            <w:bottom w:w="0" w:type="dxa"/>
            <w:right w:w="46" w:type="dxa"/>
          </w:tblCellMar>
        </w:tblPrEx>
        <w:trPr>
          <w:trHeight w:val="859" w:hRule="atLeast"/>
        </w:trPr>
        <w:tc>
          <w:tcPr>
            <w:tcW w:w="34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0CF0FB02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1A1A1A"/>
                <w:sz w:val="20"/>
                <w:szCs w:val="20"/>
              </w:rPr>
              <w:t>Reduce errores humanos: evita omisiones, tests mal estructurados o duplicaciones.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6121BBC4">
            <w:pPr>
              <w:spacing w:after="0" w:line="240" w:lineRule="auto"/>
              <w:ind w:left="3"/>
              <w:jc w:val="center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A</w:t>
            </w:r>
          </w:p>
        </w:tc>
        <w:tc>
          <w:tcPr>
            <w:tcW w:w="41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210D94BC">
            <w:pPr>
              <w:spacing w:after="0" w:line="240" w:lineRule="auto"/>
              <w:ind w:left="8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Como asistente técnico para que revise el codigo y me proponga mejoras.</w:t>
            </w:r>
          </w:p>
        </w:tc>
      </w:tr>
      <w:tr w14:paraId="6FB128B9">
        <w:tblPrEx>
          <w:tblCellMar>
            <w:top w:w="125" w:type="dxa"/>
            <w:left w:w="113" w:type="dxa"/>
            <w:bottom w:w="0" w:type="dxa"/>
            <w:right w:w="46" w:type="dxa"/>
          </w:tblCellMar>
        </w:tblPrEx>
        <w:trPr>
          <w:trHeight w:val="624" w:hRule="atLeast"/>
        </w:trPr>
        <w:tc>
          <w:tcPr>
            <w:tcW w:w="34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40552F48">
            <w:pPr>
              <w:spacing w:after="0" w:line="240" w:lineRule="auto"/>
              <w:ind w:right="3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1A1A1A"/>
                <w:sz w:val="20"/>
                <w:szCs w:val="20"/>
              </w:rPr>
              <w:t xml:space="preserve">Enseña buenas prácticas como la estructura AAA </w:t>
            </w:r>
          </w:p>
        </w:tc>
        <w:tc>
          <w:tcPr>
            <w:tcW w:w="1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2152E777">
            <w:pPr>
              <w:spacing w:after="0" w:line="240" w:lineRule="auto"/>
              <w:ind w:left="3"/>
              <w:jc w:val="center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A</w:t>
            </w:r>
          </w:p>
        </w:tc>
        <w:tc>
          <w:tcPr>
            <w:tcW w:w="41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1F9084E8">
            <w:pPr>
              <w:spacing w:after="0" w:line="240" w:lineRule="auto"/>
              <w:ind w:left="8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Para generar tests estructurados y legibles.</w:t>
            </w:r>
          </w:p>
        </w:tc>
      </w:tr>
      <w:tr w14:paraId="10E1B0A7">
        <w:tblPrEx>
          <w:tblCellMar>
            <w:top w:w="125" w:type="dxa"/>
            <w:left w:w="113" w:type="dxa"/>
            <w:bottom w:w="0" w:type="dxa"/>
            <w:right w:w="46" w:type="dxa"/>
          </w:tblCellMar>
        </w:tblPrEx>
        <w:trPr>
          <w:trHeight w:val="625" w:hRule="atLeast"/>
        </w:trPr>
        <w:tc>
          <w:tcPr>
            <w:tcW w:w="34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43E17B00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1A1A1A"/>
                <w:sz w:val="20"/>
                <w:szCs w:val="20"/>
              </w:rPr>
              <w:t>(Arrange–Act–Assert) y nombres descriptivos.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25487732">
            <w:pPr>
              <w:spacing w:after="0"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A</w:t>
            </w:r>
          </w:p>
        </w:tc>
        <w:tc>
          <w:tcPr>
            <w:tcW w:w="41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40B57AA4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 xml:space="preserve">Para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todos los tests, especialmente en pruebas unitarias y de integración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.</w:t>
            </w:r>
          </w:p>
        </w:tc>
      </w:tr>
    </w:tbl>
    <w:p w14:paraId="76E50B8E">
      <w:pPr>
        <w:spacing w:after="134"/>
      </w:pPr>
      <w:r>
        <w:rPr>
          <w:rFonts w:ascii="Arial" w:hAnsi="Arial" w:eastAsia="Arial" w:cs="Arial"/>
        </w:rPr>
        <w:t xml:space="preserve"> </w:t>
      </w:r>
    </w:p>
    <w:p w14:paraId="5BCC363F">
      <w:pPr>
        <w:pStyle w:val="2"/>
        <w:ind w:left="16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PARTE 2 — Unitaria vs. Integración — Clasifica y compara</w:t>
      </w:r>
      <w:r>
        <w:rPr>
          <w:rFonts w:hint="default" w:ascii="Comic Sans MS" w:hAnsi="Comic Sans MS" w:cs="Comic Sans MS"/>
          <w:b w:val="0"/>
          <w:color w:val="000000"/>
          <w:sz w:val="20"/>
          <w:szCs w:val="20"/>
        </w:rPr>
        <w:t xml:space="preserve"> </w:t>
      </w:r>
    </w:p>
    <w:p w14:paraId="50DF4F5D">
      <w:pPr>
        <w:spacing w:after="21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03514E6F">
      <w:pPr>
        <w:spacing w:after="3" w:line="258" w:lineRule="auto"/>
        <w:ind w:left="-5" w:hanging="1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color w:val="1A1A1A"/>
          <w:sz w:val="20"/>
          <w:szCs w:val="20"/>
        </w:rPr>
        <w:t xml:space="preserve">Para cada escenario indica si se necesita una prueba </w:t>
      </w:r>
      <w:r>
        <w:rPr>
          <w:rFonts w:hint="default" w:ascii="Comic Sans MS" w:hAnsi="Comic Sans MS" w:eastAsia="Arial" w:cs="Comic Sans MS"/>
          <w:b/>
          <w:color w:val="1A1A1A"/>
          <w:sz w:val="20"/>
          <w:szCs w:val="20"/>
        </w:rPr>
        <w:t>U</w:t>
      </w:r>
      <w:r>
        <w:rPr>
          <w:rFonts w:hint="default" w:ascii="Comic Sans MS" w:hAnsi="Comic Sans MS" w:eastAsia="Arial" w:cs="Comic Sans MS"/>
          <w:color w:val="1A1A1A"/>
          <w:sz w:val="20"/>
          <w:szCs w:val="20"/>
        </w:rPr>
        <w:t xml:space="preserve"> (Unitaria) o </w:t>
      </w:r>
      <w:r>
        <w:rPr>
          <w:rFonts w:hint="default" w:ascii="Comic Sans MS" w:hAnsi="Comic Sans MS" w:eastAsia="Arial" w:cs="Comic Sans MS"/>
          <w:b/>
          <w:color w:val="1A1A1A"/>
          <w:sz w:val="20"/>
          <w:szCs w:val="20"/>
        </w:rPr>
        <w:t>I</w:t>
      </w:r>
      <w:r>
        <w:rPr>
          <w:rFonts w:hint="default" w:ascii="Comic Sans MS" w:hAnsi="Comic Sans MS" w:eastAsia="Arial" w:cs="Comic Sans MS"/>
          <w:color w:val="1A1A1A"/>
          <w:sz w:val="20"/>
          <w:szCs w:val="20"/>
        </w:rPr>
        <w:t xml:space="preserve"> (Integración). Luego justifica brevemente tu decisión:</w:t>
      </w: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tbl>
      <w:tblPr>
        <w:tblStyle w:val="12"/>
        <w:tblW w:w="8503" w:type="dxa"/>
        <w:tblInd w:w="8" w:type="dxa"/>
        <w:tblLayout w:type="autofit"/>
        <w:tblCellMar>
          <w:top w:w="123" w:type="dxa"/>
          <w:left w:w="110" w:type="dxa"/>
          <w:bottom w:w="0" w:type="dxa"/>
          <w:right w:w="35" w:type="dxa"/>
        </w:tblCellMar>
      </w:tblPr>
      <w:tblGrid>
        <w:gridCol w:w="903"/>
        <w:gridCol w:w="4080"/>
        <w:gridCol w:w="3520"/>
      </w:tblGrid>
      <w:tr w14:paraId="1E800935">
        <w:tblPrEx>
          <w:tblCellMar>
            <w:top w:w="123" w:type="dxa"/>
            <w:left w:w="110" w:type="dxa"/>
            <w:bottom w:w="0" w:type="dxa"/>
            <w:right w:w="35" w:type="dxa"/>
          </w:tblCellMar>
        </w:tblPrEx>
        <w:trPr>
          <w:trHeight w:val="396" w:hRule="atLeast"/>
        </w:trPr>
        <w:tc>
          <w:tcPr>
            <w:tcW w:w="9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820"/>
          </w:tcPr>
          <w:p w14:paraId="25395A01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U / I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40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820"/>
          </w:tcPr>
          <w:p w14:paraId="2CB82D13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Escenario a probar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3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820"/>
          </w:tcPr>
          <w:p w14:paraId="63552AAD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¿Por qué es de ese tipo?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0B41BBA5">
        <w:tblPrEx>
          <w:tblCellMar>
            <w:top w:w="123" w:type="dxa"/>
            <w:left w:w="110" w:type="dxa"/>
            <w:bottom w:w="0" w:type="dxa"/>
            <w:right w:w="35" w:type="dxa"/>
          </w:tblCellMar>
        </w:tblPrEx>
        <w:trPr>
          <w:trHeight w:val="624" w:hRule="atLeast"/>
        </w:trPr>
        <w:tc>
          <w:tcPr>
            <w:tcW w:w="9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1062D821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U</w:t>
            </w:r>
          </w:p>
        </w:tc>
        <w:tc>
          <w:tcPr>
            <w:tcW w:w="40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5941D342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Una función que calcula el descuento de un producto según el tipo de cliente.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3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5A2DD57C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Podemos probarla aisladamente al ser una función simple.</w:t>
            </w:r>
          </w:p>
        </w:tc>
      </w:tr>
      <w:tr w14:paraId="498D16CE">
        <w:tblPrEx>
          <w:tblCellMar>
            <w:top w:w="123" w:type="dxa"/>
            <w:left w:w="110" w:type="dxa"/>
            <w:bottom w:w="0" w:type="dxa"/>
            <w:right w:w="35" w:type="dxa"/>
          </w:tblCellMar>
        </w:tblPrEx>
        <w:trPr>
          <w:trHeight w:val="621" w:hRule="atLeast"/>
        </w:trPr>
        <w:tc>
          <w:tcPr>
            <w:tcW w:w="9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76389912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I</w:t>
            </w:r>
          </w:p>
        </w:tc>
        <w:tc>
          <w:tcPr>
            <w:tcW w:w="40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1CB4AF6E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El flujo completo: un usuario se registra, hace login y accede a su perfil.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3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14AC5464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Simulamos el recorrido de un usuario o proceso completo.</w:t>
            </w:r>
          </w:p>
        </w:tc>
      </w:tr>
      <w:tr w14:paraId="5686BC54">
        <w:tblPrEx>
          <w:tblCellMar>
            <w:top w:w="123" w:type="dxa"/>
            <w:left w:w="110" w:type="dxa"/>
            <w:bottom w:w="0" w:type="dxa"/>
            <w:right w:w="35" w:type="dxa"/>
          </w:tblCellMar>
        </w:tblPrEx>
        <w:trPr>
          <w:trHeight w:val="859" w:hRule="atLeast"/>
        </w:trPr>
        <w:tc>
          <w:tcPr>
            <w:tcW w:w="9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736D0C97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U</w:t>
            </w:r>
          </w:p>
        </w:tc>
        <w:tc>
          <w:tcPr>
            <w:tcW w:w="40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6DE89B35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Un método que valida si una contraseña tiene mayúsculas, números y más de 8 caracteres.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3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0C487C88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Porque valida lógica interna sin depender de otros componentes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.</w:t>
            </w:r>
          </w:p>
        </w:tc>
      </w:tr>
      <w:tr w14:paraId="68C6E3DE">
        <w:tblPrEx>
          <w:tblCellMar>
            <w:top w:w="123" w:type="dxa"/>
            <w:left w:w="110" w:type="dxa"/>
            <w:bottom w:w="0" w:type="dxa"/>
            <w:right w:w="35" w:type="dxa"/>
          </w:tblCellMar>
        </w:tblPrEx>
        <w:trPr>
          <w:trHeight w:val="860" w:hRule="atLeast"/>
        </w:trPr>
        <w:tc>
          <w:tcPr>
            <w:tcW w:w="9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2854A3F8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I</w:t>
            </w:r>
          </w:p>
        </w:tc>
        <w:tc>
          <w:tcPr>
            <w:tcW w:w="40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08B8DC03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El endpoint POST /orders que crea un pedido, lo guarda en base de datos y envía un email.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3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534A55EE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Tenemos que verificar que múltiples componentes trabajen junto correctamente.</w:t>
            </w:r>
          </w:p>
        </w:tc>
      </w:tr>
      <w:tr w14:paraId="2024F5DF">
        <w:tblPrEx>
          <w:tblCellMar>
            <w:top w:w="123" w:type="dxa"/>
            <w:left w:w="110" w:type="dxa"/>
            <w:bottom w:w="0" w:type="dxa"/>
            <w:right w:w="35" w:type="dxa"/>
          </w:tblCellMar>
        </w:tblPrEx>
        <w:trPr>
          <w:trHeight w:val="618" w:hRule="atLeast"/>
        </w:trPr>
        <w:tc>
          <w:tcPr>
            <w:tcW w:w="9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52FE1C3C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U</w:t>
            </w:r>
          </w:p>
        </w:tc>
        <w:tc>
          <w:tcPr>
            <w:tcW w:w="40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4BFDA1F8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La clase CarritoCompra con sus métodos añadir_producto() y calcular_total().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3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5DCB38D8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P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ara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 xml:space="preserve">testear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>métodos internos, propiedades, constructores y comportamiento encapsulado.</w:t>
            </w:r>
          </w:p>
        </w:tc>
      </w:tr>
      <w:tr w14:paraId="76E61016">
        <w:tblPrEx>
          <w:tblCellMar>
            <w:top w:w="123" w:type="dxa"/>
            <w:left w:w="110" w:type="dxa"/>
            <w:bottom w:w="0" w:type="dxa"/>
            <w:right w:w="35" w:type="dxa"/>
          </w:tblCellMar>
        </w:tblPrEx>
        <w:trPr>
          <w:trHeight w:val="858" w:hRule="atLeast"/>
        </w:trPr>
        <w:tc>
          <w:tcPr>
            <w:tcW w:w="9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0A60A593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I</w:t>
            </w:r>
          </w:p>
        </w:tc>
        <w:tc>
          <w:tcPr>
            <w:tcW w:w="40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2FBDD76B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La interacción entre el módulo de autenticación y el módulo de permisos de usuario.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3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598E4CC4">
            <w:pPr>
              <w:spacing w:after="0" w:line="240" w:lineRule="auto"/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>Verifica que los módulos se comuniquen correctamente (servicios, controladores, modelo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).</w:t>
            </w:r>
          </w:p>
        </w:tc>
      </w:tr>
      <w:tr w14:paraId="42AB6E21">
        <w:tblPrEx>
          <w:tblCellMar>
            <w:top w:w="123" w:type="dxa"/>
            <w:left w:w="110" w:type="dxa"/>
            <w:bottom w:w="0" w:type="dxa"/>
            <w:right w:w="35" w:type="dxa"/>
          </w:tblCellMar>
        </w:tblPrEx>
        <w:trPr>
          <w:trHeight w:val="624" w:hRule="atLeast"/>
        </w:trPr>
        <w:tc>
          <w:tcPr>
            <w:tcW w:w="9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3D163198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U</w:t>
            </w:r>
          </w:p>
        </w:tc>
        <w:tc>
          <w:tcPr>
            <w:tcW w:w="40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66230B51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Una función pura que convierte una lista de temperaturas de Celsius a Fahrenheit.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3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03FD29F5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Podemos probarla aisladamente al ser una función simple.</w:t>
            </w:r>
          </w:p>
        </w:tc>
      </w:tr>
      <w:tr w14:paraId="7D5D5199">
        <w:tblPrEx>
          <w:tblCellMar>
            <w:top w:w="123" w:type="dxa"/>
            <w:left w:w="110" w:type="dxa"/>
            <w:bottom w:w="0" w:type="dxa"/>
            <w:right w:w="35" w:type="dxa"/>
          </w:tblCellMar>
        </w:tblPrEx>
        <w:trPr>
          <w:trHeight w:val="858" w:hRule="atLeast"/>
        </w:trPr>
        <w:tc>
          <w:tcPr>
            <w:tcW w:w="9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0F7C78B6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I</w:t>
            </w:r>
          </w:p>
        </w:tc>
        <w:tc>
          <w:tcPr>
            <w:tcW w:w="40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69036932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El módulo de pagos que llama a la API de Stripe, registra la transacción y notifica al usuario.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3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35A57615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Porque involucra API externa, base de datos y notificaciones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.</w:t>
            </w:r>
          </w:p>
        </w:tc>
      </w:tr>
    </w:tbl>
    <w:p w14:paraId="425FE331">
      <w:pPr>
        <w:spacing w:after="14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</w:t>
      </w:r>
    </w:p>
    <w:p w14:paraId="3EB6AADC">
      <w:pPr>
        <w:spacing w:after="140"/>
        <w:rPr>
          <w:rFonts w:ascii="Arial" w:hAnsi="Arial" w:eastAsia="Arial" w:cs="Arial"/>
        </w:rPr>
      </w:pPr>
    </w:p>
    <w:p w14:paraId="7953AB99">
      <w:pPr>
        <w:spacing w:after="140"/>
        <w:rPr>
          <w:rFonts w:ascii="Arial" w:hAnsi="Arial" w:eastAsia="Arial" w:cs="Arial"/>
        </w:rPr>
      </w:pPr>
    </w:p>
    <w:p w14:paraId="786E5012">
      <w:pPr>
        <w:pStyle w:val="3"/>
        <w:ind w:left="-5"/>
      </w:pPr>
      <w:r>
        <w:t>2.2 — Completa la tabla comparativa</w:t>
      </w:r>
      <w:r>
        <w:rPr>
          <w:b w:val="0"/>
          <w:color w:val="000000"/>
        </w:rPr>
        <w:t xml:space="preserve"> </w:t>
      </w:r>
    </w:p>
    <w:p w14:paraId="38DD14AC">
      <w:pPr>
        <w:spacing w:after="128"/>
        <w:ind w:right="-226"/>
      </w:pPr>
      <w:r>
        <mc:AlternateContent>
          <mc:Choice Requires="wpg">
            <w:drawing>
              <wp:inline distT="0" distB="0" distL="0" distR="0">
                <wp:extent cx="6184900" cy="12700"/>
                <wp:effectExtent l="0" t="0" r="0" b="0"/>
                <wp:docPr id="21394" name="Group 21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2700"/>
                          <a:chOff x="0" y="0"/>
                          <a:chExt cx="6184900" cy="12700"/>
                        </a:xfrm>
                      </wpg:grpSpPr>
                      <wps:wsp>
                        <wps:cNvPr id="646" name="Shape 646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E8782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1394" o:spid="_x0000_s1026" o:spt="203" style="height:1pt;width:487pt;" coordsize="6184900,12700" o:gfxdata="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v7e6E1AAAAAMBAAAPAAAAAAAA&#10;AAEAIAAAACIAAABkcnMvZG93bnJldi54bWxQSwECFAAUAAAACACHTuJASlx8vE8CAACaBQAADgAA&#10;AAAAAAABACAAAAAjAQAAZHJzL2Uyb0RvYy54bWxQSwUGAAAAAAYABgBZAQAA5AUAAAAA&#10;">
                <o:lock v:ext="edit" aspectratio="f"/>
                <v:shape id="Shape 646" o:spid="_x0000_s1026" o:spt="100" style="position:absolute;left:0;top:0;height:0;width:6184900;" filled="f" stroked="t" coordsize="6184900,1" o:gfxdata="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T/Hvm/&#10;AAAA3AAAAA8AAAAAAAAAAQAgAAAAIgAAAGRycy9kb3ducmV2LnhtbFBLAQIUABQAAAAIAIdO4kAz&#10;LwWeOwAAADkAAAAQAAAAAAAAAAEAIAAAAA4BAABkcnMvc2hhcGV4bWwueG1sUEsFBgAAAAAGAAYA&#10;WwEAALgDAAAAAA==&#10;" path="m0,0l6184900,0e">
                  <v:fill on="f" focussize="0,0"/>
                  <v:stroke weight="1pt" color="#E87820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D0DB1E8">
      <w:pPr>
        <w:spacing w:after="3" w:line="258" w:lineRule="auto"/>
        <w:ind w:left="-5" w:hanging="10"/>
      </w:pPr>
      <w:r>
        <w:rPr>
          <w:rFonts w:ascii="Arial" w:hAnsi="Arial" w:eastAsia="Arial" w:cs="Arial"/>
          <w:color w:val="1A1A1A"/>
          <w:sz w:val="20"/>
        </w:rPr>
        <w:t>Rellena las celdas vacías basándote en lo que vimos en clase:</w:t>
      </w:r>
      <w:r>
        <w:rPr>
          <w:rFonts w:ascii="Arial" w:hAnsi="Arial" w:eastAsia="Arial" w:cs="Arial"/>
        </w:rPr>
        <w:t xml:space="preserve"> </w:t>
      </w:r>
    </w:p>
    <w:tbl>
      <w:tblPr>
        <w:tblStyle w:val="12"/>
        <w:tblW w:w="8483" w:type="dxa"/>
        <w:tblInd w:w="8" w:type="dxa"/>
        <w:tblLayout w:type="autofit"/>
        <w:tblCellMar>
          <w:top w:w="121" w:type="dxa"/>
          <w:left w:w="110" w:type="dxa"/>
          <w:bottom w:w="0" w:type="dxa"/>
          <w:right w:w="115" w:type="dxa"/>
        </w:tblCellMar>
      </w:tblPr>
      <w:tblGrid>
        <w:gridCol w:w="3603"/>
        <w:gridCol w:w="2440"/>
        <w:gridCol w:w="2440"/>
      </w:tblGrid>
      <w:tr w14:paraId="7B9A3180">
        <w:tblPrEx>
          <w:tblCellMar>
            <w:top w:w="121" w:type="dxa"/>
            <w:left w:w="110" w:type="dxa"/>
            <w:bottom w:w="0" w:type="dxa"/>
            <w:right w:w="115" w:type="dxa"/>
          </w:tblCellMar>
        </w:tblPrEx>
        <w:trPr>
          <w:trHeight w:val="396" w:hRule="atLeast"/>
        </w:trPr>
        <w:tc>
          <w:tcPr>
            <w:tcW w:w="36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820"/>
          </w:tcPr>
          <w:p w14:paraId="6160BEC9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Característica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4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820"/>
          </w:tcPr>
          <w:p w14:paraId="4202428F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Prueba Unitaria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4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820"/>
          </w:tcPr>
          <w:p w14:paraId="4AA495E9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Prueba de Integración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443FE133">
        <w:tblPrEx>
          <w:tblCellMar>
            <w:top w:w="121" w:type="dxa"/>
            <w:left w:w="110" w:type="dxa"/>
            <w:bottom w:w="0" w:type="dxa"/>
            <w:right w:w="115" w:type="dxa"/>
          </w:tblCellMar>
        </w:tblPrEx>
        <w:trPr>
          <w:trHeight w:val="624" w:hRule="atLeast"/>
        </w:trPr>
        <w:tc>
          <w:tcPr>
            <w:tcW w:w="36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12ECD61C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1A1A1A"/>
                <w:sz w:val="20"/>
                <w:szCs w:val="20"/>
              </w:rPr>
              <w:t>¿Qué prueba?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4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29EC55C9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Una función o clase aislada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4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3DA99498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>Verifican que múltiples componentes trabajen juntos correctamente.</w:t>
            </w:r>
          </w:p>
        </w:tc>
      </w:tr>
      <w:tr w14:paraId="132F532E">
        <w:tblPrEx>
          <w:tblCellMar>
            <w:top w:w="121" w:type="dxa"/>
            <w:left w:w="110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36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7BEEC47A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1A1A1A"/>
                <w:sz w:val="20"/>
                <w:szCs w:val="20"/>
              </w:rPr>
              <w:t>Velocidad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4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39CBEE38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color w:val="1A1A1A"/>
                <w:sz w:val="20"/>
                <w:szCs w:val="20"/>
              </w:rPr>
              <w:t>⚡</w:t>
            </w: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 xml:space="preserve"> Milisegundos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4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41F86CA6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Mas lenta (Segundo)</w:t>
            </w:r>
          </w:p>
        </w:tc>
      </w:tr>
      <w:tr w14:paraId="0880CDA0">
        <w:tblPrEx>
          <w:tblCellMar>
            <w:top w:w="121" w:type="dxa"/>
            <w:left w:w="110" w:type="dxa"/>
            <w:bottom w:w="0" w:type="dxa"/>
            <w:right w:w="115" w:type="dxa"/>
          </w:tblCellMar>
        </w:tblPrEx>
        <w:trPr>
          <w:trHeight w:val="672" w:hRule="atLeast"/>
        </w:trPr>
        <w:tc>
          <w:tcPr>
            <w:tcW w:w="36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75E8F16B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1A1A1A"/>
                <w:sz w:val="20"/>
                <w:szCs w:val="20"/>
              </w:rPr>
              <w:t>¿Usa mocks?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4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002AA860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Si, frecuente.</w:t>
            </w:r>
          </w:p>
        </w:tc>
        <w:tc>
          <w:tcPr>
            <w:tcW w:w="24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1C2D936D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Aveces, las que usemos en ese proyecto.</w:t>
            </w:r>
          </w:p>
        </w:tc>
      </w:tr>
      <w:tr w14:paraId="42A59E2A">
        <w:tblPrEx>
          <w:tblCellMar>
            <w:top w:w="121" w:type="dxa"/>
            <w:left w:w="110" w:type="dxa"/>
            <w:bottom w:w="0" w:type="dxa"/>
            <w:right w:w="115" w:type="dxa"/>
          </w:tblCellMar>
        </w:tblPrEx>
        <w:trPr>
          <w:trHeight w:val="418" w:hRule="atLeast"/>
        </w:trPr>
        <w:tc>
          <w:tcPr>
            <w:tcW w:w="36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3556E692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1A1A1A"/>
                <w:sz w:val="20"/>
                <w:szCs w:val="20"/>
              </w:rPr>
              <w:t>Dependencias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4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0481DD46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Ninguna (aislada)</w:t>
            </w: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  <w:lang w:val="es-ES"/>
              </w:rPr>
              <w:t>.</w:t>
            </w:r>
          </w:p>
        </w:tc>
        <w:tc>
          <w:tcPr>
            <w:tcW w:w="24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220657FB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Reales (BD, API, etc.)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.</w:t>
            </w:r>
          </w:p>
        </w:tc>
      </w:tr>
      <w:tr w14:paraId="6C2D343C">
        <w:tblPrEx>
          <w:tblCellMar>
            <w:top w:w="121" w:type="dxa"/>
            <w:left w:w="110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36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B447CF9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1A1A1A"/>
                <w:sz w:val="20"/>
                <w:szCs w:val="20"/>
              </w:rPr>
              <w:t>Número de tests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4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433C2D8A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Muchos.</w:t>
            </w:r>
          </w:p>
        </w:tc>
        <w:tc>
          <w:tcPr>
            <w:tcW w:w="24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BDEE3CB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Pocos (decenas)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.</w:t>
            </w:r>
          </w:p>
        </w:tc>
      </w:tr>
      <w:tr w14:paraId="0BECC85D">
        <w:tblPrEx>
          <w:tblCellMar>
            <w:top w:w="121" w:type="dxa"/>
            <w:left w:w="110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36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3D88FFFD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1A1A1A"/>
                <w:sz w:val="20"/>
                <w:szCs w:val="20"/>
              </w:rPr>
              <w:t>Cuándo se ejecuta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4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6CB24044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En cada commit</w:t>
            </w: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  <w:lang w:val="es-ES"/>
              </w:rPr>
              <w:t>.</w:t>
            </w:r>
          </w:p>
        </w:tc>
        <w:tc>
          <w:tcPr>
            <w:tcW w:w="24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7D9590F1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En CI/CD o en fases posteriores.</w:t>
            </w:r>
          </w:p>
        </w:tc>
      </w:tr>
      <w:tr w14:paraId="5A600C87">
        <w:tblPrEx>
          <w:tblCellMar>
            <w:top w:w="121" w:type="dxa"/>
            <w:left w:w="110" w:type="dxa"/>
            <w:bottom w:w="0" w:type="dxa"/>
            <w:right w:w="115" w:type="dxa"/>
          </w:tblCellMar>
        </w:tblPrEx>
        <w:trPr>
          <w:trHeight w:val="622" w:hRule="atLeast"/>
        </w:trPr>
        <w:tc>
          <w:tcPr>
            <w:tcW w:w="36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11BEACE6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1A1A1A"/>
                <w:sz w:val="20"/>
                <w:szCs w:val="20"/>
              </w:rPr>
              <w:t>¿Qué fallo indica?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4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3492BC68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Error en lógica interna alguna función o validación</w:t>
            </w:r>
          </w:p>
        </w:tc>
        <w:tc>
          <w:tcPr>
            <w:tcW w:w="24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73028B3E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Interacción rota entre módulos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.</w:t>
            </w:r>
          </w:p>
        </w:tc>
      </w:tr>
    </w:tbl>
    <w:p w14:paraId="2B0548E2">
      <w:pPr>
        <w:spacing w:after="134"/>
      </w:pPr>
    </w:p>
    <w:p w14:paraId="69CA7134">
      <w:pPr>
        <w:pStyle w:val="2"/>
        <w:ind w:left="160"/>
      </w:pPr>
      <w:r>
        <w:t>PARTE 3 — Frameworks de testing — Une, clasifica y razona</w:t>
      </w:r>
      <w:r>
        <w:rPr>
          <w:b w:val="0"/>
          <w:color w:val="000000"/>
          <w:sz w:val="22"/>
        </w:rPr>
        <w:t xml:space="preserve"> </w:t>
      </w:r>
    </w:p>
    <w:p w14:paraId="235F10AF">
      <w:pPr>
        <w:spacing w:after="3" w:line="258" w:lineRule="auto"/>
        <w:ind w:left="-5" w:hanging="10"/>
      </w:pPr>
      <w:r>
        <w:rPr>
          <w:rFonts w:ascii="Arial" w:hAnsi="Arial" w:eastAsia="Arial" w:cs="Arial"/>
          <w:color w:val="1A1A1A"/>
          <w:sz w:val="20"/>
        </w:rPr>
        <w:t xml:space="preserve">Completa la tabla escribiendo el </w:t>
      </w:r>
      <w:r>
        <w:rPr>
          <w:rFonts w:ascii="Arial" w:hAnsi="Arial" w:eastAsia="Arial" w:cs="Arial"/>
          <w:b/>
          <w:color w:val="1A1A1A"/>
          <w:sz w:val="20"/>
        </w:rPr>
        <w:t>lenguaje principal</w:t>
      </w:r>
      <w:r>
        <w:rPr>
          <w:rFonts w:ascii="Arial" w:hAnsi="Arial" w:eastAsia="Arial" w:cs="Arial"/>
          <w:color w:val="1A1A1A"/>
          <w:sz w:val="20"/>
        </w:rPr>
        <w:t xml:space="preserve"> de cada framework y un </w:t>
      </w:r>
      <w:r>
        <w:rPr>
          <w:rFonts w:ascii="Arial" w:hAnsi="Arial" w:eastAsia="Arial" w:cs="Arial"/>
          <w:b/>
          <w:color w:val="1A1A1A"/>
          <w:sz w:val="20"/>
        </w:rPr>
        <w:t>caso de uso real</w:t>
      </w:r>
      <w:r>
        <w:rPr>
          <w:rFonts w:ascii="Arial" w:hAnsi="Arial" w:eastAsia="Arial" w:cs="Arial"/>
          <w:color w:val="1A1A1A"/>
          <w:sz w:val="20"/>
        </w:rPr>
        <w:t xml:space="preserve"> en el que lo usarías:</w:t>
      </w:r>
      <w:r>
        <w:rPr>
          <w:rFonts w:ascii="Arial" w:hAnsi="Arial" w:eastAsia="Arial" w:cs="Arial"/>
        </w:rPr>
        <w:t xml:space="preserve"> </w:t>
      </w:r>
    </w:p>
    <w:tbl>
      <w:tblPr>
        <w:tblStyle w:val="12"/>
        <w:tblW w:w="8503" w:type="dxa"/>
        <w:tblInd w:w="8" w:type="dxa"/>
        <w:tblLayout w:type="autofit"/>
        <w:tblCellMar>
          <w:top w:w="126" w:type="dxa"/>
          <w:left w:w="110" w:type="dxa"/>
          <w:bottom w:w="0" w:type="dxa"/>
          <w:right w:w="115" w:type="dxa"/>
        </w:tblCellMar>
      </w:tblPr>
      <w:tblGrid>
        <w:gridCol w:w="1983"/>
        <w:gridCol w:w="2220"/>
        <w:gridCol w:w="4300"/>
      </w:tblGrid>
      <w:tr w14:paraId="469C5618">
        <w:tblPrEx>
          <w:tblCellMar>
            <w:top w:w="126" w:type="dxa"/>
            <w:left w:w="110" w:type="dxa"/>
            <w:bottom w:w="0" w:type="dxa"/>
            <w:right w:w="115" w:type="dxa"/>
          </w:tblCellMar>
        </w:tblPrEx>
        <w:trPr>
          <w:trHeight w:val="396" w:hRule="atLeast"/>
        </w:trPr>
        <w:tc>
          <w:tcPr>
            <w:tcW w:w="19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820"/>
            <w:vAlign w:val="center"/>
          </w:tcPr>
          <w:p w14:paraId="50D1DE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Framework</w:t>
            </w:r>
          </w:p>
        </w:tc>
        <w:tc>
          <w:tcPr>
            <w:tcW w:w="2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820"/>
            <w:vAlign w:val="center"/>
          </w:tcPr>
          <w:p w14:paraId="4F09C5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Lenguaje principal</w:t>
            </w:r>
          </w:p>
        </w:tc>
        <w:tc>
          <w:tcPr>
            <w:tcW w:w="43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820"/>
            <w:vAlign w:val="center"/>
          </w:tcPr>
          <w:p w14:paraId="0DFE65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Caso de uso real — ¿Cuándo lo usarías?</w:t>
            </w:r>
          </w:p>
        </w:tc>
      </w:tr>
      <w:tr w14:paraId="77196A14">
        <w:tblPrEx>
          <w:tblCellMar>
            <w:top w:w="126" w:type="dxa"/>
            <w:left w:w="110" w:type="dxa"/>
            <w:bottom w:w="0" w:type="dxa"/>
            <w:right w:w="115" w:type="dxa"/>
          </w:tblCellMar>
        </w:tblPrEx>
        <w:trPr>
          <w:trHeight w:val="405" w:hRule="atLeast"/>
        </w:trPr>
        <w:tc>
          <w:tcPr>
            <w:tcW w:w="19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7E7267E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pytest</w:t>
            </w:r>
          </w:p>
        </w:tc>
        <w:tc>
          <w:tcPr>
            <w:tcW w:w="2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19E2D61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Python</w:t>
            </w:r>
          </w:p>
        </w:tc>
        <w:tc>
          <w:tcPr>
            <w:tcW w:w="43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DF7253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Para testing moderno en proyectos Python (APIs con FastAPI, scripts, backend).</w:t>
            </w:r>
          </w:p>
        </w:tc>
      </w:tr>
      <w:tr w14:paraId="33D7E05E">
        <w:tblPrEx>
          <w:tblCellMar>
            <w:top w:w="126" w:type="dxa"/>
            <w:left w:w="110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19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4CC50AD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Jest</w:t>
            </w:r>
          </w:p>
        </w:tc>
        <w:tc>
          <w:tcPr>
            <w:tcW w:w="2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6FFD752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JavaScript</w:t>
            </w:r>
          </w:p>
        </w:tc>
        <w:tc>
          <w:tcPr>
            <w:tcW w:w="43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3339730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Testing de frontend (React) y backend Node.js.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 xml:space="preserve"> 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Ej: validar componentes UI o endpoints.</w:t>
            </w:r>
          </w:p>
        </w:tc>
      </w:tr>
      <w:tr w14:paraId="442CA024">
        <w:tblPrEx>
          <w:tblCellMar>
            <w:top w:w="126" w:type="dxa"/>
            <w:left w:w="110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19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A7B923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JUnit 5</w:t>
            </w:r>
          </w:p>
        </w:tc>
        <w:tc>
          <w:tcPr>
            <w:tcW w:w="2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14BA56B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Java</w:t>
            </w:r>
          </w:p>
        </w:tc>
        <w:tc>
          <w:tcPr>
            <w:tcW w:w="43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B68AAD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Testing en aplicaciones Java (Spring Boot). Ej: servicios backend empresariales.</w:t>
            </w:r>
          </w:p>
        </w:tc>
      </w:tr>
      <w:tr w14:paraId="7DCD8120">
        <w:tblPrEx>
          <w:tblCellMar>
            <w:top w:w="126" w:type="dxa"/>
            <w:left w:w="110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19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78AE620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Vitest</w:t>
            </w:r>
          </w:p>
        </w:tc>
        <w:tc>
          <w:tcPr>
            <w:tcW w:w="2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5B8F8E2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JavaScript</w:t>
            </w:r>
          </w:p>
        </w:tc>
        <w:tc>
          <w:tcPr>
            <w:tcW w:w="43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0DC6607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Testing rápido en proyectos modernos con Vite (React, Vue).</w:t>
            </w:r>
          </w:p>
        </w:tc>
      </w:tr>
      <w:tr w14:paraId="33AA8190">
        <w:tblPrEx>
          <w:tblCellMar>
            <w:top w:w="126" w:type="dxa"/>
            <w:left w:w="110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19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19E704C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RSpec</w:t>
            </w:r>
          </w:p>
        </w:tc>
        <w:tc>
          <w:tcPr>
            <w:tcW w:w="2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90A7F9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Ruby</w:t>
            </w:r>
          </w:p>
        </w:tc>
        <w:tc>
          <w:tcPr>
            <w:tcW w:w="43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4F5ACE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Testing en aplicaciones Ruby on Rails.</w:t>
            </w:r>
          </w:p>
          <w:p w14:paraId="280FC61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Ej: validación de modelos y controladores.</w:t>
            </w:r>
          </w:p>
        </w:tc>
      </w:tr>
      <w:tr w14:paraId="2F9F7CB7">
        <w:tblPrEx>
          <w:tblCellMar>
            <w:top w:w="126" w:type="dxa"/>
            <w:left w:w="110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19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1CF42BA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PHPUnit</w:t>
            </w:r>
          </w:p>
        </w:tc>
        <w:tc>
          <w:tcPr>
            <w:tcW w:w="2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2B9D823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PHP</w:t>
            </w:r>
          </w:p>
        </w:tc>
        <w:tc>
          <w:tcPr>
            <w:tcW w:w="43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521701F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Testing en aplicaciones PHP (Laravel, Symfony)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  <w:p w14:paraId="05623C2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Ej: lógica backend y controladores.</w:t>
            </w:r>
          </w:p>
        </w:tc>
      </w:tr>
      <w:tr w14:paraId="7D73A049">
        <w:tblPrEx>
          <w:tblCellMar>
            <w:top w:w="126" w:type="dxa"/>
            <w:left w:w="110" w:type="dxa"/>
            <w:bottom w:w="0" w:type="dxa"/>
            <w:right w:w="115" w:type="dxa"/>
          </w:tblCellMar>
        </w:tblPrEx>
        <w:trPr>
          <w:trHeight w:val="418" w:hRule="atLeast"/>
        </w:trPr>
        <w:tc>
          <w:tcPr>
            <w:tcW w:w="19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0C1821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xUnit</w:t>
            </w:r>
          </w:p>
        </w:tc>
        <w:tc>
          <w:tcPr>
            <w:tcW w:w="2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E7D9CE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.NET (C#)</w:t>
            </w:r>
          </w:p>
        </w:tc>
        <w:tc>
          <w:tcPr>
            <w:tcW w:w="43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7874CE2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Testing en aplicaciones .NET. </w:t>
            </w:r>
          </w:p>
          <w:p w14:paraId="7CF07B1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Ej: APIs en ASP.NET Core.</w:t>
            </w:r>
          </w:p>
        </w:tc>
      </w:tr>
      <w:tr w14:paraId="6B969159">
        <w:tblPrEx>
          <w:tblCellMar>
            <w:top w:w="126" w:type="dxa"/>
            <w:left w:w="110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19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6E82FCA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testify</w:t>
            </w:r>
          </w:p>
        </w:tc>
        <w:tc>
          <w:tcPr>
            <w:tcW w:w="2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1D9417D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Go</w:t>
            </w:r>
          </w:p>
        </w:tc>
        <w:tc>
          <w:tcPr>
            <w:tcW w:w="43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3F6330F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Testing en Go con utilidades extra (asserts, mocks).</w:t>
            </w:r>
          </w:p>
          <w:p w14:paraId="69B421D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Ej: servicios backend en Go.</w:t>
            </w:r>
          </w:p>
        </w:tc>
      </w:tr>
    </w:tbl>
    <w:p w14:paraId="49C49099">
      <w:pPr>
        <w:spacing w:after="140"/>
      </w:pPr>
      <w:r>
        <w:rPr>
          <w:rFonts w:ascii="Arial" w:hAnsi="Arial" w:eastAsia="Arial" w:cs="Arial"/>
        </w:rPr>
        <w:t xml:space="preserve"> </w:t>
      </w:r>
    </w:p>
    <w:p w14:paraId="244D684D">
      <w:pPr>
        <w:pStyle w:val="3"/>
        <w:ind w:left="-5"/>
      </w:pPr>
      <w:r>
        <w:t>3.2 — pytest vs unittest: Verdadero, Falso... y por qué</w:t>
      </w:r>
      <w:r>
        <w:rPr>
          <w:b w:val="0"/>
          <w:color w:val="000000"/>
        </w:rPr>
        <w:t xml:space="preserve"> </w:t>
      </w:r>
    </w:p>
    <w:p w14:paraId="58EE63CF">
      <w:pPr>
        <w:spacing w:after="133"/>
        <w:ind w:right="-226"/>
      </w:pPr>
      <w:r>
        <mc:AlternateContent>
          <mc:Choice Requires="wpg">
            <w:drawing>
              <wp:inline distT="0" distB="0" distL="0" distR="0">
                <wp:extent cx="6184900" cy="12700"/>
                <wp:effectExtent l="0" t="0" r="0" b="0"/>
                <wp:docPr id="21009" name="Group 210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2700"/>
                          <a:chOff x="0" y="0"/>
                          <a:chExt cx="6184900" cy="12700"/>
                        </a:xfrm>
                      </wpg:grpSpPr>
                      <wps:wsp>
                        <wps:cNvPr id="1272" name="Shape 1272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E8782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1009" o:spid="_x0000_s1026" o:spt="203" style="height:1pt;width:487pt;" coordsize="6184900,12700" o:gfxdata="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C/t7oTUAAAAAwEAAA8AAAAAAAAA&#10;AQAgAAAAIgAAAGRycy9kb3ducmV2LnhtbFBLAQIUABQAAAAIAIdO4kDaPd/7TgIAAJwFAAAOAAAA&#10;AAAAAAEAIAAAACMBAABkcnMvZTJvRG9jLnhtbFBLBQYAAAAABgAGAFkBAADjBQAAAAA=&#10;">
                <o:lock v:ext="edit" aspectratio="f"/>
                <v:shape id="Shape 1272" o:spid="_x0000_s1026" o:spt="100" style="position:absolute;left:0;top:0;height:0;width:6184900;" filled="f" stroked="t" coordsize="6184900,1" o:gfxdata="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2Gv7L4A&#10;AADdAAAADwAAAAAAAAABACAAAAAiAAAAZHJzL2Rvd25yZXYueG1sUEsBAhQAFAAAAAgAh07iQDMv&#10;BZ47AAAAOQAAABAAAAAAAAAAAQAgAAAADQEAAGRycy9zaGFwZXhtbC54bWxQSwUGAAAAAAYABgBb&#10;AQAAtwMAAAAA&#10;" path="m0,0l6184900,0e">
                  <v:fill on="f" focussize="0,0"/>
                  <v:stroke weight="1pt" color="#E87820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317BAEED">
      <w:pPr>
        <w:spacing w:after="3" w:line="258" w:lineRule="auto"/>
        <w:ind w:left="-5" w:hanging="10"/>
      </w:pPr>
      <w:r>
        <w:rPr>
          <w:rFonts w:ascii="Arial" w:hAnsi="Arial" w:eastAsia="Arial" w:cs="Arial"/>
          <w:color w:val="1A1A1A"/>
          <w:sz w:val="20"/>
        </w:rPr>
        <w:t xml:space="preserve">Marca </w:t>
      </w:r>
      <w:r>
        <w:rPr>
          <w:rFonts w:ascii="Arial" w:hAnsi="Arial" w:eastAsia="Arial" w:cs="Arial"/>
          <w:b/>
          <w:color w:val="1A1A1A"/>
          <w:sz w:val="20"/>
        </w:rPr>
        <w:t>V</w:t>
      </w:r>
      <w:r>
        <w:rPr>
          <w:rFonts w:ascii="Arial" w:hAnsi="Arial" w:eastAsia="Arial" w:cs="Arial"/>
          <w:color w:val="1A1A1A"/>
          <w:sz w:val="20"/>
        </w:rPr>
        <w:t xml:space="preserve"> (Verdadero) o </w:t>
      </w:r>
      <w:r>
        <w:rPr>
          <w:rFonts w:ascii="Arial" w:hAnsi="Arial" w:eastAsia="Arial" w:cs="Arial"/>
          <w:b/>
          <w:color w:val="1A1A1A"/>
          <w:sz w:val="20"/>
        </w:rPr>
        <w:t>F</w:t>
      </w:r>
      <w:r>
        <w:rPr>
          <w:rFonts w:ascii="Arial" w:hAnsi="Arial" w:eastAsia="Arial" w:cs="Arial"/>
          <w:color w:val="1A1A1A"/>
          <w:sz w:val="20"/>
        </w:rPr>
        <w:t xml:space="preserve"> (Falso) y escribe una justificación breve. Sin justificación </w:t>
      </w:r>
      <w:r>
        <w:rPr>
          <w:rFonts w:ascii="Arial" w:hAnsi="Arial" w:eastAsia="Arial" w:cs="Arial"/>
          <w:b/>
          <w:color w:val="1A1A1A"/>
          <w:sz w:val="20"/>
        </w:rPr>
        <w:t>no puntúa</w:t>
      </w:r>
      <w:r>
        <w:rPr>
          <w:rFonts w:ascii="Arial" w:hAnsi="Arial" w:eastAsia="Arial" w:cs="Arial"/>
          <w:color w:val="1A1A1A"/>
          <w:sz w:val="20"/>
        </w:rPr>
        <w:t>:</w:t>
      </w:r>
      <w:r>
        <w:rPr>
          <w:rFonts w:ascii="Arial" w:hAnsi="Arial" w:eastAsia="Arial" w:cs="Arial"/>
        </w:rPr>
        <w:t xml:space="preserve"> </w:t>
      </w:r>
    </w:p>
    <w:tbl>
      <w:tblPr>
        <w:tblStyle w:val="12"/>
        <w:tblW w:w="8503" w:type="dxa"/>
        <w:tblInd w:w="8" w:type="dxa"/>
        <w:tblLayout w:type="autofit"/>
        <w:tblCellMar>
          <w:top w:w="123" w:type="dxa"/>
          <w:left w:w="110" w:type="dxa"/>
          <w:bottom w:w="0" w:type="dxa"/>
          <w:right w:w="59" w:type="dxa"/>
        </w:tblCellMar>
      </w:tblPr>
      <w:tblGrid>
        <w:gridCol w:w="903"/>
        <w:gridCol w:w="3820"/>
        <w:gridCol w:w="3780"/>
      </w:tblGrid>
      <w:tr w14:paraId="72E7B87C">
        <w:tblPrEx>
          <w:tblCellMar>
            <w:top w:w="123" w:type="dxa"/>
            <w:left w:w="110" w:type="dxa"/>
            <w:bottom w:w="0" w:type="dxa"/>
            <w:right w:w="59" w:type="dxa"/>
          </w:tblCellMar>
        </w:tblPrEx>
        <w:trPr>
          <w:trHeight w:val="398" w:hRule="atLeast"/>
        </w:trPr>
        <w:tc>
          <w:tcPr>
            <w:tcW w:w="9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820"/>
            <w:vAlign w:val="center"/>
          </w:tcPr>
          <w:p w14:paraId="3C637E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V / F</w:t>
            </w:r>
          </w:p>
        </w:tc>
        <w:tc>
          <w:tcPr>
            <w:tcW w:w="38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820"/>
            <w:vAlign w:val="center"/>
          </w:tcPr>
          <w:p w14:paraId="6D06DD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Afirmación</w:t>
            </w:r>
          </w:p>
        </w:tc>
        <w:tc>
          <w:tcPr>
            <w:tcW w:w="37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820"/>
            <w:vAlign w:val="center"/>
          </w:tcPr>
          <w:p w14:paraId="010F8E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Justificación</w:t>
            </w:r>
          </w:p>
        </w:tc>
      </w:tr>
      <w:tr w14:paraId="62DB81DE">
        <w:tblPrEx>
          <w:tblCellMar>
            <w:top w:w="123" w:type="dxa"/>
            <w:left w:w="110" w:type="dxa"/>
            <w:bottom w:w="0" w:type="dxa"/>
            <w:right w:w="59" w:type="dxa"/>
          </w:tblCellMar>
        </w:tblPrEx>
        <w:trPr>
          <w:trHeight w:val="622" w:hRule="atLeast"/>
        </w:trPr>
        <w:tc>
          <w:tcPr>
            <w:tcW w:w="9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728F4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F</w:t>
            </w:r>
          </w:p>
        </w:tc>
        <w:tc>
          <w:tcPr>
            <w:tcW w:w="38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371A3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pytest necesita más código (boilerplate) que unittest porque obliga a usar clases.</w:t>
            </w:r>
          </w:p>
        </w:tc>
        <w:tc>
          <w:tcPr>
            <w:tcW w:w="37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1F536A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pytest usa menos boilerplate y no requiere clases, se pueden usar funciones simples.</w:t>
            </w:r>
          </w:p>
        </w:tc>
      </w:tr>
      <w:tr w14:paraId="4DFB5442">
        <w:tblPrEx>
          <w:tblCellMar>
            <w:top w:w="123" w:type="dxa"/>
            <w:left w:w="110" w:type="dxa"/>
            <w:bottom w:w="0" w:type="dxa"/>
            <w:right w:w="59" w:type="dxa"/>
          </w:tblCellMar>
        </w:tblPrEx>
        <w:trPr>
          <w:trHeight w:val="860" w:hRule="atLeast"/>
        </w:trPr>
        <w:tc>
          <w:tcPr>
            <w:tcW w:w="9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1C19D2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V</w:t>
            </w:r>
          </w:p>
        </w:tc>
        <w:tc>
          <w:tcPr>
            <w:tcW w:w="38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40445A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Con @pytest.mark.parametrize puedes probar múltiples valores de entrada en un solo test.</w:t>
            </w:r>
          </w:p>
        </w:tc>
        <w:tc>
          <w:tcPr>
            <w:tcW w:w="37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3903C9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Permite ejecutar el mismo test con diferentes inputs de forma eficiente.</w:t>
            </w:r>
          </w:p>
        </w:tc>
      </w:tr>
      <w:tr w14:paraId="6623C531">
        <w:tblPrEx>
          <w:tblCellMar>
            <w:top w:w="123" w:type="dxa"/>
            <w:left w:w="110" w:type="dxa"/>
            <w:bottom w:w="0" w:type="dxa"/>
            <w:right w:w="59" w:type="dxa"/>
          </w:tblCellMar>
        </w:tblPrEx>
        <w:trPr>
          <w:trHeight w:val="858" w:hRule="atLeast"/>
        </w:trPr>
        <w:tc>
          <w:tcPr>
            <w:tcW w:w="9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00D67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F</w:t>
            </w:r>
          </w:p>
        </w:tc>
        <w:tc>
          <w:tcPr>
            <w:tcW w:w="38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7F60E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Si heredas un proyecto en unittest no puedes ejecutarlo con pytest sin reescribirlo todo.</w:t>
            </w:r>
          </w:p>
        </w:tc>
        <w:tc>
          <w:tcPr>
            <w:tcW w:w="37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F918D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pytest es compatible con unittest y puede ejecutar esos tests sin cambios.</w:t>
            </w:r>
          </w:p>
        </w:tc>
      </w:tr>
      <w:tr w14:paraId="318D4AEA">
        <w:tblPrEx>
          <w:tblCellMar>
            <w:top w:w="123" w:type="dxa"/>
            <w:left w:w="110" w:type="dxa"/>
            <w:bottom w:w="0" w:type="dxa"/>
            <w:right w:w="59" w:type="dxa"/>
          </w:tblCellMar>
        </w:tblPrEx>
        <w:trPr>
          <w:trHeight w:val="622" w:hRule="atLeast"/>
        </w:trPr>
        <w:tc>
          <w:tcPr>
            <w:tcW w:w="9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637400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V</w:t>
            </w:r>
          </w:p>
        </w:tc>
        <w:tc>
          <w:tcPr>
            <w:tcW w:w="38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152CEF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pytest-cov mide qué porcentaje del código está cubierto por los tests.</w:t>
            </w:r>
          </w:p>
        </w:tc>
        <w:tc>
          <w:tcPr>
            <w:tcW w:w="37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347954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Genera métricas de cobertura indicando qué partes del código se ejecutan.</w:t>
            </w:r>
          </w:p>
        </w:tc>
      </w:tr>
      <w:tr w14:paraId="471EFC20">
        <w:tblPrEx>
          <w:tblCellMar>
            <w:top w:w="123" w:type="dxa"/>
            <w:left w:w="110" w:type="dxa"/>
            <w:bottom w:w="0" w:type="dxa"/>
            <w:right w:w="59" w:type="dxa"/>
          </w:tblCellMar>
        </w:tblPrEx>
        <w:trPr>
          <w:trHeight w:val="860" w:hRule="atLeast"/>
        </w:trPr>
        <w:tc>
          <w:tcPr>
            <w:tcW w:w="9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1A09C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F</w:t>
            </w:r>
          </w:p>
        </w:tc>
        <w:tc>
          <w:tcPr>
            <w:tcW w:w="38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77AFF4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Para proyectos de IA/ML como PyTorch o FastAPI, unittest es el estándar de la industria.</w:t>
            </w:r>
          </w:p>
        </w:tc>
        <w:tc>
          <w:tcPr>
            <w:tcW w:w="37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7AD09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pytest es el estándar más usado por su simplicidad y potencia.</w:t>
            </w:r>
          </w:p>
        </w:tc>
      </w:tr>
      <w:tr w14:paraId="461958B6">
        <w:tblPrEx>
          <w:tblCellMar>
            <w:top w:w="123" w:type="dxa"/>
            <w:left w:w="110" w:type="dxa"/>
            <w:bottom w:w="0" w:type="dxa"/>
            <w:right w:w="59" w:type="dxa"/>
          </w:tblCellMar>
        </w:tblPrEx>
        <w:trPr>
          <w:trHeight w:val="618" w:hRule="atLeast"/>
        </w:trPr>
        <w:tc>
          <w:tcPr>
            <w:tcW w:w="9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67EEEB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V</w:t>
            </w:r>
          </w:p>
        </w:tc>
        <w:tc>
          <w:tcPr>
            <w:tcW w:w="38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2B5C46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La IA puede generar tests para ambos frameworks, pero conoce mejor pytest.</w:t>
            </w:r>
          </w:p>
        </w:tc>
        <w:tc>
          <w:tcPr>
            <w:tcW w:w="37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699ACE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La mayoría de ejemplos y datasets están basados en pytest, por eso genera mejores resultados.</w:t>
            </w:r>
          </w:p>
        </w:tc>
      </w:tr>
    </w:tbl>
    <w:p w14:paraId="5E8223CB">
      <w:pPr>
        <w:spacing w:after="134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</w:t>
      </w:r>
    </w:p>
    <w:p w14:paraId="360E383F">
      <w:pPr>
        <w:spacing w:after="134"/>
        <w:rPr>
          <w:rFonts w:ascii="Arial" w:hAnsi="Arial" w:eastAsia="Arial" w:cs="Arial"/>
        </w:rPr>
      </w:pPr>
    </w:p>
    <w:p w14:paraId="38AF6456">
      <w:pPr>
        <w:spacing w:after="134"/>
        <w:rPr>
          <w:rFonts w:ascii="Arial" w:hAnsi="Arial" w:eastAsia="Arial" w:cs="Arial"/>
        </w:rPr>
      </w:pPr>
    </w:p>
    <w:p w14:paraId="2B95AF8D">
      <w:pPr>
        <w:pStyle w:val="2"/>
        <w:ind w:left="160"/>
      </w:pPr>
      <w:r>
        <w:t>PARTE 4 — Tipos de casos de prueba — Diseña los tuyos</w:t>
      </w:r>
      <w:r>
        <w:rPr>
          <w:b w:val="0"/>
          <w:color w:val="000000"/>
          <w:sz w:val="22"/>
        </w:rPr>
        <w:t xml:space="preserve"> </w:t>
      </w:r>
    </w:p>
    <w:p w14:paraId="24523387">
      <w:pPr>
        <w:spacing w:after="32"/>
      </w:pPr>
      <w:r>
        <w:rPr>
          <w:rFonts w:ascii="Arial" w:hAnsi="Arial" w:eastAsia="Arial" w:cs="Arial"/>
        </w:rPr>
        <w:t xml:space="preserve"> </w:t>
      </w:r>
    </w:p>
    <w:p w14:paraId="5F6E3D08">
      <w:pPr>
        <w:spacing w:after="3" w:line="258" w:lineRule="auto"/>
        <w:ind w:left="-5" w:hanging="10"/>
      </w:pPr>
      <w:r>
        <w:rPr>
          <w:rFonts w:ascii="Arial" w:hAnsi="Arial" w:eastAsia="Arial" w:cs="Arial"/>
          <w:color w:val="1A1A1A"/>
          <w:sz w:val="20"/>
        </w:rPr>
        <w:t xml:space="preserve">Para la función </w:t>
      </w:r>
      <w:r>
        <w:rPr>
          <w:rFonts w:ascii="Courier New" w:hAnsi="Courier New" w:eastAsia="Courier New" w:cs="Courier New"/>
          <w:color w:val="1A1A1A"/>
          <w:sz w:val="20"/>
        </w:rPr>
        <w:t>calcular_descuento(precio, porcentaje)</w:t>
      </w:r>
      <w:r>
        <w:rPr>
          <w:rFonts w:ascii="Arial" w:hAnsi="Arial" w:eastAsia="Arial" w:cs="Arial"/>
          <w:color w:val="1A1A1A"/>
          <w:sz w:val="20"/>
        </w:rPr>
        <w:t xml:space="preserve"> diseña al menos </w:t>
      </w:r>
      <w:r>
        <w:rPr>
          <w:rFonts w:ascii="Arial" w:hAnsi="Arial" w:eastAsia="Arial" w:cs="Arial"/>
          <w:b/>
          <w:color w:val="1A1A1A"/>
          <w:sz w:val="20"/>
        </w:rPr>
        <w:t>3 casos de cada tipo</w:t>
      </w:r>
      <w:r>
        <w:rPr>
          <w:rFonts w:ascii="Arial" w:hAnsi="Arial" w:eastAsia="Arial" w:cs="Arial"/>
          <w:color w:val="1A1A1A"/>
          <w:sz w:val="20"/>
        </w:rPr>
        <w:t xml:space="preserve"> y explica qué validas:</w:t>
      </w:r>
      <w:r>
        <w:rPr>
          <w:rFonts w:ascii="Arial" w:hAnsi="Arial" w:eastAsia="Arial" w:cs="Arial"/>
        </w:rPr>
        <w:t xml:space="preserve"> </w:t>
      </w:r>
    </w:p>
    <w:p w14:paraId="4CAC1174">
      <w:pPr>
        <w:pBdr>
          <w:top w:val="single" w:color="FFC107" w:sz="8" w:space="0"/>
          <w:left w:val="single" w:color="FFC107" w:sz="8" w:space="0"/>
          <w:bottom w:val="single" w:color="FFC107" w:sz="8" w:space="0"/>
          <w:right w:val="single" w:color="FFC107" w:sz="8" w:space="0"/>
        </w:pBdr>
        <w:shd w:val="clear" w:color="auto" w:fill="FFF3CD"/>
        <w:spacing w:after="121" w:line="239" w:lineRule="auto"/>
        <w:ind w:left="135" w:right="896"/>
      </w:pPr>
      <w:r>
        <w:rPr>
          <w:color w:val="1A1A1A"/>
          <w:sz w:val="20"/>
        </w:rPr>
        <w:t>💡</w:t>
      </w:r>
      <w:r>
        <w:rPr>
          <w:rFonts w:ascii="Arial" w:hAnsi="Arial" w:eastAsia="Arial" w:cs="Arial"/>
          <w:b/>
          <w:color w:val="1A1A1A"/>
          <w:sz w:val="20"/>
        </w:rPr>
        <w:t xml:space="preserve">  Recordatorio: Normal (N)</w:t>
      </w:r>
      <w:r>
        <w:rPr>
          <w:rFonts w:ascii="Arial" w:hAnsi="Arial" w:eastAsia="Arial" w:cs="Arial"/>
          <w:color w:val="1A1A1A"/>
          <w:sz w:val="20"/>
        </w:rPr>
        <w:t xml:space="preserve"> = casos donde todo funciona (happy path).  </w:t>
      </w:r>
      <w:r>
        <w:rPr>
          <w:rFonts w:ascii="Arial" w:hAnsi="Arial" w:eastAsia="Arial" w:cs="Arial"/>
          <w:b/>
          <w:color w:val="1A1A1A"/>
          <w:sz w:val="20"/>
        </w:rPr>
        <w:t>Límite (L)</w:t>
      </w:r>
      <w:r>
        <w:rPr>
          <w:rFonts w:ascii="Arial" w:hAnsi="Arial" w:eastAsia="Arial" w:cs="Arial"/>
          <w:color w:val="1A1A1A"/>
          <w:sz w:val="20"/>
        </w:rPr>
        <w:t xml:space="preserve"> = valores extremos o frontera.  </w:t>
      </w:r>
      <w:r>
        <w:rPr>
          <w:rFonts w:ascii="Arial" w:hAnsi="Arial" w:eastAsia="Arial" w:cs="Arial"/>
          <w:b/>
          <w:color w:val="1A1A1A"/>
          <w:sz w:val="20"/>
        </w:rPr>
        <w:t>Error (E)</w:t>
      </w:r>
      <w:r>
        <w:rPr>
          <w:rFonts w:ascii="Arial" w:hAnsi="Arial" w:eastAsia="Arial" w:cs="Arial"/>
          <w:color w:val="1A1A1A"/>
          <w:sz w:val="20"/>
        </w:rPr>
        <w:t xml:space="preserve"> = entradas inválidas que deben provocar un error controlado.</w:t>
      </w:r>
      <w:r>
        <w:rPr>
          <w:rFonts w:ascii="Arial" w:hAnsi="Arial" w:eastAsia="Arial" w:cs="Arial"/>
        </w:rPr>
        <w:t xml:space="preserve"> </w:t>
      </w:r>
    </w:p>
    <w:p w14:paraId="55FA7390">
      <w:pPr>
        <w:spacing w:after="0"/>
      </w:pPr>
      <w:r>
        <w:rPr>
          <w:rFonts w:ascii="Arial" w:hAnsi="Arial" w:eastAsia="Arial" w:cs="Arial"/>
        </w:rPr>
        <w:t xml:space="preserve"> </w:t>
      </w:r>
    </w:p>
    <w:tbl>
      <w:tblPr>
        <w:tblStyle w:val="12"/>
        <w:tblW w:w="8503" w:type="dxa"/>
        <w:tblInd w:w="8" w:type="dxa"/>
        <w:tblLayout w:type="autofit"/>
        <w:tblCellMar>
          <w:top w:w="119" w:type="dxa"/>
          <w:left w:w="110" w:type="dxa"/>
          <w:bottom w:w="0" w:type="dxa"/>
          <w:right w:w="105" w:type="dxa"/>
        </w:tblCellMar>
      </w:tblPr>
      <w:tblGrid>
        <w:gridCol w:w="1340"/>
        <w:gridCol w:w="2791"/>
        <w:gridCol w:w="2244"/>
        <w:gridCol w:w="2128"/>
      </w:tblGrid>
      <w:tr w14:paraId="6F619446">
        <w:tblPrEx>
          <w:tblCellMar>
            <w:top w:w="119" w:type="dxa"/>
            <w:left w:w="110" w:type="dxa"/>
            <w:bottom w:w="0" w:type="dxa"/>
            <w:right w:w="105" w:type="dxa"/>
          </w:tblCellMar>
        </w:tblPrEx>
        <w:trPr>
          <w:trHeight w:val="639" w:hRule="atLeast"/>
        </w:trPr>
        <w:tc>
          <w:tcPr>
            <w:tcW w:w="9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820"/>
            <w:vAlign w:val="center"/>
          </w:tcPr>
          <w:p w14:paraId="6D53475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Tipo</w:t>
            </w: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s-ES" w:eastAsia="zh-CN" w:bidi="ar"/>
              </w:rPr>
              <w:t>(N,L,E)</w:t>
            </w:r>
          </w:p>
        </w:tc>
        <w:tc>
          <w:tcPr>
            <w:tcW w:w="3000" w:type="dxa"/>
            <w:tcBorders>
              <w:top w:val="single" w:color="CCCCCC" w:sz="8" w:space="0"/>
              <w:left w:val="single" w:color="CCCCCC" w:sz="8" w:space="0"/>
              <w:bottom w:val="single" w:color="auto" w:sz="4" w:space="0"/>
              <w:right w:val="single" w:color="CCCCCC" w:sz="8" w:space="0"/>
            </w:tcBorders>
            <w:shd w:val="clear" w:color="auto" w:fill="E87820"/>
            <w:vAlign w:val="center"/>
          </w:tcPr>
          <w:p w14:paraId="1C816DC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Entrada (precio, porcentaje)</w:t>
            </w:r>
          </w:p>
        </w:tc>
        <w:tc>
          <w:tcPr>
            <w:tcW w:w="24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820"/>
            <w:vAlign w:val="center"/>
          </w:tcPr>
          <w:p w14:paraId="13639A9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Resultado esperado</w:t>
            </w:r>
          </w:p>
        </w:tc>
        <w:tc>
          <w:tcPr>
            <w:tcW w:w="2200" w:type="dxa"/>
            <w:tcBorders>
              <w:top w:val="single" w:color="CCCCCC" w:sz="8" w:space="0"/>
              <w:left w:val="single" w:color="CCCCCC" w:sz="8" w:space="0"/>
              <w:bottom w:val="single" w:color="auto" w:sz="4" w:space="0"/>
              <w:right w:val="single" w:color="CCCCCC" w:sz="8" w:space="0"/>
            </w:tcBorders>
            <w:shd w:val="clear" w:color="auto" w:fill="E87820"/>
            <w:vAlign w:val="center"/>
          </w:tcPr>
          <w:p w14:paraId="3782ABD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¿Qué estás validando?</w:t>
            </w:r>
          </w:p>
        </w:tc>
      </w:tr>
      <w:tr w14:paraId="49BBFF1F">
        <w:tblPrEx>
          <w:tblCellMar>
            <w:top w:w="119" w:type="dxa"/>
            <w:left w:w="110" w:type="dxa"/>
            <w:bottom w:w="0" w:type="dxa"/>
            <w:right w:w="105" w:type="dxa"/>
          </w:tblCellMar>
        </w:tblPrEx>
        <w:trPr>
          <w:trHeight w:val="561" w:hRule="atLeast"/>
        </w:trPr>
        <w:tc>
          <w:tcPr>
            <w:tcW w:w="9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auto" w:sz="4" w:space="0"/>
            </w:tcBorders>
            <w:shd w:val="clear" w:color="auto" w:fill="FFFFFF"/>
            <w:vAlign w:val="center"/>
          </w:tcPr>
          <w:p w14:paraId="3D8C524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N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2C95AE8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(100, 10)</w:t>
            </w:r>
          </w:p>
        </w:tc>
        <w:tc>
          <w:tcPr>
            <w:tcW w:w="2400" w:type="dxa"/>
            <w:tcBorders>
              <w:top w:val="single" w:color="CCCCCC" w:sz="8" w:space="0"/>
              <w:left w:val="single" w:color="auto" w:sz="4" w:space="0"/>
              <w:bottom w:val="single" w:color="CCCCCC" w:sz="8" w:space="0"/>
              <w:right w:val="single" w:color="auto" w:sz="4" w:space="0"/>
            </w:tcBorders>
            <w:shd w:val="clear" w:color="auto" w:fill="FFFFFF"/>
            <w:vAlign w:val="center"/>
          </w:tcPr>
          <w:p w14:paraId="29FD5DE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90</w:t>
            </w:r>
          </w:p>
        </w:tc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339FC5A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Cálculo correcto de descuento básico (caso típico)</w:t>
            </w:r>
          </w:p>
        </w:tc>
      </w:tr>
      <w:tr w14:paraId="07B8B0C6">
        <w:tblPrEx>
          <w:tblCellMar>
            <w:top w:w="119" w:type="dxa"/>
            <w:left w:w="110" w:type="dxa"/>
            <w:bottom w:w="0" w:type="dxa"/>
            <w:right w:w="105" w:type="dxa"/>
          </w:tblCellMar>
        </w:tblPrEx>
        <w:trPr>
          <w:trHeight w:val="579" w:hRule="atLeast"/>
        </w:trPr>
        <w:tc>
          <w:tcPr>
            <w:tcW w:w="9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auto" w:sz="4" w:space="0"/>
            </w:tcBorders>
            <w:shd w:val="clear" w:color="auto" w:fill="F5F5F5"/>
            <w:vAlign w:val="center"/>
          </w:tcPr>
          <w:p w14:paraId="2CA5A75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N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3B81532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(200, 25)</w:t>
            </w:r>
          </w:p>
        </w:tc>
        <w:tc>
          <w:tcPr>
            <w:tcW w:w="2400" w:type="dxa"/>
            <w:tcBorders>
              <w:top w:val="single" w:color="CCCCCC" w:sz="8" w:space="0"/>
              <w:left w:val="single" w:color="auto" w:sz="4" w:space="0"/>
              <w:bottom w:val="single" w:color="CCCCCC" w:sz="8" w:space="0"/>
              <w:right w:val="single" w:color="auto" w:sz="4" w:space="0"/>
            </w:tcBorders>
            <w:shd w:val="clear" w:color="auto" w:fill="F5F5F5"/>
            <w:vAlign w:val="center"/>
          </w:tcPr>
          <w:p w14:paraId="633B575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150</w:t>
            </w:r>
          </w:p>
        </w:tc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43D150F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Aplicación correcta de porcentaje mayor</w:t>
            </w:r>
          </w:p>
        </w:tc>
      </w:tr>
      <w:tr w14:paraId="137F89A0">
        <w:tblPrEx>
          <w:tblCellMar>
            <w:top w:w="119" w:type="dxa"/>
            <w:left w:w="110" w:type="dxa"/>
            <w:bottom w:w="0" w:type="dxa"/>
            <w:right w:w="105" w:type="dxa"/>
          </w:tblCellMar>
        </w:tblPrEx>
        <w:trPr>
          <w:trHeight w:val="561" w:hRule="atLeast"/>
        </w:trPr>
        <w:tc>
          <w:tcPr>
            <w:tcW w:w="9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auto" w:sz="4" w:space="0"/>
            </w:tcBorders>
            <w:shd w:val="clear" w:color="auto" w:fill="FFFFFF"/>
            <w:vAlign w:val="center"/>
          </w:tcPr>
          <w:p w14:paraId="5FA5F56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N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5B6C570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(50, 5)</w:t>
            </w:r>
          </w:p>
        </w:tc>
        <w:tc>
          <w:tcPr>
            <w:tcW w:w="2400" w:type="dxa"/>
            <w:tcBorders>
              <w:top w:val="single" w:color="CCCCCC" w:sz="8" w:space="0"/>
              <w:left w:val="single" w:color="auto" w:sz="4" w:space="0"/>
              <w:bottom w:val="single" w:color="CCCCCC" w:sz="8" w:space="0"/>
              <w:right w:val="single" w:color="auto" w:sz="4" w:space="0"/>
            </w:tcBorders>
            <w:shd w:val="clear" w:color="auto" w:fill="FFFFFF"/>
            <w:vAlign w:val="center"/>
          </w:tcPr>
          <w:p w14:paraId="52010F5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47.5</w:t>
            </w:r>
          </w:p>
        </w:tc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218432C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Correcto funcionamiento con valores pequeños</w:t>
            </w:r>
          </w:p>
        </w:tc>
      </w:tr>
      <w:tr w14:paraId="266BC1FB">
        <w:tblPrEx>
          <w:tblCellMar>
            <w:top w:w="119" w:type="dxa"/>
            <w:left w:w="110" w:type="dxa"/>
            <w:bottom w:w="0" w:type="dxa"/>
            <w:right w:w="105" w:type="dxa"/>
          </w:tblCellMar>
        </w:tblPrEx>
        <w:trPr>
          <w:trHeight w:val="579" w:hRule="atLeast"/>
        </w:trPr>
        <w:tc>
          <w:tcPr>
            <w:tcW w:w="9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auto" w:sz="4" w:space="0"/>
            </w:tcBorders>
            <w:shd w:val="clear" w:color="auto" w:fill="F5F5F5"/>
            <w:vAlign w:val="center"/>
          </w:tcPr>
          <w:p w14:paraId="2875611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L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4C035EF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(0, 10)</w:t>
            </w:r>
          </w:p>
        </w:tc>
        <w:tc>
          <w:tcPr>
            <w:tcW w:w="2400" w:type="dxa"/>
            <w:tcBorders>
              <w:top w:val="single" w:color="CCCCCC" w:sz="8" w:space="0"/>
              <w:left w:val="single" w:color="auto" w:sz="4" w:space="0"/>
              <w:bottom w:val="single" w:color="CCCCCC" w:sz="8" w:space="0"/>
              <w:right w:val="single" w:color="auto" w:sz="4" w:space="0"/>
            </w:tcBorders>
            <w:shd w:val="clear" w:color="auto" w:fill="F5F5F5"/>
            <w:vAlign w:val="center"/>
          </w:tcPr>
          <w:p w14:paraId="1E2809B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7A1C29C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Límite inferior del precio (no debe fallar)</w:t>
            </w:r>
          </w:p>
        </w:tc>
      </w:tr>
      <w:tr w14:paraId="3BDF87CB">
        <w:tblPrEx>
          <w:tblCellMar>
            <w:top w:w="119" w:type="dxa"/>
            <w:left w:w="110" w:type="dxa"/>
            <w:bottom w:w="0" w:type="dxa"/>
            <w:right w:w="105" w:type="dxa"/>
          </w:tblCellMar>
        </w:tblPrEx>
        <w:trPr>
          <w:trHeight w:val="561" w:hRule="atLeast"/>
        </w:trPr>
        <w:tc>
          <w:tcPr>
            <w:tcW w:w="9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auto" w:sz="4" w:space="0"/>
            </w:tcBorders>
            <w:shd w:val="clear" w:color="auto" w:fill="FFFFFF"/>
            <w:vAlign w:val="center"/>
          </w:tcPr>
          <w:p w14:paraId="107F7D3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L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5569B7E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(100, 0)</w:t>
            </w:r>
          </w:p>
        </w:tc>
        <w:tc>
          <w:tcPr>
            <w:tcW w:w="2400" w:type="dxa"/>
            <w:tcBorders>
              <w:top w:val="single" w:color="CCCCCC" w:sz="8" w:space="0"/>
              <w:left w:val="single" w:color="auto" w:sz="4" w:space="0"/>
              <w:bottom w:val="single" w:color="CCCCCC" w:sz="8" w:space="0"/>
              <w:right w:val="single" w:color="auto" w:sz="4" w:space="0"/>
            </w:tcBorders>
            <w:shd w:val="clear" w:color="auto" w:fill="FFFFFF"/>
            <w:vAlign w:val="center"/>
          </w:tcPr>
          <w:p w14:paraId="5188D4B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100</w:t>
            </w:r>
          </w:p>
        </w:tc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1C5C8F0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Límite inferior del porcentaje (sin descuento)</w:t>
            </w:r>
          </w:p>
        </w:tc>
      </w:tr>
      <w:tr w14:paraId="67308F19">
        <w:tblPrEx>
          <w:tblCellMar>
            <w:top w:w="119" w:type="dxa"/>
            <w:left w:w="110" w:type="dxa"/>
            <w:bottom w:w="0" w:type="dxa"/>
            <w:right w:w="105" w:type="dxa"/>
          </w:tblCellMar>
        </w:tblPrEx>
        <w:trPr>
          <w:trHeight w:val="579" w:hRule="atLeast"/>
        </w:trPr>
        <w:tc>
          <w:tcPr>
            <w:tcW w:w="9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auto" w:sz="4" w:space="0"/>
            </w:tcBorders>
            <w:shd w:val="clear" w:color="auto" w:fill="F5F5F5"/>
            <w:vAlign w:val="center"/>
          </w:tcPr>
          <w:p w14:paraId="18BE6A9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L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0F99B79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(100, 100)</w:t>
            </w:r>
          </w:p>
        </w:tc>
        <w:tc>
          <w:tcPr>
            <w:tcW w:w="2400" w:type="dxa"/>
            <w:tcBorders>
              <w:top w:val="single" w:color="CCCCCC" w:sz="8" w:space="0"/>
              <w:left w:val="single" w:color="auto" w:sz="4" w:space="0"/>
              <w:bottom w:val="single" w:color="CCCCCC" w:sz="8" w:space="0"/>
              <w:right w:val="single" w:color="auto" w:sz="4" w:space="0"/>
            </w:tcBorders>
            <w:shd w:val="clear" w:color="auto" w:fill="F5F5F5"/>
            <w:vAlign w:val="center"/>
          </w:tcPr>
          <w:p w14:paraId="047FD42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19E2B70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Límite superior del porcentaje (descuento total)</w:t>
            </w:r>
          </w:p>
        </w:tc>
      </w:tr>
      <w:tr w14:paraId="15C6D716">
        <w:tblPrEx>
          <w:tblCellMar>
            <w:top w:w="119" w:type="dxa"/>
            <w:left w:w="110" w:type="dxa"/>
            <w:bottom w:w="0" w:type="dxa"/>
            <w:right w:w="105" w:type="dxa"/>
          </w:tblCellMar>
        </w:tblPrEx>
        <w:trPr>
          <w:trHeight w:val="561" w:hRule="atLeast"/>
        </w:trPr>
        <w:tc>
          <w:tcPr>
            <w:tcW w:w="9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auto" w:sz="4" w:space="0"/>
            </w:tcBorders>
            <w:shd w:val="clear" w:color="auto" w:fill="FFFFFF"/>
            <w:vAlign w:val="center"/>
          </w:tcPr>
          <w:p w14:paraId="26733D1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E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5F0128A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(-100, 10)</w:t>
            </w:r>
          </w:p>
        </w:tc>
        <w:tc>
          <w:tcPr>
            <w:tcW w:w="2400" w:type="dxa"/>
            <w:tcBorders>
              <w:top w:val="single" w:color="CCCCCC" w:sz="8" w:space="0"/>
              <w:left w:val="single" w:color="auto" w:sz="4" w:space="0"/>
              <w:bottom w:val="single" w:color="CCCCCC" w:sz="8" w:space="0"/>
              <w:right w:val="single" w:color="auto" w:sz="4" w:space="0"/>
            </w:tcBorders>
            <w:shd w:val="clear" w:color="auto" w:fill="FFFFFF"/>
            <w:vAlign w:val="center"/>
          </w:tcPr>
          <w:p w14:paraId="6586727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Error / False</w:t>
            </w:r>
          </w:p>
        </w:tc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054E221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Precio negativo no válido</w:t>
            </w:r>
          </w:p>
        </w:tc>
      </w:tr>
      <w:tr w14:paraId="42803DAC">
        <w:tblPrEx>
          <w:tblCellMar>
            <w:top w:w="119" w:type="dxa"/>
            <w:left w:w="110" w:type="dxa"/>
            <w:bottom w:w="0" w:type="dxa"/>
            <w:right w:w="105" w:type="dxa"/>
          </w:tblCellMar>
        </w:tblPrEx>
        <w:trPr>
          <w:trHeight w:val="579" w:hRule="atLeast"/>
        </w:trPr>
        <w:tc>
          <w:tcPr>
            <w:tcW w:w="9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auto" w:sz="4" w:space="0"/>
            </w:tcBorders>
            <w:shd w:val="clear" w:color="auto" w:fill="F5F5F5"/>
            <w:vAlign w:val="center"/>
          </w:tcPr>
          <w:p w14:paraId="326A058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E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2FAC4EA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(100, -5)</w:t>
            </w:r>
          </w:p>
        </w:tc>
        <w:tc>
          <w:tcPr>
            <w:tcW w:w="2400" w:type="dxa"/>
            <w:tcBorders>
              <w:top w:val="single" w:color="CCCCCC" w:sz="8" w:space="0"/>
              <w:left w:val="single" w:color="auto" w:sz="4" w:space="0"/>
              <w:bottom w:val="single" w:color="CCCCCC" w:sz="8" w:space="0"/>
              <w:right w:val="single" w:color="auto" w:sz="4" w:space="0"/>
            </w:tcBorders>
            <w:shd w:val="clear" w:color="auto" w:fill="F5F5F5"/>
            <w:vAlign w:val="center"/>
          </w:tcPr>
          <w:p w14:paraId="3D71E52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Error / False</w:t>
            </w:r>
          </w:p>
        </w:tc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2C6EACF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Porcentaje negativo no permitido</w:t>
            </w:r>
          </w:p>
        </w:tc>
      </w:tr>
      <w:tr w14:paraId="300D7B45">
        <w:tblPrEx>
          <w:tblCellMar>
            <w:top w:w="119" w:type="dxa"/>
            <w:left w:w="110" w:type="dxa"/>
            <w:bottom w:w="0" w:type="dxa"/>
            <w:right w:w="105" w:type="dxa"/>
          </w:tblCellMar>
        </w:tblPrEx>
        <w:trPr>
          <w:trHeight w:val="90" w:hRule="atLeast"/>
        </w:trPr>
        <w:tc>
          <w:tcPr>
            <w:tcW w:w="9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auto" w:sz="4" w:space="0"/>
            </w:tcBorders>
            <w:shd w:val="clear" w:color="auto" w:fill="FFFFFF"/>
            <w:vAlign w:val="center"/>
          </w:tcPr>
          <w:p w14:paraId="48E7D74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E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1E77126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(100, 150)</w:t>
            </w:r>
          </w:p>
        </w:tc>
        <w:tc>
          <w:tcPr>
            <w:tcW w:w="2400" w:type="dxa"/>
            <w:tcBorders>
              <w:top w:val="single" w:color="CCCCCC" w:sz="8" w:space="0"/>
              <w:left w:val="single" w:color="auto" w:sz="4" w:space="0"/>
              <w:bottom w:val="single" w:color="CCCCCC" w:sz="8" w:space="0"/>
              <w:right w:val="single" w:color="auto" w:sz="4" w:space="0"/>
            </w:tcBorders>
            <w:shd w:val="clear" w:color="auto" w:fill="FFFFFF"/>
            <w:vAlign w:val="center"/>
          </w:tcPr>
          <w:p w14:paraId="06F0104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Error / False</w:t>
            </w:r>
          </w:p>
        </w:tc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03D1E64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Porcentaje mayor a 100 inválido</w:t>
            </w:r>
          </w:p>
        </w:tc>
      </w:tr>
    </w:tbl>
    <w:p w14:paraId="325B9034">
      <w:pPr>
        <w:spacing w:after="134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</w:t>
      </w:r>
    </w:p>
    <w:p w14:paraId="1A6F6958">
      <w:pPr>
        <w:spacing w:after="134"/>
        <w:rPr>
          <w:rFonts w:ascii="Arial" w:hAnsi="Arial" w:eastAsia="Arial" w:cs="Arial"/>
        </w:rPr>
      </w:pPr>
    </w:p>
    <w:p w14:paraId="0F4F1B7C">
      <w:pPr>
        <w:pStyle w:val="2"/>
        <w:ind w:left="160"/>
      </w:pPr>
      <w:r>
        <w:t>PARTE 5 — Diseña el prompt profesional para generar tests</w:t>
      </w:r>
      <w:r>
        <w:rPr>
          <w:b w:val="0"/>
          <w:color w:val="000000"/>
          <w:sz w:val="22"/>
        </w:rPr>
        <w:t xml:space="preserve"> </w:t>
      </w:r>
    </w:p>
    <w:p w14:paraId="4AF1C235">
      <w:pPr>
        <w:spacing w:after="119"/>
      </w:pPr>
      <w:r>
        <w:rPr>
          <w:rFonts w:ascii="Arial" w:hAnsi="Arial" w:eastAsia="Arial" w:cs="Arial"/>
        </w:rPr>
        <w:t xml:space="preserve"> </w:t>
      </w:r>
    </w:p>
    <w:p w14:paraId="5CADCB49">
      <w:pPr>
        <w:pBdr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</w:pBdr>
        <w:shd w:val="clear" w:color="auto" w:fill="EEF4FB"/>
        <w:spacing w:after="112" w:line="249" w:lineRule="auto"/>
        <w:ind w:left="130" w:right="840" w:hanging="10"/>
      </w:pPr>
      <w:r>
        <w:rPr>
          <w:color w:val="1A1A1A"/>
          <w:sz w:val="20"/>
        </w:rPr>
        <w:t>⚠</w:t>
      </w:r>
      <w:r>
        <w:rPr>
          <w:rFonts w:ascii="Arial" w:hAnsi="Arial" w:eastAsia="Arial" w:cs="Arial"/>
          <w:b/>
          <w:color w:val="1A1A1A"/>
          <w:sz w:val="20"/>
        </w:rPr>
        <w:t xml:space="preserve">  Situación: </w:t>
      </w:r>
      <w:r>
        <w:rPr>
          <w:rFonts w:ascii="Arial" w:hAnsi="Arial" w:eastAsia="Arial" w:cs="Arial"/>
          <w:color w:val="1A1A1A"/>
          <w:sz w:val="20"/>
        </w:rPr>
        <w:t>Tienes esta función Python en un sistema de gestión de empleados:</w:t>
      </w:r>
      <w:r>
        <w:rPr>
          <w:rFonts w:ascii="Arial" w:hAnsi="Arial" w:eastAsia="Arial" w:cs="Arial"/>
        </w:rPr>
        <w:t xml:space="preserve"> </w:t>
      </w:r>
    </w:p>
    <w:p w14:paraId="30B47DC6">
      <w:pPr>
        <w:spacing w:after="0"/>
      </w:pPr>
      <w:r>
        <w:rPr>
          <w:rFonts w:ascii="Arial" w:hAnsi="Arial" w:eastAsia="Arial" w:cs="Arial"/>
        </w:rPr>
        <w:t xml:space="preserve"> </w:t>
      </w:r>
    </w:p>
    <w:tbl>
      <w:tblPr>
        <w:tblStyle w:val="12"/>
        <w:tblW w:w="8503" w:type="dxa"/>
        <w:tblInd w:w="8" w:type="dxa"/>
        <w:tblLayout w:type="autofit"/>
        <w:tblCellMar>
          <w:top w:w="48" w:type="dxa"/>
          <w:left w:w="158" w:type="dxa"/>
          <w:bottom w:w="0" w:type="dxa"/>
          <w:right w:w="28" w:type="dxa"/>
        </w:tblCellMar>
      </w:tblPr>
      <w:tblGrid>
        <w:gridCol w:w="8503"/>
      </w:tblGrid>
      <w:tr w14:paraId="3CE4ABA2">
        <w:tblPrEx>
          <w:tblCellMar>
            <w:top w:w="48" w:type="dxa"/>
            <w:left w:w="158" w:type="dxa"/>
            <w:bottom w:w="0" w:type="dxa"/>
            <w:right w:w="28" w:type="dxa"/>
          </w:tblCellMar>
        </w:tblPrEx>
        <w:trPr>
          <w:trHeight w:val="422" w:hRule="atLeast"/>
        </w:trPr>
        <w:tc>
          <w:tcPr>
            <w:tcW w:w="8503" w:type="dxa"/>
            <w:tcBorders>
              <w:top w:val="single" w:color="3A3A5C" w:sz="8" w:space="0"/>
              <w:left w:val="single" w:color="3A3A5C" w:sz="8" w:space="0"/>
              <w:bottom w:val="single" w:color="3A3A5C" w:sz="8" w:space="0"/>
              <w:right w:val="single" w:color="3A3A5C" w:sz="8" w:space="0"/>
            </w:tcBorders>
            <w:shd w:val="clear" w:color="auto" w:fill="1A1A2E"/>
          </w:tcPr>
          <w:p w14:paraId="4B1F30F3">
            <w:pPr>
              <w:spacing w:after="31" w:line="240" w:lineRule="auto"/>
            </w:pPr>
            <w:r>
              <w:rPr>
                <w:rFonts w:ascii="Courier New" w:hAnsi="Courier New" w:eastAsia="Courier New" w:cs="Courier New"/>
                <w:color w:val="F9A825"/>
                <w:sz w:val="18"/>
              </w:rPr>
              <w:t xml:space="preserve">def calcular_salario_neto(salario_bruto: float, horas_extra: int, categoria: </w:t>
            </w:r>
          </w:p>
          <w:p w14:paraId="2B026021"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color w:val="F9A825"/>
                <w:sz w:val="18"/>
              </w:rPr>
              <w:t>str) -&gt; float: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</w:tr>
      <w:tr w14:paraId="3994FB82">
        <w:tblPrEx>
          <w:tblCellMar>
            <w:top w:w="48" w:type="dxa"/>
            <w:left w:w="158" w:type="dxa"/>
            <w:bottom w:w="0" w:type="dxa"/>
            <w:right w:w="28" w:type="dxa"/>
          </w:tblCellMar>
        </w:tblPrEx>
        <w:trPr>
          <w:trHeight w:val="420" w:hRule="atLeast"/>
        </w:trPr>
        <w:tc>
          <w:tcPr>
            <w:tcW w:w="8503" w:type="dxa"/>
            <w:tcBorders>
              <w:top w:val="single" w:color="3A3A5C" w:sz="8" w:space="0"/>
              <w:left w:val="single" w:color="3A3A5C" w:sz="8" w:space="0"/>
              <w:bottom w:val="single" w:color="3A3A5C" w:sz="8" w:space="0"/>
              <w:right w:val="single" w:color="3A3A5C" w:sz="8" w:space="0"/>
            </w:tcBorders>
            <w:shd w:val="clear" w:color="auto" w:fill="1A1A2E"/>
          </w:tcPr>
          <w:p w14:paraId="64D32DBD">
            <w:pPr>
              <w:spacing w:after="32" w:line="240" w:lineRule="auto"/>
            </w:pPr>
            <w:r>
              <w:rPr>
                <w:rFonts w:ascii="Courier New" w:hAnsi="Courier New" w:eastAsia="Courier New" w:cs="Courier New"/>
                <w:color w:val="F9A825"/>
                <w:sz w:val="18"/>
              </w:rPr>
              <w:t xml:space="preserve">    """Calcula el salario neto aplicando IRPF según categoría </w:t>
            </w:r>
          </w:p>
          <w:p w14:paraId="5FED455D"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color w:val="F9A825"/>
                <w:sz w:val="18"/>
              </w:rPr>
              <w:t>(junior/senior/manager),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</w:tr>
      <w:tr w14:paraId="4987499E">
        <w:tblPrEx>
          <w:tblCellMar>
            <w:top w:w="48" w:type="dxa"/>
            <w:left w:w="158" w:type="dxa"/>
            <w:bottom w:w="0" w:type="dxa"/>
            <w:right w:w="28" w:type="dxa"/>
          </w:tblCellMar>
        </w:tblPrEx>
        <w:trPr>
          <w:trHeight w:val="421" w:hRule="atLeast"/>
        </w:trPr>
        <w:tc>
          <w:tcPr>
            <w:tcW w:w="8503" w:type="dxa"/>
            <w:tcBorders>
              <w:top w:val="single" w:color="3A3A5C" w:sz="8" w:space="0"/>
              <w:left w:val="single" w:color="3A3A5C" w:sz="8" w:space="0"/>
              <w:bottom w:val="single" w:color="3A3A5C" w:sz="8" w:space="0"/>
              <w:right w:val="single" w:color="3A3A5C" w:sz="8" w:space="0"/>
            </w:tcBorders>
            <w:shd w:val="clear" w:color="auto" w:fill="1A1A2E"/>
          </w:tcPr>
          <w:p w14:paraId="54ADDA51">
            <w:pPr>
              <w:spacing w:after="0" w:line="240" w:lineRule="auto"/>
              <w:jc w:val="both"/>
            </w:pPr>
            <w:r>
              <w:rPr>
                <w:rFonts w:ascii="Courier New" w:hAnsi="Courier New" w:eastAsia="Courier New" w:cs="Courier New"/>
                <w:color w:val="F9A825"/>
                <w:sz w:val="18"/>
              </w:rPr>
              <w:t xml:space="preserve">    añadiendo el pago de horas extra (15€/hora) y validando que los valores sean positivos."""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</w:tr>
    </w:tbl>
    <w:p w14:paraId="0D98D59B">
      <w:pPr>
        <w:spacing w:after="140"/>
      </w:pPr>
      <w:r>
        <w:rPr>
          <w:rFonts w:ascii="Arial" w:hAnsi="Arial" w:eastAsia="Arial" w:cs="Arial"/>
        </w:rPr>
        <w:t xml:space="preserve"> </w:t>
      </w:r>
    </w:p>
    <w:p w14:paraId="31C60945">
      <w:pPr>
        <w:pStyle w:val="3"/>
        <w:spacing w:after="70"/>
        <w:ind w:left="-5"/>
      </w:pP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130175</wp:posOffset>
                </wp:positionV>
                <wp:extent cx="6184900" cy="12700"/>
                <wp:effectExtent l="0" t="0" r="0" b="0"/>
                <wp:wrapNone/>
                <wp:docPr id="21498" name="Group 21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2700"/>
                          <a:chOff x="0" y="0"/>
                          <a:chExt cx="6184900" cy="12700"/>
                        </a:xfrm>
                      </wpg:grpSpPr>
                      <wps:wsp>
                        <wps:cNvPr id="1835" name="Shape 1835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E8782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498" o:spid="_x0000_s1026" o:spt="203" style="position:absolute;left:0pt;margin-left:0pt;margin-top:10.25pt;height:1pt;width:487pt;z-index:251660288;mso-width-relative:page;mso-height-relative:page;" coordsize="6184900,12700" o:gfxdata="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bkry4dcAAAAGAQAADwAA&#10;AAAAAAABACAAAAAiAAAAZHJzL2Rvd25yZXYueG1sUEsBAhQAFAAAAAgAh07iQFWBbalQAgAAnAUA&#10;AA4AAAAAAAAAAQAgAAAAJgEAAGRycy9lMm9Eb2MueG1sUEsFBgAAAAAGAAYAWQEAAOgFAAAAAA==&#10;">
                <o:lock v:ext="edit" aspectratio="f"/>
                <v:shape id="Shape 1835" o:spid="_x0000_s1026" o:spt="100" style="position:absolute;left:0;top:0;height:0;width:6184900;" filled="f" stroked="t" coordsize="6184900,1" o:gfxdata="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OLmKvQAA&#10;AN0AAAAPAAAAAAAAAAEAIAAAACIAAABkcnMvZG93bnJldi54bWxQSwECFAAUAAAACACHTuJAMy8F&#10;njsAAAA5AAAAEAAAAAAAAAABACAAAAAMAQAAZHJzL3NoYXBleG1sLnhtbFBLBQYAAAAABgAGAFsB&#10;AAC2AwAAAAA=&#10;" path="m0,0l6184900,0e">
                  <v:fill on="f" focussize="0,0"/>
                  <v:stroke weight="1pt" color="#E87820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t>5.1 — Identifica los 6 elementos del prompt</w:t>
      </w:r>
      <w:r>
        <w:rPr>
          <w:b w:val="0"/>
          <w:color w:val="000000"/>
        </w:rPr>
        <w:t xml:space="preserve"> </w:t>
      </w:r>
    </w:p>
    <w:p w14:paraId="165C90FD">
      <w:pPr>
        <w:spacing w:after="3" w:line="258" w:lineRule="auto"/>
        <w:ind w:left="-5" w:hanging="10"/>
      </w:pPr>
      <w:r>
        <w:rPr>
          <w:rFonts w:ascii="Arial" w:hAnsi="Arial" w:eastAsia="Arial" w:cs="Arial"/>
          <w:color w:val="1A1A1A"/>
          <w:sz w:val="20"/>
        </w:rPr>
        <w:t>Rellena la tabla indicando qué escribirías en cada elemento del prompt para esta función concreta:</w:t>
      </w:r>
      <w:r>
        <w:rPr>
          <w:rFonts w:ascii="Arial" w:hAnsi="Arial" w:eastAsia="Arial" w:cs="Arial"/>
        </w:rPr>
        <w:t xml:space="preserve"> </w:t>
      </w:r>
    </w:p>
    <w:tbl>
      <w:tblPr>
        <w:tblStyle w:val="12"/>
        <w:tblW w:w="8503" w:type="dxa"/>
        <w:tblInd w:w="8" w:type="dxa"/>
        <w:tblLayout w:type="autofit"/>
        <w:tblCellMar>
          <w:top w:w="133" w:type="dxa"/>
          <w:left w:w="113" w:type="dxa"/>
          <w:bottom w:w="0" w:type="dxa"/>
          <w:right w:w="115" w:type="dxa"/>
        </w:tblCellMar>
      </w:tblPr>
      <w:tblGrid>
        <w:gridCol w:w="3183"/>
        <w:gridCol w:w="5320"/>
      </w:tblGrid>
      <w:tr w14:paraId="12A28216">
        <w:tblPrEx>
          <w:tblCellMar>
            <w:top w:w="133" w:type="dxa"/>
            <w:left w:w="113" w:type="dxa"/>
            <w:bottom w:w="0" w:type="dxa"/>
            <w:right w:w="115" w:type="dxa"/>
          </w:tblCellMar>
        </w:tblPrEx>
        <w:trPr>
          <w:trHeight w:val="399" w:hRule="atLeast"/>
        </w:trPr>
        <w:tc>
          <w:tcPr>
            <w:tcW w:w="31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820"/>
            <w:vAlign w:val="center"/>
          </w:tcPr>
          <w:p w14:paraId="14A9BD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Elemento del prompt</w:t>
            </w:r>
          </w:p>
        </w:tc>
        <w:tc>
          <w:tcPr>
            <w:tcW w:w="53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820"/>
            <w:vAlign w:val="center"/>
          </w:tcPr>
          <w:p w14:paraId="413FDB8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Qué escribirías exactamente para esta función</w:t>
            </w:r>
          </w:p>
        </w:tc>
      </w:tr>
      <w:tr w14:paraId="0445E510">
        <w:tblPrEx>
          <w:tblCellMar>
            <w:top w:w="133" w:type="dxa"/>
            <w:left w:w="113" w:type="dxa"/>
            <w:bottom w:w="0" w:type="dxa"/>
            <w:right w:w="115" w:type="dxa"/>
          </w:tblCellMar>
        </w:tblPrEx>
        <w:trPr>
          <w:trHeight w:val="720" w:hRule="atLeast"/>
        </w:trPr>
        <w:tc>
          <w:tcPr>
            <w:tcW w:w="31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DB91C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1. Función o módulo a testear</w:t>
            </w:r>
          </w:p>
        </w:tc>
        <w:tc>
          <w:tcPr>
            <w:tcW w:w="53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E8463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Función </w:t>
            </w:r>
            <w:r>
              <w:rPr>
                <w:rStyle w:val="6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shd w:val="clear" w:fill="CFCECE" w:themeFill="background2" w:themeFillShade="E5"/>
                <w:lang w:val="en-US" w:eastAsia="zh-CN" w:bidi="ar"/>
              </w:rPr>
              <w:t>calcular_salario_neto(salario_bruto: float, horas_extra: int, categoria: str)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que calcula el salario neto según categoría (junior, senior, manager), añade horas extra (15€/hora) y valida valores positivos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21DB53B5">
        <w:tblPrEx>
          <w:tblCellMar>
            <w:top w:w="133" w:type="dxa"/>
            <w:left w:w="113" w:type="dxa"/>
            <w:bottom w:w="0" w:type="dxa"/>
            <w:right w:w="115" w:type="dxa"/>
          </w:tblCellMar>
        </w:tblPrEx>
        <w:trPr>
          <w:trHeight w:val="720" w:hRule="atLeast"/>
        </w:trPr>
        <w:tc>
          <w:tcPr>
            <w:tcW w:w="31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15DD13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2. Framework deseado</w:t>
            </w:r>
          </w:p>
        </w:tc>
        <w:tc>
          <w:tcPr>
            <w:tcW w:w="53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0B8E66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Style w:val="6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Pytest</w:t>
            </w:r>
            <w:r>
              <w:rPr>
                <w:rStyle w:val="6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77387775">
        <w:tblPrEx>
          <w:tblCellMar>
            <w:top w:w="133" w:type="dxa"/>
            <w:left w:w="113" w:type="dxa"/>
            <w:bottom w:w="0" w:type="dxa"/>
            <w:right w:w="115" w:type="dxa"/>
          </w:tblCellMar>
        </w:tblPrEx>
        <w:trPr>
          <w:trHeight w:val="720" w:hRule="atLeast"/>
        </w:trPr>
        <w:tc>
          <w:tcPr>
            <w:tcW w:w="31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18A93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3. Casos edge a incluir</w:t>
            </w:r>
          </w:p>
        </w:tc>
        <w:tc>
          <w:tcPr>
            <w:tcW w:w="53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8FD34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Salario = 0, horas_extra = 0, salario negativo, horas negativas, categoría inválida, valores muy altos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05E734A8">
        <w:tblPrEx>
          <w:tblCellMar>
            <w:top w:w="133" w:type="dxa"/>
            <w:left w:w="113" w:type="dxa"/>
            <w:bottom w:w="0" w:type="dxa"/>
            <w:right w:w="115" w:type="dxa"/>
          </w:tblCellMar>
        </w:tblPrEx>
        <w:trPr>
          <w:trHeight w:val="720" w:hRule="atLeast"/>
        </w:trPr>
        <w:tc>
          <w:tcPr>
            <w:tcW w:w="31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648669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4. Mocks necesarios</w:t>
            </w:r>
          </w:p>
        </w:tc>
        <w:tc>
          <w:tcPr>
            <w:tcW w:w="53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792771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No necesarios (función pura sin dependencias externas)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3AC8D35A">
        <w:tblPrEx>
          <w:tblCellMar>
            <w:top w:w="133" w:type="dxa"/>
            <w:left w:w="113" w:type="dxa"/>
            <w:bottom w:w="0" w:type="dxa"/>
            <w:right w:w="115" w:type="dxa"/>
          </w:tblCellMar>
        </w:tblPrEx>
        <w:trPr>
          <w:trHeight w:val="720" w:hRule="atLeast"/>
        </w:trPr>
        <w:tc>
          <w:tcPr>
            <w:tcW w:w="31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3ABC1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5. Formato de salida</w:t>
            </w:r>
          </w:p>
        </w:tc>
        <w:tc>
          <w:tcPr>
            <w:tcW w:w="53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13CEE6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Tests con </w:t>
            </w:r>
            <w:r>
              <w:rPr>
                <w:rStyle w:val="6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@pytest.mark.parametrize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, incluyendo inputs y resultado esperado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37394481">
        <w:tblPrEx>
          <w:tblCellMar>
            <w:top w:w="133" w:type="dxa"/>
            <w:left w:w="113" w:type="dxa"/>
            <w:bottom w:w="0" w:type="dxa"/>
            <w:right w:w="115" w:type="dxa"/>
          </w:tblCellMar>
        </w:tblPrEx>
        <w:trPr>
          <w:trHeight w:val="720" w:hRule="atLeast"/>
        </w:trPr>
        <w:tc>
          <w:tcPr>
            <w:tcW w:w="31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0EA081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6. Explicación de cada test</w:t>
            </w:r>
          </w:p>
        </w:tc>
        <w:tc>
          <w:tcPr>
            <w:tcW w:w="53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1542E1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Breve descripción indicando qué regla o caso se está validando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</w:tbl>
    <w:p w14:paraId="54F555C0">
      <w:pPr>
        <w:spacing w:after="140"/>
      </w:pPr>
    </w:p>
    <w:p w14:paraId="075911CD">
      <w:pPr>
        <w:pStyle w:val="3"/>
        <w:ind w:left="-5"/>
      </w:pPr>
    </w:p>
    <w:p w14:paraId="669624BC">
      <w:pPr>
        <w:pStyle w:val="3"/>
        <w:ind w:left="-5"/>
      </w:pPr>
    </w:p>
    <w:p w14:paraId="6FE938C9">
      <w:pPr>
        <w:pStyle w:val="3"/>
        <w:ind w:left="-5"/>
      </w:pPr>
    </w:p>
    <w:p w14:paraId="0DB56190">
      <w:pPr>
        <w:pStyle w:val="3"/>
        <w:ind w:left="-5"/>
      </w:pPr>
    </w:p>
    <w:p w14:paraId="5FB51EEA"/>
    <w:p w14:paraId="459D21C5"/>
    <w:p w14:paraId="2C0F39DE"/>
    <w:p w14:paraId="0E38A64E">
      <w:pPr>
        <w:pStyle w:val="3"/>
        <w:spacing w:line="240" w:lineRule="auto"/>
        <w:ind w:left="-5"/>
      </w:pPr>
      <w:r>
        <w:t>5.2 — Escribe el prompt completo</w:t>
      </w:r>
      <w:r>
        <w:rPr>
          <w:b w:val="0"/>
          <w:color w:val="000000"/>
        </w:rPr>
        <w:t xml:space="preserve"> </w:t>
      </w:r>
    </w:p>
    <w:p w14:paraId="0FFA1C40">
      <w:pPr>
        <w:spacing w:after="122" w:line="240" w:lineRule="auto"/>
        <w:ind w:right="-226"/>
      </w:pPr>
      <w:r>
        <mc:AlternateContent>
          <mc:Choice Requires="wpg">
            <w:drawing>
              <wp:inline distT="0" distB="0" distL="0" distR="0">
                <wp:extent cx="6184900" cy="12700"/>
                <wp:effectExtent l="0" t="0" r="0" b="0"/>
                <wp:docPr id="6" name="Group 18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2700"/>
                          <a:chOff x="0" y="0"/>
                          <a:chExt cx="6184900" cy="12700"/>
                        </a:xfrm>
                      </wpg:grpSpPr>
                      <wps:wsp>
                        <wps:cNvPr id="2313" name="Shape 2313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E8782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8579" o:spid="_x0000_s1026" o:spt="203" style="height:1pt;width:487pt;" coordsize="6184900,12700" o:gfxdata="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L+3uhNQAAAADAQAADwAAAAAA&#10;AAABACAAAAAiAAAAZHJzL2Rvd25yZXYueG1sUEsBAhQAFAAAAAgAh07iQDjwpVlQAgAAmAUAAA4A&#10;AAAAAAAAAQAgAAAAIwEAAGRycy9lMm9Eb2MueG1sUEsFBgAAAAAGAAYAWQEAAOUFAAAAAA==&#10;">
                <o:lock v:ext="edit" aspectratio="f"/>
                <v:shape id="Shape 2313" o:spid="_x0000_s1026" o:spt="100" style="position:absolute;left:0;top:0;height:0;width:6184900;" filled="f" stroked="t" coordsize="6184900,1" o:gfxdata="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WeZ1b&#10;wAAAAN0AAAAPAAAAAAAAAAEAIAAAACIAAABkcnMvZG93bnJldi54bWxQSwECFAAUAAAACACHTuJA&#10;My8FnjsAAAA5AAAAEAAAAAAAAAABACAAAAAPAQAAZHJzL3NoYXBleG1sLnhtbFBLBQYAAAAABgAG&#10;AFsBAAC5AwAAAAA=&#10;" path="m0,0l6184900,0e">
                  <v:fill on="f" focussize="0,0"/>
                  <v:stroke weight="1pt" color="#E87820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5F7904C4">
      <w:pPr>
        <w:spacing w:after="3" w:line="240" w:lineRule="auto"/>
        <w:ind w:left="-5" w:hanging="10"/>
      </w:pPr>
      <w:r>
        <w:rPr>
          <w:rFonts w:ascii="Arial" w:hAnsi="Arial" w:eastAsia="Arial" w:cs="Arial"/>
          <w:color w:val="1A1A1A"/>
          <w:sz w:val="20"/>
        </w:rPr>
        <w:t xml:space="preserve">Escribe el prompt completo y profesional que enviarías a la IA. Incluye todos los elementos y al menos </w:t>
      </w:r>
      <w:r>
        <w:rPr>
          <w:rFonts w:ascii="Arial" w:hAnsi="Arial" w:eastAsia="Arial" w:cs="Arial"/>
          <w:b/>
          <w:color w:val="1A1A1A"/>
          <w:sz w:val="20"/>
        </w:rPr>
        <w:t>3 casos edge específicos</w:t>
      </w:r>
      <w:r>
        <w:rPr>
          <w:rFonts w:ascii="Arial" w:hAnsi="Arial" w:eastAsia="Arial" w:cs="Arial"/>
          <w:color w:val="1A1A1A"/>
          <w:sz w:val="20"/>
        </w:rPr>
        <w:t>:</w:t>
      </w:r>
      <w:r>
        <w:rPr>
          <w:rFonts w:ascii="Arial" w:hAnsi="Arial" w:eastAsia="Arial" w:cs="Arial"/>
        </w:rPr>
        <w:t xml:space="preserve"> </w:t>
      </w:r>
    </w:p>
    <w:tbl>
      <w:tblPr>
        <w:tblStyle w:val="12"/>
        <w:tblW w:w="8503" w:type="dxa"/>
        <w:tblInd w:w="8" w:type="dxa"/>
        <w:tblLayout w:type="autofit"/>
        <w:tblCellMar>
          <w:top w:w="0" w:type="dxa"/>
          <w:left w:w="128" w:type="dxa"/>
          <w:bottom w:w="0" w:type="dxa"/>
          <w:right w:w="115" w:type="dxa"/>
        </w:tblCellMar>
      </w:tblPr>
      <w:tblGrid>
        <w:gridCol w:w="8503"/>
      </w:tblGrid>
      <w:tr w14:paraId="1F1E79A5">
        <w:tblPrEx>
          <w:tblCellMar>
            <w:top w:w="0" w:type="dxa"/>
            <w:left w:w="128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W w:w="8503" w:type="dxa"/>
            <w:tcBorders>
              <w:top w:val="single" w:color="3A3A5C" w:sz="8" w:space="0"/>
              <w:left w:val="single" w:color="3A3A5C" w:sz="8" w:space="0"/>
              <w:bottom w:val="single" w:color="3A3A5C" w:sz="8" w:space="0"/>
              <w:right w:val="single" w:color="3A3A5C" w:sz="8" w:space="0"/>
            </w:tcBorders>
            <w:shd w:val="clear" w:color="auto" w:fill="F0F4FF"/>
            <w:vAlign w:val="center"/>
          </w:tcPr>
          <w:p w14:paraId="76952AF5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Quiero que a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ctúa como un ingeniero de QA experto en testing automatizado con pytest.</w:t>
            </w:r>
          </w:p>
        </w:tc>
      </w:tr>
      <w:tr w14:paraId="0E398B04">
        <w:tblPrEx>
          <w:tblCellMar>
            <w:top w:w="0" w:type="dxa"/>
            <w:left w:w="128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W w:w="8503" w:type="dxa"/>
            <w:tcBorders>
              <w:top w:val="single" w:color="3A3A5C" w:sz="8" w:space="0"/>
              <w:left w:val="single" w:color="3A3A5C" w:sz="8" w:space="0"/>
              <w:bottom w:val="single" w:color="3A3A5C" w:sz="8" w:space="0"/>
              <w:right w:val="single" w:color="3A3A5C" w:sz="8" w:space="0"/>
            </w:tcBorders>
            <w:shd w:val="clear" w:color="auto" w:fill="F0F4FF"/>
            <w:vAlign w:val="center"/>
          </w:tcPr>
          <w:p w14:paraId="0C2256BA">
            <w:pPr>
              <w:spacing w:after="0" w:line="240" w:lineRule="auto"/>
              <w:rPr>
                <w:rFonts w:hint="default" w:ascii="Comic Sans MS" w:hAnsi="Comic Sans MS" w:eastAsia="SimSun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Necesito que generes tests para la siguiente función:</w:t>
            </w:r>
          </w:p>
          <w:p w14:paraId="047C42F1">
            <w:pPr>
              <w:spacing w:after="0" w:line="240" w:lineRule="auto"/>
              <w:rPr>
                <w:rFonts w:hint="default" w:ascii="Comic Sans MS" w:hAnsi="Comic Sans MS" w:eastAsia="SimSun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def calcular_salario_neto(salario_bruto: float, horas_extra: int, categoria: str) -&gt; float: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br w:type="textWrapping"/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Calcula el salario neto aplicando IRPF según categoría (junior/senior/manager),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br w:type="textWrapping"/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añadiendo el pago de horas extra (15€/hora) y validando que los valores sean positivos.</w:t>
            </w:r>
          </w:p>
        </w:tc>
      </w:tr>
      <w:tr w14:paraId="384BD9FE">
        <w:tblPrEx>
          <w:tblCellMar>
            <w:top w:w="0" w:type="dxa"/>
            <w:left w:w="128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8503" w:type="dxa"/>
            <w:tcBorders>
              <w:top w:val="single" w:color="3A3A5C" w:sz="8" w:space="0"/>
              <w:left w:val="single" w:color="3A3A5C" w:sz="8" w:space="0"/>
              <w:bottom w:val="single" w:color="3A3A5C" w:sz="8" w:space="0"/>
              <w:right w:val="single" w:color="3A3A5C" w:sz="8" w:space="0"/>
            </w:tcBorders>
            <w:shd w:val="clear" w:color="auto" w:fill="F0F4FF"/>
            <w:vAlign w:val="center"/>
          </w:tcPr>
          <w:p w14:paraId="067EFD9E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C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ontexto: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br w:type="textWrapping"/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Esta función pertenece a un sistema de gestión de empleados donde es crítico calcular correctamente los salarios.</w:t>
            </w:r>
          </w:p>
        </w:tc>
      </w:tr>
      <w:tr w14:paraId="442991F9">
        <w:tblPrEx>
          <w:tblCellMar>
            <w:top w:w="0" w:type="dxa"/>
            <w:left w:w="128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W w:w="8503" w:type="dxa"/>
            <w:tcBorders>
              <w:top w:val="single" w:color="3A3A5C" w:sz="8" w:space="0"/>
              <w:left w:val="single" w:color="3A3A5C" w:sz="8" w:space="0"/>
              <w:bottom w:val="single" w:color="3A3A5C" w:sz="8" w:space="0"/>
              <w:right w:val="single" w:color="3A3A5C" w:sz="8" w:space="0"/>
            </w:tcBorders>
            <w:shd w:val="clear" w:color="auto" w:fill="F0F4FF"/>
            <w:vAlign w:val="center"/>
          </w:tcPr>
          <w:p w14:paraId="7B4A50C9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Requisitos a cubrir: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br w:type="textWrapping"/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- Casos normales (cálculo correcto para cada categoría)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.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br w:type="textWrapping"/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- Casos límite: salario 0, horas extra 0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br w:type="textWrapping"/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- Casos error: salario negativo, horas negativas, categoría inválida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br w:type="textWrapping"/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- Casos con valores altos para comprobar estabilidad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.</w:t>
            </w:r>
          </w:p>
        </w:tc>
      </w:tr>
      <w:tr w14:paraId="492C55E7">
        <w:tblPrEx>
          <w:tblCellMar>
            <w:top w:w="0" w:type="dxa"/>
            <w:left w:w="128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W w:w="8503" w:type="dxa"/>
            <w:tcBorders>
              <w:top w:val="single" w:color="3A3A5C" w:sz="8" w:space="0"/>
              <w:left w:val="single" w:color="3A3A5C" w:sz="8" w:space="0"/>
              <w:bottom w:val="single" w:color="3A3A5C" w:sz="8" w:space="0"/>
              <w:right w:val="single" w:color="3A3A5C" w:sz="8" w:space="0"/>
            </w:tcBorders>
            <w:shd w:val="clear" w:color="auto" w:fill="F0F4FF"/>
            <w:vAlign w:val="center"/>
          </w:tcPr>
          <w:p w14:paraId="6AFCE8BF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Formato de salida: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br w:type="textWrapping"/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- Usar pytest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.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br w:type="textWrapping"/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- Usar @pytest.mark.parametrize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.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br w:type="textWrapping"/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- Incluir entrada y resultado esperado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.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br w:type="textWrapping"/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- Añadir una breve explicación por cada caso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.</w:t>
            </w:r>
          </w:p>
        </w:tc>
      </w:tr>
      <w:tr w14:paraId="1D32835D">
        <w:tblPrEx>
          <w:tblCellMar>
            <w:top w:w="0" w:type="dxa"/>
            <w:left w:w="128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W w:w="8503" w:type="dxa"/>
            <w:tcBorders>
              <w:top w:val="single" w:color="3A3A5C" w:sz="8" w:space="0"/>
              <w:left w:val="single" w:color="3A3A5C" w:sz="8" w:space="0"/>
              <w:bottom w:val="single" w:color="3A3A5C" w:sz="8" w:space="0"/>
              <w:right w:val="single" w:color="3A3A5C" w:sz="8" w:space="0"/>
            </w:tcBorders>
            <w:shd w:val="clear" w:color="auto" w:fill="F0F4FF"/>
            <w:vAlign w:val="center"/>
          </w:tcPr>
          <w:p w14:paraId="64E1D63A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Restricciones: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br w:type="textWrapping"/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- No usar librerías externas adicionales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.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br w:type="textWrapping"/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- Mantener estructura clara (AAA)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.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br w:type="textWrapping"/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- Generar código limpio y legible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.</w:t>
            </w:r>
          </w:p>
        </w:tc>
      </w:tr>
    </w:tbl>
    <w:p w14:paraId="784C580A">
      <w:pPr>
        <w:spacing w:after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b/>
          <w:color w:val="E87820"/>
          <w:sz w:val="20"/>
          <w:szCs w:val="20"/>
        </w:rPr>
        <w:t>5.3 — ¿Qué harías después de recibir los tests?</w:t>
      </w: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10E63753">
      <w:pPr>
        <w:spacing w:after="3" w:line="240" w:lineRule="auto"/>
        <w:ind w:left="-5" w:hanging="1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color w:val="1A1A1A"/>
          <w:sz w:val="20"/>
          <w:szCs w:val="20"/>
        </w:rPr>
        <w:t>Completa la tabla con lo que harías tras recibir el código generado por la IA:</w:t>
      </w: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tbl>
      <w:tblPr>
        <w:tblStyle w:val="12"/>
        <w:tblW w:w="8483" w:type="dxa"/>
        <w:tblInd w:w="8" w:type="dxa"/>
        <w:tblLayout w:type="autofit"/>
        <w:tblCellMar>
          <w:top w:w="127" w:type="dxa"/>
          <w:left w:w="113" w:type="dxa"/>
          <w:bottom w:w="0" w:type="dxa"/>
          <w:right w:w="110" w:type="dxa"/>
        </w:tblCellMar>
      </w:tblPr>
      <w:tblGrid>
        <w:gridCol w:w="3723"/>
        <w:gridCol w:w="4760"/>
      </w:tblGrid>
      <w:tr w14:paraId="2F7F9C5A">
        <w:tblPrEx>
          <w:tblCellMar>
            <w:top w:w="127" w:type="dxa"/>
            <w:left w:w="113" w:type="dxa"/>
            <w:bottom w:w="0" w:type="dxa"/>
            <w:right w:w="110" w:type="dxa"/>
          </w:tblCellMar>
        </w:tblPrEx>
        <w:trPr>
          <w:trHeight w:val="396" w:hRule="atLeast"/>
        </w:trPr>
        <w:tc>
          <w:tcPr>
            <w:tcW w:w="372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820"/>
            <w:vAlign w:val="center"/>
          </w:tcPr>
          <w:p w14:paraId="153B429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Acción que realizarías</w:t>
            </w:r>
          </w:p>
        </w:tc>
        <w:tc>
          <w:tcPr>
            <w:tcW w:w="47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820"/>
            <w:vAlign w:val="center"/>
          </w:tcPr>
          <w:p w14:paraId="5832CDC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¿Por qué es importante hacerlo?</w:t>
            </w:r>
          </w:p>
        </w:tc>
      </w:tr>
      <w:tr w14:paraId="15F4E774">
        <w:tblPrEx>
          <w:tblCellMar>
            <w:top w:w="127" w:type="dxa"/>
            <w:left w:w="113" w:type="dxa"/>
            <w:bottom w:w="0" w:type="dxa"/>
            <w:right w:w="110" w:type="dxa"/>
          </w:tblCellMar>
        </w:tblPrEx>
        <w:trPr>
          <w:trHeight w:val="660" w:hRule="atLeast"/>
        </w:trPr>
        <w:tc>
          <w:tcPr>
            <w:tcW w:w="372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B1795F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Revisar cada test generado uno por uno</w:t>
            </w:r>
          </w:p>
        </w:tc>
        <w:tc>
          <w:tcPr>
            <w:tcW w:w="47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7F47054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Para detectar errores lógicos, falsos positivos o tests mal diseñados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09DA543D">
        <w:tblPrEx>
          <w:tblCellMar>
            <w:top w:w="127" w:type="dxa"/>
            <w:left w:w="113" w:type="dxa"/>
            <w:bottom w:w="0" w:type="dxa"/>
            <w:right w:w="110" w:type="dxa"/>
          </w:tblCellMar>
        </w:tblPrEx>
        <w:trPr>
          <w:trHeight w:val="660" w:hRule="atLeast"/>
        </w:trPr>
        <w:tc>
          <w:tcPr>
            <w:tcW w:w="372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5D2071B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Comprobar que los mocks son correctos</w:t>
            </w:r>
          </w:p>
        </w:tc>
        <w:tc>
          <w:tcPr>
            <w:tcW w:w="47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46E9035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Para asegurar que simulan correctamente el comportamiento real (aunque aquí no haya mocks)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083A8EB7">
        <w:tblPrEx>
          <w:tblCellMar>
            <w:top w:w="127" w:type="dxa"/>
            <w:left w:w="113" w:type="dxa"/>
            <w:bottom w:w="0" w:type="dxa"/>
            <w:right w:w="110" w:type="dxa"/>
          </w:tblCellMar>
        </w:tblPrEx>
        <w:trPr>
          <w:trHeight w:val="660" w:hRule="atLeast"/>
        </w:trPr>
        <w:tc>
          <w:tcPr>
            <w:tcW w:w="372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7B23AC7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Añadir casos edge que la IA no incluyó</w:t>
            </w:r>
          </w:p>
        </w:tc>
        <w:tc>
          <w:tcPr>
            <w:tcW w:w="47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2CA29F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La IA suele olvidar casos extremos o poco comunes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 xml:space="preserve"> porque no tiene el criterio humano.</w:t>
            </w:r>
          </w:p>
        </w:tc>
      </w:tr>
      <w:tr w14:paraId="76FE49C6">
        <w:tblPrEx>
          <w:tblCellMar>
            <w:top w:w="127" w:type="dxa"/>
            <w:left w:w="113" w:type="dxa"/>
            <w:bottom w:w="0" w:type="dxa"/>
            <w:right w:w="110" w:type="dxa"/>
          </w:tblCellMar>
        </w:tblPrEx>
        <w:trPr>
          <w:trHeight w:val="660" w:hRule="atLeast"/>
        </w:trPr>
        <w:tc>
          <w:tcPr>
            <w:tcW w:w="372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2AC2AAB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Ejecutar pytest y verificar que todos pasan en verde</w:t>
            </w:r>
          </w:p>
        </w:tc>
        <w:tc>
          <w:tcPr>
            <w:tcW w:w="47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4E113C3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Para validar que los tests funcionan correctamente en ejecución real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6E4EA4C1">
        <w:tblPrEx>
          <w:tblCellMar>
            <w:top w:w="127" w:type="dxa"/>
            <w:left w:w="113" w:type="dxa"/>
            <w:bottom w:w="0" w:type="dxa"/>
            <w:right w:w="110" w:type="dxa"/>
          </w:tblCellMar>
        </w:tblPrEx>
        <w:trPr>
          <w:trHeight w:val="660" w:hRule="atLeast"/>
        </w:trPr>
        <w:tc>
          <w:tcPr>
            <w:tcW w:w="372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5E89C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Documentar qué tests fueron generados por IA</w:t>
            </w:r>
          </w:p>
        </w:tc>
        <w:tc>
          <w:tcPr>
            <w:tcW w:w="47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FE092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Para trazabilidad, mantenimiento y auditoría futura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</w:tbl>
    <w:p w14:paraId="3FD0EDA0">
      <w:pPr>
        <w:spacing w:after="0"/>
      </w:pPr>
      <w:r>
        <w:rPr>
          <w:rFonts w:ascii="Arial" w:hAnsi="Arial" w:eastAsia="Arial" w:cs="Arial"/>
        </w:rPr>
        <w:t xml:space="preserve"> </w:t>
      </w:r>
    </w:p>
    <w:p w14:paraId="57E94E7A">
      <w:pPr>
        <w:pStyle w:val="2"/>
        <w:ind w:left="160"/>
      </w:pPr>
      <w:r>
        <w:t>PARTE 6 — Retos opcionales — Para nota extra</w:t>
      </w:r>
      <w:r>
        <w:rPr>
          <w:b w:val="0"/>
          <w:color w:val="000000"/>
          <w:sz w:val="22"/>
        </w:rPr>
        <w:t xml:space="preserve"> </w:t>
      </w:r>
    </w:p>
    <w:p w14:paraId="551B0CE5">
      <w:pPr>
        <w:spacing w:after="35"/>
      </w:pPr>
      <w:r>
        <w:rPr>
          <w:rFonts w:ascii="Arial" w:hAnsi="Arial" w:eastAsia="Arial" w:cs="Arial"/>
        </w:rPr>
        <w:t xml:space="preserve"> </w:t>
      </w:r>
    </w:p>
    <w:p w14:paraId="7B55EC78">
      <w:pPr>
        <w:spacing w:after="3" w:line="258" w:lineRule="auto"/>
        <w:ind w:left="-5" w:hanging="10"/>
      </w:pPr>
      <w:r>
        <w:rPr>
          <w:rFonts w:ascii="Arial" w:hAnsi="Arial" w:eastAsia="Arial" w:cs="Arial"/>
          <w:color w:val="1A1A1A"/>
          <w:sz w:val="20"/>
        </w:rPr>
        <w:t>Completa alguno de estos retos si terminas antes de tiempo:</w:t>
      </w:r>
      <w:r>
        <w:rPr>
          <w:rFonts w:ascii="Arial" w:hAnsi="Arial" w:eastAsia="Arial" w:cs="Arial"/>
        </w:rPr>
        <w:t xml:space="preserve"> </w:t>
      </w:r>
    </w:p>
    <w:tbl>
      <w:tblPr>
        <w:tblStyle w:val="12"/>
        <w:tblW w:w="8693" w:type="dxa"/>
        <w:tblInd w:w="8" w:type="dxa"/>
        <w:tblLayout w:type="autofit"/>
        <w:tblCellMar>
          <w:top w:w="121" w:type="dxa"/>
          <w:left w:w="113" w:type="dxa"/>
          <w:bottom w:w="0" w:type="dxa"/>
          <w:right w:w="39" w:type="dxa"/>
        </w:tblCellMar>
      </w:tblPr>
      <w:tblGrid>
        <w:gridCol w:w="2803"/>
        <w:gridCol w:w="5890"/>
      </w:tblGrid>
      <w:tr w14:paraId="4D31D302">
        <w:tblPrEx>
          <w:tblCellMar>
            <w:top w:w="121" w:type="dxa"/>
            <w:left w:w="113" w:type="dxa"/>
            <w:bottom w:w="0" w:type="dxa"/>
            <w:right w:w="39" w:type="dxa"/>
          </w:tblCellMar>
        </w:tblPrEx>
        <w:trPr>
          <w:trHeight w:val="381" w:hRule="atLeast"/>
        </w:trPr>
        <w:tc>
          <w:tcPr>
            <w:tcW w:w="28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820"/>
          </w:tcPr>
          <w:p w14:paraId="217FA5B3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Reto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589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820"/>
          </w:tcPr>
          <w:p w14:paraId="4FBB0195">
            <w:pPr>
              <w:spacing w:after="0" w:line="240" w:lineRule="auto"/>
              <w:ind w:left="3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Descripción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</w:tr>
      <w:tr w14:paraId="2BD39EB2">
        <w:tblPrEx>
          <w:tblCellMar>
            <w:top w:w="121" w:type="dxa"/>
            <w:left w:w="113" w:type="dxa"/>
            <w:bottom w:w="0" w:type="dxa"/>
            <w:right w:w="39" w:type="dxa"/>
          </w:tblCellMar>
        </w:tblPrEx>
        <w:trPr>
          <w:trHeight w:val="1100" w:hRule="atLeast"/>
        </w:trPr>
        <w:tc>
          <w:tcPr>
            <w:tcW w:w="28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6754B25B">
            <w:pPr>
              <w:spacing w:after="0" w:line="240" w:lineRule="auto"/>
            </w:pPr>
            <w:r>
              <w:rPr>
                <w:color w:val="1A1A1A"/>
                <w:sz w:val="20"/>
              </w:rPr>
              <w:t>🔬</w:t>
            </w:r>
            <w:r>
              <w:rPr>
                <w:rFonts w:ascii="Arial" w:hAnsi="Arial" w:eastAsia="Arial" w:cs="Arial"/>
                <w:b/>
                <w:color w:val="1A1A1A"/>
                <w:sz w:val="20"/>
              </w:rPr>
              <w:t xml:space="preserve">  Plugin pytest-cov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589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31D1AF74">
            <w:pPr>
              <w:spacing w:after="0" w:line="240" w:lineRule="auto"/>
              <w:ind w:left="3"/>
            </w:pPr>
            <w:r>
              <w:rPr>
                <w:rFonts w:ascii="Arial" w:hAnsi="Arial" w:eastAsia="Arial" w:cs="Arial"/>
                <w:color w:val="1A1A1A"/>
                <w:sz w:val="20"/>
              </w:rPr>
              <w:t xml:space="preserve">Investiga qué hace pytest-cov y ejecuta pytest </w:t>
            </w:r>
          </w:p>
          <w:p w14:paraId="75E8A421">
            <w:pPr>
              <w:spacing w:after="0" w:line="240" w:lineRule="auto"/>
              <w:ind w:left="3" w:right="17"/>
            </w:pPr>
            <w:r>
              <w:rPr>
                <w:rFonts w:ascii="Arial" w:hAnsi="Arial" w:eastAsia="Arial" w:cs="Arial"/>
                <w:color w:val="1A1A1A"/>
                <w:sz w:val="20"/>
              </w:rPr>
              <w:t>--cov=tu_modulo en VS Code. Haz una captura del informe de cobertura y explica qué significa el porcentaje que aparece.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</w:tr>
      <w:tr w14:paraId="1AB4A7B1">
        <w:tblPrEx>
          <w:tblCellMar>
            <w:top w:w="121" w:type="dxa"/>
            <w:left w:w="113" w:type="dxa"/>
            <w:bottom w:w="0" w:type="dxa"/>
            <w:right w:w="39" w:type="dxa"/>
          </w:tblCellMar>
        </w:tblPrEx>
        <w:trPr>
          <w:trHeight w:val="1080" w:hRule="atLeast"/>
        </w:trPr>
        <w:tc>
          <w:tcPr>
            <w:tcW w:w="28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2BF96277">
            <w:pPr>
              <w:spacing w:after="0" w:line="240" w:lineRule="auto"/>
            </w:pPr>
            <w:r>
              <w:rPr>
                <w:color w:val="1A1A1A"/>
                <w:sz w:val="20"/>
              </w:rPr>
              <w:t>⚡</w:t>
            </w:r>
            <w:r>
              <w:rPr>
                <w:rFonts w:ascii="Arial" w:hAnsi="Arial" w:eastAsia="Arial" w:cs="Arial"/>
                <w:b/>
                <w:color w:val="1A1A1A"/>
                <w:sz w:val="20"/>
              </w:rPr>
              <w:t xml:space="preserve">  Tests parametrizados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589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578A53F3">
            <w:pPr>
              <w:spacing w:after="0" w:line="240" w:lineRule="auto"/>
              <w:ind w:left="3"/>
            </w:pPr>
            <w:r>
              <w:rPr>
                <w:rFonts w:ascii="Arial" w:hAnsi="Arial" w:eastAsia="Arial" w:cs="Arial"/>
                <w:color w:val="1A1A1A"/>
                <w:sz w:val="20"/>
              </w:rPr>
              <w:t>Escribe un test con @pytest.mark.parametrize para calcular_descuento que pruebe al menos 5 combinaciones de precio y porcentaje. Explica qué ventaja tiene frente a 5 tests separados.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</w:tr>
      <w:tr w14:paraId="30A69D70">
        <w:tblPrEx>
          <w:tblCellMar>
            <w:top w:w="121" w:type="dxa"/>
            <w:left w:w="113" w:type="dxa"/>
            <w:bottom w:w="0" w:type="dxa"/>
            <w:right w:w="39" w:type="dxa"/>
          </w:tblCellMar>
        </w:tblPrEx>
        <w:trPr>
          <w:trHeight w:val="859" w:hRule="atLeast"/>
        </w:trPr>
        <w:tc>
          <w:tcPr>
            <w:tcW w:w="28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245F89E9">
            <w:pPr>
              <w:spacing w:after="0" w:line="240" w:lineRule="auto"/>
            </w:pPr>
            <w:r>
              <w:rPr>
                <w:color w:val="1A1A1A"/>
                <w:sz w:val="20"/>
              </w:rPr>
              <w:t>🧠</w:t>
            </w:r>
            <w:r>
              <w:rPr>
                <w:rFonts w:ascii="Arial" w:hAnsi="Arial" w:eastAsia="Arial" w:cs="Arial"/>
                <w:b/>
                <w:color w:val="1A1A1A"/>
                <w:sz w:val="20"/>
              </w:rPr>
              <w:t xml:space="preserve">  Contexto de negocio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589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67C05B52">
            <w:pPr>
              <w:spacing w:after="0" w:line="240" w:lineRule="auto"/>
              <w:ind w:left="3"/>
            </w:pPr>
            <w:r>
              <w:rPr>
                <w:rFonts w:ascii="Arial" w:hAnsi="Arial" w:eastAsia="Arial" w:cs="Arial"/>
                <w:color w:val="1A1A1A"/>
                <w:sz w:val="20"/>
              </w:rPr>
              <w:t>Reescribe el prompt de la Parte 5 añadiendo contexto financiero real. Compara qué tests adicionales genera la IA con el contexto frente a los que generó sin él.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</w:tr>
    </w:tbl>
    <w:p w14:paraId="5A6F3193">
      <w:pPr>
        <w:spacing w:after="91"/>
        <w:rPr>
          <w:rFonts w:hint="default" w:ascii="Comic Sans MS" w:hAnsi="Comic Sans MS" w:eastAsia="Arial" w:cs="Comic Sans MS"/>
          <w:b/>
          <w:color w:val="1A1A1A"/>
          <w:sz w:val="20"/>
          <w:szCs w:val="20"/>
          <w:lang w:val="es-ES"/>
        </w:rPr>
      </w:pPr>
    </w:p>
    <w:p w14:paraId="2FC56262">
      <w:pPr>
        <w:spacing w:after="91"/>
        <w:rPr>
          <w:rFonts w:hint="default" w:ascii="Comic Sans MS" w:hAnsi="Comic Sans MS" w:eastAsia="Arial" w:cs="Comic Sans MS"/>
          <w:b/>
          <w:color w:val="1A1A1A"/>
          <w:sz w:val="20"/>
          <w:szCs w:val="20"/>
          <w:lang w:val="es-ES"/>
        </w:rPr>
      </w:pPr>
      <w:r>
        <w:rPr>
          <w:rFonts w:hint="default" w:ascii="Comic Sans MS" w:hAnsi="Comic Sans MS" w:eastAsia="Arial" w:cs="Comic Sans MS"/>
          <w:b/>
          <w:color w:val="1A1A1A"/>
          <w:sz w:val="20"/>
          <w:szCs w:val="20"/>
          <w:lang w:val="es-ES"/>
        </w:rPr>
        <w:t>1=)</w:t>
      </w:r>
      <w:r>
        <w:rPr>
          <w:rFonts w:ascii="Arial" w:hAnsi="Arial" w:eastAsia="Arial" w:cs="Arial"/>
          <w:b/>
          <w:color w:val="1A1A1A"/>
          <w:sz w:val="20"/>
        </w:rPr>
        <w:t xml:space="preserve"> Plugin pytest-cov</w:t>
      </w:r>
      <w:r>
        <w:rPr>
          <w:rFonts w:ascii="Arial" w:hAnsi="Arial" w:eastAsia="Arial" w:cs="Arial"/>
        </w:rPr>
        <w:t xml:space="preserve"> </w:t>
      </w:r>
      <w:r>
        <w:rPr>
          <w:rFonts w:hint="default" w:ascii="Comic Sans MS" w:hAnsi="Comic Sans MS" w:eastAsia="Arial" w:cs="Comic Sans MS"/>
          <w:b/>
          <w:color w:val="1A1A1A"/>
          <w:sz w:val="20"/>
          <w:szCs w:val="20"/>
          <w:lang w:val="es-ES"/>
        </w:rPr>
        <w:br w:type="textWrapping"/>
      </w:r>
      <w:r>
        <w:drawing>
          <wp:inline distT="0" distB="0" distL="114300" distR="114300">
            <wp:extent cx="6032500" cy="2131695"/>
            <wp:effectExtent l="0" t="0" r="6350" b="1905"/>
            <wp:docPr id="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21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E0052">
      <w:pPr>
        <w:pStyle w:val="2"/>
        <w:keepNext w:val="0"/>
        <w:keepLines w:val="0"/>
        <w:widowControl/>
        <w:suppressLineNumbers w:val="0"/>
        <w:shd w:val="clear" w:fill="5B9BD5" w:themeFill="accent1"/>
        <w:ind w:left="0" w:leftChars="0" w:firstLine="0" w:firstLineChars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EXPLICACIÓN DE LAS COLUMNAS</w:t>
      </w:r>
      <w:bookmarkStart w:id="0" w:name="_GoBack"/>
      <w:bookmarkEnd w:id="0"/>
    </w:p>
    <w:p w14:paraId="35777B1C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En el informe aparecen estas columnas:</w:t>
      </w:r>
    </w:p>
    <w:tbl>
      <w:tblPr>
        <w:tblW w:w="0" w:type="auto"/>
        <w:tblCellSpacing w:w="15" w:type="dxa"/>
        <w:tblInd w:w="-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"/>
        <w:gridCol w:w="3779"/>
      </w:tblGrid>
      <w:tr w14:paraId="770EE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99514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Columna</w:t>
            </w:r>
          </w:p>
        </w:tc>
        <w:tc>
          <w:tcPr>
            <w:tcW w:w="0" w:type="auto"/>
            <w:shd w:val="clear"/>
            <w:vAlign w:val="center"/>
          </w:tcPr>
          <w:p w14:paraId="4C97C8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Significado</w:t>
            </w:r>
          </w:p>
        </w:tc>
      </w:tr>
      <w:tr w14:paraId="115B8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267D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7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Stmts</w:t>
            </w:r>
          </w:p>
        </w:tc>
        <w:tc>
          <w:tcPr>
            <w:tcW w:w="0" w:type="auto"/>
            <w:shd w:val="clear"/>
            <w:vAlign w:val="center"/>
          </w:tcPr>
          <w:p w14:paraId="604AE3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Número de líneas de código ejecutables</w:t>
            </w:r>
          </w:p>
        </w:tc>
      </w:tr>
      <w:tr w14:paraId="15E0E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5290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7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Miss</w:t>
            </w:r>
          </w:p>
        </w:tc>
        <w:tc>
          <w:tcPr>
            <w:tcW w:w="0" w:type="auto"/>
            <w:shd w:val="clear"/>
            <w:vAlign w:val="center"/>
          </w:tcPr>
          <w:p w14:paraId="72D95B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Líneas que NO han sido ejecutadas</w:t>
            </w:r>
          </w:p>
        </w:tc>
      </w:tr>
      <w:tr w14:paraId="28BEE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DF56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7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Cover</w:t>
            </w:r>
          </w:p>
        </w:tc>
        <w:tc>
          <w:tcPr>
            <w:tcW w:w="0" w:type="auto"/>
            <w:shd w:val="clear"/>
            <w:vAlign w:val="center"/>
          </w:tcPr>
          <w:p w14:paraId="2662D5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Porcentaje de cobertura</w:t>
            </w:r>
          </w:p>
        </w:tc>
      </w:tr>
    </w:tbl>
    <w:p w14:paraId="3EEB761D">
      <w:pPr>
        <w:spacing w:after="0" w:line="240" w:lineRule="auto"/>
        <w:rPr>
          <w:rFonts w:hint="default" w:ascii="Comic Sans MS" w:hAnsi="Comic Sans MS" w:eastAsia="Arial" w:cs="Comic Sans MS"/>
          <w:b/>
          <w:color w:val="1A1A1A"/>
          <w:sz w:val="20"/>
          <w:szCs w:val="20"/>
          <w:lang w:val="es-ES"/>
        </w:rPr>
      </w:pPr>
    </w:p>
    <w:p w14:paraId="496995C3">
      <w:pPr>
        <w:spacing w:after="0" w:line="240" w:lineRule="auto"/>
        <w:rPr>
          <w:rFonts w:hint="default" w:ascii="Comic Sans MS" w:hAnsi="Comic Sans MS" w:eastAsia="Arial" w:cs="Comic Sans MS"/>
          <w:b/>
          <w:color w:val="1A1A1A"/>
          <w:sz w:val="20"/>
          <w:szCs w:val="20"/>
          <w:lang w:val="es-ES"/>
        </w:rPr>
      </w:pPr>
    </w:p>
    <w:p w14:paraId="57B53CFD">
      <w:pPr>
        <w:spacing w:after="0" w:line="240" w:lineRule="auto"/>
        <w:rPr>
          <w:rFonts w:hint="default" w:ascii="Comic Sans MS" w:hAnsi="Comic Sans MS" w:eastAsia="Arial" w:cs="Comic Sans MS"/>
          <w:b/>
          <w:color w:val="1A1A1A"/>
          <w:sz w:val="20"/>
          <w:szCs w:val="20"/>
          <w:lang w:val="es-ES"/>
        </w:rPr>
      </w:pPr>
    </w:p>
    <w:p w14:paraId="5D4EF179">
      <w:pPr>
        <w:spacing w:after="0" w:line="240" w:lineRule="auto"/>
        <w:rPr>
          <w:rFonts w:hint="default" w:ascii="Comic Sans MS" w:hAnsi="Comic Sans MS" w:eastAsia="Arial" w:cs="Comic Sans MS"/>
          <w:b/>
          <w:color w:val="1A1A1A"/>
          <w:sz w:val="20"/>
          <w:szCs w:val="20"/>
          <w:lang w:val="es-ES"/>
        </w:rPr>
      </w:pPr>
    </w:p>
    <w:p w14:paraId="221E26E3">
      <w:pPr>
        <w:spacing w:after="0" w:line="240" w:lineRule="auto"/>
        <w:rPr>
          <w:rFonts w:hint="default" w:ascii="Comic Sans MS" w:hAnsi="Comic Sans MS" w:eastAsia="Arial" w:cs="Comic Sans MS"/>
          <w:b/>
          <w:color w:val="1A1A1A"/>
          <w:sz w:val="20"/>
          <w:szCs w:val="20"/>
          <w:lang w:val="es-ES"/>
        </w:rPr>
      </w:pPr>
    </w:p>
    <w:p w14:paraId="1CC2AA7D">
      <w:pPr>
        <w:pStyle w:val="2"/>
        <w:keepNext w:val="0"/>
        <w:keepLines w:val="0"/>
        <w:widowControl/>
        <w:suppressLineNumbers w:val="0"/>
        <w:shd w:val="clear" w:fill="5B9BD5" w:themeFill="accent1"/>
        <w:ind w:left="0" w:leftChars="0" w:firstLine="0" w:firstLineChars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EJEMPLO REAL DEL INFORME</w:t>
      </w:r>
    </w:p>
    <w:p w14:paraId="36436EDA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SimSun" w:cs="Comic Sans MS"/>
          <w:color w:val="000000"/>
          <w:kern w:val="0"/>
          <w:sz w:val="20"/>
          <w:szCs w:val="20"/>
          <w:lang w:val="en-US" w:eastAsia="zh-CN" w:bidi="ar"/>
        </w:rPr>
        <w:t>mostrar_victoria.py   26   0   100%</w:t>
      </w:r>
    </w:p>
    <w:p w14:paraId="6B885BDD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Interpretación:</w:t>
      </w:r>
    </w:p>
    <w:p w14:paraId="1A30D1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 xml:space="preserve">26 líneas de código </w:t>
      </w:r>
    </w:p>
    <w:p w14:paraId="2EE7AC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 xml:space="preserve">0 líneas sin ejecutar </w:t>
      </w:r>
    </w:p>
    <w:p w14:paraId="68AD13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 xml:space="preserve">100% cubierto por tests </w:t>
      </w:r>
    </w:p>
    <w:p w14:paraId="21B6D77A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 xml:space="preserve">Significa que </w:t>
      </w:r>
      <w:r>
        <w:rPr>
          <w:rStyle w:val="7"/>
          <w:rFonts w:hint="default" w:ascii="Comic Sans MS" w:hAnsi="Comic Sans MS" w:cs="Comic Sans MS"/>
          <w:sz w:val="20"/>
          <w:szCs w:val="20"/>
        </w:rPr>
        <w:t>todas las rutas de ese archivo han sido probadas</w:t>
      </w:r>
    </w:p>
    <w:p w14:paraId="3FA3DA29">
      <w:pPr>
        <w:pStyle w:val="2"/>
        <w:keepNext w:val="0"/>
        <w:keepLines w:val="0"/>
        <w:widowControl/>
        <w:suppressLineNumbers w:val="0"/>
        <w:shd w:val="clear" w:fill="5B9BD5" w:themeFill="accent1"/>
        <w:ind w:left="0" w:leftChars="0" w:firstLine="0" w:firstLineChars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RESULTADO GLOBAL</w:t>
      </w:r>
    </w:p>
    <w:p w14:paraId="6AE67ECD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SimSun" w:cs="Comic Sans MS"/>
          <w:color w:val="000000"/>
          <w:kern w:val="0"/>
          <w:sz w:val="20"/>
          <w:szCs w:val="20"/>
          <w:lang w:val="en-US" w:eastAsia="zh-CN" w:bidi="ar"/>
        </w:rPr>
        <w:t>TOTAL 907 0 100%</w:t>
      </w:r>
    </w:p>
    <w:p w14:paraId="6051226C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Interpretación:</w:t>
      </w:r>
    </w:p>
    <w:p w14:paraId="386A937A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 xml:space="preserve">907 líneas de código en total </w:t>
      </w:r>
    </w:p>
    <w:p w14:paraId="54ABF946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 xml:space="preserve">0 líneas sin ejecutar </w:t>
      </w:r>
    </w:p>
    <w:p w14:paraId="4BB50270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Style w:val="7"/>
          <w:rFonts w:hint="default" w:ascii="Comic Sans MS" w:hAnsi="Comic Sans MS" w:cs="Comic Sans MS"/>
          <w:sz w:val="20"/>
          <w:szCs w:val="20"/>
        </w:rPr>
      </w:pPr>
      <w:r>
        <w:rPr>
          <w:rStyle w:val="7"/>
          <w:rFonts w:hint="default" w:ascii="Comic Sans MS" w:hAnsi="Comic Sans MS" w:cs="Comic Sans MS"/>
          <w:sz w:val="20"/>
          <w:szCs w:val="20"/>
        </w:rPr>
        <w:t>100% de cobertura</w:t>
      </w:r>
    </w:p>
    <w:p w14:paraId="62F4A52C">
      <w:pPr>
        <w:pStyle w:val="2"/>
        <w:keepNext w:val="0"/>
        <w:keepLines w:val="0"/>
        <w:widowControl/>
        <w:suppressLineNumbers w:val="0"/>
        <w:shd w:val="clear" w:fill="5B9BD5" w:themeFill="accent1"/>
        <w:ind w:left="0" w:leftChars="0" w:firstLine="0" w:firstLineChars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DETALLE IMPORTANTE DEL OUTPUT</w:t>
      </w:r>
    </w:p>
    <w:p w14:paraId="4BECB1B3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SimSun" w:cs="Comic Sans MS"/>
          <w:color w:val="000000"/>
          <w:kern w:val="0"/>
          <w:sz w:val="20"/>
          <w:szCs w:val="20"/>
          <w:lang w:val="en-US" w:eastAsia="zh-CN" w:bidi="ar"/>
        </w:rPr>
        <w:t>198 passed, 35 warnings</w:t>
      </w:r>
    </w:p>
    <w:p w14:paraId="47A290EC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Interpretación:</w:t>
      </w:r>
    </w:p>
    <w:p w14:paraId="25C257F1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 xml:space="preserve">Todos los tests han pasado </w:t>
      </w:r>
    </w:p>
    <w:p w14:paraId="18979114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 xml:space="preserve">Existen </w:t>
      </w:r>
      <w:r>
        <w:rPr>
          <w:rStyle w:val="7"/>
          <w:rFonts w:hint="default" w:ascii="Comic Sans MS" w:hAnsi="Comic Sans MS" w:cs="Comic Sans MS"/>
          <w:sz w:val="20"/>
          <w:szCs w:val="20"/>
        </w:rPr>
        <w:t>35 warnings</w:t>
      </w:r>
      <w:r>
        <w:rPr>
          <w:rFonts w:hint="default" w:ascii="Comic Sans MS" w:hAnsi="Comic Sans MS" w:cs="Comic Sans MS"/>
          <w:sz w:val="20"/>
          <w:szCs w:val="20"/>
        </w:rPr>
        <w:t xml:space="preserve"> (problemas menores) </w:t>
      </w:r>
    </w:p>
    <w:p w14:paraId="0AF8DB9B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Ejemplo de warnings:</w:t>
      </w:r>
    </w:p>
    <w:p w14:paraId="0D378FC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Conexiones a base de datos no cerradas</w:t>
      </w:r>
    </w:p>
    <w:p w14:paraId="65731A7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Posibles fugas de recursos</w:t>
      </w:r>
    </w:p>
    <w:p w14:paraId="2818821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omic Sans MS" w:hAnsi="Comic Sans MS" w:eastAsia="SimSun" w:cs="Comic Sans MS"/>
          <w:sz w:val="20"/>
          <w:szCs w:val="20"/>
        </w:rPr>
      </w:pPr>
      <w:r>
        <w:rPr>
          <w:rFonts w:hint="default" w:ascii="Comic Sans MS" w:hAnsi="Comic Sans MS" w:eastAsia="SimSun" w:cs="Comic Sans MS"/>
          <w:b/>
          <w:bCs/>
          <w:i/>
          <w:iCs/>
          <w:sz w:val="24"/>
          <w:szCs w:val="24"/>
          <w:u w:val="single"/>
        </w:rPr>
        <w:t>CONCLUSIÓN FINAL</w:t>
      </w:r>
      <w:r>
        <w:rPr>
          <w:rFonts w:hint="default" w:ascii="Comic Sans MS" w:hAnsi="Comic Sans MS" w:eastAsia="SimSun" w:cs="Comic Sans MS"/>
          <w:b/>
          <w:bCs/>
          <w:i/>
          <w:iCs/>
          <w:sz w:val="24"/>
          <w:szCs w:val="24"/>
          <w:u w:val="single"/>
          <w:lang w:val="es-ES"/>
        </w:rPr>
        <w:t>:</w:t>
      </w:r>
      <w:r>
        <w:rPr>
          <w:rFonts w:hint="default" w:ascii="Comic Sans MS" w:hAnsi="Comic Sans MS" w:eastAsia="SimSun" w:cs="Comic Sans MS"/>
          <w:sz w:val="20"/>
          <w:szCs w:val="20"/>
          <w:lang w:val="es-ES"/>
        </w:rPr>
        <w:t xml:space="preserve"> </w:t>
      </w:r>
      <w:r>
        <w:rPr>
          <w:rFonts w:hint="default" w:ascii="Comic Sans MS" w:hAnsi="Comic Sans MS" w:eastAsia="SimSun" w:cs="Comic Sans MS"/>
          <w:sz w:val="20"/>
          <w:szCs w:val="20"/>
        </w:rPr>
        <w:t>El porcentaje de cobertura indica qué parte del código ha sido ejecutada por los tests. En este caso, el 100% significa que todas las líneas han sido cubiertas, pero esto no garantiza que el sistema esté libre de errores, ya que pueden existir fallos lógicos o advertencias como las detectadas en el informe.</w:t>
      </w:r>
    </w:p>
    <w:p w14:paraId="1322291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omic Sans MS" w:hAnsi="Comic Sans MS" w:eastAsia="SimSun" w:cs="Comic Sans MS"/>
          <w:sz w:val="20"/>
          <w:szCs w:val="20"/>
        </w:rPr>
      </w:pPr>
    </w:p>
    <w:p w14:paraId="2497CE7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omic Sans MS" w:hAnsi="Comic Sans MS" w:eastAsia="SimSun" w:cs="Comic Sans MS"/>
          <w:sz w:val="20"/>
          <w:szCs w:val="20"/>
        </w:rPr>
      </w:pPr>
    </w:p>
    <w:p w14:paraId="3857DA8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omic Sans MS" w:hAnsi="Comic Sans MS" w:eastAsia="SimSun" w:cs="Comic Sans MS"/>
          <w:sz w:val="20"/>
          <w:szCs w:val="20"/>
        </w:rPr>
      </w:pPr>
    </w:p>
    <w:p w14:paraId="5C83A7F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omic Sans MS" w:hAnsi="Comic Sans MS" w:eastAsia="SimSun" w:cs="Comic Sans MS"/>
          <w:sz w:val="20"/>
          <w:szCs w:val="20"/>
        </w:rPr>
      </w:pPr>
    </w:p>
    <w:p w14:paraId="5B135D9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omic Sans MS" w:hAnsi="Comic Sans MS" w:eastAsia="SimSun" w:cs="Comic Sans MS"/>
          <w:sz w:val="20"/>
          <w:szCs w:val="20"/>
          <w:lang w:val="es-ES"/>
        </w:rPr>
      </w:pPr>
    </w:p>
    <w:p w14:paraId="7AE3FEDD">
      <w:pPr>
        <w:spacing w:after="91"/>
        <w:rPr>
          <w:rFonts w:hint="default" w:ascii="Comic Sans MS" w:hAnsi="Comic Sans MS" w:eastAsia="Arial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b/>
          <w:color w:val="1A1A1A"/>
          <w:sz w:val="20"/>
          <w:szCs w:val="20"/>
          <w:lang w:val="es-ES"/>
        </w:rPr>
        <w:t>2=)</w:t>
      </w:r>
      <w:r>
        <w:rPr>
          <w:rFonts w:hint="default" w:ascii="Comic Sans MS" w:hAnsi="Comic Sans MS" w:eastAsia="Arial" w:cs="Comic Sans MS"/>
          <w:b/>
          <w:color w:val="1A1A1A"/>
          <w:sz w:val="20"/>
          <w:szCs w:val="20"/>
        </w:rPr>
        <w:t>Tests parametrizados</w:t>
      </w:r>
    </w:p>
    <w:p w14:paraId="1B9549BB">
      <w:pPr>
        <w:spacing w:after="91"/>
        <w:rPr>
          <w:rFonts w:hint="default" w:ascii="Comic Sans MS" w:hAnsi="Comic Sans MS" w:eastAsia="Arial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>import pytest</w:t>
      </w:r>
    </w:p>
    <w:p w14:paraId="1FF096AE">
      <w:pPr>
        <w:spacing w:after="91"/>
        <w:rPr>
          <w:rFonts w:hint="default" w:ascii="Comic Sans MS" w:hAnsi="Comic Sans MS" w:eastAsia="Arial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>@pytest.mark.parametrize("precio, porcentaje, esperado", [</w:t>
      </w:r>
    </w:p>
    <w:p w14:paraId="7F0B1638">
      <w:pPr>
        <w:spacing w:after="91"/>
        <w:rPr>
          <w:rFonts w:hint="default" w:ascii="Comic Sans MS" w:hAnsi="Comic Sans MS" w:eastAsia="Arial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   (100, 10, 90),</w:t>
      </w:r>
    </w:p>
    <w:p w14:paraId="6A210433">
      <w:pPr>
        <w:spacing w:after="91"/>
        <w:rPr>
          <w:rFonts w:hint="default" w:ascii="Comic Sans MS" w:hAnsi="Comic Sans MS" w:eastAsia="Arial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   (200, 25, 150),</w:t>
      </w:r>
    </w:p>
    <w:p w14:paraId="508CC70D">
      <w:pPr>
        <w:spacing w:after="91"/>
        <w:rPr>
          <w:rFonts w:hint="default" w:ascii="Comic Sans MS" w:hAnsi="Comic Sans MS" w:eastAsia="Arial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   (50, 5, 47.5),</w:t>
      </w:r>
    </w:p>
    <w:p w14:paraId="70CF67F4">
      <w:pPr>
        <w:spacing w:after="91"/>
        <w:rPr>
          <w:rFonts w:hint="default" w:ascii="Comic Sans MS" w:hAnsi="Comic Sans MS" w:eastAsia="Arial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   (100, 0, 100),</w:t>
      </w:r>
    </w:p>
    <w:p w14:paraId="6F60A969">
      <w:pPr>
        <w:spacing w:after="91"/>
        <w:rPr>
          <w:rFonts w:hint="default" w:ascii="Comic Sans MS" w:hAnsi="Comic Sans MS" w:eastAsia="Arial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   (100, 100, 0),</w:t>
      </w:r>
    </w:p>
    <w:p w14:paraId="5221219B">
      <w:pPr>
        <w:spacing w:after="91"/>
        <w:rPr>
          <w:rFonts w:hint="default" w:ascii="Comic Sans MS" w:hAnsi="Comic Sans MS" w:eastAsia="Arial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>])</w:t>
      </w:r>
    </w:p>
    <w:p w14:paraId="1F598971">
      <w:pPr>
        <w:spacing w:after="91"/>
        <w:rPr>
          <w:rFonts w:hint="default" w:ascii="Comic Sans MS" w:hAnsi="Comic Sans MS" w:eastAsia="Arial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>def test_calcular_descuento(precio, porcentaje, esperado):</w:t>
      </w:r>
    </w:p>
    <w:p w14:paraId="733AEB65">
      <w:pPr>
        <w:spacing w:after="91"/>
        <w:ind w:firstLine="244"/>
        <w:rPr>
          <w:rFonts w:hint="default" w:ascii="Comic Sans MS" w:hAnsi="Comic Sans MS" w:eastAsia="Arial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>assert calcular_descuento(precio, porcentaje) == esperado</w:t>
      </w:r>
    </w:p>
    <w:p w14:paraId="052B2BE1">
      <w:pPr>
        <w:pStyle w:val="3"/>
        <w:keepNext w:val="0"/>
        <w:keepLines w:val="0"/>
        <w:widowControl/>
        <w:suppressLineNumbers w:val="0"/>
        <w:rPr>
          <w:rFonts w:hint="default"/>
          <w:color w:val="auto"/>
          <w:sz w:val="20"/>
          <w:szCs w:val="20"/>
        </w:rPr>
      </w:pPr>
      <w:r>
        <w:rPr>
          <w:rFonts w:hint="default" w:ascii="Comic Sans MS" w:hAnsi="Comic Sans MS" w:cs="Comic Sans MS"/>
          <w:color w:val="auto"/>
          <w:sz w:val="20"/>
          <w:szCs w:val="20"/>
        </w:rPr>
        <w:t>Ventaja frente a 5 tests separados</w:t>
      </w:r>
    </w:p>
    <w:p w14:paraId="1B57523F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b w:val="0"/>
          <w:bCs/>
          <w:color w:val="auto"/>
          <w:sz w:val="20"/>
          <w:szCs w:val="20"/>
        </w:rPr>
      </w:pPr>
      <w:r>
        <w:rPr>
          <w:rFonts w:hint="default" w:ascii="Comic Sans MS" w:hAnsi="Comic Sans MS" w:cs="Comic Sans MS"/>
          <w:b w:val="0"/>
          <w:bCs/>
          <w:color w:val="auto"/>
          <w:sz w:val="20"/>
          <w:szCs w:val="20"/>
        </w:rPr>
        <w:t>Un solo test:</w:t>
      </w:r>
    </w:p>
    <w:p w14:paraId="3652AF9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 xml:space="preserve">Más limpio </w:t>
      </w:r>
    </w:p>
    <w:p w14:paraId="5F1D8DE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 xml:space="preserve">Menos código duplicado </w:t>
      </w:r>
    </w:p>
    <w:p w14:paraId="10960C4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 xml:space="preserve">Más fácil de mantener </w:t>
      </w:r>
    </w:p>
    <w:p w14:paraId="57F8774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eastAsia="Arial" w:cs="Arial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Escalable (añades casos fácilmente)</w:t>
      </w:r>
    </w:p>
    <w:p w14:paraId="690E183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Style w:val="7"/>
          <w:rFonts w:hint="default" w:ascii="Comic Sans MS" w:hAnsi="Comic Sans MS" w:eastAsia="SimSun" w:cs="Comic Sans MS"/>
          <w:b/>
          <w:bCs/>
          <w:sz w:val="20"/>
          <w:szCs w:val="20"/>
        </w:rPr>
      </w:pPr>
      <w:r>
        <w:rPr>
          <w:rFonts w:hint="default" w:ascii="Comic Sans MS" w:hAnsi="Comic Sans MS" w:eastAsia="SimSun" w:cs="Comic Sans MS"/>
          <w:b/>
          <w:bCs/>
          <w:sz w:val="20"/>
          <w:szCs w:val="20"/>
        </w:rPr>
        <w:t xml:space="preserve">Parametrize = </w:t>
      </w:r>
      <w:r>
        <w:rPr>
          <w:rStyle w:val="7"/>
          <w:rFonts w:hint="default" w:ascii="Comic Sans MS" w:hAnsi="Comic Sans MS" w:eastAsia="SimSun" w:cs="Comic Sans MS"/>
          <w:b/>
          <w:bCs/>
          <w:sz w:val="20"/>
          <w:szCs w:val="20"/>
        </w:rPr>
        <w:t>1 test → muchos casos</w:t>
      </w:r>
    </w:p>
    <w:p w14:paraId="70AEEE7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Style w:val="7"/>
          <w:rFonts w:hint="default" w:ascii="Comic Sans MS" w:hAnsi="Comic Sans MS" w:eastAsia="SimSun" w:cs="Comic Sans MS"/>
          <w:b/>
          <w:bCs/>
          <w:sz w:val="20"/>
          <w:szCs w:val="20"/>
          <w:lang w:val="es-ES"/>
        </w:rPr>
      </w:pPr>
    </w:p>
    <w:p w14:paraId="0277730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Style w:val="7"/>
          <w:rFonts w:hint="default" w:ascii="Comic Sans MS" w:hAnsi="Comic Sans MS" w:eastAsia="SimSun" w:cs="Comic Sans MS"/>
          <w:b/>
          <w:bCs/>
          <w:sz w:val="20"/>
          <w:szCs w:val="20"/>
          <w:lang w:val="es-ES"/>
        </w:rPr>
      </w:pPr>
    </w:p>
    <w:p w14:paraId="5A0469C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Style w:val="7"/>
          <w:rFonts w:hint="default" w:ascii="Comic Sans MS" w:hAnsi="Comic Sans MS" w:eastAsia="SimSun" w:cs="Comic Sans MS"/>
          <w:b/>
          <w:bCs/>
          <w:sz w:val="20"/>
          <w:szCs w:val="20"/>
          <w:lang w:val="es-ES"/>
        </w:rPr>
      </w:pPr>
    </w:p>
    <w:p w14:paraId="41362E2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Style w:val="7"/>
          <w:rFonts w:hint="default" w:ascii="Comic Sans MS" w:hAnsi="Comic Sans MS" w:eastAsia="SimSun" w:cs="Comic Sans MS"/>
          <w:b/>
          <w:bCs/>
          <w:sz w:val="20"/>
          <w:szCs w:val="20"/>
          <w:lang w:val="es-ES"/>
        </w:rPr>
      </w:pPr>
    </w:p>
    <w:p w14:paraId="79FD325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Style w:val="7"/>
          <w:rFonts w:hint="default" w:ascii="Comic Sans MS" w:hAnsi="Comic Sans MS" w:eastAsia="SimSun" w:cs="Comic Sans MS"/>
          <w:b/>
          <w:bCs/>
          <w:sz w:val="20"/>
          <w:szCs w:val="20"/>
          <w:lang w:val="es-ES"/>
        </w:rPr>
      </w:pPr>
    </w:p>
    <w:p w14:paraId="05B1545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Style w:val="7"/>
          <w:rFonts w:hint="default" w:ascii="Comic Sans MS" w:hAnsi="Comic Sans MS" w:eastAsia="SimSun" w:cs="Comic Sans MS"/>
          <w:b/>
          <w:bCs/>
          <w:sz w:val="20"/>
          <w:szCs w:val="20"/>
          <w:lang w:val="es-ES"/>
        </w:rPr>
      </w:pPr>
    </w:p>
    <w:p w14:paraId="00A2807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Style w:val="7"/>
          <w:rFonts w:hint="default" w:ascii="Comic Sans MS" w:hAnsi="Comic Sans MS" w:eastAsia="SimSun" w:cs="Comic Sans MS"/>
          <w:b/>
          <w:bCs/>
          <w:sz w:val="20"/>
          <w:szCs w:val="20"/>
          <w:lang w:val="es-ES"/>
        </w:rPr>
      </w:pPr>
    </w:p>
    <w:p w14:paraId="56EB9C2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Style w:val="7"/>
          <w:rFonts w:hint="default" w:ascii="Comic Sans MS" w:hAnsi="Comic Sans MS" w:eastAsia="SimSun" w:cs="Comic Sans MS"/>
          <w:b/>
          <w:bCs/>
          <w:sz w:val="20"/>
          <w:szCs w:val="20"/>
          <w:lang w:val="es-ES"/>
        </w:rPr>
      </w:pPr>
    </w:p>
    <w:p w14:paraId="361AADC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Style w:val="7"/>
          <w:rFonts w:hint="default" w:ascii="Comic Sans MS" w:hAnsi="Comic Sans MS" w:eastAsia="SimSun" w:cs="Comic Sans MS"/>
          <w:b/>
          <w:bCs/>
          <w:sz w:val="20"/>
          <w:szCs w:val="20"/>
          <w:lang w:val="es-ES"/>
        </w:rPr>
      </w:pPr>
    </w:p>
    <w:p w14:paraId="5A9EF71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Style w:val="7"/>
          <w:rFonts w:hint="default" w:ascii="Comic Sans MS" w:hAnsi="Comic Sans MS" w:eastAsia="SimSun" w:cs="Comic Sans MS"/>
          <w:b/>
          <w:bCs/>
          <w:sz w:val="20"/>
          <w:szCs w:val="20"/>
          <w:lang w:val="es-ES"/>
        </w:rPr>
      </w:pPr>
    </w:p>
    <w:p w14:paraId="7FDE45D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Style w:val="7"/>
          <w:rFonts w:hint="default" w:ascii="Comic Sans MS" w:hAnsi="Comic Sans MS" w:eastAsia="SimSun" w:cs="Comic Sans MS"/>
          <w:b/>
          <w:bCs/>
          <w:sz w:val="20"/>
          <w:szCs w:val="20"/>
          <w:lang w:val="es-ES"/>
        </w:rPr>
      </w:pPr>
    </w:p>
    <w:p w14:paraId="6379B9F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  <w:lang w:val="es-ES"/>
        </w:rPr>
      </w:pPr>
      <w:r>
        <w:rPr>
          <w:rStyle w:val="7"/>
          <w:rFonts w:hint="default" w:ascii="Comic Sans MS" w:hAnsi="Comic Sans MS" w:eastAsia="SimSun" w:cs="Comic Sans MS"/>
          <w:b/>
          <w:bCs/>
          <w:sz w:val="20"/>
          <w:szCs w:val="20"/>
          <w:lang w:val="es-ES"/>
        </w:rPr>
        <w:t>3=) SIN CONTEXTO</w:t>
      </w:r>
      <w:r>
        <w:rPr>
          <w:rStyle w:val="7"/>
          <w:rFonts w:hint="default" w:ascii="Comic Sans MS" w:hAnsi="Comic Sans MS" w:eastAsia="SimSun" w:cs="Comic Sans MS"/>
          <w:b/>
          <w:bCs/>
          <w:sz w:val="20"/>
          <w:szCs w:val="20"/>
          <w:lang w:val="es-ES"/>
        </w:rPr>
        <w:br w:type="textWrapping"/>
      </w:r>
      <w:r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  <w:lang w:val="es-ES"/>
        </w:rPr>
        <w:t>Actúa como un ingeniero de QA especializado en testing automatizado en Python.</w:t>
      </w:r>
    </w:p>
    <w:p w14:paraId="356C5AB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Style w:val="7"/>
          <w:rFonts w:hint="default" w:ascii="Comic Sans MS" w:hAnsi="Comic Sans MS" w:eastAsia="SimSun" w:cs="Comic Sans MS"/>
          <w:b/>
          <w:bCs/>
          <w:sz w:val="20"/>
          <w:szCs w:val="20"/>
          <w:lang w:val="es-ES"/>
        </w:rPr>
      </w:pPr>
      <w:r>
        <w:rPr>
          <w:rStyle w:val="7"/>
          <w:rFonts w:hint="default" w:ascii="Comic Sans MS" w:hAnsi="Comic Sans MS" w:eastAsia="SimSun" w:cs="Comic Sans MS"/>
          <w:b/>
          <w:bCs/>
          <w:sz w:val="20"/>
          <w:szCs w:val="20"/>
          <w:lang w:val="es-ES"/>
        </w:rPr>
        <w:t>Genera tests para la siguiente función:</w:t>
      </w:r>
    </w:p>
    <w:p w14:paraId="5DC3277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  <w:lang w:val="es-ES"/>
        </w:rPr>
      </w:pPr>
      <w:r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  <w:lang w:val="es-ES"/>
        </w:rPr>
        <w:t>def calcular_salario_neto(salario_bruto: float, horas_extra: int, categoria: str) -&gt; float:</w:t>
      </w:r>
    </w:p>
    <w:p w14:paraId="6E4F770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  <w:lang w:val="es-ES"/>
        </w:rPr>
      </w:pPr>
      <w:r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  <w:lang w:val="es-ES"/>
        </w:rPr>
        <w:t xml:space="preserve">    """Calcula el salario neto aplicando IRPF según categoría (junior/senior/manager),</w:t>
      </w:r>
    </w:p>
    <w:p w14:paraId="499B2A5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  <w:lang w:val="es-ES"/>
        </w:rPr>
      </w:pPr>
      <w:r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  <w:lang w:val="es-ES"/>
        </w:rPr>
        <w:t xml:space="preserve">    añadiendo el pago de horas extra (15€/hora) y validando que los valores sean positivos."""</w:t>
      </w:r>
    </w:p>
    <w:p w14:paraId="10FA9F6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Style w:val="7"/>
          <w:rFonts w:hint="default" w:ascii="Comic Sans MS" w:hAnsi="Comic Sans MS" w:eastAsia="SimSun" w:cs="Comic Sans MS"/>
          <w:b/>
          <w:bCs/>
          <w:sz w:val="20"/>
          <w:szCs w:val="20"/>
          <w:lang w:val="es-ES"/>
        </w:rPr>
      </w:pPr>
      <w:r>
        <w:rPr>
          <w:rStyle w:val="7"/>
          <w:rFonts w:hint="default" w:ascii="Comic Sans MS" w:hAnsi="Comic Sans MS" w:eastAsia="SimSun" w:cs="Comic Sans MS"/>
          <w:b/>
          <w:bCs/>
          <w:sz w:val="20"/>
          <w:szCs w:val="20"/>
          <w:lang w:val="es-ES"/>
        </w:rPr>
        <w:t>Requisitos:</w:t>
      </w:r>
    </w:p>
    <w:p w14:paraId="0A735C3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420" w:leftChars="0" w:hanging="420" w:firstLineChars="0"/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  <w:lang w:val="es-ES"/>
        </w:rPr>
      </w:pPr>
      <w:r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  <w:lang w:val="es-ES"/>
        </w:rPr>
        <w:t>Generar casos válidos (cálculo correcto del salario)</w:t>
      </w:r>
    </w:p>
    <w:p w14:paraId="20C1DC6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420" w:leftChars="0" w:hanging="420" w:firstLineChars="0"/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  <w:lang w:val="es-ES"/>
        </w:rPr>
      </w:pPr>
      <w:r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  <w:lang w:val="es-ES"/>
        </w:rPr>
        <w:t>Generar casos inválidos (valores negativos, categoría incorrecta)</w:t>
      </w:r>
    </w:p>
    <w:p w14:paraId="05929AA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420" w:leftChars="0" w:hanging="420" w:firstLineChars="0"/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  <w:lang w:val="es-ES"/>
        </w:rPr>
      </w:pPr>
      <w:r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  <w:lang w:val="es-ES"/>
        </w:rPr>
        <w:t>Incluir casos límite (salario 0, horas extra 0, valores altos)</w:t>
      </w:r>
    </w:p>
    <w:p w14:paraId="40F8F08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Style w:val="7"/>
          <w:rFonts w:hint="default" w:ascii="Comic Sans MS" w:hAnsi="Comic Sans MS" w:eastAsia="SimSun" w:cs="Comic Sans MS"/>
          <w:b/>
          <w:bCs/>
          <w:sz w:val="20"/>
          <w:szCs w:val="20"/>
          <w:lang w:val="es-ES"/>
        </w:rPr>
      </w:pPr>
      <w:r>
        <w:rPr>
          <w:rStyle w:val="7"/>
          <w:rFonts w:hint="default" w:ascii="Comic Sans MS" w:hAnsi="Comic Sans MS" w:eastAsia="SimSun" w:cs="Comic Sans MS"/>
          <w:b/>
          <w:bCs/>
          <w:sz w:val="20"/>
          <w:szCs w:val="20"/>
          <w:lang w:val="es-ES"/>
        </w:rPr>
        <w:t>Formato de salida:</w:t>
      </w:r>
    </w:p>
    <w:p w14:paraId="62453B9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420" w:leftChars="0" w:hanging="420" w:firstLineChars="0"/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  <w:lang w:val="es-ES"/>
        </w:rPr>
      </w:pPr>
      <w:r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  <w:lang w:val="es-ES"/>
        </w:rPr>
        <w:t>Usar pytest</w:t>
      </w:r>
    </w:p>
    <w:p w14:paraId="16C52DE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420" w:leftChars="0" w:hanging="420" w:firstLineChars="0"/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  <w:lang w:val="es-ES"/>
        </w:rPr>
      </w:pPr>
      <w:r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  <w:lang w:val="es-ES"/>
        </w:rPr>
        <w:t>Usar @pytest.mark.parametrize</w:t>
      </w:r>
    </w:p>
    <w:p w14:paraId="0ABE665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420" w:leftChars="0" w:hanging="420" w:firstLineChars="0"/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  <w:lang w:val="es-ES"/>
        </w:rPr>
      </w:pPr>
      <w:r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  <w:lang w:val="es-ES"/>
        </w:rPr>
        <w:t>Incluir parámetros de entrada y resultado esperado</w:t>
      </w:r>
    </w:p>
    <w:p w14:paraId="01EE1A9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Style w:val="7"/>
          <w:rFonts w:hint="default" w:ascii="Comic Sans MS" w:hAnsi="Comic Sans MS" w:eastAsia="SimSun" w:cs="Comic Sans MS"/>
          <w:b/>
          <w:bCs/>
          <w:sz w:val="20"/>
          <w:szCs w:val="20"/>
          <w:lang w:val="es-ES"/>
        </w:rPr>
      </w:pPr>
      <w:r>
        <w:rPr>
          <w:rStyle w:val="7"/>
          <w:rFonts w:hint="default" w:ascii="Comic Sans MS" w:hAnsi="Comic Sans MS" w:eastAsia="SimSun" w:cs="Comic Sans MS"/>
          <w:b/>
          <w:bCs/>
          <w:sz w:val="20"/>
          <w:szCs w:val="20"/>
          <w:lang w:val="es-ES"/>
        </w:rPr>
        <w:t>Restricciones:</w:t>
      </w:r>
    </w:p>
    <w:p w14:paraId="2692B58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420" w:leftChars="0" w:hanging="420" w:firstLineChars="0"/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  <w:lang w:val="es-ES"/>
        </w:rPr>
      </w:pPr>
      <w:r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  <w:lang w:val="es-ES"/>
        </w:rPr>
        <w:t>No usar librerías externas adicionales</w:t>
      </w:r>
    </w:p>
    <w:p w14:paraId="5C586E8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420" w:leftChars="0" w:hanging="420" w:firstLineChars="0"/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  <w:lang w:val="es-ES"/>
        </w:rPr>
      </w:pPr>
      <w:r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  <w:lang w:val="es-ES"/>
        </w:rPr>
        <w:t>Mantener el código limpio y legible</w:t>
      </w:r>
    </w:p>
    <w:p w14:paraId="7617489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  <w:lang w:val="es-ES"/>
        </w:rPr>
      </w:pPr>
    </w:p>
    <w:p w14:paraId="3D7FC45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  <w:lang w:val="es-ES"/>
        </w:rPr>
      </w:pPr>
    </w:p>
    <w:p w14:paraId="5734A89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  <w:lang w:val="es-ES"/>
        </w:rPr>
      </w:pPr>
    </w:p>
    <w:p w14:paraId="6C2020C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  <w:lang w:val="es-ES"/>
        </w:rPr>
      </w:pPr>
    </w:p>
    <w:p w14:paraId="2EB3CA0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  <w:lang w:val="es-ES"/>
        </w:rPr>
      </w:pPr>
    </w:p>
    <w:p w14:paraId="3B84BC0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  <w:lang w:val="es-ES"/>
        </w:rPr>
      </w:pPr>
    </w:p>
    <w:p w14:paraId="26B0CA0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  <w:lang w:val="es-ES"/>
        </w:rPr>
      </w:pPr>
    </w:p>
    <w:p w14:paraId="5AFAFCC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  <w:lang w:val="es-ES"/>
        </w:rPr>
      </w:pPr>
    </w:p>
    <w:p w14:paraId="37CAFFD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  <w:lang w:val="es-ES"/>
        </w:rPr>
      </w:pPr>
    </w:p>
    <w:p w14:paraId="05CA2B7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  <w:lang w:val="es-ES"/>
        </w:rPr>
      </w:pPr>
    </w:p>
    <w:p w14:paraId="3A97617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Style w:val="7"/>
          <w:rFonts w:hint="default" w:ascii="Comic Sans MS" w:hAnsi="Comic Sans MS" w:eastAsia="SimSun" w:cs="Comic Sans MS"/>
          <w:b/>
          <w:bCs/>
          <w:sz w:val="20"/>
          <w:szCs w:val="20"/>
          <w:lang w:val="es-ES"/>
        </w:rPr>
      </w:pPr>
      <w:r>
        <w:rPr>
          <w:rStyle w:val="7"/>
          <w:rFonts w:hint="default" w:ascii="Comic Sans MS" w:hAnsi="Comic Sans MS" w:eastAsia="SimSun" w:cs="Comic Sans MS"/>
          <w:b/>
          <w:bCs/>
          <w:sz w:val="20"/>
          <w:szCs w:val="20"/>
          <w:lang w:val="es-ES"/>
        </w:rPr>
        <w:t>3=)CON CONTEXTO</w:t>
      </w:r>
    </w:p>
    <w:p w14:paraId="6336B4E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</w:rPr>
      </w:pPr>
      <w:r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</w:rPr>
        <w:t>Actúa como un QA especializado en sistemas financieros.</w:t>
      </w:r>
    </w:p>
    <w:p w14:paraId="01E3A31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</w:rPr>
      </w:pPr>
      <w:r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</w:rPr>
        <w:t>Genera tests para la función calcular_salario_neto.</w:t>
      </w:r>
    </w:p>
    <w:p w14:paraId="740A527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Style w:val="7"/>
          <w:rFonts w:hint="default" w:ascii="Comic Sans MS" w:hAnsi="Comic Sans MS" w:eastAsia="SimSun" w:cs="Comic Sans MS"/>
          <w:b/>
          <w:bCs/>
          <w:sz w:val="20"/>
          <w:szCs w:val="20"/>
        </w:rPr>
      </w:pPr>
      <w:r>
        <w:rPr>
          <w:rStyle w:val="7"/>
          <w:rFonts w:hint="default" w:ascii="Comic Sans MS" w:hAnsi="Comic Sans MS" w:eastAsia="SimSun" w:cs="Comic Sans MS"/>
          <w:b/>
          <w:bCs/>
          <w:sz w:val="20"/>
          <w:szCs w:val="20"/>
        </w:rPr>
        <w:t>Contexto:</w:t>
      </w:r>
    </w:p>
    <w:p w14:paraId="35EF783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</w:rPr>
      </w:pPr>
      <w:r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</w:rPr>
        <w:t>Esta función se usa en un sistema real de gestión de nóminas. Es crítico evitar errores ya que afecta a pagos reales a empleados y cumplimiento legal.</w:t>
      </w:r>
    </w:p>
    <w:p w14:paraId="342EA21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Style w:val="7"/>
          <w:rFonts w:hint="default" w:ascii="Comic Sans MS" w:hAnsi="Comic Sans MS" w:eastAsia="SimSun" w:cs="Comic Sans MS"/>
          <w:b/>
          <w:bCs/>
          <w:sz w:val="20"/>
          <w:szCs w:val="20"/>
        </w:rPr>
      </w:pPr>
      <w:r>
        <w:rPr>
          <w:rStyle w:val="7"/>
          <w:rFonts w:hint="default" w:ascii="Comic Sans MS" w:hAnsi="Comic Sans MS" w:eastAsia="SimSun" w:cs="Comic Sans MS"/>
          <w:b/>
          <w:bCs/>
          <w:sz w:val="20"/>
          <w:szCs w:val="20"/>
        </w:rPr>
        <w:t>Incluye:</w:t>
      </w:r>
    </w:p>
    <w:p w14:paraId="46FEF76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420" w:leftChars="0" w:hanging="420" w:firstLineChars="0"/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</w:rPr>
      </w:pPr>
      <w:r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</w:rPr>
        <w:t>Casos por categoría (junior, senior, manager)</w:t>
      </w:r>
    </w:p>
    <w:p w14:paraId="455174D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420" w:leftChars="0" w:hanging="420" w:firstLineChars="0"/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</w:rPr>
      </w:pPr>
      <w:r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</w:rPr>
        <w:t>Validación de impuestos (IRPF)</w:t>
      </w:r>
    </w:p>
    <w:p w14:paraId="6E7C494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420" w:leftChars="0" w:hanging="420" w:firstLineChars="0"/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</w:rPr>
      </w:pPr>
      <w:r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</w:rPr>
        <w:t>Casos límite (salarios altos, cero)</w:t>
      </w:r>
    </w:p>
    <w:p w14:paraId="45D8065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420" w:leftChars="0" w:hanging="420" w:firstLineChars="0"/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</w:rPr>
      </w:pPr>
      <w:r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</w:rPr>
        <w:t>Casos error (datos negativos, categorías inválidas)</w:t>
      </w:r>
    </w:p>
    <w:p w14:paraId="061DD14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420" w:leftChars="0" w:hanging="420" w:firstLineChars="0"/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</w:rPr>
      </w:pPr>
      <w:r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</w:rPr>
        <w:t>Casos realistas (empleados con horas extra frecuentes)</w:t>
      </w:r>
    </w:p>
    <w:p w14:paraId="7346F6A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Style w:val="7"/>
          <w:rFonts w:hint="default" w:ascii="Comic Sans MS" w:hAnsi="Comic Sans MS" w:eastAsia="SimSun" w:cs="Comic Sans MS"/>
          <w:b/>
          <w:bCs/>
          <w:sz w:val="20"/>
          <w:szCs w:val="20"/>
        </w:rPr>
      </w:pPr>
      <w:r>
        <w:rPr>
          <w:rStyle w:val="7"/>
          <w:rFonts w:hint="default" w:ascii="Comic Sans MS" w:hAnsi="Comic Sans MS" w:eastAsia="SimSun" w:cs="Comic Sans MS"/>
          <w:b/>
          <w:bCs/>
          <w:sz w:val="20"/>
          <w:szCs w:val="20"/>
        </w:rPr>
        <w:t>Formato:</w:t>
      </w:r>
    </w:p>
    <w:p w14:paraId="34AD513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</w:rPr>
      </w:pPr>
      <w:r>
        <w:rPr>
          <w:rStyle w:val="7"/>
          <w:rFonts w:hint="default" w:ascii="Comic Sans MS" w:hAnsi="Comic Sans MS" w:eastAsia="SimSun" w:cs="Comic Sans MS"/>
          <w:b w:val="0"/>
          <w:bCs w:val="0"/>
          <w:sz w:val="20"/>
          <w:szCs w:val="20"/>
        </w:rPr>
        <w:t>pytest con parametrize y explicación por test.</w:t>
      </w:r>
    </w:p>
    <w:tbl>
      <w:tblPr>
        <w:tblStyle w:val="5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7"/>
        <w:gridCol w:w="2911"/>
        <w:gridCol w:w="4100"/>
      </w:tblGrid>
      <w:tr w14:paraId="69DE1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3" w:hRule="atLeast"/>
          <w:tblHeader/>
          <w:tblCellSpacing w:w="15" w:type="dxa"/>
        </w:trPr>
        <w:tc>
          <w:tcPr>
            <w:tcW w:w="2082" w:type="dxa"/>
            <w:shd w:val="clear" w:color="auto" w:fill="auto"/>
            <w:vAlign w:val="center"/>
          </w:tcPr>
          <w:p w14:paraId="58A372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Aspecto</w:t>
            </w:r>
          </w:p>
        </w:tc>
        <w:tc>
          <w:tcPr>
            <w:tcW w:w="2881" w:type="dxa"/>
            <w:shd w:val="clear" w:color="auto" w:fill="auto"/>
            <w:vAlign w:val="center"/>
          </w:tcPr>
          <w:p w14:paraId="490A17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Prompt SIN contexto</w:t>
            </w:r>
          </w:p>
        </w:tc>
        <w:tc>
          <w:tcPr>
            <w:tcW w:w="4055" w:type="dxa"/>
            <w:shd w:val="clear" w:color="auto" w:fill="auto"/>
            <w:vAlign w:val="center"/>
          </w:tcPr>
          <w:p w14:paraId="137BE2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Prompt CON contexto financiero</w:t>
            </w:r>
          </w:p>
        </w:tc>
      </w:tr>
      <w:tr w14:paraId="37C99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2" w:hRule="atLeast"/>
          <w:tblCellSpacing w:w="15" w:type="dxa"/>
        </w:trPr>
        <w:tc>
          <w:tcPr>
            <w:tcW w:w="2082" w:type="dxa"/>
            <w:shd w:val="clear" w:color="auto" w:fill="auto"/>
            <w:vAlign w:val="center"/>
          </w:tcPr>
          <w:p w14:paraId="64C3BD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Enfoque</w:t>
            </w:r>
          </w:p>
        </w:tc>
        <w:tc>
          <w:tcPr>
            <w:tcW w:w="2881" w:type="dxa"/>
            <w:shd w:val="clear" w:color="auto" w:fill="auto"/>
            <w:vAlign w:val="center"/>
          </w:tcPr>
          <w:p w14:paraId="496861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Técnico y genérico</w:t>
            </w:r>
          </w:p>
        </w:tc>
        <w:tc>
          <w:tcPr>
            <w:tcW w:w="4055" w:type="dxa"/>
            <w:shd w:val="clear" w:color="auto" w:fill="auto"/>
            <w:vAlign w:val="center"/>
          </w:tcPr>
          <w:p w14:paraId="3E7F21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Orientado a negocio real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2CEFA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2" w:hRule="atLeast"/>
          <w:tblCellSpacing w:w="15" w:type="dxa"/>
        </w:trPr>
        <w:tc>
          <w:tcPr>
            <w:tcW w:w="2082" w:type="dxa"/>
            <w:shd w:val="clear" w:color="auto" w:fill="auto"/>
            <w:vAlign w:val="center"/>
          </w:tcPr>
          <w:p w14:paraId="64323E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Tipo de tests</w:t>
            </w:r>
          </w:p>
        </w:tc>
        <w:tc>
          <w:tcPr>
            <w:tcW w:w="2881" w:type="dxa"/>
            <w:shd w:val="clear" w:color="auto" w:fill="auto"/>
            <w:vAlign w:val="center"/>
          </w:tcPr>
          <w:p w14:paraId="62CBA6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Básicos (V, I, L)</w:t>
            </w:r>
          </w:p>
        </w:tc>
        <w:tc>
          <w:tcPr>
            <w:tcW w:w="4055" w:type="dxa"/>
            <w:shd w:val="clear" w:color="auto" w:fill="auto"/>
            <w:vAlign w:val="center"/>
          </w:tcPr>
          <w:p w14:paraId="157254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Más completos y realistas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15F8B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2" w:hRule="atLeast"/>
          <w:tblCellSpacing w:w="15" w:type="dxa"/>
        </w:trPr>
        <w:tc>
          <w:tcPr>
            <w:tcW w:w="2082" w:type="dxa"/>
            <w:shd w:val="clear" w:color="auto" w:fill="auto"/>
            <w:vAlign w:val="center"/>
          </w:tcPr>
          <w:p w14:paraId="6672944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Profundidad</w:t>
            </w:r>
          </w:p>
        </w:tc>
        <w:tc>
          <w:tcPr>
            <w:tcW w:w="2881" w:type="dxa"/>
            <w:shd w:val="clear" w:color="auto" w:fill="auto"/>
            <w:vAlign w:val="center"/>
          </w:tcPr>
          <w:p w14:paraId="069BA01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Baja–media</w:t>
            </w:r>
          </w:p>
        </w:tc>
        <w:tc>
          <w:tcPr>
            <w:tcW w:w="4055" w:type="dxa"/>
            <w:shd w:val="clear" w:color="auto" w:fill="auto"/>
            <w:vAlign w:val="center"/>
          </w:tcPr>
          <w:p w14:paraId="1A0A9A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Alta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676E7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2" w:hRule="atLeast"/>
          <w:tblCellSpacing w:w="15" w:type="dxa"/>
        </w:trPr>
        <w:tc>
          <w:tcPr>
            <w:tcW w:w="2082" w:type="dxa"/>
            <w:shd w:val="clear" w:color="auto" w:fill="auto"/>
            <w:vAlign w:val="center"/>
          </w:tcPr>
          <w:p w14:paraId="1AD558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Casos críticos</w:t>
            </w:r>
          </w:p>
        </w:tc>
        <w:tc>
          <w:tcPr>
            <w:tcW w:w="2881" w:type="dxa"/>
            <w:shd w:val="clear" w:color="auto" w:fill="auto"/>
            <w:vAlign w:val="center"/>
          </w:tcPr>
          <w:p w14:paraId="728219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Puede omitirlos</w:t>
            </w:r>
          </w:p>
        </w:tc>
        <w:tc>
          <w:tcPr>
            <w:tcW w:w="4055" w:type="dxa"/>
            <w:shd w:val="clear" w:color="auto" w:fill="auto"/>
            <w:vAlign w:val="center"/>
          </w:tcPr>
          <w:p w14:paraId="306D82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Los incluye (riesgo financiero)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7E639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2" w:hRule="atLeast"/>
          <w:tblCellSpacing w:w="15" w:type="dxa"/>
        </w:trPr>
        <w:tc>
          <w:tcPr>
            <w:tcW w:w="2082" w:type="dxa"/>
            <w:shd w:val="clear" w:color="auto" w:fill="auto"/>
            <w:vAlign w:val="center"/>
          </w:tcPr>
          <w:p w14:paraId="0A2FFB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Cobertura</w:t>
            </w:r>
          </w:p>
        </w:tc>
        <w:tc>
          <w:tcPr>
            <w:tcW w:w="2881" w:type="dxa"/>
            <w:shd w:val="clear" w:color="auto" w:fill="auto"/>
            <w:vAlign w:val="center"/>
          </w:tcPr>
          <w:p w14:paraId="08B0C2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Limitada</w:t>
            </w:r>
          </w:p>
        </w:tc>
        <w:tc>
          <w:tcPr>
            <w:tcW w:w="4055" w:type="dxa"/>
            <w:shd w:val="clear" w:color="auto" w:fill="auto"/>
            <w:vAlign w:val="center"/>
          </w:tcPr>
          <w:p w14:paraId="4D98C9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Más amplia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752FB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2" w:hRule="atLeast"/>
          <w:tblCellSpacing w:w="15" w:type="dxa"/>
        </w:trPr>
        <w:tc>
          <w:tcPr>
            <w:tcW w:w="2082" w:type="dxa"/>
            <w:shd w:val="clear" w:color="auto" w:fill="auto"/>
            <w:vAlign w:val="center"/>
          </w:tcPr>
          <w:p w14:paraId="0AA768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Lógica de negocio</w:t>
            </w:r>
          </w:p>
        </w:tc>
        <w:tc>
          <w:tcPr>
            <w:tcW w:w="2881" w:type="dxa"/>
            <w:shd w:val="clear" w:color="auto" w:fill="auto"/>
            <w:vAlign w:val="center"/>
          </w:tcPr>
          <w:p w14:paraId="37C284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No considerada</w:t>
            </w:r>
          </w:p>
        </w:tc>
        <w:tc>
          <w:tcPr>
            <w:tcW w:w="4055" w:type="dxa"/>
            <w:shd w:val="clear" w:color="auto" w:fill="auto"/>
            <w:vAlign w:val="center"/>
          </w:tcPr>
          <w:p w14:paraId="7951EF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Sí (IRPF, categorías)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568DD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6" w:hRule="atLeast"/>
          <w:tblCellSpacing w:w="15" w:type="dxa"/>
        </w:trPr>
        <w:tc>
          <w:tcPr>
            <w:tcW w:w="2082" w:type="dxa"/>
            <w:shd w:val="clear" w:color="auto" w:fill="auto"/>
            <w:vAlign w:val="center"/>
          </w:tcPr>
          <w:p w14:paraId="107688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Escenarios reales</w:t>
            </w:r>
          </w:p>
        </w:tc>
        <w:tc>
          <w:tcPr>
            <w:tcW w:w="2881" w:type="dxa"/>
            <w:shd w:val="clear" w:color="auto" w:fill="auto"/>
            <w:vAlign w:val="center"/>
          </w:tcPr>
          <w:p w14:paraId="5C599D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4055" w:type="dxa"/>
            <w:shd w:val="clear" w:color="auto" w:fill="auto"/>
            <w:vAlign w:val="center"/>
          </w:tcPr>
          <w:p w14:paraId="179DBD3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Sí (empleados, horas extra, salarios reales)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</w:tbl>
    <w:p w14:paraId="012498E5">
      <w:pPr>
        <w:spacing w:after="0"/>
        <w:ind w:right="2415"/>
        <w:jc w:val="both"/>
        <w:rPr>
          <w:rFonts w:ascii="Arial" w:hAnsi="Arial" w:eastAsia="Arial" w:cs="Arial"/>
          <w:color w:val="666666"/>
          <w:sz w:val="18"/>
        </w:rPr>
      </w:pPr>
    </w:p>
    <w:p w14:paraId="1AF5C0FA">
      <w:pPr>
        <w:spacing w:after="0"/>
        <w:ind w:right="2415"/>
        <w:jc w:val="right"/>
      </w:pPr>
      <w:r>
        <w:rPr>
          <w:rFonts w:ascii="Arial" w:hAnsi="Arial" w:eastAsia="Arial" w:cs="Arial"/>
          <w:color w:val="666666"/>
          <w:sz w:val="18"/>
        </w:rPr>
        <w:t>Módulo 3 · Testing con IA · Nivel Intermedio · Dicampus</w:t>
      </w:r>
      <w:r>
        <w:rPr>
          <w:rFonts w:ascii="Arial" w:hAnsi="Arial" w:eastAsia="Arial" w:cs="Arial"/>
        </w:rPr>
        <w:t xml:space="preserve"> 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20" w:h="16840"/>
      <w:pgMar w:top="1890" w:right="1326" w:bottom="1270" w:left="1080" w:header="738" w:footer="70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0E8B8">
    <w:pPr>
      <w:spacing w:after="0"/>
    </w:pPr>
    <w:r>
      <w:rPr>
        <w:color w:val="666666"/>
        <w:sz w:val="24"/>
      </w:rPr>
      <w:t xml:space="preserve">Módulo 3 · Pruebas Unitarias y de Integración con IA · Dicampus Página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BC2F67">
    <w:pPr>
      <w:spacing w:after="0"/>
    </w:pPr>
    <w:r>
      <w:rPr>
        <w:color w:val="666666"/>
        <w:sz w:val="24"/>
      </w:rPr>
      <w:t xml:space="preserve">Módulo 3 · Pruebas Unitarias y de Integración con IA · Dicampus Página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53C732">
    <w:pPr>
      <w:spacing w:after="0"/>
    </w:pPr>
    <w:r>
      <w:rPr>
        <w:color w:val="666666"/>
        <w:sz w:val="24"/>
      </w:rPr>
      <w:t xml:space="preserve">Módulo 3 · Pruebas Unitarias y de Integración con IA · Dicampus Página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73654">
    <w:pPr>
      <w:spacing w:after="0"/>
      <w:ind w:right="70"/>
      <w:jc w:val="right"/>
    </w:pPr>
    <w:r>
      <w:drawing>
        <wp:anchor distT="0" distB="0" distL="114300" distR="114300" simplePos="0" relativeHeight="251662336" behindDoc="0" locked="0" layoutInCell="1" allowOverlap="0">
          <wp:simplePos x="0" y="0"/>
          <wp:positionH relativeFrom="page">
            <wp:posOffset>876935</wp:posOffset>
          </wp:positionH>
          <wp:positionV relativeFrom="page">
            <wp:posOffset>468630</wp:posOffset>
          </wp:positionV>
          <wp:extent cx="714375" cy="647700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4375" cy="647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3360" behindDoc="0" locked="0" layoutInCell="1" allowOverlap="0">
          <wp:simplePos x="0" y="0"/>
          <wp:positionH relativeFrom="page">
            <wp:posOffset>5949315</wp:posOffset>
          </wp:positionH>
          <wp:positionV relativeFrom="page">
            <wp:posOffset>544830</wp:posOffset>
          </wp:positionV>
          <wp:extent cx="733425" cy="571500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33425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8"/>
        <w:vertAlign w:val="superscript"/>
      </w:rPr>
      <w:t xml:space="preserve">  </w:t>
    </w:r>
    <w:r>
      <w:rPr>
        <w:color w:val="C4600A"/>
        <w:sz w:val="28"/>
      </w:rPr>
      <w:t xml:space="preserve">Módulo 3 · Ejercicio Individual · Nivel Intermedio   </w:t>
    </w:r>
    <w:r>
      <w:rPr>
        <w:color w:val="C4600A"/>
        <w:sz w:val="16"/>
      </w:rPr>
      <w:t xml:space="preserve">            </w:t>
    </w:r>
    <w:r>
      <w:rPr>
        <w:rFonts w:ascii="Arial" w:hAnsi="Arial" w:eastAsia="Arial" w:cs="Arial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DDF91F">
    <w:pPr>
      <w:spacing w:after="0"/>
      <w:ind w:right="70"/>
      <w:jc w:val="right"/>
    </w:pPr>
    <w: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876935</wp:posOffset>
          </wp:positionH>
          <wp:positionV relativeFrom="page">
            <wp:posOffset>468630</wp:posOffset>
          </wp:positionV>
          <wp:extent cx="714375" cy="647700"/>
          <wp:effectExtent l="0" t="0" r="0" b="0"/>
          <wp:wrapSquare wrapText="bothSides"/>
          <wp:docPr id="578" name="Picture 5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8" name="Picture 5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4375" cy="647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1312" behindDoc="0" locked="0" layoutInCell="1" allowOverlap="0">
          <wp:simplePos x="0" y="0"/>
          <wp:positionH relativeFrom="page">
            <wp:posOffset>5949315</wp:posOffset>
          </wp:positionH>
          <wp:positionV relativeFrom="page">
            <wp:posOffset>544830</wp:posOffset>
          </wp:positionV>
          <wp:extent cx="733425" cy="571500"/>
          <wp:effectExtent l="0" t="0" r="0" b="0"/>
          <wp:wrapSquare wrapText="bothSides"/>
          <wp:docPr id="580" name="Picture 5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0" name="Picture 58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33425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8"/>
        <w:vertAlign w:val="superscript"/>
      </w:rPr>
      <w:t xml:space="preserve">  </w:t>
    </w:r>
    <w:r>
      <w:rPr>
        <w:color w:val="C4600A"/>
        <w:sz w:val="28"/>
      </w:rPr>
      <w:t xml:space="preserve">Módulo 3 · Ejercicio Individual · Nivel Intermedio   </w:t>
    </w:r>
    <w:r>
      <w:rPr>
        <w:color w:val="C4600A"/>
        <w:sz w:val="16"/>
      </w:rPr>
      <w:t xml:space="preserve">            </w:t>
    </w:r>
    <w:r>
      <w:rPr>
        <w:rFonts w:ascii="Arial" w:hAnsi="Arial" w:eastAsia="Arial" w:cs="Arial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C59F99">
    <w:pPr>
      <w:spacing w:after="0"/>
      <w:ind w:right="70"/>
      <w:jc w:val="right"/>
    </w:pPr>
    <w:r>
      <w:drawing>
        <wp:anchor distT="0" distB="0" distL="114300" distR="114300" simplePos="0" relativeHeight="251664384" behindDoc="0" locked="0" layoutInCell="1" allowOverlap="0">
          <wp:simplePos x="0" y="0"/>
          <wp:positionH relativeFrom="page">
            <wp:posOffset>876935</wp:posOffset>
          </wp:positionH>
          <wp:positionV relativeFrom="page">
            <wp:posOffset>468630</wp:posOffset>
          </wp:positionV>
          <wp:extent cx="714375" cy="647700"/>
          <wp:effectExtent l="0" t="0" r="0" b="0"/>
          <wp:wrapSquare wrapText="bothSides"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4375" cy="647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5408" behindDoc="0" locked="0" layoutInCell="1" allowOverlap="0">
          <wp:simplePos x="0" y="0"/>
          <wp:positionH relativeFrom="page">
            <wp:posOffset>5949315</wp:posOffset>
          </wp:positionH>
          <wp:positionV relativeFrom="page">
            <wp:posOffset>544830</wp:posOffset>
          </wp:positionV>
          <wp:extent cx="733425" cy="571500"/>
          <wp:effectExtent l="0" t="0" r="0" b="0"/>
          <wp:wrapSquare wrapText="bothSides"/>
          <wp:docPr id="4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33425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8"/>
        <w:vertAlign w:val="superscript"/>
      </w:rPr>
      <w:t xml:space="preserve">  </w:t>
    </w:r>
    <w:r>
      <w:rPr>
        <w:color w:val="C4600A"/>
        <w:sz w:val="28"/>
      </w:rPr>
      <w:t xml:space="preserve">Módulo 3 · Ejercicio Individual · Nivel Intermedio   </w:t>
    </w:r>
    <w:r>
      <w:rPr>
        <w:color w:val="C4600A"/>
        <w:sz w:val="16"/>
      </w:rPr>
      <w:t xml:space="preserve">            </w:t>
    </w:r>
    <w:r>
      <w:rPr>
        <w:rFonts w:ascii="Arial" w:hAnsi="Arial" w:eastAsia="Arial" w:cs="Arial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E39DBC"/>
    <w:multiLevelType w:val="singleLevel"/>
    <w:tmpl w:val="BBE39DB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0A42D4A"/>
    <w:multiLevelType w:val="singleLevel"/>
    <w:tmpl w:val="E0A42D4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2C73CF2D"/>
    <w:multiLevelType w:val="singleLevel"/>
    <w:tmpl w:val="2C73CF2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78417115"/>
    <w:multiLevelType w:val="singleLevel"/>
    <w:tmpl w:val="7841711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E1F"/>
    <w:rsid w:val="00A06F8A"/>
    <w:rsid w:val="00FC7E1F"/>
    <w:rsid w:val="1C123FC5"/>
    <w:rsid w:val="571A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sz w:val="22"/>
      <w:szCs w:val="22"/>
      <w:lang w:val="en-US" w:eastAsia="en-US" w:bidi="ar-SA"/>
    </w:rPr>
  </w:style>
  <w:style w:type="paragraph" w:styleId="2">
    <w:name w:val="heading 1"/>
    <w:next w:val="1"/>
    <w:link w:val="11"/>
    <w:unhideWhenUsed/>
    <w:qFormat/>
    <w:uiPriority w:val="9"/>
    <w:pPr>
      <w:keepNext/>
      <w:keepLines/>
      <w:pBdr>
        <w:top w:val="single" w:color="CCCCCC" w:sz="8" w:space="0"/>
        <w:left w:val="single" w:color="CCCCCC" w:sz="8" w:space="0"/>
        <w:bottom w:val="single" w:color="CCCCCC" w:sz="8" w:space="0"/>
        <w:right w:val="single" w:color="CCCCCC" w:sz="8" w:space="0"/>
      </w:pBdr>
      <w:shd w:val="clear" w:color="auto" w:fill="E87820"/>
      <w:spacing w:after="94" w:line="259" w:lineRule="auto"/>
      <w:ind w:left="175" w:hanging="10"/>
      <w:outlineLvl w:val="0"/>
    </w:pPr>
    <w:rPr>
      <w:rFonts w:ascii="Arial" w:hAnsi="Arial" w:eastAsia="Arial" w:cs="Arial"/>
      <w:b/>
      <w:color w:val="FFFFFF"/>
      <w:sz w:val="24"/>
      <w:szCs w:val="22"/>
      <w:lang w:val="en-US" w:eastAsia="en-US" w:bidi="ar-SA"/>
    </w:rPr>
  </w:style>
  <w:style w:type="paragraph" w:styleId="3">
    <w:name w:val="heading 2"/>
    <w:next w:val="1"/>
    <w:link w:val="10"/>
    <w:unhideWhenUsed/>
    <w:qFormat/>
    <w:uiPriority w:val="9"/>
    <w:pPr>
      <w:keepNext/>
      <w:keepLines/>
      <w:spacing w:after="0" w:line="259" w:lineRule="auto"/>
      <w:ind w:left="10" w:hanging="10"/>
      <w:outlineLvl w:val="1"/>
    </w:pPr>
    <w:rPr>
      <w:rFonts w:ascii="Arial" w:hAnsi="Arial" w:eastAsia="Arial" w:cs="Arial"/>
      <w:b/>
      <w:color w:val="E87820"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22"/>
    <w:rPr>
      <w:b/>
      <w:bCs/>
    </w:rPr>
  </w:style>
  <w:style w:type="paragraph" w:styleId="8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10">
    <w:name w:val="Heading 2 Char"/>
    <w:link w:val="3"/>
    <w:uiPriority w:val="0"/>
    <w:rPr>
      <w:rFonts w:ascii="Arial" w:hAnsi="Arial" w:eastAsia="Arial" w:cs="Arial"/>
      <w:b/>
      <w:color w:val="E87820"/>
      <w:sz w:val="22"/>
    </w:rPr>
  </w:style>
  <w:style w:type="character" w:customStyle="1" w:styleId="11">
    <w:name w:val="Heading 1 Char"/>
    <w:link w:val="2"/>
    <w:uiPriority w:val="0"/>
    <w:rPr>
      <w:rFonts w:ascii="Arial" w:hAnsi="Arial" w:eastAsia="Arial" w:cs="Arial"/>
      <w:b/>
      <w:color w:val="FFFFFF"/>
      <w:sz w:val="24"/>
    </w:rPr>
  </w:style>
  <w:style w:type="table" w:customStyle="1" w:styleId="12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3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576</Words>
  <Characters>3006</Characters>
  <Lines>47</Lines>
  <Paragraphs>13</Paragraphs>
  <TotalTime>34</TotalTime>
  <ScaleCrop>false</ScaleCrop>
  <LinksUpToDate>false</LinksUpToDate>
  <CharactersWithSpaces>3564</CharactersWithSpaces>
  <Application>WPS Office_12.1.0.25242_F1E327BC-269C-435d-A152-05C5408002CA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2026-03-23T23:05:00Z</dcterms:created>
  <dc:creator>word</dc:creator>
  <cp:lastModifiedBy>Angel David</cp:lastModifiedBy>
  <dcterms:modified xsi:type="dcterms:W3CDTF">2026-03-24T16:23:05Z</dcterms:modified>
  <dc:title>Actividad_Intermedio_TDD_IA.docx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eyJoZGlkIjoiZWViMWJmYzA1OGUzMGQ4OTg0ZWMzZTc1M2NiMDk0ODMiLCJ1c2VySWQiOiIxNjY2NTc4NTE4Nzk2In0=</vt:lpwstr>
  </property>
  <property fmtid="{D5CDD505-2E9C-101B-9397-08002B2CF9AE}" pid="3" name="KSOProductBuildVer">
    <vt:lpwstr>3082-12.1.0.25242</vt:lpwstr>
  </property>
  <property fmtid="{D5CDD505-2E9C-101B-9397-08002B2CF9AE}" pid="4" name="ICV">
    <vt:lpwstr>C100A5E663944F0B8B8F4B23CACE1A87_12</vt:lpwstr>
  </property>
</Properties>
</file>