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spacing w:before="120" w:after="60"/>
      </w:pPr>
      <w:r>
        <w:rPr>
          <w:rFonts w:ascii="Arial" w:hAnsi="Arial" w:eastAsia="Arial" w:cs="Arial"/>
          <w:b/>
          <w:bCs/>
          <w:color w:val="E8752A"/>
          <w:sz w:val="36"/>
          <w:szCs w:val="36"/>
          <w:rtl w:val="0"/>
        </w:rPr>
        <w:t>Auditoría de Seguridad con IA:</w:t>
      </w:r>
    </w:p>
    <w:p w14:paraId="00000002">
      <w:pPr>
        <w:spacing w:before="0" w:after="60"/>
      </w:pPr>
      <w:r>
        <w:rPr>
          <w:rFonts w:ascii="Arial" w:hAnsi="Arial" w:eastAsia="Arial" w:cs="Arial"/>
          <w:b/>
          <w:bCs/>
          <w:color w:val="E8752A"/>
          <w:sz w:val="36"/>
          <w:szCs w:val="36"/>
          <w:rtl w:val="0"/>
        </w:rPr>
        <w:t>OWASP · Vulnerabilidades · Pipeline Seguro</w:t>
      </w:r>
    </w:p>
    <w:p w14:paraId="00000003">
      <w:pPr>
        <w:spacing w:before="0" w:after="120"/>
      </w:pPr>
      <w:r>
        <w:rPr>
          <w:rFonts w:ascii="Arial" w:hAnsi="Arial" w:eastAsia="Arial" w:cs="Arial"/>
          <w:i/>
          <w:iCs/>
          <w:color w:val="555555"/>
          <w:sz w:val="18"/>
          <w:szCs w:val="18"/>
          <w:rtl w:val="0"/>
        </w:rPr>
        <w:t>Ejercicio de Clase · Ejercicio 3 de 3 · Auditoría OWASP + Corrección + Pipeline de Seguridad</w:t>
      </w:r>
    </w:p>
    <w:tbl>
      <w:tblPr>
        <w:tblStyle w:val="21"/>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2400"/>
        <w:gridCol w:w="6960"/>
      </w:tblGrid>
      <w:tr w14:paraId="18356B3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CCCCCC" w:sz="4" w:space="0"/>
              <w:left w:val="single" w:color="CCCCCC" w:sz="4" w:space="0"/>
              <w:bottom w:val="single" w:color="CCCCCC" w:sz="4" w:space="0"/>
              <w:right w:val="single" w:color="CCCCCC" w:sz="4" w:space="0"/>
            </w:tcBorders>
            <w:shd w:val="clear" w:color="auto" w:fill="F5F5F5"/>
            <w:tcMar>
              <w:top w:w="80" w:type="dxa"/>
              <w:left w:w="120" w:type="dxa"/>
              <w:bottom w:w="80" w:type="dxa"/>
              <w:right w:w="120" w:type="dxa"/>
            </w:tcMar>
          </w:tcPr>
          <w:p w14:paraId="00000004">
            <w:r>
              <w:rPr>
                <w:rFonts w:ascii="Arial" w:hAnsi="Arial" w:eastAsia="Arial" w:cs="Arial"/>
                <w:b/>
                <w:bCs/>
                <w:sz w:val="20"/>
                <w:szCs w:val="20"/>
                <w:rtl w:val="0"/>
              </w:rPr>
              <w:t>Nombre del alumno/a</w:t>
            </w:r>
          </w:p>
        </w:tc>
        <w:tc>
          <w:tcPr>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tcPr>
          <w:p w14:paraId="00000005">
            <w:pPr>
              <w:rPr>
                <w:rFonts w:hint="default"/>
                <w:lang w:val="es-ES"/>
              </w:rPr>
            </w:pPr>
            <w:r>
              <w:rPr>
                <w:sz w:val="20"/>
                <w:szCs w:val="20"/>
                <w:rtl w:val="0"/>
              </w:rPr>
              <w:t xml:space="preserve"> </w:t>
            </w:r>
            <w:r>
              <w:rPr>
                <w:rFonts w:hint="default"/>
                <w:sz w:val="20"/>
                <w:szCs w:val="20"/>
                <w:rtl w:val="0"/>
                <w:lang w:val="es-ES"/>
              </w:rPr>
              <w:t>Angel Echenique</w:t>
            </w:r>
          </w:p>
        </w:tc>
      </w:tr>
      <w:tr w14:paraId="3EB2F0A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CCCCCC" w:sz="4" w:space="0"/>
              <w:left w:val="single" w:color="CCCCCC" w:sz="4" w:space="0"/>
              <w:bottom w:val="single" w:color="CCCCCC" w:sz="4" w:space="0"/>
              <w:right w:val="single" w:color="CCCCCC" w:sz="4" w:space="0"/>
            </w:tcBorders>
            <w:shd w:val="clear" w:color="auto" w:fill="F5F5F5"/>
            <w:tcMar>
              <w:top w:w="80" w:type="dxa"/>
              <w:left w:w="120" w:type="dxa"/>
              <w:bottom w:w="80" w:type="dxa"/>
              <w:right w:w="120" w:type="dxa"/>
            </w:tcMar>
          </w:tcPr>
          <w:p w14:paraId="00000006">
            <w:r>
              <w:rPr>
                <w:rFonts w:ascii="Arial" w:hAnsi="Arial" w:eastAsia="Arial" w:cs="Arial"/>
                <w:b/>
                <w:bCs/>
                <w:sz w:val="20"/>
                <w:szCs w:val="20"/>
                <w:rtl w:val="0"/>
              </w:rPr>
              <w:t>Fecha</w:t>
            </w:r>
          </w:p>
        </w:tc>
        <w:tc>
          <w:tcPr>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tcPr>
          <w:p w14:paraId="00000007">
            <w:pPr>
              <w:rPr>
                <w:rFonts w:hint="default"/>
                <w:lang w:val="es-ES"/>
              </w:rPr>
            </w:pPr>
            <w:r>
              <w:rPr>
                <w:rFonts w:hint="default"/>
                <w:sz w:val="20"/>
                <w:szCs w:val="20"/>
                <w:rtl w:val="0"/>
                <w:lang w:val="es-ES"/>
              </w:rPr>
              <w:t>05/04/2026</w:t>
            </w:r>
            <w:bookmarkStart w:id="2" w:name="_GoBack"/>
            <w:bookmarkEnd w:id="2"/>
          </w:p>
        </w:tc>
      </w:tr>
      <w:tr w14:paraId="50055F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CCCCCC" w:sz="4" w:space="0"/>
              <w:left w:val="single" w:color="CCCCCC" w:sz="4" w:space="0"/>
              <w:bottom w:val="single" w:color="CCCCCC" w:sz="4" w:space="0"/>
              <w:right w:val="single" w:color="CCCCCC" w:sz="4" w:space="0"/>
            </w:tcBorders>
            <w:shd w:val="clear" w:color="auto" w:fill="F5F5F5"/>
            <w:tcMar>
              <w:top w:w="80" w:type="dxa"/>
              <w:left w:w="120" w:type="dxa"/>
              <w:bottom w:w="80" w:type="dxa"/>
              <w:right w:w="120" w:type="dxa"/>
            </w:tcMar>
          </w:tcPr>
          <w:p w14:paraId="00000008">
            <w:r>
              <w:rPr>
                <w:rFonts w:ascii="Arial" w:hAnsi="Arial" w:eastAsia="Arial" w:cs="Arial"/>
                <w:b/>
                <w:bCs/>
                <w:sz w:val="20"/>
                <w:szCs w:val="20"/>
                <w:rtl w:val="0"/>
              </w:rPr>
              <w:t>🔗 Enlace GitHub del repositorio</w:t>
            </w:r>
          </w:p>
        </w:tc>
        <w:tc>
          <w:tcPr>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tcPr>
          <w:p w14:paraId="00000009">
            <w:r>
              <w:rPr>
                <w:sz w:val="20"/>
                <w:szCs w:val="20"/>
                <w:rtl w:val="0"/>
              </w:rPr>
              <w:t xml:space="preserve"> </w:t>
            </w:r>
          </w:p>
        </w:tc>
      </w:tr>
    </w:tbl>
    <w:p w14:paraId="0000000A">
      <w:pPr>
        <w:spacing w:before="80" w:after="80"/>
      </w:pPr>
    </w:p>
    <w:tbl>
      <w:tblPr>
        <w:tblStyle w:val="22"/>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9360"/>
      </w:tblGrid>
      <w:tr w14:paraId="28DA918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E8752A" w:sz="4" w:space="0"/>
              <w:left w:val="single" w:color="E8752A" w:sz="4" w:space="0"/>
              <w:bottom w:val="single" w:color="E8752A" w:sz="4" w:space="0"/>
              <w:right w:val="single" w:color="E8752A" w:sz="4" w:space="0"/>
            </w:tcBorders>
            <w:shd w:val="clear" w:color="auto" w:fill="FCE9D8"/>
            <w:tcMar>
              <w:top w:w="100" w:type="dxa"/>
              <w:left w:w="160" w:type="dxa"/>
              <w:bottom w:w="100" w:type="dxa"/>
              <w:right w:w="160" w:type="dxa"/>
            </w:tcMar>
          </w:tcPr>
          <w:p w14:paraId="0000000B">
            <w:r>
              <w:rPr>
                <w:rFonts w:ascii="Arial" w:hAnsi="Arial" w:eastAsia="Arial" w:cs="Arial"/>
                <w:b/>
                <w:bCs/>
                <w:color w:val="1F1F1F"/>
                <w:sz w:val="20"/>
                <w:szCs w:val="20"/>
                <w:rtl w:val="0"/>
              </w:rPr>
              <w:t xml:space="preserve">📌 Instrucciones: </w:t>
            </w:r>
            <w:r>
              <w:rPr>
                <w:rFonts w:ascii="Arial" w:hAnsi="Arial" w:eastAsia="Arial" w:cs="Arial"/>
                <w:color w:val="1F1F1F"/>
                <w:sz w:val="20"/>
                <w:szCs w:val="20"/>
                <w:rtl w:val="0"/>
              </w:rPr>
              <w:t>Ejercicio de auditoría de seguridad: analizarás código con vulnerabilidades reales, construirás el prompt de auditoría siguiendo OWASP Top 10, propondrás las correcciones y diseñarás un pipeline CI/CD con etapa de seguridad integrada.</w:t>
            </w:r>
          </w:p>
        </w:tc>
      </w:tr>
    </w:tbl>
    <w:p w14:paraId="0000000C">
      <w:pPr>
        <w:spacing w:before="120" w:after="120"/>
      </w:pPr>
    </w:p>
    <w:tbl>
      <w:tblPr>
        <w:tblStyle w:val="23"/>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9360"/>
      </w:tblGrid>
      <w:tr w14:paraId="64A1A90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nil"/>
              <w:left w:val="nil"/>
              <w:bottom w:val="nil"/>
              <w:right w:val="nil"/>
            </w:tcBorders>
            <w:shd w:val="clear" w:color="auto" w:fill="E8752A"/>
            <w:tcMar>
              <w:top w:w="120" w:type="dxa"/>
              <w:left w:w="180" w:type="dxa"/>
              <w:bottom w:w="120" w:type="dxa"/>
              <w:right w:w="180" w:type="dxa"/>
            </w:tcMar>
          </w:tcPr>
          <w:p w14:paraId="0000000D">
            <w:r>
              <w:rPr>
                <w:rFonts w:ascii="Arial" w:hAnsi="Arial" w:eastAsia="Arial" w:cs="Arial"/>
                <w:b/>
                <w:bCs/>
                <w:color w:val="FFFFFF"/>
                <w:sz w:val="22"/>
                <w:szCs w:val="22"/>
                <w:rtl w:val="0"/>
              </w:rPr>
              <w:t>BLOQUE 1 — Código vulnerable para auditar</w:t>
            </w:r>
          </w:p>
        </w:tc>
      </w:tr>
    </w:tbl>
    <w:p w14:paraId="0000000E">
      <w:pPr>
        <w:spacing w:before="80" w:after="80"/>
      </w:pPr>
    </w:p>
    <w:p w14:paraId="0000000F">
      <w:pPr>
        <w:spacing w:before="60" w:after="60"/>
      </w:pPr>
      <w:r>
        <w:rPr>
          <w:rFonts w:ascii="Arial" w:hAnsi="Arial" w:eastAsia="Arial" w:cs="Arial"/>
          <w:color w:val="1F1F1F"/>
          <w:sz w:val="20"/>
          <w:szCs w:val="20"/>
          <w:rtl w:val="0"/>
        </w:rPr>
        <w:t>El siguiente código Python (API con FastAPI) contiene múltiples vulnerabilidades de seguridad. Lee el código completo antes de responder:</w:t>
      </w:r>
    </w:p>
    <w:p w14:paraId="00000010">
      <w:pPr>
        <w:spacing w:before="80" w:after="80"/>
      </w:pPr>
    </w:p>
    <w:tbl>
      <w:tblPr>
        <w:tblStyle w:val="24"/>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9360"/>
      </w:tblGrid>
      <w:tr w14:paraId="7059941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444444" w:sz="4" w:space="0"/>
              <w:left w:val="single" w:color="444444" w:sz="4" w:space="0"/>
              <w:bottom w:val="single" w:color="444444" w:sz="4" w:space="0"/>
              <w:right w:val="single" w:color="444444" w:sz="4" w:space="0"/>
            </w:tcBorders>
            <w:shd w:val="clear" w:color="auto" w:fill="272822"/>
            <w:tcMar>
              <w:top w:w="120" w:type="dxa"/>
              <w:left w:w="180" w:type="dxa"/>
              <w:bottom w:w="120" w:type="dxa"/>
              <w:right w:w="180" w:type="dxa"/>
            </w:tcMar>
          </w:tcPr>
          <w:p w14:paraId="00000011">
            <w:r>
              <w:rPr>
                <w:rFonts w:ascii="Courier New" w:hAnsi="Courier New" w:eastAsia="Courier New" w:cs="Courier New"/>
                <w:color w:val="F8F8F2"/>
                <w:sz w:val="18"/>
                <w:szCs w:val="18"/>
                <w:rtl w:val="0"/>
              </w:rPr>
              <w:t># api_usuarios.py  — CÓDIGO VULNERABLE (solo para ejercicio)</w:t>
            </w:r>
          </w:p>
          <w:p w14:paraId="00000012"/>
          <w:p w14:paraId="00000013">
            <w:r>
              <w:rPr>
                <w:rFonts w:ascii="Courier New" w:hAnsi="Courier New" w:eastAsia="Courier New" w:cs="Courier New"/>
                <w:color w:val="F8F8F2"/>
                <w:sz w:val="18"/>
                <w:szCs w:val="18"/>
                <w:rtl w:val="0"/>
              </w:rPr>
              <w:t>from fastapi import FastAPI</w:t>
            </w:r>
          </w:p>
          <w:p w14:paraId="00000014">
            <w:r>
              <w:rPr>
                <w:rFonts w:ascii="Courier New" w:hAnsi="Courier New" w:eastAsia="Courier New" w:cs="Courier New"/>
                <w:color w:val="F8F8F2"/>
                <w:sz w:val="18"/>
                <w:szCs w:val="18"/>
                <w:rtl w:val="0"/>
              </w:rPr>
              <w:t>import sqlite3, os</w:t>
            </w:r>
          </w:p>
          <w:p w14:paraId="00000015"/>
          <w:p w14:paraId="00000016">
            <w:r>
              <w:rPr>
                <w:rFonts w:ascii="Courier New" w:hAnsi="Courier New" w:eastAsia="Courier New" w:cs="Courier New"/>
                <w:color w:val="F8F8F2"/>
                <w:sz w:val="18"/>
                <w:szCs w:val="18"/>
                <w:rtl w:val="0"/>
              </w:rPr>
              <w:t>app = FastAPI()</w:t>
            </w:r>
          </w:p>
          <w:p w14:paraId="00000017"/>
          <w:p w14:paraId="00000018">
            <w:r>
              <w:rPr>
                <w:rFonts w:ascii="Courier New" w:hAnsi="Courier New" w:eastAsia="Courier New" w:cs="Courier New"/>
                <w:color w:val="F8F8F2"/>
                <w:sz w:val="18"/>
                <w:szCs w:val="18"/>
                <w:rtl w:val="0"/>
              </w:rPr>
              <w:t>DB = 'usuarios.db'</w:t>
            </w:r>
          </w:p>
          <w:p w14:paraId="00000019">
            <w:sdt>
              <w:sdtPr>
                <w:tag w:val="goog_rdk_0"/>
                <w:id w:val="704373269"/>
              </w:sdtPr>
              <w:sdtContent>
                <w:r>
                  <w:rPr>
                    <w:rFonts w:ascii="Fira Mono" w:hAnsi="Fira Mono" w:eastAsia="Fira Mono" w:cs="Fira Mono"/>
                    <w:color w:val="F8F8F2"/>
                    <w:sz w:val="18"/>
                    <w:szCs w:val="18"/>
                    <w:rtl w:val="0"/>
                  </w:rPr>
                  <w:t>SECRET = 'clave123'  # ← hardcoded</w:t>
                </w:r>
              </w:sdtContent>
            </w:sdt>
          </w:p>
          <w:p w14:paraId="0000001A"/>
          <w:p w14:paraId="0000001B">
            <w:r>
              <w:rPr>
                <w:rFonts w:ascii="Courier New" w:hAnsi="Courier New" w:eastAsia="Courier New" w:cs="Courier New"/>
                <w:color w:val="F8F8F2"/>
                <w:sz w:val="18"/>
                <w:szCs w:val="18"/>
                <w:rtl w:val="0"/>
              </w:rPr>
              <w:t>def get_conn():</w:t>
            </w:r>
          </w:p>
          <w:p w14:paraId="0000001C">
            <w:r>
              <w:rPr>
                <w:rFonts w:ascii="Courier New" w:hAnsi="Courier New" w:eastAsia="Courier New" w:cs="Courier New"/>
                <w:color w:val="F8F8F2"/>
                <w:sz w:val="18"/>
                <w:szCs w:val="18"/>
                <w:rtl w:val="0"/>
              </w:rPr>
              <w:t xml:space="preserve">    return sqlite3.connect(DB)</w:t>
            </w:r>
          </w:p>
          <w:p w14:paraId="0000001D"/>
          <w:p w14:paraId="0000001E">
            <w:r>
              <w:rPr>
                <w:rFonts w:ascii="Courier New" w:hAnsi="Courier New" w:eastAsia="Courier New" w:cs="Courier New"/>
                <w:color w:val="F8F8F2"/>
                <w:sz w:val="18"/>
                <w:szCs w:val="18"/>
                <w:rtl w:val="0"/>
              </w:rPr>
              <w:t># ENDPOINT 1: Login</w:t>
            </w:r>
          </w:p>
          <w:p w14:paraId="0000001F">
            <w:r>
              <w:rPr>
                <w:rFonts w:ascii="Courier New" w:hAnsi="Courier New" w:eastAsia="Courier New" w:cs="Courier New"/>
                <w:color w:val="F8F8F2"/>
                <w:sz w:val="18"/>
                <w:szCs w:val="18"/>
                <w:rtl w:val="0"/>
              </w:rPr>
              <w:t>@app.post('/login')</w:t>
            </w:r>
          </w:p>
          <w:p w14:paraId="00000020">
            <w:r>
              <w:rPr>
                <w:rFonts w:ascii="Courier New" w:hAnsi="Courier New" w:eastAsia="Courier New" w:cs="Courier New"/>
                <w:color w:val="F8F8F2"/>
                <w:sz w:val="18"/>
                <w:szCs w:val="18"/>
                <w:rtl w:val="0"/>
              </w:rPr>
              <w:t>def login(email: str, password: str):</w:t>
            </w:r>
          </w:p>
          <w:p w14:paraId="00000021">
            <w:r>
              <w:rPr>
                <w:rFonts w:ascii="Courier New" w:hAnsi="Courier New" w:eastAsia="Courier New" w:cs="Courier New"/>
                <w:color w:val="F8F8F2"/>
                <w:sz w:val="18"/>
                <w:szCs w:val="18"/>
                <w:rtl w:val="0"/>
              </w:rPr>
              <w:t xml:space="preserve">    conn = get_conn()</w:t>
            </w:r>
          </w:p>
          <w:p w14:paraId="00000022">
            <w:r>
              <w:rPr>
                <w:rFonts w:ascii="Courier New" w:hAnsi="Courier New" w:eastAsia="Courier New" w:cs="Courier New"/>
                <w:color w:val="F8F8F2"/>
                <w:sz w:val="18"/>
                <w:szCs w:val="18"/>
                <w:rtl w:val="0"/>
              </w:rPr>
              <w:t xml:space="preserve">    cursor = conn.cursor()</w:t>
            </w:r>
          </w:p>
          <w:p w14:paraId="00000023">
            <w:r>
              <w:rPr>
                <w:rFonts w:ascii="Courier New" w:hAnsi="Courier New" w:eastAsia="Courier New" w:cs="Courier New"/>
                <w:color w:val="F8F8F2"/>
                <w:sz w:val="18"/>
                <w:szCs w:val="18"/>
                <w:rtl w:val="0"/>
              </w:rPr>
              <w:t xml:space="preserve">    query = f"SELECT * FROM users WHERE email='{email}' AND password='{password}'"</w:t>
            </w:r>
          </w:p>
          <w:p w14:paraId="00000024">
            <w:r>
              <w:rPr>
                <w:rFonts w:ascii="Courier New" w:hAnsi="Courier New" w:eastAsia="Courier New" w:cs="Courier New"/>
                <w:color w:val="F8F8F2"/>
                <w:sz w:val="18"/>
                <w:szCs w:val="18"/>
                <w:rtl w:val="0"/>
              </w:rPr>
              <w:t xml:space="preserve">    cursor.execute(query)</w:t>
            </w:r>
          </w:p>
          <w:p w14:paraId="00000025">
            <w:r>
              <w:rPr>
                <w:rFonts w:ascii="Courier New" w:hAnsi="Courier New" w:eastAsia="Courier New" w:cs="Courier New"/>
                <w:color w:val="F8F8F2"/>
                <w:sz w:val="18"/>
                <w:szCs w:val="18"/>
                <w:rtl w:val="0"/>
              </w:rPr>
              <w:t xml:space="preserve">    user = cursor.fetchone()</w:t>
            </w:r>
          </w:p>
          <w:p w14:paraId="00000026">
            <w:r>
              <w:rPr>
                <w:rFonts w:ascii="Courier New" w:hAnsi="Courier New" w:eastAsia="Courier New" w:cs="Courier New"/>
                <w:color w:val="F8F8F2"/>
                <w:sz w:val="18"/>
                <w:szCs w:val="18"/>
                <w:rtl w:val="0"/>
              </w:rPr>
              <w:t xml:space="preserve">    if user:</w:t>
            </w:r>
          </w:p>
          <w:p w14:paraId="00000027">
            <w:r>
              <w:rPr>
                <w:rFonts w:ascii="Courier New" w:hAnsi="Courier New" w:eastAsia="Courier New" w:cs="Courier New"/>
                <w:color w:val="F8F8F2"/>
                <w:sz w:val="18"/>
                <w:szCs w:val="18"/>
                <w:rtl w:val="0"/>
              </w:rPr>
              <w:t xml:space="preserve">        return {'status': 'ok', 'user': user}  # devuelve fila completa con hash</w:t>
            </w:r>
          </w:p>
          <w:p w14:paraId="00000028">
            <w:r>
              <w:rPr>
                <w:rFonts w:ascii="Courier New" w:hAnsi="Courier New" w:eastAsia="Courier New" w:cs="Courier New"/>
                <w:color w:val="F8F8F2"/>
                <w:sz w:val="18"/>
                <w:szCs w:val="18"/>
                <w:rtl w:val="0"/>
              </w:rPr>
              <w:t xml:space="preserve">    return {'status': 'error'}</w:t>
            </w:r>
          </w:p>
          <w:p w14:paraId="00000029"/>
          <w:p w14:paraId="0000002A">
            <w:r>
              <w:rPr>
                <w:rFonts w:ascii="Courier New" w:hAnsi="Courier New" w:eastAsia="Courier New" w:cs="Courier New"/>
                <w:color w:val="F8F8F2"/>
                <w:sz w:val="18"/>
                <w:szCs w:val="18"/>
                <w:rtl w:val="0"/>
              </w:rPr>
              <w:t># ENDPOINT 2: Registro</w:t>
            </w:r>
          </w:p>
          <w:p w14:paraId="0000002B">
            <w:r>
              <w:rPr>
                <w:rFonts w:ascii="Courier New" w:hAnsi="Courier New" w:eastAsia="Courier New" w:cs="Courier New"/>
                <w:color w:val="F8F8F2"/>
                <w:sz w:val="18"/>
                <w:szCs w:val="18"/>
                <w:rtl w:val="0"/>
              </w:rPr>
              <w:t>@app.post('/registro')</w:t>
            </w:r>
          </w:p>
          <w:p w14:paraId="0000002C">
            <w:r>
              <w:rPr>
                <w:rFonts w:ascii="Courier New" w:hAnsi="Courier New" w:eastAsia="Courier New" w:cs="Courier New"/>
                <w:color w:val="F8F8F2"/>
                <w:sz w:val="18"/>
                <w:szCs w:val="18"/>
                <w:rtl w:val="0"/>
              </w:rPr>
              <w:t>def registro(nombre: str, email: str, password: str, edad: int):</w:t>
            </w:r>
          </w:p>
          <w:p w14:paraId="0000002D">
            <w:r>
              <w:rPr>
                <w:rFonts w:ascii="Courier New" w:hAnsi="Courier New" w:eastAsia="Courier New" w:cs="Courier New"/>
                <w:color w:val="F8F8F2"/>
                <w:sz w:val="18"/>
                <w:szCs w:val="18"/>
                <w:rtl w:val="0"/>
              </w:rPr>
              <w:t xml:space="preserve">    conn = get_conn()</w:t>
            </w:r>
          </w:p>
          <w:p w14:paraId="0000002E">
            <w:r>
              <w:rPr>
                <w:rFonts w:ascii="Courier New" w:hAnsi="Courier New" w:eastAsia="Courier New" w:cs="Courier New"/>
                <w:color w:val="F8F8F2"/>
                <w:sz w:val="18"/>
                <w:szCs w:val="18"/>
                <w:rtl w:val="0"/>
              </w:rPr>
              <w:t xml:space="preserve">    conn.execute(</w:t>
            </w:r>
          </w:p>
          <w:p w14:paraId="0000002F">
            <w:r>
              <w:rPr>
                <w:rFonts w:ascii="Courier New" w:hAnsi="Courier New" w:eastAsia="Courier New" w:cs="Courier New"/>
                <w:color w:val="F8F8F2"/>
                <w:sz w:val="18"/>
                <w:szCs w:val="18"/>
                <w:rtl w:val="0"/>
              </w:rPr>
              <w:t xml:space="preserve">        f"INSERT INTO users VALUES ('{nombre}', '{email}', '{password}', {edad})"</w:t>
            </w:r>
          </w:p>
          <w:p w14:paraId="00000030">
            <w:sdt>
              <w:sdtPr>
                <w:tag w:val="goog_rdk_1"/>
                <w:id w:val="-1070236413"/>
              </w:sdtPr>
              <w:sdtContent>
                <w:r>
                  <w:rPr>
                    <w:rFonts w:ascii="Fira Mono" w:hAnsi="Fira Mono" w:eastAsia="Fira Mono" w:cs="Fira Mono"/>
                    <w:color w:val="F8F8F2"/>
                    <w:sz w:val="18"/>
                    <w:szCs w:val="18"/>
                    <w:rtl w:val="0"/>
                  </w:rPr>
                  <w:t xml:space="preserve">    )  # ← sin validaciones de edad ni formato</w:t>
                </w:r>
              </w:sdtContent>
            </w:sdt>
          </w:p>
          <w:p w14:paraId="00000031">
            <w:r>
              <w:rPr>
                <w:rFonts w:ascii="Courier New" w:hAnsi="Courier New" w:eastAsia="Courier New" w:cs="Courier New"/>
                <w:color w:val="F8F8F2"/>
                <w:sz w:val="18"/>
                <w:szCs w:val="18"/>
                <w:rtl w:val="0"/>
              </w:rPr>
              <w:t xml:space="preserve">    conn.commit()</w:t>
            </w:r>
          </w:p>
          <w:p w14:paraId="00000032">
            <w:r>
              <w:rPr>
                <w:rFonts w:ascii="Courier New" w:hAnsi="Courier New" w:eastAsia="Courier New" w:cs="Courier New"/>
                <w:color w:val="F8F8F2"/>
                <w:sz w:val="18"/>
                <w:szCs w:val="18"/>
                <w:rtl w:val="0"/>
              </w:rPr>
              <w:t xml:space="preserve">    return {'ok': True}</w:t>
            </w:r>
          </w:p>
          <w:p w14:paraId="00000033"/>
          <w:p w14:paraId="00000034">
            <w:r>
              <w:rPr>
                <w:rFonts w:ascii="Courier New" w:hAnsi="Courier New" w:eastAsia="Courier New" w:cs="Courier New"/>
                <w:color w:val="F8F8F2"/>
                <w:sz w:val="18"/>
                <w:szCs w:val="18"/>
                <w:rtl w:val="0"/>
              </w:rPr>
              <w:t># ENDPOINT 3: Obtener usuario (sin autenticación)</w:t>
            </w:r>
          </w:p>
          <w:p w14:paraId="00000035">
            <w:r>
              <w:rPr>
                <w:rFonts w:ascii="Courier New" w:hAnsi="Courier New" w:eastAsia="Courier New" w:cs="Courier New"/>
                <w:color w:val="F8F8F2"/>
                <w:sz w:val="18"/>
                <w:szCs w:val="18"/>
                <w:rtl w:val="0"/>
              </w:rPr>
              <w:t>@app.get('/usuario/{id}')</w:t>
            </w:r>
          </w:p>
          <w:p w14:paraId="00000036">
            <w:r>
              <w:rPr>
                <w:rFonts w:ascii="Courier New" w:hAnsi="Courier New" w:eastAsia="Courier New" w:cs="Courier New"/>
                <w:color w:val="F8F8F2"/>
                <w:sz w:val="18"/>
                <w:szCs w:val="18"/>
                <w:rtl w:val="0"/>
              </w:rPr>
              <w:t>def get_user(id: int):</w:t>
            </w:r>
          </w:p>
          <w:p w14:paraId="00000037">
            <w:r>
              <w:rPr>
                <w:rFonts w:ascii="Courier New" w:hAnsi="Courier New" w:eastAsia="Courier New" w:cs="Courier New"/>
                <w:color w:val="F8F8F2"/>
                <w:sz w:val="18"/>
                <w:szCs w:val="18"/>
                <w:rtl w:val="0"/>
              </w:rPr>
              <w:t xml:space="preserve">    conn = get_conn()</w:t>
            </w:r>
          </w:p>
          <w:p w14:paraId="00000038">
            <w:r>
              <w:rPr>
                <w:rFonts w:ascii="Courier New" w:hAnsi="Courier New" w:eastAsia="Courier New" w:cs="Courier New"/>
                <w:color w:val="F8F8F2"/>
                <w:sz w:val="18"/>
                <w:szCs w:val="18"/>
                <w:rtl w:val="0"/>
              </w:rPr>
              <w:t xml:space="preserve">    row = conn.execute(f'SELECT * FROM users WHERE id={id}').fetchone()</w:t>
            </w:r>
          </w:p>
          <w:p w14:paraId="00000039">
            <w:r>
              <w:rPr>
                <w:rFonts w:ascii="Courier New" w:hAnsi="Courier New" w:eastAsia="Courier New" w:cs="Courier New"/>
                <w:color w:val="F8F8F2"/>
                <w:sz w:val="18"/>
                <w:szCs w:val="18"/>
                <w:rtl w:val="0"/>
              </w:rPr>
              <w:t xml:space="preserve">    return row  # expone todos los campos incluyendo password</w:t>
            </w:r>
          </w:p>
          <w:p w14:paraId="0000003A"/>
          <w:p w14:paraId="0000003B">
            <w:r>
              <w:rPr>
                <w:rFonts w:ascii="Courier New" w:hAnsi="Courier New" w:eastAsia="Courier New" w:cs="Courier New"/>
                <w:color w:val="F8F8F2"/>
                <w:sz w:val="18"/>
                <w:szCs w:val="18"/>
                <w:rtl w:val="0"/>
              </w:rPr>
              <w:t># ENDPOINT 4: Eliminar (sin verificar permisos)</w:t>
            </w:r>
          </w:p>
          <w:p w14:paraId="0000003C">
            <w:r>
              <w:rPr>
                <w:rFonts w:ascii="Courier New" w:hAnsi="Courier New" w:eastAsia="Courier New" w:cs="Courier New"/>
                <w:color w:val="F8F8F2"/>
                <w:sz w:val="18"/>
                <w:szCs w:val="18"/>
                <w:rtl w:val="0"/>
              </w:rPr>
              <w:t>@app.delete('/usuario/{id}')</w:t>
            </w:r>
          </w:p>
          <w:p w14:paraId="0000003D">
            <w:r>
              <w:rPr>
                <w:rFonts w:ascii="Courier New" w:hAnsi="Courier New" w:eastAsia="Courier New" w:cs="Courier New"/>
                <w:color w:val="F8F8F2"/>
                <w:sz w:val="18"/>
                <w:szCs w:val="18"/>
                <w:rtl w:val="0"/>
              </w:rPr>
              <w:t>def delete_user(id: int):</w:t>
            </w:r>
          </w:p>
          <w:p w14:paraId="0000003E">
            <w:r>
              <w:rPr>
                <w:rFonts w:ascii="Courier New" w:hAnsi="Courier New" w:eastAsia="Courier New" w:cs="Courier New"/>
                <w:color w:val="F8F8F2"/>
                <w:sz w:val="18"/>
                <w:szCs w:val="18"/>
                <w:rtl w:val="0"/>
              </w:rPr>
              <w:t xml:space="preserve">    conn = get_conn()</w:t>
            </w:r>
          </w:p>
          <w:p w14:paraId="0000003F">
            <w:r>
              <w:rPr>
                <w:rFonts w:ascii="Courier New" w:hAnsi="Courier New" w:eastAsia="Courier New" w:cs="Courier New"/>
                <w:color w:val="F8F8F2"/>
                <w:sz w:val="18"/>
                <w:szCs w:val="18"/>
                <w:rtl w:val="0"/>
              </w:rPr>
              <w:t xml:space="preserve">    conn.execute(f'DELETE FROM users WHERE id={id}')</w:t>
            </w:r>
          </w:p>
          <w:p w14:paraId="00000040">
            <w:r>
              <w:rPr>
                <w:rFonts w:ascii="Courier New" w:hAnsi="Courier New" w:eastAsia="Courier New" w:cs="Courier New"/>
                <w:color w:val="F8F8F2"/>
                <w:sz w:val="18"/>
                <w:szCs w:val="18"/>
                <w:rtl w:val="0"/>
              </w:rPr>
              <w:t xml:space="preserve">    conn.commit()</w:t>
            </w:r>
          </w:p>
          <w:p w14:paraId="00000041">
            <w:r>
              <w:rPr>
                <w:rFonts w:ascii="Courier New" w:hAnsi="Courier New" w:eastAsia="Courier New" w:cs="Courier New"/>
                <w:color w:val="F8F8F2"/>
                <w:sz w:val="18"/>
                <w:szCs w:val="18"/>
                <w:rtl w:val="0"/>
              </w:rPr>
              <w:t xml:space="preserve">    return {'deleted': id}</w:t>
            </w:r>
          </w:p>
        </w:tc>
      </w:tr>
    </w:tbl>
    <w:p w14:paraId="00000042">
      <w:pPr>
        <w:spacing w:before="80" w:after="80"/>
      </w:pPr>
    </w:p>
    <w:p w14:paraId="00000043">
      <w:pPr>
        <w:spacing w:before="140" w:after="60"/>
      </w:pPr>
      <w:r>
        <w:rPr>
          <w:rFonts w:ascii="Arial" w:hAnsi="Arial" w:eastAsia="Arial" w:cs="Arial"/>
          <w:b/>
          <w:bCs/>
          <w:color w:val="E8752A"/>
          <w:sz w:val="21"/>
          <w:szCs w:val="21"/>
          <w:rtl w:val="0"/>
        </w:rPr>
        <w:t>1.1 — Primera lectura: identifica vulnerabilidades preliminares</w:t>
      </w:r>
    </w:p>
    <w:p w14:paraId="00000044">
      <w:pPr>
        <w:spacing w:before="60" w:after="60"/>
      </w:pPr>
      <w:r>
        <w:rPr>
          <w:rFonts w:ascii="Arial" w:hAnsi="Arial" w:eastAsia="Arial" w:cs="Arial"/>
          <w:color w:val="1F1F1F"/>
          <w:sz w:val="20"/>
          <w:szCs w:val="20"/>
          <w:rtl w:val="0"/>
        </w:rPr>
        <w:t>Sin usar la IA todavía, señala las vulnerabilidades que detectas a simple vista. Para cada una indica el tipo OWASP:</w:t>
      </w:r>
    </w:p>
    <w:p w14:paraId="00000045">
      <w:pPr>
        <w:spacing w:before="60" w:after="60"/>
      </w:pPr>
    </w:p>
    <w:tbl>
      <w:tblPr>
        <w:tblStyle w:val="25"/>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720"/>
        <w:gridCol w:w="2880"/>
        <w:gridCol w:w="3360"/>
        <w:gridCol w:w="2400"/>
      </w:tblGrid>
      <w:tr w14:paraId="07B94AE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blHeader/>
        </w:trPr>
        <w:tc>
          <w:tcPr>
            <w:tcBorders>
              <w:top w:val="single" w:color="CCCCCC" w:sz="4" w:space="0"/>
              <w:left w:val="single" w:color="CCCCCC" w:sz="4" w:space="0"/>
              <w:bottom w:val="single" w:color="CCCCCC" w:sz="4" w:space="0"/>
              <w:right w:val="single" w:color="CCCCCC" w:sz="4" w:space="0"/>
            </w:tcBorders>
            <w:shd w:val="clear" w:color="auto" w:fill="E8752A"/>
            <w:tcMar>
              <w:top w:w="80" w:type="dxa"/>
              <w:left w:w="120" w:type="dxa"/>
              <w:bottom w:w="80" w:type="dxa"/>
              <w:right w:w="120" w:type="dxa"/>
            </w:tcMar>
            <w:vAlign w:val="center"/>
          </w:tcPr>
          <w:p w14:paraId="00000046">
            <w:pPr>
              <w:rPr>
                <w:rFonts w:hint="default" w:ascii="Comic Sans MS" w:hAnsi="Comic Sans MS" w:cs="Comic Sans MS"/>
                <w:sz w:val="20"/>
                <w:szCs w:val="20"/>
              </w:rPr>
            </w:pPr>
            <w:r>
              <w:rPr>
                <w:rFonts w:hint="default" w:ascii="Comic Sans MS" w:hAnsi="Comic Sans MS" w:eastAsia="Arial" w:cs="Comic Sans MS"/>
                <w:b/>
                <w:bCs/>
                <w:color w:val="FFFFFF"/>
                <w:sz w:val="20"/>
                <w:szCs w:val="20"/>
                <w:rtl w:val="0"/>
              </w:rPr>
              <w:t>#</w:t>
            </w:r>
          </w:p>
        </w:tc>
        <w:tc>
          <w:tcPr>
            <w:tcBorders>
              <w:top w:val="single" w:color="CCCCCC" w:sz="4" w:space="0"/>
              <w:left w:val="single" w:color="CCCCCC" w:sz="4" w:space="0"/>
              <w:bottom w:val="single" w:color="CCCCCC" w:sz="4" w:space="0"/>
              <w:right w:val="single" w:color="CCCCCC" w:sz="4" w:space="0"/>
            </w:tcBorders>
            <w:shd w:val="clear" w:color="auto" w:fill="E8752A"/>
            <w:tcMar>
              <w:top w:w="80" w:type="dxa"/>
              <w:left w:w="120" w:type="dxa"/>
              <w:bottom w:w="80" w:type="dxa"/>
              <w:right w:w="120" w:type="dxa"/>
            </w:tcMar>
            <w:vAlign w:val="center"/>
          </w:tcPr>
          <w:p w14:paraId="00000047">
            <w:pPr>
              <w:rPr>
                <w:rFonts w:hint="default" w:ascii="Comic Sans MS" w:hAnsi="Comic Sans MS" w:cs="Comic Sans MS"/>
                <w:sz w:val="20"/>
                <w:szCs w:val="20"/>
              </w:rPr>
            </w:pPr>
            <w:r>
              <w:rPr>
                <w:rFonts w:hint="default" w:ascii="Comic Sans MS" w:hAnsi="Comic Sans MS" w:eastAsia="Arial" w:cs="Comic Sans MS"/>
                <w:b/>
                <w:bCs/>
                <w:color w:val="FFFFFF"/>
                <w:sz w:val="20"/>
                <w:szCs w:val="20"/>
                <w:rtl w:val="0"/>
              </w:rPr>
              <w:t>Línea / Endpoint</w:t>
            </w:r>
          </w:p>
        </w:tc>
        <w:tc>
          <w:tcPr>
            <w:tcBorders>
              <w:top w:val="single" w:color="CCCCCC" w:sz="4" w:space="0"/>
              <w:left w:val="single" w:color="CCCCCC" w:sz="4" w:space="0"/>
              <w:bottom w:val="single" w:color="CCCCCC" w:sz="4" w:space="0"/>
              <w:right w:val="single" w:color="CCCCCC" w:sz="4" w:space="0"/>
            </w:tcBorders>
            <w:shd w:val="clear" w:color="auto" w:fill="E8752A"/>
            <w:tcMar>
              <w:top w:w="80" w:type="dxa"/>
              <w:left w:w="120" w:type="dxa"/>
              <w:bottom w:w="80" w:type="dxa"/>
              <w:right w:w="120" w:type="dxa"/>
            </w:tcMar>
            <w:vAlign w:val="center"/>
          </w:tcPr>
          <w:p w14:paraId="00000048">
            <w:pPr>
              <w:rPr>
                <w:rFonts w:hint="default" w:ascii="Comic Sans MS" w:hAnsi="Comic Sans MS" w:cs="Comic Sans MS"/>
                <w:sz w:val="20"/>
                <w:szCs w:val="20"/>
              </w:rPr>
            </w:pPr>
            <w:r>
              <w:rPr>
                <w:rFonts w:hint="default" w:ascii="Comic Sans MS" w:hAnsi="Comic Sans MS" w:eastAsia="Arial" w:cs="Comic Sans MS"/>
                <w:b/>
                <w:bCs/>
                <w:color w:val="FFFFFF"/>
                <w:sz w:val="20"/>
                <w:szCs w:val="20"/>
                <w:rtl w:val="0"/>
              </w:rPr>
              <w:t>Vulnerabilidad detectada</w:t>
            </w:r>
          </w:p>
        </w:tc>
        <w:tc>
          <w:tcPr>
            <w:tcBorders>
              <w:top w:val="single" w:color="CCCCCC" w:sz="4" w:space="0"/>
              <w:left w:val="single" w:color="CCCCCC" w:sz="4" w:space="0"/>
              <w:bottom w:val="single" w:color="CCCCCC" w:sz="4" w:space="0"/>
              <w:right w:val="single" w:color="CCCCCC" w:sz="4" w:space="0"/>
            </w:tcBorders>
            <w:shd w:val="clear" w:color="auto" w:fill="E8752A"/>
            <w:tcMar>
              <w:top w:w="80" w:type="dxa"/>
              <w:left w:w="120" w:type="dxa"/>
              <w:bottom w:w="80" w:type="dxa"/>
              <w:right w:w="120" w:type="dxa"/>
            </w:tcMar>
            <w:vAlign w:val="center"/>
          </w:tcPr>
          <w:p w14:paraId="00000049">
            <w:pPr>
              <w:rPr>
                <w:rFonts w:hint="default" w:ascii="Comic Sans MS" w:hAnsi="Comic Sans MS" w:cs="Comic Sans MS"/>
                <w:sz w:val="20"/>
                <w:szCs w:val="20"/>
              </w:rPr>
            </w:pPr>
            <w:r>
              <w:rPr>
                <w:rFonts w:hint="default" w:ascii="Comic Sans MS" w:hAnsi="Comic Sans MS" w:eastAsia="Arial" w:cs="Comic Sans MS"/>
                <w:b/>
                <w:bCs/>
                <w:color w:val="FFFFFF"/>
                <w:sz w:val="20"/>
                <w:szCs w:val="20"/>
                <w:rtl w:val="0"/>
              </w:rPr>
              <w:t>Categoría OWASP</w:t>
            </w:r>
          </w:p>
        </w:tc>
      </w:tr>
      <w:tr w14:paraId="7B822B8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720" w:type="dxa"/>
            <w:tcBorders>
              <w:top w:val="single" w:color="CCCCCC" w:sz="4" w:space="0"/>
              <w:left w:val="single" w:color="CCCCCC" w:sz="4" w:space="0"/>
              <w:bottom w:val="single" w:color="CCCCCC" w:sz="4" w:space="0"/>
              <w:right w:val="single" w:color="CCCCCC" w:sz="4" w:space="0"/>
            </w:tcBorders>
            <w:shd w:val="clear" w:color="auto" w:fill="F5F5F5"/>
            <w:tcMar>
              <w:top w:w="80" w:type="dxa"/>
              <w:left w:w="80" w:type="dxa"/>
              <w:bottom w:w="80" w:type="dxa"/>
              <w:right w:w="80" w:type="dxa"/>
            </w:tcMar>
            <w:vAlign w:val="center"/>
          </w:tcPr>
          <w:p w14:paraId="00000051">
            <w:pPr>
              <w:keepNext w:val="0"/>
              <w:keepLines w:val="0"/>
              <w:widowControl/>
              <w:suppressLineNumbers w:val="0"/>
              <w:bidi w:val="0"/>
              <w:spacing w:before="0" w:beforeAutospacing="0" w:after="0" w:afterAutospacing="0" w:line="15" w:lineRule="atLeast"/>
              <w:ind w:left="0" w:leftChars="0" w:right="0" w:rightChars="0"/>
              <w:jc w:val="left"/>
              <w:rPr>
                <w:rFonts w:hint="default" w:ascii="Comic Sans MS" w:hAnsi="Comic Sans MS" w:cs="Comic Sans MS"/>
                <w:sz w:val="20"/>
                <w:szCs w:val="20"/>
              </w:rPr>
            </w:pPr>
            <w:r>
              <w:rPr>
                <w:rFonts w:hint="default" w:ascii="Comic Sans MS" w:hAnsi="Comic Sans MS" w:eastAsia="sans-serif" w:cs="Comic Sans MS"/>
                <w:color w:val="1F1F1F"/>
                <w:kern w:val="0"/>
                <w:sz w:val="20"/>
                <w:szCs w:val="20"/>
                <w:lang w:val="en-US" w:eastAsia="zh-CN" w:bidi="ar"/>
              </w:rPr>
              <w:t>1</w:t>
            </w:r>
          </w:p>
        </w:tc>
        <w:tc>
          <w:tcPr>
            <w:tcW w:w="2880" w:type="dxa"/>
            <w:tcBorders>
              <w:top w:val="single" w:color="CCCCCC" w:sz="4" w:space="0"/>
              <w:left w:val="single" w:color="CCCCCC" w:sz="4" w:space="0"/>
              <w:bottom w:val="single" w:color="CCCCCC" w:sz="4" w:space="0"/>
              <w:right w:val="single" w:color="CCCCCC" w:sz="4" w:space="0"/>
            </w:tcBorders>
            <w:shd w:val="clear" w:color="auto" w:fill="F5F5F5"/>
            <w:tcMar>
              <w:top w:w="80" w:type="dxa"/>
              <w:left w:w="120" w:type="dxa"/>
              <w:bottom w:w="80" w:type="dxa"/>
              <w:right w:w="120" w:type="dxa"/>
            </w:tcMar>
            <w:vAlign w:val="center"/>
          </w:tcPr>
          <w:p w14:paraId="00000053">
            <w:pPr>
              <w:keepNext w:val="0"/>
              <w:keepLines w:val="0"/>
              <w:widowControl/>
              <w:suppressLineNumbers w:val="0"/>
              <w:bidi w:val="0"/>
              <w:spacing w:before="0" w:beforeAutospacing="0" w:after="0" w:afterAutospacing="0" w:line="15" w:lineRule="atLeast"/>
              <w:ind w:left="0" w:leftChars="0" w:right="0" w:rightChars="0"/>
              <w:jc w:val="left"/>
              <w:rPr>
                <w:rFonts w:hint="default" w:ascii="Comic Sans MS" w:hAnsi="Comic Sans MS" w:cs="Comic Sans MS"/>
                <w:sz w:val="20"/>
                <w:szCs w:val="20"/>
              </w:rPr>
            </w:pPr>
            <w:r>
              <w:rPr>
                <w:rFonts w:hint="default" w:ascii="Comic Sans MS" w:hAnsi="Comic Sans MS" w:eastAsia="sans-serif" w:cs="Comic Sans MS"/>
                <w:color w:val="1F1F1F"/>
                <w:kern w:val="0"/>
                <w:sz w:val="20"/>
                <w:szCs w:val="20"/>
                <w:lang w:val="en-US" w:eastAsia="zh-CN" w:bidi="ar"/>
              </w:rPr>
              <w:t>7</w:t>
            </w:r>
          </w:p>
        </w:tc>
        <w:tc>
          <w:tcPr>
            <w:tcW w:w="3360" w:type="dxa"/>
            <w:tcBorders>
              <w:top w:val="single" w:color="CCCCCC" w:sz="4" w:space="0"/>
              <w:left w:val="single" w:color="CCCCCC" w:sz="4" w:space="0"/>
              <w:bottom w:val="single" w:color="CCCCCC" w:sz="4" w:space="0"/>
              <w:right w:val="single" w:color="CCCCCC" w:sz="4" w:space="0"/>
            </w:tcBorders>
            <w:shd w:val="clear" w:color="auto" w:fill="F5F5F5"/>
            <w:tcMar>
              <w:top w:w="80" w:type="dxa"/>
              <w:left w:w="120" w:type="dxa"/>
              <w:bottom w:w="80" w:type="dxa"/>
              <w:right w:w="120" w:type="dxa"/>
            </w:tcMar>
            <w:vAlign w:val="center"/>
          </w:tcPr>
          <w:p w14:paraId="00000055">
            <w:pPr>
              <w:keepNext w:val="0"/>
              <w:keepLines w:val="0"/>
              <w:widowControl/>
              <w:suppressLineNumbers w:val="0"/>
              <w:bidi w:val="0"/>
              <w:spacing w:before="0" w:beforeAutospacing="0" w:after="0" w:afterAutospacing="0" w:line="15" w:lineRule="atLeast"/>
              <w:ind w:left="0" w:leftChars="0" w:right="0" w:rightChars="0"/>
              <w:jc w:val="left"/>
              <w:rPr>
                <w:rFonts w:hint="default" w:ascii="Comic Sans MS" w:hAnsi="Comic Sans MS" w:cs="Comic Sans MS"/>
                <w:sz w:val="20"/>
                <w:szCs w:val="20"/>
              </w:rPr>
            </w:pPr>
            <w:r>
              <w:rPr>
                <w:rFonts w:hint="default" w:ascii="Comic Sans MS" w:hAnsi="Comic Sans MS" w:eastAsia="sans-serif" w:cs="Comic Sans MS"/>
                <w:color w:val="1F1F1F"/>
                <w:kern w:val="0"/>
                <w:sz w:val="20"/>
                <w:szCs w:val="20"/>
                <w:lang w:val="en-US" w:eastAsia="zh-CN" w:bidi="ar"/>
              </w:rPr>
              <w:t>Secretos Hardcodeados</w:t>
            </w:r>
          </w:p>
        </w:tc>
        <w:tc>
          <w:tcPr>
            <w:tcW w:w="2400" w:type="dxa"/>
            <w:tcBorders>
              <w:top w:val="single" w:color="CCCCCC" w:sz="4" w:space="0"/>
              <w:left w:val="single" w:color="CCCCCC" w:sz="4" w:space="0"/>
              <w:bottom w:val="single" w:color="CCCCCC" w:sz="4" w:space="0"/>
              <w:right w:val="single" w:color="CCCCCC" w:sz="4" w:space="0"/>
            </w:tcBorders>
            <w:shd w:val="clear" w:color="auto" w:fill="F5F5F5"/>
            <w:tcMar>
              <w:top w:w="80" w:type="dxa"/>
              <w:left w:w="120" w:type="dxa"/>
              <w:bottom w:w="80" w:type="dxa"/>
              <w:right w:w="120" w:type="dxa"/>
            </w:tcMar>
            <w:vAlign w:val="center"/>
          </w:tcPr>
          <w:p w14:paraId="00000057">
            <w:pPr>
              <w:keepNext w:val="0"/>
              <w:keepLines w:val="0"/>
              <w:widowControl/>
              <w:suppressLineNumbers w:val="0"/>
              <w:bidi w:val="0"/>
              <w:spacing w:before="0" w:beforeAutospacing="0" w:after="0" w:afterAutospacing="0" w:line="15" w:lineRule="atLeast"/>
              <w:ind w:left="0" w:leftChars="0" w:right="0" w:rightChars="0"/>
              <w:jc w:val="left"/>
              <w:rPr>
                <w:rFonts w:hint="default" w:ascii="Comic Sans MS" w:hAnsi="Comic Sans MS" w:cs="Comic Sans MS"/>
                <w:sz w:val="20"/>
                <w:szCs w:val="20"/>
              </w:rPr>
            </w:pPr>
            <w:r>
              <w:rPr>
                <w:rFonts w:hint="default" w:ascii="Comic Sans MS" w:hAnsi="Comic Sans MS" w:eastAsia="sans-serif" w:cs="Comic Sans MS"/>
                <w:b/>
                <w:bCs/>
                <w:color w:val="1F1F1F"/>
                <w:kern w:val="0"/>
                <w:sz w:val="20"/>
                <w:szCs w:val="20"/>
                <w:lang w:val="en-US" w:eastAsia="zh-CN" w:bidi="ar"/>
              </w:rPr>
              <w:t>A07:2021</w:t>
            </w:r>
            <w:r>
              <w:rPr>
                <w:rFonts w:hint="default" w:ascii="Comic Sans MS" w:hAnsi="Comic Sans MS" w:eastAsia="sans-serif" w:cs="Comic Sans MS"/>
                <w:color w:val="1F1F1F"/>
                <w:kern w:val="0"/>
                <w:sz w:val="20"/>
                <w:szCs w:val="20"/>
                <w:lang w:val="en-US" w:eastAsia="zh-CN" w:bidi="ar"/>
              </w:rPr>
              <w:t>. Exposición de credenciales críticas en el código fuente.</w:t>
            </w:r>
          </w:p>
        </w:tc>
      </w:tr>
      <w:tr w14:paraId="7ECC877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720" w:type="dxa"/>
            <w:tcBorders>
              <w:top w:val="single" w:color="CCCCCC" w:sz="4" w:space="0"/>
              <w:left w:val="single" w:color="CCCCCC" w:sz="4" w:space="0"/>
              <w:bottom w:val="single" w:color="CCCCCC" w:sz="4" w:space="0"/>
              <w:right w:val="single" w:color="CCCCCC" w:sz="4" w:space="0"/>
            </w:tcBorders>
            <w:shd w:val="clear" w:color="auto" w:fill="FFFFFF"/>
            <w:tcMar>
              <w:top w:w="80" w:type="dxa"/>
              <w:left w:w="80" w:type="dxa"/>
              <w:bottom w:w="80" w:type="dxa"/>
              <w:right w:w="80" w:type="dxa"/>
            </w:tcMar>
            <w:vAlign w:val="center"/>
          </w:tcPr>
          <w:p w14:paraId="00000058">
            <w:pPr>
              <w:keepNext w:val="0"/>
              <w:keepLines w:val="0"/>
              <w:widowControl/>
              <w:suppressLineNumbers w:val="0"/>
              <w:bidi w:val="0"/>
              <w:spacing w:before="0" w:beforeAutospacing="0" w:after="0" w:afterAutospacing="0" w:line="15" w:lineRule="atLeast"/>
              <w:ind w:left="0" w:leftChars="0" w:right="0" w:rightChars="0"/>
              <w:jc w:val="left"/>
              <w:rPr>
                <w:rFonts w:hint="default" w:ascii="Comic Sans MS" w:hAnsi="Comic Sans MS" w:cs="Comic Sans MS"/>
                <w:sz w:val="20"/>
                <w:szCs w:val="20"/>
              </w:rPr>
            </w:pPr>
            <w:r>
              <w:rPr>
                <w:rFonts w:hint="default" w:ascii="Comic Sans MS" w:hAnsi="Comic Sans MS" w:eastAsia="sans-serif" w:cs="Comic Sans MS"/>
                <w:color w:val="1F1F1F"/>
                <w:kern w:val="0"/>
                <w:sz w:val="20"/>
                <w:szCs w:val="20"/>
                <w:lang w:val="en-US" w:eastAsia="zh-CN" w:bidi="ar"/>
              </w:rPr>
              <w:t>2</w:t>
            </w:r>
          </w:p>
        </w:tc>
        <w:tc>
          <w:tcPr>
            <w:tcW w:w="288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vAlign w:val="center"/>
          </w:tcPr>
          <w:p w14:paraId="0000005A">
            <w:pPr>
              <w:keepNext w:val="0"/>
              <w:keepLines w:val="0"/>
              <w:widowControl/>
              <w:suppressLineNumbers w:val="0"/>
              <w:bidi w:val="0"/>
              <w:spacing w:before="0" w:beforeAutospacing="0" w:after="0" w:afterAutospacing="0" w:line="15" w:lineRule="atLeast"/>
              <w:ind w:left="0" w:leftChars="0" w:right="0" w:rightChars="0"/>
              <w:jc w:val="left"/>
              <w:rPr>
                <w:rFonts w:hint="default" w:ascii="Comic Sans MS" w:hAnsi="Comic Sans MS" w:cs="Comic Sans MS"/>
                <w:sz w:val="20"/>
                <w:szCs w:val="20"/>
              </w:rPr>
            </w:pPr>
            <w:r>
              <w:rPr>
                <w:rFonts w:hint="default" w:ascii="Comic Sans MS" w:hAnsi="Comic Sans MS" w:eastAsia="sans-serif" w:cs="Comic Sans MS"/>
                <w:color w:val="1F1F1F"/>
                <w:kern w:val="0"/>
                <w:sz w:val="20"/>
                <w:szCs w:val="20"/>
                <w:lang w:val="en-US" w:eastAsia="zh-CN" w:bidi="ar"/>
              </w:rPr>
              <w:t>16</w:t>
            </w:r>
          </w:p>
        </w:tc>
        <w:tc>
          <w:tcPr>
            <w:tcW w:w="336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vAlign w:val="center"/>
          </w:tcPr>
          <w:p w14:paraId="0000005C">
            <w:pPr>
              <w:keepNext w:val="0"/>
              <w:keepLines w:val="0"/>
              <w:widowControl/>
              <w:suppressLineNumbers w:val="0"/>
              <w:bidi w:val="0"/>
              <w:spacing w:before="0" w:beforeAutospacing="0" w:after="0" w:afterAutospacing="0" w:line="15" w:lineRule="atLeast"/>
              <w:ind w:left="0" w:leftChars="0" w:right="0" w:rightChars="0"/>
              <w:jc w:val="left"/>
              <w:rPr>
                <w:rFonts w:hint="default" w:ascii="Comic Sans MS" w:hAnsi="Comic Sans MS" w:cs="Comic Sans MS"/>
                <w:sz w:val="20"/>
                <w:szCs w:val="20"/>
              </w:rPr>
            </w:pPr>
            <w:r>
              <w:rPr>
                <w:rFonts w:hint="default" w:ascii="Comic Sans MS" w:hAnsi="Comic Sans MS" w:eastAsia="sans-serif" w:cs="Comic Sans MS"/>
                <w:color w:val="1F1F1F"/>
                <w:kern w:val="0"/>
                <w:sz w:val="20"/>
                <w:szCs w:val="20"/>
                <w:lang w:val="en-US" w:eastAsia="zh-CN" w:bidi="ar"/>
              </w:rPr>
              <w:t>SQL Injection</w:t>
            </w:r>
          </w:p>
        </w:tc>
        <w:tc>
          <w:tcPr>
            <w:tcW w:w="24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vAlign w:val="center"/>
          </w:tcPr>
          <w:p w14:paraId="0000005E">
            <w:pPr>
              <w:keepNext w:val="0"/>
              <w:keepLines w:val="0"/>
              <w:widowControl/>
              <w:suppressLineNumbers w:val="0"/>
              <w:bidi w:val="0"/>
              <w:spacing w:before="0" w:beforeAutospacing="0" w:after="0" w:afterAutospacing="0" w:line="15" w:lineRule="atLeast"/>
              <w:ind w:left="0" w:leftChars="0" w:right="0" w:rightChars="0"/>
              <w:jc w:val="left"/>
              <w:rPr>
                <w:rFonts w:hint="default" w:ascii="Comic Sans MS" w:hAnsi="Comic Sans MS" w:cs="Comic Sans MS"/>
                <w:sz w:val="20"/>
                <w:szCs w:val="20"/>
              </w:rPr>
            </w:pPr>
            <w:r>
              <w:rPr>
                <w:rFonts w:hint="default" w:ascii="Comic Sans MS" w:hAnsi="Comic Sans MS" w:eastAsia="sans-serif" w:cs="Comic Sans MS"/>
                <w:b/>
                <w:bCs/>
                <w:color w:val="1F1F1F"/>
                <w:kern w:val="0"/>
                <w:sz w:val="20"/>
                <w:szCs w:val="20"/>
                <w:lang w:val="en-US" w:eastAsia="zh-CN" w:bidi="ar"/>
              </w:rPr>
              <w:t>A03:2021</w:t>
            </w:r>
            <w:r>
              <w:rPr>
                <w:rFonts w:hint="default" w:ascii="Comic Sans MS" w:hAnsi="Comic Sans MS" w:eastAsia="sans-serif" w:cs="Comic Sans MS"/>
                <w:color w:val="1F1F1F"/>
                <w:kern w:val="0"/>
                <w:sz w:val="20"/>
                <w:szCs w:val="20"/>
                <w:lang w:val="en-US" w:eastAsia="zh-CN" w:bidi="ar"/>
              </w:rPr>
              <w:t>. Permite bypass de autenticación y robo de base de datos.</w:t>
            </w:r>
          </w:p>
        </w:tc>
      </w:tr>
      <w:tr w14:paraId="681AF40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720" w:type="dxa"/>
            <w:tcBorders>
              <w:top w:val="single" w:color="CCCCCC" w:sz="4" w:space="0"/>
              <w:left w:val="single" w:color="CCCCCC" w:sz="4" w:space="0"/>
              <w:bottom w:val="single" w:color="CCCCCC" w:sz="4" w:space="0"/>
              <w:right w:val="single" w:color="CCCCCC" w:sz="4" w:space="0"/>
            </w:tcBorders>
            <w:shd w:val="clear" w:color="auto" w:fill="F5F5F5"/>
            <w:tcMar>
              <w:top w:w="80" w:type="dxa"/>
              <w:left w:w="80" w:type="dxa"/>
              <w:bottom w:w="80" w:type="dxa"/>
              <w:right w:w="80" w:type="dxa"/>
            </w:tcMar>
            <w:vAlign w:val="center"/>
          </w:tcPr>
          <w:p w14:paraId="0000005F">
            <w:pPr>
              <w:keepNext w:val="0"/>
              <w:keepLines w:val="0"/>
              <w:widowControl/>
              <w:suppressLineNumbers w:val="0"/>
              <w:bidi w:val="0"/>
              <w:spacing w:before="0" w:beforeAutospacing="0" w:after="0" w:afterAutospacing="0" w:line="15" w:lineRule="atLeast"/>
              <w:ind w:left="0" w:leftChars="0" w:right="0" w:rightChars="0"/>
              <w:jc w:val="left"/>
              <w:rPr>
                <w:rFonts w:hint="default" w:ascii="Comic Sans MS" w:hAnsi="Comic Sans MS" w:cs="Comic Sans MS"/>
                <w:sz w:val="20"/>
                <w:szCs w:val="20"/>
              </w:rPr>
            </w:pPr>
            <w:r>
              <w:rPr>
                <w:rFonts w:hint="default" w:ascii="Comic Sans MS" w:hAnsi="Comic Sans MS" w:eastAsia="sans-serif" w:cs="Comic Sans MS"/>
                <w:color w:val="1F1F1F"/>
                <w:kern w:val="0"/>
                <w:sz w:val="20"/>
                <w:szCs w:val="20"/>
                <w:lang w:val="en-US" w:eastAsia="zh-CN" w:bidi="ar"/>
              </w:rPr>
              <w:t>3</w:t>
            </w:r>
          </w:p>
        </w:tc>
        <w:tc>
          <w:tcPr>
            <w:tcW w:w="2880" w:type="dxa"/>
            <w:tcBorders>
              <w:top w:val="single" w:color="CCCCCC" w:sz="4" w:space="0"/>
              <w:left w:val="single" w:color="CCCCCC" w:sz="4" w:space="0"/>
              <w:bottom w:val="single" w:color="CCCCCC" w:sz="4" w:space="0"/>
              <w:right w:val="single" w:color="CCCCCC" w:sz="4" w:space="0"/>
            </w:tcBorders>
            <w:shd w:val="clear" w:color="auto" w:fill="F5F5F5"/>
            <w:tcMar>
              <w:top w:w="80" w:type="dxa"/>
              <w:left w:w="120" w:type="dxa"/>
              <w:bottom w:w="80" w:type="dxa"/>
              <w:right w:w="120" w:type="dxa"/>
            </w:tcMar>
            <w:vAlign w:val="center"/>
          </w:tcPr>
          <w:p w14:paraId="00000061">
            <w:pPr>
              <w:keepNext w:val="0"/>
              <w:keepLines w:val="0"/>
              <w:widowControl/>
              <w:suppressLineNumbers w:val="0"/>
              <w:bidi w:val="0"/>
              <w:spacing w:before="0" w:beforeAutospacing="0" w:after="0" w:afterAutospacing="0" w:line="15" w:lineRule="atLeast"/>
              <w:ind w:left="0" w:leftChars="0" w:right="0" w:rightChars="0"/>
              <w:jc w:val="left"/>
              <w:rPr>
                <w:rFonts w:hint="default" w:ascii="Comic Sans MS" w:hAnsi="Comic Sans MS" w:cs="Comic Sans MS"/>
                <w:sz w:val="20"/>
                <w:szCs w:val="20"/>
              </w:rPr>
            </w:pPr>
            <w:r>
              <w:rPr>
                <w:rFonts w:hint="default" w:ascii="Comic Sans MS" w:hAnsi="Comic Sans MS" w:eastAsia="sans-serif" w:cs="Comic Sans MS"/>
                <w:color w:val="1F1F1F"/>
                <w:kern w:val="0"/>
                <w:sz w:val="20"/>
                <w:szCs w:val="20"/>
                <w:lang w:val="en-US" w:eastAsia="zh-CN" w:bidi="ar"/>
              </w:rPr>
              <w:t>19</w:t>
            </w:r>
          </w:p>
        </w:tc>
        <w:tc>
          <w:tcPr>
            <w:tcW w:w="3360" w:type="dxa"/>
            <w:tcBorders>
              <w:top w:val="single" w:color="CCCCCC" w:sz="4" w:space="0"/>
              <w:left w:val="single" w:color="CCCCCC" w:sz="4" w:space="0"/>
              <w:bottom w:val="single" w:color="CCCCCC" w:sz="4" w:space="0"/>
              <w:right w:val="single" w:color="CCCCCC" w:sz="4" w:space="0"/>
            </w:tcBorders>
            <w:shd w:val="clear" w:color="auto" w:fill="F5F5F5"/>
            <w:tcMar>
              <w:top w:w="80" w:type="dxa"/>
              <w:left w:w="120" w:type="dxa"/>
              <w:bottom w:w="80" w:type="dxa"/>
              <w:right w:w="120" w:type="dxa"/>
            </w:tcMar>
            <w:vAlign w:val="center"/>
          </w:tcPr>
          <w:p w14:paraId="00000063">
            <w:pPr>
              <w:keepNext w:val="0"/>
              <w:keepLines w:val="0"/>
              <w:widowControl/>
              <w:suppressLineNumbers w:val="0"/>
              <w:bidi w:val="0"/>
              <w:spacing w:before="0" w:beforeAutospacing="0" w:after="0" w:afterAutospacing="0" w:line="15" w:lineRule="atLeast"/>
              <w:ind w:left="0" w:leftChars="0" w:right="0" w:rightChars="0"/>
              <w:jc w:val="left"/>
              <w:rPr>
                <w:rFonts w:hint="default" w:ascii="Comic Sans MS" w:hAnsi="Comic Sans MS" w:cs="Comic Sans MS"/>
                <w:sz w:val="20"/>
                <w:szCs w:val="20"/>
              </w:rPr>
            </w:pPr>
            <w:r>
              <w:rPr>
                <w:rFonts w:hint="default" w:ascii="Comic Sans MS" w:hAnsi="Comic Sans MS" w:eastAsia="sans-serif" w:cs="Comic Sans MS"/>
                <w:color w:val="1F1F1F"/>
                <w:kern w:val="0"/>
                <w:sz w:val="20"/>
                <w:szCs w:val="20"/>
                <w:lang w:val="en-US" w:eastAsia="zh-CN" w:bidi="ar"/>
              </w:rPr>
              <w:t>Exposición de datos sensibles</w:t>
            </w:r>
          </w:p>
        </w:tc>
        <w:tc>
          <w:tcPr>
            <w:tcW w:w="2400" w:type="dxa"/>
            <w:tcBorders>
              <w:top w:val="single" w:color="CCCCCC" w:sz="4" w:space="0"/>
              <w:left w:val="single" w:color="CCCCCC" w:sz="4" w:space="0"/>
              <w:bottom w:val="single" w:color="CCCCCC" w:sz="4" w:space="0"/>
              <w:right w:val="single" w:color="CCCCCC" w:sz="4" w:space="0"/>
            </w:tcBorders>
            <w:shd w:val="clear" w:color="auto" w:fill="F5F5F5"/>
            <w:tcMar>
              <w:top w:w="80" w:type="dxa"/>
              <w:left w:w="120" w:type="dxa"/>
              <w:bottom w:w="80" w:type="dxa"/>
              <w:right w:w="120" w:type="dxa"/>
            </w:tcMar>
            <w:vAlign w:val="center"/>
          </w:tcPr>
          <w:p w14:paraId="00000065">
            <w:pPr>
              <w:keepNext w:val="0"/>
              <w:keepLines w:val="0"/>
              <w:widowControl/>
              <w:suppressLineNumbers w:val="0"/>
              <w:bidi w:val="0"/>
              <w:spacing w:before="0" w:beforeAutospacing="0" w:after="0" w:afterAutospacing="0" w:line="15" w:lineRule="atLeast"/>
              <w:ind w:left="0" w:leftChars="0" w:right="0" w:rightChars="0"/>
              <w:jc w:val="left"/>
              <w:rPr>
                <w:rFonts w:hint="default" w:ascii="Comic Sans MS" w:hAnsi="Comic Sans MS" w:cs="Comic Sans MS"/>
                <w:sz w:val="20"/>
                <w:szCs w:val="20"/>
              </w:rPr>
            </w:pPr>
            <w:r>
              <w:rPr>
                <w:rFonts w:hint="default" w:ascii="Comic Sans MS" w:hAnsi="Comic Sans MS" w:eastAsia="sans-serif" w:cs="Comic Sans MS"/>
                <w:b/>
                <w:bCs/>
                <w:color w:val="1F1F1F"/>
                <w:kern w:val="0"/>
                <w:sz w:val="20"/>
                <w:szCs w:val="20"/>
                <w:lang w:val="en-US" w:eastAsia="zh-CN" w:bidi="ar"/>
              </w:rPr>
              <w:t>A02:2021</w:t>
            </w:r>
            <w:r>
              <w:rPr>
                <w:rFonts w:hint="default" w:ascii="Comic Sans MS" w:hAnsi="Comic Sans MS" w:eastAsia="sans-serif" w:cs="Comic Sans MS"/>
                <w:color w:val="1F1F1F"/>
                <w:kern w:val="0"/>
                <w:sz w:val="20"/>
                <w:szCs w:val="20"/>
                <w:lang w:val="en-US" w:eastAsia="zh-CN" w:bidi="ar"/>
              </w:rPr>
              <w:t>. Se envía el hash de la contraseña al cliente en la respuesta JSON.</w:t>
            </w:r>
          </w:p>
        </w:tc>
      </w:tr>
      <w:tr w14:paraId="620BB1D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720" w:type="dxa"/>
            <w:tcBorders>
              <w:top w:val="single" w:color="CCCCCC" w:sz="4" w:space="0"/>
              <w:left w:val="single" w:color="CCCCCC" w:sz="4" w:space="0"/>
              <w:bottom w:val="single" w:color="CCCCCC" w:sz="4" w:space="0"/>
              <w:right w:val="single" w:color="CCCCCC" w:sz="4" w:space="0"/>
            </w:tcBorders>
            <w:shd w:val="clear" w:color="auto" w:fill="FFFFFF"/>
            <w:tcMar>
              <w:top w:w="80" w:type="dxa"/>
              <w:left w:w="80" w:type="dxa"/>
              <w:bottom w:w="80" w:type="dxa"/>
              <w:right w:w="80" w:type="dxa"/>
            </w:tcMar>
            <w:vAlign w:val="center"/>
          </w:tcPr>
          <w:p w14:paraId="00000066">
            <w:pPr>
              <w:keepNext w:val="0"/>
              <w:keepLines w:val="0"/>
              <w:widowControl/>
              <w:suppressLineNumbers w:val="0"/>
              <w:bidi w:val="0"/>
              <w:spacing w:before="0" w:beforeAutospacing="0" w:after="0" w:afterAutospacing="0" w:line="15" w:lineRule="atLeast"/>
              <w:ind w:left="0" w:leftChars="0" w:right="0" w:rightChars="0"/>
              <w:jc w:val="left"/>
              <w:rPr>
                <w:rFonts w:hint="default" w:ascii="Comic Sans MS" w:hAnsi="Comic Sans MS" w:cs="Comic Sans MS"/>
                <w:sz w:val="20"/>
                <w:szCs w:val="20"/>
              </w:rPr>
            </w:pPr>
            <w:r>
              <w:rPr>
                <w:rFonts w:hint="default" w:ascii="Comic Sans MS" w:hAnsi="Comic Sans MS" w:eastAsia="sans-serif" w:cs="Comic Sans MS"/>
                <w:color w:val="1F1F1F"/>
                <w:kern w:val="0"/>
                <w:sz w:val="20"/>
                <w:szCs w:val="20"/>
                <w:lang w:val="en-US" w:eastAsia="zh-CN" w:bidi="ar"/>
              </w:rPr>
              <w:t>4</w:t>
            </w:r>
          </w:p>
        </w:tc>
        <w:tc>
          <w:tcPr>
            <w:tcW w:w="288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vAlign w:val="center"/>
          </w:tcPr>
          <w:p w14:paraId="00000068">
            <w:pPr>
              <w:keepNext w:val="0"/>
              <w:keepLines w:val="0"/>
              <w:widowControl/>
              <w:suppressLineNumbers w:val="0"/>
              <w:bidi w:val="0"/>
              <w:spacing w:before="0" w:beforeAutospacing="0" w:after="0" w:afterAutospacing="0" w:line="15" w:lineRule="atLeast"/>
              <w:ind w:left="0" w:leftChars="0" w:right="0" w:rightChars="0"/>
              <w:jc w:val="left"/>
              <w:rPr>
                <w:rFonts w:hint="default" w:ascii="Comic Sans MS" w:hAnsi="Comic Sans MS" w:cs="Comic Sans MS"/>
                <w:sz w:val="20"/>
                <w:szCs w:val="20"/>
              </w:rPr>
            </w:pPr>
            <w:r>
              <w:rPr>
                <w:rFonts w:hint="default" w:ascii="Comic Sans MS" w:hAnsi="Comic Sans MS" w:eastAsia="sans-serif" w:cs="Comic Sans MS"/>
                <w:color w:val="1F1F1F"/>
                <w:kern w:val="0"/>
                <w:sz w:val="20"/>
                <w:szCs w:val="20"/>
                <w:lang w:val="en-US" w:eastAsia="zh-CN" w:bidi="ar"/>
              </w:rPr>
              <w:t>26</w:t>
            </w:r>
          </w:p>
        </w:tc>
        <w:tc>
          <w:tcPr>
            <w:tcW w:w="336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vAlign w:val="center"/>
          </w:tcPr>
          <w:p w14:paraId="0000006A">
            <w:pPr>
              <w:keepNext w:val="0"/>
              <w:keepLines w:val="0"/>
              <w:widowControl/>
              <w:suppressLineNumbers w:val="0"/>
              <w:bidi w:val="0"/>
              <w:spacing w:before="0" w:beforeAutospacing="0" w:after="0" w:afterAutospacing="0" w:line="15" w:lineRule="atLeast"/>
              <w:ind w:left="0" w:leftChars="0" w:right="0" w:rightChars="0"/>
              <w:jc w:val="left"/>
              <w:rPr>
                <w:rFonts w:hint="default" w:ascii="Comic Sans MS" w:hAnsi="Comic Sans MS" w:cs="Comic Sans MS"/>
                <w:sz w:val="20"/>
                <w:szCs w:val="20"/>
              </w:rPr>
            </w:pPr>
            <w:r>
              <w:rPr>
                <w:rFonts w:hint="default" w:ascii="Comic Sans MS" w:hAnsi="Comic Sans MS" w:eastAsia="sans-serif" w:cs="Comic Sans MS"/>
                <w:color w:val="1F1F1F"/>
                <w:kern w:val="0"/>
                <w:sz w:val="20"/>
                <w:szCs w:val="20"/>
                <w:lang w:val="en-US" w:eastAsia="zh-CN" w:bidi="ar"/>
              </w:rPr>
              <w:t>Command Injection</w:t>
            </w:r>
          </w:p>
        </w:tc>
        <w:tc>
          <w:tcPr>
            <w:tcW w:w="24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vAlign w:val="center"/>
          </w:tcPr>
          <w:p w14:paraId="0000006C">
            <w:pPr>
              <w:keepNext w:val="0"/>
              <w:keepLines w:val="0"/>
              <w:widowControl/>
              <w:suppressLineNumbers w:val="0"/>
              <w:bidi w:val="0"/>
              <w:spacing w:before="0" w:beforeAutospacing="0" w:after="0" w:afterAutospacing="0" w:line="15" w:lineRule="atLeast"/>
              <w:ind w:left="0" w:leftChars="0" w:right="0" w:rightChars="0"/>
              <w:jc w:val="left"/>
              <w:rPr>
                <w:rFonts w:hint="default" w:ascii="Comic Sans MS" w:hAnsi="Comic Sans MS" w:cs="Comic Sans MS"/>
                <w:sz w:val="20"/>
                <w:szCs w:val="20"/>
              </w:rPr>
            </w:pPr>
            <w:r>
              <w:rPr>
                <w:rFonts w:hint="default" w:ascii="Comic Sans MS" w:hAnsi="Comic Sans MS" w:eastAsia="sans-serif" w:cs="Comic Sans MS"/>
                <w:b/>
                <w:bCs/>
                <w:color w:val="1F1F1F"/>
                <w:kern w:val="0"/>
                <w:sz w:val="20"/>
                <w:szCs w:val="20"/>
                <w:lang w:val="en-US" w:eastAsia="zh-CN" w:bidi="ar"/>
              </w:rPr>
              <w:t>A03:2021</w:t>
            </w:r>
            <w:r>
              <w:rPr>
                <w:rFonts w:hint="default" w:ascii="Comic Sans MS" w:hAnsi="Comic Sans MS" w:eastAsia="sans-serif" w:cs="Comic Sans MS"/>
                <w:color w:val="1F1F1F"/>
                <w:kern w:val="0"/>
                <w:sz w:val="20"/>
                <w:szCs w:val="20"/>
                <w:lang w:val="en-US" w:eastAsia="zh-CN" w:bidi="ar"/>
              </w:rPr>
              <w:t xml:space="preserve">. Permite ejecutar comandos arbitrarios en el servidor a través de </w:t>
            </w:r>
            <w:r>
              <w:rPr>
                <w:rStyle w:val="10"/>
                <w:rFonts w:hint="default" w:ascii="Comic Sans MS" w:hAnsi="Comic Sans MS" w:eastAsia="sans-serif" w:cs="Comic Sans MS"/>
                <w:color w:val="1F1F1F"/>
                <w:kern w:val="0"/>
                <w:sz w:val="20"/>
                <w:szCs w:val="20"/>
                <w:lang w:val="en-US" w:eastAsia="zh-CN" w:bidi="ar"/>
              </w:rPr>
              <w:t>os.system</w:t>
            </w:r>
            <w:r>
              <w:rPr>
                <w:rFonts w:hint="default" w:ascii="Comic Sans MS" w:hAnsi="Comic Sans MS" w:eastAsia="sans-serif" w:cs="Comic Sans MS"/>
                <w:color w:val="1F1F1F"/>
                <w:kern w:val="0"/>
                <w:sz w:val="20"/>
                <w:szCs w:val="20"/>
                <w:lang w:val="en-US" w:eastAsia="zh-CN" w:bidi="ar"/>
              </w:rPr>
              <w:t>.</w:t>
            </w:r>
          </w:p>
        </w:tc>
      </w:tr>
    </w:tbl>
    <w:p w14:paraId="00000074">
      <w:pPr>
        <w:spacing w:before="120" w:after="120"/>
      </w:pPr>
    </w:p>
    <w:p w14:paraId="29F88C78">
      <w:pPr>
        <w:spacing w:before="120" w:after="120"/>
      </w:pPr>
    </w:p>
    <w:tbl>
      <w:tblPr>
        <w:tblStyle w:val="26"/>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9360"/>
      </w:tblGrid>
      <w:tr w14:paraId="1C02B46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nil"/>
              <w:left w:val="nil"/>
              <w:bottom w:val="nil"/>
              <w:right w:val="nil"/>
            </w:tcBorders>
            <w:shd w:val="clear" w:color="auto" w:fill="E8752A"/>
            <w:tcMar>
              <w:top w:w="120" w:type="dxa"/>
              <w:left w:w="180" w:type="dxa"/>
              <w:bottom w:w="120" w:type="dxa"/>
              <w:right w:w="180" w:type="dxa"/>
            </w:tcMar>
          </w:tcPr>
          <w:p w14:paraId="00000075">
            <w:r>
              <w:rPr>
                <w:rFonts w:ascii="Arial" w:hAnsi="Arial" w:eastAsia="Arial" w:cs="Arial"/>
                <w:b/>
                <w:bCs/>
                <w:color w:val="FFFFFF"/>
                <w:sz w:val="22"/>
                <w:szCs w:val="22"/>
                <w:rtl w:val="0"/>
              </w:rPr>
              <w:t>BLOQUE 2 — Construye el prompt de auditoría de seguridad</w:t>
            </w:r>
          </w:p>
        </w:tc>
      </w:tr>
    </w:tbl>
    <w:p w14:paraId="00000076">
      <w:pPr>
        <w:spacing w:before="80" w:after="80"/>
      </w:pPr>
    </w:p>
    <w:tbl>
      <w:tblPr>
        <w:tblStyle w:val="27"/>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9360"/>
      </w:tblGrid>
      <w:tr w14:paraId="2D38F01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E8752A" w:sz="6" w:space="0"/>
              <w:left w:val="single" w:color="E8752A" w:sz="12" w:space="0"/>
              <w:bottom w:val="single" w:color="E8752A" w:sz="6" w:space="0"/>
              <w:right w:val="single" w:color="E8752A" w:sz="6" w:space="0"/>
            </w:tcBorders>
            <w:shd w:val="clear" w:color="auto" w:fill="FCE9D8"/>
            <w:tcMar>
              <w:top w:w="100" w:type="dxa"/>
              <w:left w:w="160" w:type="dxa"/>
              <w:bottom w:w="100" w:type="dxa"/>
              <w:right w:w="160" w:type="dxa"/>
            </w:tcMar>
          </w:tcPr>
          <w:p w14:paraId="00000077">
            <w:r>
              <w:rPr>
                <w:rFonts w:ascii="Arial" w:hAnsi="Arial" w:eastAsia="Arial" w:cs="Arial"/>
                <w:color w:val="1F1F1F"/>
                <w:sz w:val="19"/>
                <w:szCs w:val="19"/>
                <w:rtl w:val="0"/>
              </w:rPr>
              <w:t>📚 Recuerda el estándar OWASP Top 10: las vulnerabilidades web más críticas. Un prompt de auditoría profesional debe indicar el estándar, el contexto, el tipo de análisis y el nivel de detalle esperado (visto en la sección 2.7 del módulo).</w:t>
            </w:r>
          </w:p>
        </w:tc>
      </w:tr>
    </w:tbl>
    <w:p w14:paraId="00000078">
      <w:pPr>
        <w:spacing w:before="80" w:after="80"/>
      </w:pPr>
    </w:p>
    <w:p w14:paraId="00000079">
      <w:pPr>
        <w:spacing w:before="60" w:after="60"/>
      </w:pPr>
      <w:r>
        <w:rPr>
          <w:rFonts w:ascii="Arial" w:hAnsi="Arial" w:eastAsia="Arial" w:cs="Arial"/>
          <w:color w:val="1F1F1F"/>
          <w:sz w:val="20"/>
          <w:szCs w:val="20"/>
          <w:rtl w:val="0"/>
        </w:rPr>
        <w:t>Escribe el prompt completo que enviarías a la IA para realizar una auditoría OWASP Top 10 de este código. Recuerda incluir los 6 elementos del prompt de auditoría vistos en clase:</w:t>
      </w:r>
    </w:p>
    <w:p w14:paraId="0000007A">
      <w:pPr>
        <w:spacing w:before="80" w:after="80"/>
      </w:pPr>
    </w:p>
    <w:tbl>
      <w:tblPr>
        <w:tblStyle w:val="28"/>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9360"/>
      </w:tblGrid>
      <w:tr w14:paraId="051918C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tcPr>
          <w:p w14:paraId="2B3F34A5">
            <w:pPr>
              <w:jc w:val="center"/>
              <w:rPr>
                <w:rFonts w:hint="default" w:ascii="Comic Sans MS" w:hAnsi="Comic Sans MS" w:eastAsia="SimSun" w:cs="Comic Sans MS"/>
                <w:b/>
                <w:bCs/>
                <w:sz w:val="18"/>
                <w:szCs w:val="18"/>
              </w:rPr>
            </w:pPr>
            <w:r>
              <w:rPr>
                <w:rFonts w:hint="default" w:ascii="Comic Sans MS" w:hAnsi="Comic Sans MS" w:eastAsia="SimSun" w:cs="Comic Sans MS"/>
                <w:b/>
                <w:bCs/>
                <w:sz w:val="18"/>
                <w:szCs w:val="18"/>
              </w:rPr>
              <w:t>Los 6 elementos del prompt de auditoría</w:t>
            </w:r>
          </w:p>
          <w:p w14:paraId="65D4504B">
            <w:pPr>
              <w:pStyle w:val="15"/>
              <w:keepNext w:val="0"/>
              <w:keepLines w:val="0"/>
              <w:widowControl/>
              <w:numPr>
                <w:ilvl w:val="0"/>
                <w:numId w:val="1"/>
              </w:numPr>
              <w:suppressLineNumbers w:val="0"/>
              <w:ind w:left="420" w:leftChars="0" w:hanging="420" w:firstLineChars="0"/>
              <w:rPr>
                <w:rFonts w:hint="default" w:ascii="Comic Sans MS" w:hAnsi="Comic Sans MS" w:cs="Comic Sans MS"/>
                <w:sz w:val="18"/>
                <w:szCs w:val="18"/>
              </w:rPr>
            </w:pPr>
            <w:r>
              <w:rPr>
                <w:rFonts w:hint="default" w:ascii="Comic Sans MS" w:hAnsi="Comic Sans MS" w:cs="Comic Sans MS"/>
                <w:b/>
                <w:bCs/>
                <w:sz w:val="18"/>
                <w:szCs w:val="18"/>
              </w:rPr>
              <w:t>Rol Experto:</w:t>
            </w:r>
            <w:r>
              <w:rPr>
                <w:rFonts w:hint="default" w:ascii="Comic Sans MS" w:hAnsi="Comic Sans MS" w:cs="Comic Sans MS"/>
                <w:sz w:val="18"/>
                <w:szCs w:val="18"/>
              </w:rPr>
              <w:t xml:space="preserve"> Definir que la IA actúe como un especialista en Ciberseguridad.</w:t>
            </w:r>
          </w:p>
          <w:p w14:paraId="0179B972">
            <w:pPr>
              <w:pStyle w:val="15"/>
              <w:keepNext w:val="0"/>
              <w:keepLines w:val="0"/>
              <w:widowControl/>
              <w:numPr>
                <w:ilvl w:val="0"/>
                <w:numId w:val="1"/>
              </w:numPr>
              <w:suppressLineNumbers w:val="0"/>
              <w:ind w:left="420" w:leftChars="0" w:hanging="420" w:firstLineChars="0"/>
              <w:rPr>
                <w:rFonts w:hint="default" w:ascii="Comic Sans MS" w:hAnsi="Comic Sans MS" w:cs="Comic Sans MS"/>
                <w:sz w:val="18"/>
                <w:szCs w:val="18"/>
              </w:rPr>
            </w:pPr>
            <w:r>
              <w:rPr>
                <w:rFonts w:hint="default" w:ascii="Comic Sans MS" w:hAnsi="Comic Sans MS" w:cs="Comic Sans MS"/>
                <w:b/>
                <w:bCs/>
                <w:sz w:val="18"/>
                <w:szCs w:val="18"/>
              </w:rPr>
              <w:t>Contexto/Código:</w:t>
            </w:r>
            <w:r>
              <w:rPr>
                <w:rFonts w:hint="default" w:ascii="Comic Sans MS" w:hAnsi="Comic Sans MS" w:cs="Comic Sans MS"/>
                <w:sz w:val="18"/>
                <w:szCs w:val="18"/>
              </w:rPr>
              <w:t xml:space="preserve"> Indicar que se trata de una API con FastAPI y SQLite.</w:t>
            </w:r>
          </w:p>
          <w:p w14:paraId="10898929">
            <w:pPr>
              <w:pStyle w:val="15"/>
              <w:keepNext w:val="0"/>
              <w:keepLines w:val="0"/>
              <w:widowControl/>
              <w:numPr>
                <w:ilvl w:val="0"/>
                <w:numId w:val="1"/>
              </w:numPr>
              <w:suppressLineNumbers w:val="0"/>
              <w:ind w:left="420" w:leftChars="0" w:hanging="420" w:firstLineChars="0"/>
              <w:rPr>
                <w:rFonts w:hint="default" w:ascii="Comic Sans MS" w:hAnsi="Comic Sans MS" w:cs="Comic Sans MS"/>
                <w:sz w:val="18"/>
                <w:szCs w:val="18"/>
              </w:rPr>
            </w:pPr>
            <w:r>
              <w:rPr>
                <w:rFonts w:hint="default" w:ascii="Comic Sans MS" w:hAnsi="Comic Sans MS" w:cs="Comic Sans MS"/>
                <w:b/>
                <w:bCs/>
                <w:sz w:val="18"/>
                <w:szCs w:val="18"/>
              </w:rPr>
              <w:t>Estándar de Referencia:</w:t>
            </w:r>
            <w:r>
              <w:rPr>
                <w:rFonts w:hint="default" w:ascii="Comic Sans MS" w:hAnsi="Comic Sans MS" w:cs="Comic Sans MS"/>
                <w:sz w:val="18"/>
                <w:szCs w:val="18"/>
              </w:rPr>
              <w:t xml:space="preserve"> Solicitar el análisis basado específicamente en </w:t>
            </w:r>
            <w:r>
              <w:rPr>
                <w:rFonts w:hint="default" w:ascii="Comic Sans MS" w:hAnsi="Comic Sans MS" w:cs="Comic Sans MS"/>
                <w:b/>
                <w:bCs/>
                <w:sz w:val="18"/>
                <w:szCs w:val="18"/>
              </w:rPr>
              <w:t>OWASP Top 10</w:t>
            </w:r>
            <w:r>
              <w:rPr>
                <w:rFonts w:hint="default" w:ascii="Comic Sans MS" w:hAnsi="Comic Sans MS" w:cs="Comic Sans MS"/>
                <w:sz w:val="18"/>
                <w:szCs w:val="18"/>
              </w:rPr>
              <w:t>.</w:t>
            </w:r>
          </w:p>
          <w:p w14:paraId="5B4C4B9A">
            <w:pPr>
              <w:pStyle w:val="15"/>
              <w:keepNext w:val="0"/>
              <w:keepLines w:val="0"/>
              <w:widowControl/>
              <w:numPr>
                <w:ilvl w:val="0"/>
                <w:numId w:val="1"/>
              </w:numPr>
              <w:suppressLineNumbers w:val="0"/>
              <w:ind w:left="420" w:leftChars="0" w:hanging="420" w:firstLineChars="0"/>
              <w:rPr>
                <w:rFonts w:hint="default" w:ascii="Comic Sans MS" w:hAnsi="Comic Sans MS" w:cs="Comic Sans MS"/>
                <w:sz w:val="18"/>
                <w:szCs w:val="18"/>
              </w:rPr>
            </w:pPr>
            <w:r>
              <w:rPr>
                <w:rFonts w:hint="default" w:ascii="Comic Sans MS" w:hAnsi="Comic Sans MS" w:cs="Comic Sans MS"/>
                <w:b/>
                <w:bCs/>
                <w:sz w:val="18"/>
                <w:szCs w:val="18"/>
              </w:rPr>
              <w:t>Entorno Técnico:</w:t>
            </w:r>
            <w:r>
              <w:rPr>
                <w:rFonts w:hint="default" w:ascii="Comic Sans MS" w:hAnsi="Comic Sans MS" w:cs="Comic Sans MS"/>
                <w:sz w:val="18"/>
                <w:szCs w:val="18"/>
              </w:rPr>
              <w:t xml:space="preserve"> Especificar que trabajamos con </w:t>
            </w:r>
            <w:r>
              <w:rPr>
                <w:rFonts w:hint="default" w:ascii="Comic Sans MS" w:hAnsi="Comic Sans MS" w:cs="Comic Sans MS"/>
                <w:b/>
                <w:bCs/>
                <w:sz w:val="18"/>
                <w:szCs w:val="18"/>
              </w:rPr>
              <w:t>Python 3.10</w:t>
            </w:r>
            <w:r>
              <w:rPr>
                <w:rFonts w:hint="default" w:ascii="Comic Sans MS" w:hAnsi="Comic Sans MS" w:cs="Comic Sans MS"/>
                <w:sz w:val="18"/>
                <w:szCs w:val="18"/>
              </w:rPr>
              <w:t>.</w:t>
            </w:r>
          </w:p>
          <w:p w14:paraId="25A32A7E">
            <w:pPr>
              <w:pStyle w:val="15"/>
              <w:keepNext w:val="0"/>
              <w:keepLines w:val="0"/>
              <w:widowControl/>
              <w:numPr>
                <w:ilvl w:val="0"/>
                <w:numId w:val="1"/>
              </w:numPr>
              <w:suppressLineNumbers w:val="0"/>
              <w:ind w:left="420" w:leftChars="0" w:hanging="420" w:firstLineChars="0"/>
              <w:rPr>
                <w:rFonts w:hint="default" w:ascii="Comic Sans MS" w:hAnsi="Comic Sans MS" w:cs="Comic Sans MS"/>
                <w:sz w:val="18"/>
                <w:szCs w:val="18"/>
              </w:rPr>
            </w:pPr>
            <w:r>
              <w:rPr>
                <w:rFonts w:hint="default" w:ascii="Comic Sans MS" w:hAnsi="Comic Sans MS" w:cs="Comic Sans MS"/>
                <w:b/>
                <w:bCs/>
                <w:sz w:val="18"/>
                <w:szCs w:val="18"/>
              </w:rPr>
              <w:t>Tipo de Ayuda:</w:t>
            </w:r>
            <w:r>
              <w:rPr>
                <w:rFonts w:hint="default" w:ascii="Comic Sans MS" w:hAnsi="Comic Sans MS" w:cs="Comic Sans MS"/>
                <w:sz w:val="18"/>
                <w:szCs w:val="18"/>
              </w:rPr>
              <w:t xml:space="preserve"> Pedir análisis de causa raíz, explicación de riesgos y código corregido.</w:t>
            </w:r>
          </w:p>
          <w:p w14:paraId="0A90691C">
            <w:pPr>
              <w:pStyle w:val="15"/>
              <w:keepNext w:val="0"/>
              <w:keepLines w:val="0"/>
              <w:widowControl/>
              <w:numPr>
                <w:ilvl w:val="0"/>
                <w:numId w:val="1"/>
              </w:numPr>
              <w:suppressLineNumbers w:val="0"/>
              <w:ind w:left="420" w:leftChars="0" w:hanging="420" w:firstLineChars="0"/>
              <w:rPr>
                <w:rFonts w:hint="default" w:ascii="Comic Sans MS" w:hAnsi="Comic Sans MS" w:eastAsia="SimSun" w:cs="Comic Sans MS"/>
                <w:sz w:val="18"/>
                <w:szCs w:val="18"/>
              </w:rPr>
            </w:pPr>
            <w:r>
              <w:rPr>
                <w:rFonts w:hint="default" w:ascii="Comic Sans MS" w:hAnsi="Comic Sans MS" w:cs="Comic Sans MS"/>
                <w:b/>
                <w:bCs/>
                <w:sz w:val="18"/>
                <w:szCs w:val="18"/>
              </w:rPr>
              <w:t>Justificación:</w:t>
            </w:r>
            <w:r>
              <w:rPr>
                <w:rFonts w:hint="default" w:ascii="Comic Sans MS" w:hAnsi="Comic Sans MS" w:cs="Comic Sans MS"/>
                <w:sz w:val="18"/>
                <w:szCs w:val="18"/>
              </w:rPr>
              <w:t xml:space="preserve"> Exigir que explique </w:t>
            </w:r>
            <w:r>
              <w:rPr>
                <w:rFonts w:hint="default" w:ascii="Comic Sans MS" w:hAnsi="Comic Sans MS" w:cs="Comic Sans MS"/>
                <w:i/>
                <w:iCs/>
                <w:sz w:val="18"/>
                <w:szCs w:val="18"/>
              </w:rPr>
              <w:t>por qué</w:t>
            </w:r>
            <w:r>
              <w:rPr>
                <w:rFonts w:hint="default" w:ascii="Comic Sans MS" w:hAnsi="Comic Sans MS" w:cs="Comic Sans MS"/>
                <w:sz w:val="18"/>
                <w:szCs w:val="18"/>
              </w:rPr>
              <w:t xml:space="preserve"> cada solución es necesaria para mitigar el riesgo.</w:t>
            </w:r>
          </w:p>
          <w:p w14:paraId="0D259E2F">
            <w:pPr>
              <w:jc w:val="center"/>
              <w:rPr>
                <w:rFonts w:hint="default" w:ascii="Comic Sans MS" w:hAnsi="Comic Sans MS" w:eastAsia="SimSun" w:cs="Comic Sans MS"/>
                <w:b/>
                <w:bCs/>
                <w:sz w:val="20"/>
                <w:szCs w:val="20"/>
                <w:lang w:val="es-ES"/>
              </w:rPr>
            </w:pPr>
            <w:r>
              <w:rPr>
                <w:rFonts w:hint="default" w:ascii="Comic Sans MS" w:hAnsi="Comic Sans MS" w:eastAsia="SimSun" w:cs="Comic Sans MS"/>
                <w:b/>
                <w:bCs/>
                <w:sz w:val="20"/>
                <w:szCs w:val="20"/>
                <w:lang w:val="es-ES"/>
              </w:rPr>
              <w:t>Aplicando los 6 elementos en un promopt</w:t>
            </w:r>
          </w:p>
          <w:p w14:paraId="3503819E">
            <w:pPr>
              <w:rPr>
                <w:rFonts w:hint="default" w:ascii="Comic Sans MS" w:hAnsi="Comic Sans MS" w:eastAsia="SimSun" w:cs="Comic Sans MS"/>
                <w:sz w:val="20"/>
                <w:szCs w:val="20"/>
                <w:lang w:val="es-ES"/>
              </w:rPr>
            </w:pPr>
          </w:p>
          <w:p w14:paraId="10B3B1AE">
            <w:pPr>
              <w:rPr>
                <w:rFonts w:hint="default" w:ascii="Comic Sans MS" w:hAnsi="Comic Sans MS" w:eastAsia="SimSun" w:cs="Comic Sans MS"/>
                <w:sz w:val="20"/>
                <w:szCs w:val="20"/>
              </w:rPr>
            </w:pPr>
            <w:r>
              <w:rPr>
                <w:rFonts w:hint="default" w:ascii="Comic Sans MS" w:hAnsi="Comic Sans MS" w:eastAsia="SimSun" w:cs="Comic Sans MS"/>
                <w:sz w:val="20"/>
                <w:szCs w:val="20"/>
              </w:rPr>
              <w:t xml:space="preserve">Actúa como un experto en auditoría de ciberseguridad. </w:t>
            </w:r>
          </w:p>
          <w:p w14:paraId="35AECAC7">
            <w:pPr>
              <w:rPr>
                <w:rFonts w:hint="default" w:ascii="Comic Sans MS" w:hAnsi="Comic Sans MS" w:eastAsia="SimSun" w:cs="Comic Sans MS"/>
                <w:sz w:val="20"/>
                <w:szCs w:val="20"/>
              </w:rPr>
            </w:pPr>
            <w:r>
              <w:rPr>
                <w:rFonts w:hint="default" w:ascii="Comic Sans MS" w:hAnsi="Comic Sans MS" w:eastAsia="SimSun" w:cs="Comic Sans MS"/>
                <w:sz w:val="20"/>
                <w:szCs w:val="20"/>
              </w:rPr>
              <w:t xml:space="preserve">Analiza el siguiente código de una API desarrollada en </w:t>
            </w:r>
            <w:r>
              <w:rPr>
                <w:rFonts w:hint="default" w:ascii="Comic Sans MS" w:hAnsi="Comic Sans MS" w:eastAsia="SimSun" w:cs="Comic Sans MS"/>
                <w:b/>
                <w:bCs/>
                <w:sz w:val="20"/>
                <w:szCs w:val="20"/>
              </w:rPr>
              <w:t>FastAPI y SQLite</w:t>
            </w:r>
            <w:r>
              <w:rPr>
                <w:rFonts w:hint="default" w:ascii="Comic Sans MS" w:hAnsi="Comic Sans MS" w:eastAsia="SimSun" w:cs="Comic Sans MS"/>
                <w:sz w:val="20"/>
                <w:szCs w:val="20"/>
              </w:rPr>
              <w:t xml:space="preserve"> bajo el estándar </w:t>
            </w:r>
            <w:r>
              <w:rPr>
                <w:rFonts w:hint="default" w:ascii="Comic Sans MS" w:hAnsi="Comic Sans MS" w:eastAsia="SimSun" w:cs="Comic Sans MS"/>
                <w:b/>
                <w:bCs/>
                <w:sz w:val="20"/>
                <w:szCs w:val="20"/>
              </w:rPr>
              <w:t>OWASP Top 10</w:t>
            </w:r>
            <w:r>
              <w:rPr>
                <w:rFonts w:hint="default" w:ascii="Comic Sans MS" w:hAnsi="Comic Sans MS" w:eastAsia="SimSun" w:cs="Comic Sans MS"/>
                <w:sz w:val="20"/>
                <w:szCs w:val="20"/>
              </w:rPr>
              <w:t xml:space="preserve">. </w:t>
            </w:r>
          </w:p>
          <w:p w14:paraId="5E819FC1">
            <w:pPr>
              <w:rPr>
                <w:rFonts w:hint="default" w:ascii="Comic Sans MS" w:hAnsi="Comic Sans MS" w:eastAsia="SimSun" w:cs="Comic Sans MS"/>
                <w:sz w:val="20"/>
                <w:szCs w:val="20"/>
              </w:rPr>
            </w:pPr>
            <w:r>
              <w:rPr>
                <w:rFonts w:hint="default" w:ascii="Comic Sans MS" w:hAnsi="Comic Sans MS" w:eastAsia="SimSun" w:cs="Comic Sans MS"/>
                <w:sz w:val="20"/>
                <w:szCs w:val="20"/>
              </w:rPr>
              <w:t xml:space="preserve">Detecta todas las vulnerabilidades presentes, explica cada riesgo detalladamente e indica su </w:t>
            </w:r>
            <w:r>
              <w:rPr>
                <w:rFonts w:hint="default" w:ascii="Comic Sans MS" w:hAnsi="Comic Sans MS" w:eastAsia="SimSun" w:cs="Comic Sans MS"/>
                <w:b/>
                <w:bCs/>
                <w:sz w:val="20"/>
                <w:szCs w:val="20"/>
              </w:rPr>
              <w:t>causa raíz</w:t>
            </w:r>
            <w:r>
              <w:rPr>
                <w:rFonts w:hint="default" w:ascii="Comic Sans MS" w:hAnsi="Comic Sans MS" w:eastAsia="SimSun" w:cs="Comic Sans MS"/>
                <w:sz w:val="20"/>
                <w:szCs w:val="20"/>
              </w:rPr>
              <w:t xml:space="preserve">. Proporcióname el código corregido aplicando parches de seguridad y justifica técnicamente por qué estas soluciones son necesarias para proteger el sistema en un entorno de producción con </w:t>
            </w:r>
            <w:r>
              <w:rPr>
                <w:rFonts w:hint="default" w:ascii="Comic Sans MS" w:hAnsi="Comic Sans MS" w:eastAsia="SimSun" w:cs="Comic Sans MS"/>
                <w:b/>
                <w:bCs/>
                <w:sz w:val="20"/>
                <w:szCs w:val="20"/>
              </w:rPr>
              <w:t>Python 3.10</w:t>
            </w:r>
            <w:r>
              <w:rPr>
                <w:rFonts w:hint="default" w:ascii="Comic Sans MS" w:hAnsi="Comic Sans MS" w:eastAsia="SimSun" w:cs="Comic Sans MS"/>
                <w:sz w:val="20"/>
                <w:szCs w:val="20"/>
              </w:rPr>
              <w:t xml:space="preserve">. </w:t>
            </w:r>
          </w:p>
          <w:p w14:paraId="00000088">
            <w:r>
              <w:rPr>
                <w:rFonts w:hint="default" w:ascii="Comic Sans MS" w:hAnsi="Comic Sans MS" w:eastAsia="SimSun" w:cs="Comic Sans MS"/>
                <w:sz w:val="20"/>
                <w:szCs w:val="20"/>
              </w:rPr>
              <w:t>Aquí tienes el código: [PEGA</w:t>
            </w:r>
            <w:r>
              <w:rPr>
                <w:rFonts w:hint="default" w:ascii="Comic Sans MS" w:hAnsi="Comic Sans MS" w:eastAsia="SimSun" w:cs="Comic Sans MS"/>
                <w:sz w:val="20"/>
                <w:szCs w:val="20"/>
                <w:lang w:val="es-ES"/>
              </w:rPr>
              <w:t>MOS EL</w:t>
            </w:r>
            <w:r>
              <w:rPr>
                <w:rFonts w:hint="default" w:ascii="Comic Sans MS" w:hAnsi="Comic Sans MS" w:eastAsia="SimSun" w:cs="Comic Sans MS"/>
                <w:sz w:val="20"/>
                <w:szCs w:val="20"/>
              </w:rPr>
              <w:t xml:space="preserve"> CÓDIGO DE BLOQUE 1]</w:t>
            </w:r>
          </w:p>
        </w:tc>
      </w:tr>
    </w:tbl>
    <w:p w14:paraId="00000089">
      <w:pPr>
        <w:spacing w:before="80" w:after="80"/>
      </w:pPr>
    </w:p>
    <w:p w14:paraId="5C232433">
      <w:pPr>
        <w:spacing w:before="80" w:after="80"/>
      </w:pPr>
    </w:p>
    <w:p w14:paraId="7DBDCA38">
      <w:pPr>
        <w:spacing w:before="80" w:after="80"/>
      </w:pPr>
    </w:p>
    <w:p w14:paraId="0601CE65">
      <w:pPr>
        <w:spacing w:before="80" w:after="80"/>
      </w:pPr>
    </w:p>
    <w:p w14:paraId="0786F3B8">
      <w:pPr>
        <w:spacing w:before="80" w:after="80"/>
      </w:pPr>
    </w:p>
    <w:p w14:paraId="5EA69011">
      <w:pPr>
        <w:spacing w:before="80" w:after="80"/>
      </w:pPr>
    </w:p>
    <w:p w14:paraId="3BFE24DD">
      <w:pPr>
        <w:spacing w:before="80" w:after="80"/>
      </w:pPr>
    </w:p>
    <w:p w14:paraId="071796E6">
      <w:pPr>
        <w:spacing w:before="80" w:after="80"/>
      </w:pPr>
    </w:p>
    <w:p w14:paraId="10194E94">
      <w:pPr>
        <w:spacing w:before="80" w:after="80"/>
      </w:pPr>
    </w:p>
    <w:p w14:paraId="2712CCD4">
      <w:pPr>
        <w:spacing w:before="80" w:after="80"/>
      </w:pPr>
    </w:p>
    <w:p w14:paraId="7A336207">
      <w:pPr>
        <w:spacing w:before="80" w:after="80"/>
      </w:pPr>
    </w:p>
    <w:p w14:paraId="61EB81A3">
      <w:pPr>
        <w:spacing w:before="80" w:after="80"/>
      </w:pPr>
    </w:p>
    <w:p w14:paraId="741C196A">
      <w:pPr>
        <w:spacing w:before="80" w:after="80"/>
      </w:pPr>
    </w:p>
    <w:p w14:paraId="2573CCF4">
      <w:pPr>
        <w:spacing w:before="80" w:after="80"/>
      </w:pPr>
    </w:p>
    <w:p w14:paraId="0000008A">
      <w:pPr>
        <w:spacing w:before="140" w:after="60"/>
      </w:pPr>
      <w:r>
        <w:rPr>
          <w:rFonts w:ascii="Arial" w:hAnsi="Arial" w:eastAsia="Arial" w:cs="Arial"/>
          <w:b/>
          <w:bCs/>
          <w:color w:val="E8752A"/>
          <w:sz w:val="21"/>
          <w:szCs w:val="21"/>
          <w:rtl w:val="0"/>
        </w:rPr>
        <w:t>2.2 — Tabla de auditoría OWASP</w:t>
      </w:r>
    </w:p>
    <w:p w14:paraId="0000008C">
      <w:pPr>
        <w:spacing w:before="60" w:after="60"/>
      </w:pPr>
      <w:r>
        <w:rPr>
          <w:rFonts w:ascii="Arial" w:hAnsi="Arial" w:eastAsia="Arial" w:cs="Arial"/>
          <w:color w:val="1F1F1F"/>
          <w:sz w:val="20"/>
          <w:szCs w:val="20"/>
          <w:rtl w:val="0"/>
        </w:rPr>
        <w:t>Completa la tabla de auditoría para cada vulnerabilidad encontrada en el código. Usa la respuesta de la IA y tu propio análisis:</w:t>
      </w:r>
    </w:p>
    <w:tbl>
      <w:tblPr>
        <w:tblStyle w:val="29"/>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1536"/>
        <w:gridCol w:w="1080"/>
        <w:gridCol w:w="1665"/>
        <w:gridCol w:w="2490"/>
        <w:gridCol w:w="2589"/>
      </w:tblGrid>
      <w:tr w14:paraId="00DC152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blHeader/>
        </w:trPr>
        <w:tc>
          <w:tcPr>
            <w:tcW w:w="1536" w:type="dxa"/>
            <w:tcBorders>
              <w:top w:val="single" w:color="CCCCCC" w:sz="4" w:space="0"/>
              <w:left w:val="single" w:color="CCCCCC" w:sz="4" w:space="0"/>
              <w:bottom w:val="single" w:color="CCCCCC" w:sz="4" w:space="0"/>
              <w:right w:val="single" w:color="CCCCCC" w:sz="4" w:space="0"/>
            </w:tcBorders>
            <w:shd w:val="clear" w:color="auto" w:fill="E8752A"/>
            <w:tcMar>
              <w:top w:w="80" w:type="dxa"/>
              <w:left w:w="120" w:type="dxa"/>
              <w:bottom w:w="80" w:type="dxa"/>
              <w:right w:w="120" w:type="dxa"/>
            </w:tcMar>
            <w:vAlign w:val="center"/>
          </w:tcPr>
          <w:p w14:paraId="0000008D">
            <w:pPr>
              <w:keepNext w:val="0"/>
              <w:keepLines w:val="0"/>
              <w:widowControl/>
              <w:suppressLineNumbers w:val="0"/>
              <w:bidi w:val="0"/>
              <w:spacing w:before="0" w:beforeAutospacing="0" w:after="0" w:afterAutospacing="0" w:line="15" w:lineRule="atLeast"/>
              <w:ind w:left="0" w:leftChars="0" w:right="0" w:rightChars="0"/>
              <w:jc w:val="left"/>
              <w:rPr>
                <w:rFonts w:hint="default" w:ascii="Comic Sans MS" w:hAnsi="Comic Sans MS" w:cs="Comic Sans MS"/>
                <w:sz w:val="18"/>
                <w:szCs w:val="18"/>
              </w:rPr>
            </w:pPr>
            <w:r>
              <w:rPr>
                <w:rStyle w:val="13"/>
                <w:rFonts w:hint="default" w:ascii="Comic Sans MS" w:hAnsi="Comic Sans MS" w:eastAsia="sans-serif" w:cs="Comic Sans MS"/>
                <w:color w:val="1F1F1F"/>
                <w:kern w:val="0"/>
                <w:sz w:val="18"/>
                <w:szCs w:val="18"/>
                <w:lang w:val="en-US" w:eastAsia="zh-CN" w:bidi="ar"/>
              </w:rPr>
              <w:t>Vulnerabilidad</w:t>
            </w:r>
          </w:p>
        </w:tc>
        <w:tc>
          <w:tcPr>
            <w:tcW w:w="1080" w:type="dxa"/>
            <w:tcBorders>
              <w:top w:val="single" w:color="CCCCCC" w:sz="4" w:space="0"/>
              <w:left w:val="single" w:color="CCCCCC" w:sz="4" w:space="0"/>
              <w:bottom w:val="single" w:color="CCCCCC" w:sz="4" w:space="0"/>
              <w:right w:val="single" w:color="CCCCCC" w:sz="4" w:space="0"/>
            </w:tcBorders>
            <w:shd w:val="clear" w:color="auto" w:fill="E8752A"/>
            <w:tcMar>
              <w:top w:w="80" w:type="dxa"/>
              <w:left w:w="120" w:type="dxa"/>
              <w:bottom w:w="80" w:type="dxa"/>
              <w:right w:w="120" w:type="dxa"/>
            </w:tcMar>
            <w:vAlign w:val="center"/>
          </w:tcPr>
          <w:p w14:paraId="0000008E">
            <w:pPr>
              <w:keepNext w:val="0"/>
              <w:keepLines w:val="0"/>
              <w:widowControl/>
              <w:suppressLineNumbers w:val="0"/>
              <w:bidi w:val="0"/>
              <w:spacing w:before="0" w:beforeAutospacing="0" w:after="0" w:afterAutospacing="0" w:line="15" w:lineRule="atLeast"/>
              <w:ind w:left="0" w:leftChars="0" w:right="0" w:rightChars="0"/>
              <w:jc w:val="left"/>
              <w:rPr>
                <w:rFonts w:hint="default" w:ascii="Comic Sans MS" w:hAnsi="Comic Sans MS" w:cs="Comic Sans MS"/>
                <w:sz w:val="18"/>
                <w:szCs w:val="18"/>
              </w:rPr>
            </w:pPr>
            <w:r>
              <w:rPr>
                <w:rStyle w:val="13"/>
                <w:rFonts w:hint="default" w:ascii="Comic Sans MS" w:hAnsi="Comic Sans MS" w:eastAsia="sans-serif" w:cs="Comic Sans MS"/>
                <w:color w:val="1F1F1F"/>
                <w:kern w:val="0"/>
                <w:sz w:val="18"/>
                <w:szCs w:val="18"/>
                <w:lang w:val="en-US" w:eastAsia="zh-CN" w:bidi="ar"/>
              </w:rPr>
              <w:t>OWASP Ref.</w:t>
            </w:r>
          </w:p>
        </w:tc>
        <w:tc>
          <w:tcPr>
            <w:tcW w:w="1665" w:type="dxa"/>
            <w:tcBorders>
              <w:top w:val="single" w:color="CCCCCC" w:sz="4" w:space="0"/>
              <w:left w:val="single" w:color="CCCCCC" w:sz="4" w:space="0"/>
              <w:bottom w:val="single" w:color="CCCCCC" w:sz="4" w:space="0"/>
              <w:right w:val="single" w:color="CCCCCC" w:sz="4" w:space="0"/>
            </w:tcBorders>
            <w:shd w:val="clear" w:color="auto" w:fill="E8752A"/>
            <w:tcMar>
              <w:top w:w="80" w:type="dxa"/>
              <w:left w:w="120" w:type="dxa"/>
              <w:bottom w:w="80" w:type="dxa"/>
              <w:right w:w="120" w:type="dxa"/>
            </w:tcMar>
            <w:vAlign w:val="center"/>
          </w:tcPr>
          <w:p w14:paraId="0000008F">
            <w:pPr>
              <w:keepNext w:val="0"/>
              <w:keepLines w:val="0"/>
              <w:widowControl/>
              <w:suppressLineNumbers w:val="0"/>
              <w:bidi w:val="0"/>
              <w:spacing w:before="0" w:beforeAutospacing="0" w:after="0" w:afterAutospacing="0" w:line="15" w:lineRule="atLeast"/>
              <w:ind w:left="0" w:leftChars="0" w:right="0" w:rightChars="0"/>
              <w:jc w:val="left"/>
              <w:rPr>
                <w:rFonts w:hint="default" w:ascii="Comic Sans MS" w:hAnsi="Comic Sans MS" w:cs="Comic Sans MS"/>
                <w:sz w:val="18"/>
                <w:szCs w:val="18"/>
              </w:rPr>
            </w:pPr>
            <w:r>
              <w:rPr>
                <w:rStyle w:val="13"/>
                <w:rFonts w:hint="default" w:ascii="Comic Sans MS" w:hAnsi="Comic Sans MS" w:eastAsia="sans-serif" w:cs="Comic Sans MS"/>
                <w:color w:val="1F1F1F"/>
                <w:kern w:val="0"/>
                <w:sz w:val="18"/>
                <w:szCs w:val="18"/>
                <w:lang w:val="en-US" w:eastAsia="zh-CN" w:bidi="ar"/>
              </w:rPr>
              <w:t>Línea / Endpoint</w:t>
            </w:r>
          </w:p>
        </w:tc>
        <w:tc>
          <w:tcPr>
            <w:tcW w:w="2490" w:type="dxa"/>
            <w:tcBorders>
              <w:top w:val="single" w:color="CCCCCC" w:sz="4" w:space="0"/>
              <w:left w:val="single" w:color="CCCCCC" w:sz="4" w:space="0"/>
              <w:bottom w:val="single" w:color="CCCCCC" w:sz="4" w:space="0"/>
              <w:right w:val="single" w:color="CCCCCC" w:sz="4" w:space="0"/>
            </w:tcBorders>
            <w:shd w:val="clear" w:color="auto" w:fill="E8752A"/>
            <w:tcMar>
              <w:top w:w="80" w:type="dxa"/>
              <w:left w:w="120" w:type="dxa"/>
              <w:bottom w:w="80" w:type="dxa"/>
              <w:right w:w="120" w:type="dxa"/>
            </w:tcMar>
            <w:vAlign w:val="center"/>
          </w:tcPr>
          <w:p w14:paraId="00000090">
            <w:pPr>
              <w:keepNext w:val="0"/>
              <w:keepLines w:val="0"/>
              <w:widowControl/>
              <w:suppressLineNumbers w:val="0"/>
              <w:bidi w:val="0"/>
              <w:spacing w:before="0" w:beforeAutospacing="0" w:after="0" w:afterAutospacing="0" w:line="15" w:lineRule="atLeast"/>
              <w:ind w:left="0" w:leftChars="0" w:right="0" w:rightChars="0"/>
              <w:jc w:val="left"/>
              <w:rPr>
                <w:rFonts w:hint="default" w:ascii="Comic Sans MS" w:hAnsi="Comic Sans MS" w:cs="Comic Sans MS"/>
                <w:sz w:val="18"/>
                <w:szCs w:val="18"/>
              </w:rPr>
            </w:pPr>
            <w:r>
              <w:rPr>
                <w:rStyle w:val="13"/>
                <w:rFonts w:hint="default" w:ascii="Comic Sans MS" w:hAnsi="Comic Sans MS" w:eastAsia="sans-serif" w:cs="Comic Sans MS"/>
                <w:color w:val="1F1F1F"/>
                <w:kern w:val="0"/>
                <w:sz w:val="18"/>
                <w:szCs w:val="18"/>
                <w:lang w:val="en-US" w:eastAsia="zh-CN" w:bidi="ar"/>
              </w:rPr>
              <w:t>Riesgo concreto</w:t>
            </w:r>
          </w:p>
        </w:tc>
        <w:tc>
          <w:tcPr>
            <w:tcW w:w="2589" w:type="dxa"/>
            <w:tcBorders>
              <w:top w:val="single" w:color="CCCCCC" w:sz="4" w:space="0"/>
              <w:left w:val="single" w:color="CCCCCC" w:sz="4" w:space="0"/>
              <w:bottom w:val="single" w:color="CCCCCC" w:sz="4" w:space="0"/>
              <w:right w:val="single" w:color="CCCCCC" w:sz="4" w:space="0"/>
            </w:tcBorders>
            <w:shd w:val="clear" w:color="auto" w:fill="E8752A"/>
            <w:tcMar>
              <w:top w:w="80" w:type="dxa"/>
              <w:left w:w="120" w:type="dxa"/>
              <w:bottom w:w="80" w:type="dxa"/>
              <w:right w:w="120" w:type="dxa"/>
            </w:tcMar>
            <w:vAlign w:val="center"/>
          </w:tcPr>
          <w:p w14:paraId="00000091">
            <w:pPr>
              <w:keepNext w:val="0"/>
              <w:keepLines w:val="0"/>
              <w:widowControl/>
              <w:suppressLineNumbers w:val="0"/>
              <w:bidi w:val="0"/>
              <w:spacing w:before="0" w:beforeAutospacing="0" w:after="0" w:afterAutospacing="0" w:line="15" w:lineRule="atLeast"/>
              <w:ind w:left="0" w:leftChars="0" w:right="0" w:rightChars="0"/>
              <w:jc w:val="left"/>
              <w:rPr>
                <w:rFonts w:hint="default" w:ascii="Comic Sans MS" w:hAnsi="Comic Sans MS" w:cs="Comic Sans MS"/>
                <w:sz w:val="18"/>
                <w:szCs w:val="18"/>
              </w:rPr>
            </w:pPr>
            <w:r>
              <w:rPr>
                <w:rStyle w:val="13"/>
                <w:rFonts w:hint="default" w:ascii="Comic Sans MS" w:hAnsi="Comic Sans MS" w:eastAsia="sans-serif" w:cs="Comic Sans MS"/>
                <w:color w:val="1F1F1F"/>
                <w:kern w:val="0"/>
                <w:sz w:val="18"/>
                <w:szCs w:val="18"/>
                <w:lang w:val="en-US" w:eastAsia="zh-CN" w:bidi="ar"/>
              </w:rPr>
              <w:t>Solución propuesta</w:t>
            </w:r>
          </w:p>
        </w:tc>
      </w:tr>
      <w:tr w14:paraId="56AEFC5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1536" w:type="dxa"/>
            <w:tcBorders>
              <w:top w:val="single" w:color="CCCCCC" w:sz="4" w:space="0"/>
              <w:left w:val="single" w:color="CCCCCC" w:sz="4" w:space="0"/>
              <w:bottom w:val="single" w:color="CCCCCC" w:sz="4" w:space="0"/>
              <w:right w:val="single" w:color="CCCCCC" w:sz="4" w:space="0"/>
            </w:tcBorders>
            <w:shd w:val="clear" w:color="auto" w:fill="FFFFFF"/>
            <w:tcMar>
              <w:top w:w="80" w:type="dxa"/>
              <w:left w:w="80" w:type="dxa"/>
              <w:bottom w:w="80" w:type="dxa"/>
              <w:right w:w="80" w:type="dxa"/>
            </w:tcMar>
            <w:vAlign w:val="center"/>
          </w:tcPr>
          <w:p w14:paraId="00000092">
            <w:pPr>
              <w:keepNext w:val="0"/>
              <w:keepLines w:val="0"/>
              <w:widowControl/>
              <w:suppressLineNumbers w:val="0"/>
              <w:bidi w:val="0"/>
              <w:spacing w:before="0" w:beforeAutospacing="0" w:after="0" w:afterAutospacing="0" w:line="15" w:lineRule="atLeast"/>
              <w:ind w:left="0" w:leftChars="0" w:right="0" w:rightChars="0"/>
              <w:jc w:val="left"/>
              <w:rPr>
                <w:rFonts w:hint="default" w:ascii="Comic Sans MS" w:hAnsi="Comic Sans MS" w:cs="Comic Sans MS"/>
                <w:sz w:val="18"/>
                <w:szCs w:val="18"/>
              </w:rPr>
            </w:pPr>
            <w:r>
              <w:rPr>
                <w:rFonts w:hint="default" w:ascii="Comic Sans MS" w:hAnsi="Comic Sans MS" w:eastAsia="sans-serif" w:cs="Comic Sans MS"/>
                <w:b/>
                <w:bCs/>
                <w:color w:val="1F1F1F"/>
                <w:kern w:val="0"/>
                <w:sz w:val="18"/>
                <w:szCs w:val="18"/>
                <w:lang w:val="en-US" w:eastAsia="zh-CN" w:bidi="ar"/>
              </w:rPr>
              <w:t>SQL Injection</w:t>
            </w:r>
          </w:p>
        </w:tc>
        <w:tc>
          <w:tcPr>
            <w:tcW w:w="1080" w:type="dxa"/>
            <w:tcBorders>
              <w:top w:val="single" w:color="CCCCCC" w:sz="4" w:space="0"/>
              <w:left w:val="single" w:color="CCCCCC" w:sz="4" w:space="0"/>
              <w:bottom w:val="single" w:color="CCCCCC" w:sz="4" w:space="0"/>
              <w:right w:val="single" w:color="CCCCCC" w:sz="4" w:space="0"/>
            </w:tcBorders>
            <w:shd w:val="clear" w:color="auto" w:fill="FFFFFF"/>
            <w:tcMar>
              <w:top w:w="80" w:type="dxa"/>
              <w:left w:w="80" w:type="dxa"/>
              <w:bottom w:w="80" w:type="dxa"/>
              <w:right w:w="80" w:type="dxa"/>
            </w:tcMar>
            <w:vAlign w:val="center"/>
          </w:tcPr>
          <w:p w14:paraId="00000093">
            <w:pPr>
              <w:keepNext w:val="0"/>
              <w:keepLines w:val="0"/>
              <w:widowControl/>
              <w:suppressLineNumbers w:val="0"/>
              <w:bidi w:val="0"/>
              <w:spacing w:before="0" w:beforeAutospacing="0" w:after="0" w:afterAutospacing="0" w:line="15" w:lineRule="atLeast"/>
              <w:ind w:left="0" w:leftChars="0" w:right="0" w:rightChars="0"/>
              <w:jc w:val="left"/>
              <w:rPr>
                <w:rFonts w:hint="default" w:ascii="Comic Sans MS" w:hAnsi="Comic Sans MS" w:cs="Comic Sans MS"/>
                <w:sz w:val="18"/>
                <w:szCs w:val="18"/>
              </w:rPr>
            </w:pPr>
            <w:r>
              <w:rPr>
                <w:rFonts w:hint="default" w:ascii="Comic Sans MS" w:hAnsi="Comic Sans MS" w:eastAsia="sans-serif" w:cs="Comic Sans MS"/>
                <w:color w:val="1F1F1F"/>
                <w:kern w:val="0"/>
                <w:sz w:val="18"/>
                <w:szCs w:val="18"/>
                <w:lang w:val="en-US" w:eastAsia="zh-CN" w:bidi="ar"/>
              </w:rPr>
              <w:t>A03:2021</w:t>
            </w:r>
          </w:p>
        </w:tc>
        <w:tc>
          <w:tcPr>
            <w:tcW w:w="1665" w:type="dxa"/>
            <w:tcBorders>
              <w:top w:val="single" w:color="CCCCCC" w:sz="4" w:space="0"/>
              <w:left w:val="single" w:color="CCCCCC" w:sz="4" w:space="0"/>
              <w:bottom w:val="single" w:color="CCCCCC" w:sz="4" w:space="0"/>
              <w:right w:val="single" w:color="CCCCCC" w:sz="4" w:space="0"/>
            </w:tcBorders>
            <w:shd w:val="clear" w:color="auto" w:fill="FFFFFF"/>
            <w:tcMar>
              <w:top w:w="80" w:type="dxa"/>
              <w:left w:w="80" w:type="dxa"/>
              <w:bottom w:w="80" w:type="dxa"/>
              <w:right w:w="80" w:type="dxa"/>
            </w:tcMar>
            <w:vAlign w:val="center"/>
          </w:tcPr>
          <w:p w14:paraId="00000094">
            <w:pPr>
              <w:keepNext w:val="0"/>
              <w:keepLines w:val="0"/>
              <w:widowControl/>
              <w:suppressLineNumbers w:val="0"/>
              <w:bidi w:val="0"/>
              <w:spacing w:before="0" w:beforeAutospacing="0" w:after="0" w:afterAutospacing="0" w:line="15" w:lineRule="atLeast"/>
              <w:ind w:left="0" w:leftChars="0" w:right="0" w:rightChars="0"/>
              <w:jc w:val="center"/>
              <w:rPr>
                <w:rFonts w:hint="default" w:ascii="Comic Sans MS" w:hAnsi="Comic Sans MS" w:cs="Comic Sans MS"/>
                <w:sz w:val="18"/>
                <w:szCs w:val="18"/>
              </w:rPr>
            </w:pPr>
            <w:r>
              <w:rPr>
                <w:rStyle w:val="10"/>
                <w:rFonts w:hint="default" w:ascii="Comic Sans MS" w:hAnsi="Comic Sans MS" w:eastAsia="sans-serif" w:cs="Comic Sans MS"/>
                <w:color w:val="1F1F1F"/>
                <w:kern w:val="0"/>
                <w:sz w:val="18"/>
                <w:szCs w:val="18"/>
                <w:lang w:val="en-US" w:eastAsia="zh-CN" w:bidi="ar"/>
              </w:rPr>
              <w:t>login()</w:t>
            </w:r>
            <w:r>
              <w:rPr>
                <w:rFonts w:hint="default" w:ascii="Comic Sans MS" w:hAnsi="Comic Sans MS" w:eastAsia="sans-serif" w:cs="Comic Sans MS"/>
                <w:color w:val="1F1F1F"/>
                <w:kern w:val="0"/>
                <w:sz w:val="18"/>
                <w:szCs w:val="18"/>
                <w:lang w:val="en-US" w:eastAsia="zh-CN" w:bidi="ar"/>
              </w:rPr>
              <w:t xml:space="preserve">, </w:t>
            </w:r>
            <w:r>
              <w:rPr>
                <w:rStyle w:val="10"/>
                <w:rFonts w:hint="default" w:ascii="Comic Sans MS" w:hAnsi="Comic Sans MS" w:eastAsia="sans-serif" w:cs="Comic Sans MS"/>
                <w:color w:val="1F1F1F"/>
                <w:kern w:val="0"/>
                <w:sz w:val="18"/>
                <w:szCs w:val="18"/>
                <w:lang w:val="en-US" w:eastAsia="zh-CN" w:bidi="ar"/>
              </w:rPr>
              <w:t>registro()</w:t>
            </w:r>
            <w:r>
              <w:rPr>
                <w:rFonts w:hint="default" w:ascii="Comic Sans MS" w:hAnsi="Comic Sans MS" w:eastAsia="sans-serif" w:cs="Comic Sans MS"/>
                <w:color w:val="1F1F1F"/>
                <w:kern w:val="0"/>
                <w:sz w:val="18"/>
                <w:szCs w:val="18"/>
                <w:lang w:val="en-US" w:eastAsia="zh-CN" w:bidi="ar"/>
              </w:rPr>
              <w:t xml:space="preserve">, </w:t>
            </w:r>
            <w:r>
              <w:rPr>
                <w:rStyle w:val="10"/>
                <w:rFonts w:hint="default" w:ascii="Comic Sans MS" w:hAnsi="Comic Sans MS" w:eastAsia="sans-serif" w:cs="Comic Sans MS"/>
                <w:color w:val="1F1F1F"/>
                <w:kern w:val="0"/>
                <w:sz w:val="18"/>
                <w:szCs w:val="18"/>
                <w:lang w:val="en-US" w:eastAsia="zh-CN" w:bidi="ar"/>
              </w:rPr>
              <w:t>get_user()</w:t>
            </w:r>
          </w:p>
        </w:tc>
        <w:tc>
          <w:tcPr>
            <w:tcW w:w="249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vAlign w:val="center"/>
          </w:tcPr>
          <w:p w14:paraId="00000096">
            <w:pPr>
              <w:pStyle w:val="1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5" w:lineRule="atLeast"/>
              <w:ind w:left="0" w:leftChars="0" w:right="0" w:rightChars="0"/>
              <w:rPr>
                <w:rFonts w:hint="default" w:ascii="Comic Sans MS" w:hAnsi="Comic Sans MS" w:cs="Comic Sans MS"/>
                <w:sz w:val="18"/>
                <w:szCs w:val="18"/>
              </w:rPr>
            </w:pPr>
            <w:r>
              <w:rPr>
                <w:rFonts w:hint="default" w:ascii="Comic Sans MS" w:hAnsi="Comic Sans MS" w:eastAsia="sans-serif" w:cs="Comic Sans MS"/>
                <w:color w:val="1F1F1F"/>
                <w:sz w:val="18"/>
                <w:szCs w:val="18"/>
              </w:rPr>
              <w:t xml:space="preserve">Un atacante puede bypassear el login usando </w:t>
            </w:r>
            <w:r>
              <w:rPr>
                <w:rFonts w:hint="default" w:ascii="Comic Sans MS" w:hAnsi="Comic Sans MS" w:eastAsia="sans-serif" w:cs="Comic Sans MS"/>
                <w:color w:val="444746"/>
                <w:sz w:val="18"/>
                <w:szCs w:val="18"/>
              </w:rPr>
              <w:t>' OR '1'='1</w:t>
            </w:r>
            <w:r>
              <w:rPr>
                <w:rFonts w:hint="default" w:ascii="Comic Sans MS" w:hAnsi="Comic Sans MS" w:eastAsia="sans-serif" w:cs="Comic Sans MS"/>
                <w:color w:val="1F1F1F"/>
                <w:sz w:val="18"/>
                <w:szCs w:val="18"/>
              </w:rPr>
              <w:t xml:space="preserve"> o borrar toda la base de datos inyectando comandos maliciosos en los strings.</w:t>
            </w:r>
          </w:p>
        </w:tc>
        <w:tc>
          <w:tcPr>
            <w:tcW w:w="2589"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vAlign w:val="center"/>
          </w:tcPr>
          <w:p w14:paraId="00000098">
            <w:pPr>
              <w:pStyle w:val="1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5" w:lineRule="atLeast"/>
              <w:ind w:left="0" w:leftChars="0" w:right="0" w:rightChars="0"/>
              <w:rPr>
                <w:rFonts w:hint="default" w:ascii="Comic Sans MS" w:hAnsi="Comic Sans MS" w:cs="Comic Sans MS"/>
                <w:sz w:val="18"/>
                <w:szCs w:val="18"/>
              </w:rPr>
            </w:pPr>
            <w:r>
              <w:rPr>
                <w:rFonts w:hint="default" w:ascii="Comic Sans MS" w:hAnsi="Comic Sans MS" w:eastAsia="sans-serif" w:cs="Comic Sans MS"/>
                <w:color w:val="1F1F1F"/>
                <w:sz w:val="18"/>
                <w:szCs w:val="18"/>
              </w:rPr>
              <w:t xml:space="preserve">Usar </w:t>
            </w:r>
            <w:r>
              <w:rPr>
                <w:rFonts w:hint="default" w:ascii="Comic Sans MS" w:hAnsi="Comic Sans MS" w:eastAsia="sans-serif" w:cs="Comic Sans MS"/>
                <w:b/>
                <w:bCs/>
                <w:color w:val="1F1F1F"/>
                <w:sz w:val="18"/>
                <w:szCs w:val="18"/>
              </w:rPr>
              <w:t>consultas parametrizadas</w:t>
            </w:r>
            <w:r>
              <w:rPr>
                <w:rFonts w:hint="default" w:ascii="Comic Sans MS" w:hAnsi="Comic Sans MS" w:eastAsia="sans-serif" w:cs="Comic Sans MS"/>
                <w:color w:val="1F1F1F"/>
                <w:sz w:val="18"/>
                <w:szCs w:val="18"/>
              </w:rPr>
              <w:t xml:space="preserve"> (placeholders </w:t>
            </w:r>
            <w:r>
              <w:rPr>
                <w:rFonts w:hint="default" w:ascii="Comic Sans MS" w:hAnsi="Comic Sans MS" w:eastAsia="sans-serif" w:cs="Comic Sans MS"/>
                <w:color w:val="444746"/>
                <w:sz w:val="18"/>
                <w:szCs w:val="18"/>
              </w:rPr>
              <w:t>?</w:t>
            </w:r>
            <w:r>
              <w:rPr>
                <w:rFonts w:hint="default" w:ascii="Comic Sans MS" w:hAnsi="Comic Sans MS" w:eastAsia="sans-serif" w:cs="Comic Sans MS"/>
                <w:color w:val="1F1F1F"/>
                <w:sz w:val="18"/>
                <w:szCs w:val="18"/>
              </w:rPr>
              <w:t>) que separan los datos de la instrucción SQL, impidiendo que el input se ejecute como código.</w:t>
            </w:r>
          </w:p>
        </w:tc>
      </w:tr>
      <w:tr w14:paraId="13D52EF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1536" w:type="dxa"/>
            <w:tcBorders>
              <w:top w:val="single" w:color="CCCCCC" w:sz="4" w:space="0"/>
              <w:left w:val="single" w:color="CCCCCC" w:sz="4" w:space="0"/>
              <w:bottom w:val="single" w:color="CCCCCC" w:sz="4" w:space="0"/>
              <w:right w:val="single" w:color="CCCCCC" w:sz="4" w:space="0"/>
            </w:tcBorders>
            <w:shd w:val="clear" w:color="auto" w:fill="F5F5F5"/>
            <w:tcMar>
              <w:top w:w="80" w:type="dxa"/>
              <w:left w:w="80" w:type="dxa"/>
              <w:bottom w:w="80" w:type="dxa"/>
              <w:right w:w="80" w:type="dxa"/>
            </w:tcMar>
            <w:vAlign w:val="center"/>
          </w:tcPr>
          <w:p w14:paraId="00000099">
            <w:pPr>
              <w:keepNext w:val="0"/>
              <w:keepLines w:val="0"/>
              <w:widowControl/>
              <w:suppressLineNumbers w:val="0"/>
              <w:bidi w:val="0"/>
              <w:spacing w:before="0" w:beforeAutospacing="0" w:after="0" w:afterAutospacing="0" w:line="15" w:lineRule="atLeast"/>
              <w:ind w:left="0" w:leftChars="0" w:right="0" w:rightChars="0"/>
              <w:jc w:val="left"/>
              <w:rPr>
                <w:rFonts w:hint="default" w:ascii="Comic Sans MS" w:hAnsi="Comic Sans MS" w:cs="Comic Sans MS"/>
                <w:sz w:val="18"/>
                <w:szCs w:val="18"/>
              </w:rPr>
            </w:pPr>
            <w:r>
              <w:rPr>
                <w:rFonts w:hint="default" w:ascii="Comic Sans MS" w:hAnsi="Comic Sans MS" w:eastAsia="sans-serif" w:cs="Comic Sans MS"/>
                <w:b/>
                <w:bCs/>
                <w:color w:val="1F1F1F"/>
                <w:kern w:val="0"/>
                <w:sz w:val="18"/>
                <w:szCs w:val="18"/>
                <w:lang w:val="en-US" w:eastAsia="zh-CN" w:bidi="ar"/>
              </w:rPr>
              <w:t>Exposición de datos</w:t>
            </w:r>
          </w:p>
        </w:tc>
        <w:tc>
          <w:tcPr>
            <w:tcW w:w="1080" w:type="dxa"/>
            <w:tcBorders>
              <w:top w:val="single" w:color="CCCCCC" w:sz="4" w:space="0"/>
              <w:left w:val="single" w:color="CCCCCC" w:sz="4" w:space="0"/>
              <w:bottom w:val="single" w:color="CCCCCC" w:sz="4" w:space="0"/>
              <w:right w:val="single" w:color="CCCCCC" w:sz="4" w:space="0"/>
            </w:tcBorders>
            <w:shd w:val="clear" w:color="auto" w:fill="F5F5F5"/>
            <w:tcMar>
              <w:top w:w="80" w:type="dxa"/>
              <w:left w:w="80" w:type="dxa"/>
              <w:bottom w:w="80" w:type="dxa"/>
              <w:right w:w="80" w:type="dxa"/>
            </w:tcMar>
            <w:vAlign w:val="center"/>
          </w:tcPr>
          <w:p w14:paraId="0000009A">
            <w:pPr>
              <w:keepNext w:val="0"/>
              <w:keepLines w:val="0"/>
              <w:widowControl/>
              <w:suppressLineNumbers w:val="0"/>
              <w:bidi w:val="0"/>
              <w:spacing w:before="0" w:beforeAutospacing="0" w:after="0" w:afterAutospacing="0" w:line="15" w:lineRule="atLeast"/>
              <w:ind w:left="0" w:leftChars="0" w:right="0" w:rightChars="0"/>
              <w:jc w:val="left"/>
              <w:rPr>
                <w:rFonts w:hint="default" w:ascii="Comic Sans MS" w:hAnsi="Comic Sans MS" w:cs="Comic Sans MS"/>
                <w:sz w:val="18"/>
                <w:szCs w:val="18"/>
              </w:rPr>
            </w:pPr>
            <w:r>
              <w:rPr>
                <w:rFonts w:hint="default" w:ascii="Comic Sans MS" w:hAnsi="Comic Sans MS" w:eastAsia="sans-serif" w:cs="Comic Sans MS"/>
                <w:color w:val="1F1F1F"/>
                <w:kern w:val="0"/>
                <w:sz w:val="18"/>
                <w:szCs w:val="18"/>
                <w:lang w:val="en-US" w:eastAsia="zh-CN" w:bidi="ar"/>
              </w:rPr>
              <w:t>A02:2021</w:t>
            </w:r>
          </w:p>
        </w:tc>
        <w:tc>
          <w:tcPr>
            <w:tcW w:w="1665" w:type="dxa"/>
            <w:tcBorders>
              <w:top w:val="single" w:color="CCCCCC" w:sz="4" w:space="0"/>
              <w:left w:val="single" w:color="CCCCCC" w:sz="4" w:space="0"/>
              <w:bottom w:val="single" w:color="CCCCCC" w:sz="4" w:space="0"/>
              <w:right w:val="single" w:color="CCCCCC" w:sz="4" w:space="0"/>
            </w:tcBorders>
            <w:shd w:val="clear" w:color="auto" w:fill="F5F5F5"/>
            <w:tcMar>
              <w:top w:w="80" w:type="dxa"/>
              <w:left w:w="80" w:type="dxa"/>
              <w:bottom w:w="80" w:type="dxa"/>
              <w:right w:w="80" w:type="dxa"/>
            </w:tcMar>
            <w:vAlign w:val="center"/>
          </w:tcPr>
          <w:p w14:paraId="0000009B">
            <w:pPr>
              <w:keepNext w:val="0"/>
              <w:keepLines w:val="0"/>
              <w:widowControl/>
              <w:suppressLineNumbers w:val="0"/>
              <w:bidi w:val="0"/>
              <w:spacing w:before="0" w:beforeAutospacing="0" w:after="0" w:afterAutospacing="0" w:line="15" w:lineRule="atLeast"/>
              <w:ind w:left="0" w:leftChars="0" w:right="0" w:rightChars="0"/>
              <w:jc w:val="center"/>
              <w:rPr>
                <w:rFonts w:hint="default" w:ascii="Comic Sans MS" w:hAnsi="Comic Sans MS" w:cs="Comic Sans MS"/>
                <w:sz w:val="18"/>
                <w:szCs w:val="18"/>
              </w:rPr>
            </w:pPr>
            <w:r>
              <w:rPr>
                <w:rStyle w:val="10"/>
                <w:rFonts w:hint="default" w:ascii="Comic Sans MS" w:hAnsi="Comic Sans MS" w:eastAsia="sans-serif" w:cs="Comic Sans MS"/>
                <w:color w:val="1F1F1F"/>
                <w:kern w:val="0"/>
                <w:sz w:val="18"/>
                <w:szCs w:val="18"/>
                <w:lang w:val="en-US" w:eastAsia="zh-CN" w:bidi="ar"/>
              </w:rPr>
              <w:t>/login</w:t>
            </w:r>
            <w:r>
              <w:rPr>
                <w:rFonts w:hint="default" w:ascii="Comic Sans MS" w:hAnsi="Comic Sans MS" w:eastAsia="sans-serif" w:cs="Comic Sans MS"/>
                <w:color w:val="1F1F1F"/>
                <w:kern w:val="0"/>
                <w:sz w:val="18"/>
                <w:szCs w:val="18"/>
                <w:lang w:val="en-US" w:eastAsia="zh-CN" w:bidi="ar"/>
              </w:rPr>
              <w:t xml:space="preserve"> y </w:t>
            </w:r>
            <w:r>
              <w:rPr>
                <w:rStyle w:val="10"/>
                <w:rFonts w:hint="default" w:ascii="Comic Sans MS" w:hAnsi="Comic Sans MS" w:eastAsia="sans-serif" w:cs="Comic Sans MS"/>
                <w:color w:val="1F1F1F"/>
                <w:kern w:val="0"/>
                <w:sz w:val="18"/>
                <w:szCs w:val="18"/>
                <w:lang w:val="en-US" w:eastAsia="zh-CN" w:bidi="ar"/>
              </w:rPr>
              <w:t>/usuario/{id}</w:t>
            </w:r>
          </w:p>
        </w:tc>
        <w:tc>
          <w:tcPr>
            <w:tcW w:w="2490" w:type="dxa"/>
            <w:tcBorders>
              <w:top w:val="single" w:color="CCCCCC" w:sz="4" w:space="0"/>
              <w:left w:val="single" w:color="CCCCCC" w:sz="4" w:space="0"/>
              <w:bottom w:val="single" w:color="CCCCCC" w:sz="4" w:space="0"/>
              <w:right w:val="single" w:color="CCCCCC" w:sz="4" w:space="0"/>
            </w:tcBorders>
            <w:shd w:val="clear" w:color="auto" w:fill="F5F5F5"/>
            <w:tcMar>
              <w:top w:w="80" w:type="dxa"/>
              <w:left w:w="120" w:type="dxa"/>
              <w:bottom w:w="80" w:type="dxa"/>
              <w:right w:w="120" w:type="dxa"/>
            </w:tcMar>
            <w:vAlign w:val="center"/>
          </w:tcPr>
          <w:p w14:paraId="0000009D">
            <w:pPr>
              <w:pStyle w:val="1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5" w:lineRule="atLeast"/>
              <w:ind w:left="0" w:leftChars="0" w:right="0" w:rightChars="0"/>
              <w:rPr>
                <w:rFonts w:hint="default" w:ascii="Comic Sans MS" w:hAnsi="Comic Sans MS" w:cs="Comic Sans MS"/>
                <w:sz w:val="18"/>
                <w:szCs w:val="18"/>
              </w:rPr>
            </w:pPr>
            <w:r>
              <w:rPr>
                <w:rFonts w:hint="default" w:ascii="Comic Sans MS" w:hAnsi="Comic Sans MS" w:eastAsia="sans-serif" w:cs="Comic Sans MS"/>
                <w:color w:val="1F1F1F"/>
                <w:sz w:val="18"/>
                <w:szCs w:val="18"/>
              </w:rPr>
              <w:t>Se envía el hash de la contraseña y datos internos al cliente. Si un atacante intercepta esto, puede intentar romper el hash mediante fuerza bruta.</w:t>
            </w:r>
          </w:p>
        </w:tc>
        <w:tc>
          <w:tcPr>
            <w:tcW w:w="2589" w:type="dxa"/>
            <w:tcBorders>
              <w:top w:val="single" w:color="CCCCCC" w:sz="4" w:space="0"/>
              <w:left w:val="single" w:color="CCCCCC" w:sz="4" w:space="0"/>
              <w:bottom w:val="single" w:color="CCCCCC" w:sz="4" w:space="0"/>
              <w:right w:val="single" w:color="CCCCCC" w:sz="4" w:space="0"/>
            </w:tcBorders>
            <w:shd w:val="clear" w:color="auto" w:fill="F5F5F5"/>
            <w:tcMar>
              <w:top w:w="80" w:type="dxa"/>
              <w:left w:w="120" w:type="dxa"/>
              <w:bottom w:w="80" w:type="dxa"/>
              <w:right w:w="120" w:type="dxa"/>
            </w:tcMar>
            <w:vAlign w:val="center"/>
          </w:tcPr>
          <w:p w14:paraId="0000009F">
            <w:pPr>
              <w:pStyle w:val="1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5" w:lineRule="atLeast"/>
              <w:ind w:left="0" w:leftChars="0" w:right="0" w:rightChars="0"/>
              <w:rPr>
                <w:rFonts w:hint="default" w:ascii="Comic Sans MS" w:hAnsi="Comic Sans MS" w:cs="Comic Sans MS"/>
                <w:sz w:val="18"/>
                <w:szCs w:val="18"/>
              </w:rPr>
            </w:pPr>
            <w:r>
              <w:rPr>
                <w:rFonts w:hint="default" w:ascii="Comic Sans MS" w:hAnsi="Comic Sans MS" w:eastAsia="sans-serif" w:cs="Comic Sans MS"/>
                <w:color w:val="1F1F1F"/>
                <w:sz w:val="18"/>
                <w:szCs w:val="18"/>
              </w:rPr>
              <w:t xml:space="preserve">Implementar </w:t>
            </w:r>
            <w:r>
              <w:rPr>
                <w:rFonts w:hint="default" w:ascii="Comic Sans MS" w:hAnsi="Comic Sans MS" w:eastAsia="sans-serif" w:cs="Comic Sans MS"/>
                <w:b/>
                <w:bCs/>
                <w:color w:val="1F1F1F"/>
                <w:sz w:val="18"/>
                <w:szCs w:val="18"/>
              </w:rPr>
              <w:t>modelos de respuesta (Schemas)</w:t>
            </w:r>
            <w:r>
              <w:rPr>
                <w:rFonts w:hint="default" w:ascii="Comic Sans MS" w:hAnsi="Comic Sans MS" w:eastAsia="sans-serif" w:cs="Comic Sans MS"/>
                <w:color w:val="1F1F1F"/>
                <w:sz w:val="18"/>
                <w:szCs w:val="18"/>
              </w:rPr>
              <w:t xml:space="preserve"> con Pydantic que filtren solo los campos públicos (email, nombre) y excluyan la contraseña.</w:t>
            </w:r>
          </w:p>
        </w:tc>
      </w:tr>
      <w:tr w14:paraId="5E7515F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1536" w:type="dxa"/>
            <w:tcBorders>
              <w:top w:val="single" w:color="CCCCCC" w:sz="4" w:space="0"/>
              <w:left w:val="single" w:color="CCCCCC" w:sz="4" w:space="0"/>
              <w:bottom w:val="single" w:color="CCCCCC" w:sz="4" w:space="0"/>
              <w:right w:val="single" w:color="CCCCCC" w:sz="4" w:space="0"/>
            </w:tcBorders>
            <w:shd w:val="clear" w:color="auto" w:fill="FFFFFF"/>
            <w:tcMar>
              <w:top w:w="80" w:type="dxa"/>
              <w:left w:w="80" w:type="dxa"/>
              <w:bottom w:w="80" w:type="dxa"/>
              <w:right w:w="80" w:type="dxa"/>
            </w:tcMar>
            <w:vAlign w:val="center"/>
          </w:tcPr>
          <w:p w14:paraId="000000A0">
            <w:pPr>
              <w:keepNext w:val="0"/>
              <w:keepLines w:val="0"/>
              <w:widowControl/>
              <w:suppressLineNumbers w:val="0"/>
              <w:bidi w:val="0"/>
              <w:spacing w:before="0" w:beforeAutospacing="0" w:after="0" w:afterAutospacing="0" w:line="15" w:lineRule="atLeast"/>
              <w:ind w:left="0" w:leftChars="0" w:right="0" w:rightChars="0"/>
              <w:jc w:val="left"/>
              <w:rPr>
                <w:rFonts w:hint="default" w:ascii="Comic Sans MS" w:hAnsi="Comic Sans MS" w:cs="Comic Sans MS"/>
                <w:sz w:val="18"/>
                <w:szCs w:val="18"/>
              </w:rPr>
            </w:pPr>
            <w:r>
              <w:rPr>
                <w:rFonts w:hint="default" w:ascii="Comic Sans MS" w:hAnsi="Comic Sans MS" w:eastAsia="sans-serif" w:cs="Comic Sans MS"/>
                <w:b/>
                <w:bCs/>
                <w:color w:val="1F1F1F"/>
                <w:kern w:val="0"/>
                <w:sz w:val="18"/>
                <w:szCs w:val="18"/>
                <w:lang w:val="en-US" w:eastAsia="zh-CN" w:bidi="ar"/>
              </w:rPr>
              <w:t>Credenciales hardcoded</w:t>
            </w:r>
          </w:p>
        </w:tc>
        <w:tc>
          <w:tcPr>
            <w:tcW w:w="1080" w:type="dxa"/>
            <w:tcBorders>
              <w:top w:val="single" w:color="CCCCCC" w:sz="4" w:space="0"/>
              <w:left w:val="single" w:color="CCCCCC" w:sz="4" w:space="0"/>
              <w:bottom w:val="single" w:color="CCCCCC" w:sz="4" w:space="0"/>
              <w:right w:val="single" w:color="CCCCCC" w:sz="4" w:space="0"/>
            </w:tcBorders>
            <w:shd w:val="clear" w:color="auto" w:fill="FFFFFF"/>
            <w:tcMar>
              <w:top w:w="80" w:type="dxa"/>
              <w:left w:w="80" w:type="dxa"/>
              <w:bottom w:w="80" w:type="dxa"/>
              <w:right w:w="80" w:type="dxa"/>
            </w:tcMar>
            <w:vAlign w:val="center"/>
          </w:tcPr>
          <w:p w14:paraId="000000A1">
            <w:pPr>
              <w:keepNext w:val="0"/>
              <w:keepLines w:val="0"/>
              <w:widowControl/>
              <w:suppressLineNumbers w:val="0"/>
              <w:bidi w:val="0"/>
              <w:spacing w:before="0" w:beforeAutospacing="0" w:after="0" w:afterAutospacing="0" w:line="15" w:lineRule="atLeast"/>
              <w:ind w:left="0" w:leftChars="0" w:right="0" w:rightChars="0"/>
              <w:jc w:val="left"/>
              <w:rPr>
                <w:rFonts w:hint="default" w:ascii="Comic Sans MS" w:hAnsi="Comic Sans MS" w:cs="Comic Sans MS"/>
                <w:sz w:val="18"/>
                <w:szCs w:val="18"/>
              </w:rPr>
            </w:pPr>
            <w:r>
              <w:rPr>
                <w:rFonts w:hint="default" w:ascii="Comic Sans MS" w:hAnsi="Comic Sans MS" w:eastAsia="sans-serif" w:cs="Comic Sans MS"/>
                <w:color w:val="1F1F1F"/>
                <w:kern w:val="0"/>
                <w:sz w:val="18"/>
                <w:szCs w:val="18"/>
                <w:lang w:val="en-US" w:eastAsia="zh-CN" w:bidi="ar"/>
              </w:rPr>
              <w:t>A02:2021</w:t>
            </w:r>
          </w:p>
        </w:tc>
        <w:tc>
          <w:tcPr>
            <w:tcW w:w="1665" w:type="dxa"/>
            <w:tcBorders>
              <w:top w:val="single" w:color="CCCCCC" w:sz="4" w:space="0"/>
              <w:left w:val="single" w:color="CCCCCC" w:sz="4" w:space="0"/>
              <w:bottom w:val="single" w:color="CCCCCC" w:sz="4" w:space="0"/>
              <w:right w:val="single" w:color="CCCCCC" w:sz="4" w:space="0"/>
            </w:tcBorders>
            <w:shd w:val="clear" w:color="auto" w:fill="FFFFFF"/>
            <w:tcMar>
              <w:top w:w="80" w:type="dxa"/>
              <w:left w:w="80" w:type="dxa"/>
              <w:bottom w:w="80" w:type="dxa"/>
              <w:right w:w="80" w:type="dxa"/>
            </w:tcMar>
            <w:vAlign w:val="center"/>
          </w:tcPr>
          <w:p w14:paraId="000000A2">
            <w:pPr>
              <w:keepNext w:val="0"/>
              <w:keepLines w:val="0"/>
              <w:widowControl/>
              <w:suppressLineNumbers w:val="0"/>
              <w:bidi w:val="0"/>
              <w:spacing w:before="0" w:beforeAutospacing="0" w:after="0" w:afterAutospacing="0" w:line="15" w:lineRule="atLeast"/>
              <w:ind w:left="0" w:leftChars="0" w:right="0" w:rightChars="0"/>
              <w:jc w:val="center"/>
              <w:rPr>
                <w:rFonts w:hint="default" w:ascii="Comic Sans MS" w:hAnsi="Comic Sans MS" w:cs="Comic Sans MS"/>
                <w:sz w:val="18"/>
                <w:szCs w:val="18"/>
              </w:rPr>
            </w:pPr>
            <w:r>
              <w:rPr>
                <w:rStyle w:val="10"/>
                <w:rFonts w:hint="default" w:ascii="Comic Sans MS" w:hAnsi="Comic Sans MS" w:eastAsia="sans-serif" w:cs="Comic Sans MS"/>
                <w:color w:val="1F1F1F"/>
                <w:kern w:val="0"/>
                <w:sz w:val="18"/>
                <w:szCs w:val="18"/>
                <w:lang w:val="en-US" w:eastAsia="zh-CN" w:bidi="ar"/>
              </w:rPr>
              <w:t>SECRET = 'clave123'</w:t>
            </w:r>
          </w:p>
        </w:tc>
        <w:tc>
          <w:tcPr>
            <w:tcW w:w="249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vAlign w:val="center"/>
          </w:tcPr>
          <w:p w14:paraId="000000A4">
            <w:pPr>
              <w:pStyle w:val="1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5" w:lineRule="atLeast"/>
              <w:ind w:left="0" w:leftChars="0" w:right="0" w:rightChars="0"/>
              <w:rPr>
                <w:rFonts w:hint="default" w:ascii="Comic Sans MS" w:hAnsi="Comic Sans MS" w:cs="Comic Sans MS"/>
                <w:sz w:val="18"/>
                <w:szCs w:val="18"/>
              </w:rPr>
            </w:pPr>
            <w:r>
              <w:rPr>
                <w:rFonts w:hint="default" w:ascii="Comic Sans MS" w:hAnsi="Comic Sans MS" w:eastAsia="sans-serif" w:cs="Comic Sans MS"/>
                <w:color w:val="1F1F1F"/>
                <w:sz w:val="18"/>
                <w:szCs w:val="18"/>
              </w:rPr>
              <w:t>Si el código se sube a un repositorio público (como GitHub), cualquiera tendrá la llave maestra para firmar tokens o cifrar datos del sistema.</w:t>
            </w:r>
          </w:p>
        </w:tc>
        <w:tc>
          <w:tcPr>
            <w:tcW w:w="2589"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vAlign w:val="center"/>
          </w:tcPr>
          <w:p w14:paraId="000000A6">
            <w:pPr>
              <w:pStyle w:val="1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5" w:lineRule="atLeast"/>
              <w:ind w:left="0" w:leftChars="0" w:right="0" w:rightChars="0"/>
              <w:rPr>
                <w:rFonts w:hint="default" w:ascii="Comic Sans MS" w:hAnsi="Comic Sans MS" w:cs="Comic Sans MS"/>
                <w:sz w:val="18"/>
                <w:szCs w:val="18"/>
              </w:rPr>
            </w:pPr>
            <w:r>
              <w:rPr>
                <w:rFonts w:hint="default" w:ascii="Comic Sans MS" w:hAnsi="Comic Sans MS" w:eastAsia="sans-serif" w:cs="Comic Sans MS"/>
                <w:color w:val="1F1F1F"/>
                <w:sz w:val="18"/>
                <w:szCs w:val="18"/>
              </w:rPr>
              <w:t xml:space="preserve">Mover la clave a un archivo </w:t>
            </w:r>
            <w:r>
              <w:rPr>
                <w:rFonts w:hint="default" w:ascii="Comic Sans MS" w:hAnsi="Comic Sans MS" w:eastAsia="sans-serif" w:cs="Comic Sans MS"/>
                <w:color w:val="444746"/>
                <w:sz w:val="18"/>
                <w:szCs w:val="18"/>
              </w:rPr>
              <w:t>.env</w:t>
            </w:r>
            <w:r>
              <w:rPr>
                <w:rFonts w:hint="default" w:ascii="Comic Sans MS" w:hAnsi="Comic Sans MS" w:eastAsia="sans-serif" w:cs="Comic Sans MS"/>
                <w:color w:val="1F1F1F"/>
                <w:sz w:val="18"/>
                <w:szCs w:val="18"/>
              </w:rPr>
              <w:t xml:space="preserve"> o a un </w:t>
            </w:r>
            <w:r>
              <w:rPr>
                <w:rFonts w:hint="default" w:ascii="Comic Sans MS" w:hAnsi="Comic Sans MS" w:eastAsia="sans-serif" w:cs="Comic Sans MS"/>
                <w:b/>
                <w:bCs/>
                <w:color w:val="1F1F1F"/>
                <w:sz w:val="18"/>
                <w:szCs w:val="18"/>
              </w:rPr>
              <w:t>Gestor de Secretos</w:t>
            </w:r>
            <w:r>
              <w:rPr>
                <w:rFonts w:hint="default" w:ascii="Comic Sans MS" w:hAnsi="Comic Sans MS" w:eastAsia="sans-serif" w:cs="Comic Sans MS"/>
                <w:color w:val="1F1F1F"/>
                <w:sz w:val="18"/>
                <w:szCs w:val="18"/>
              </w:rPr>
              <w:t xml:space="preserve"> y cargarla mediante variables de entorno en el sistema.</w:t>
            </w:r>
          </w:p>
        </w:tc>
      </w:tr>
      <w:tr w14:paraId="49E6E62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1536" w:type="dxa"/>
            <w:tcBorders>
              <w:top w:val="single" w:color="CCCCCC" w:sz="4" w:space="0"/>
              <w:left w:val="single" w:color="CCCCCC" w:sz="4" w:space="0"/>
              <w:bottom w:val="single" w:color="CCCCCC" w:sz="4" w:space="0"/>
              <w:right w:val="single" w:color="CCCCCC" w:sz="4" w:space="0"/>
            </w:tcBorders>
            <w:shd w:val="clear" w:color="auto" w:fill="F5F5F5"/>
            <w:tcMar>
              <w:top w:w="80" w:type="dxa"/>
              <w:left w:w="80" w:type="dxa"/>
              <w:bottom w:w="80" w:type="dxa"/>
              <w:right w:w="80" w:type="dxa"/>
            </w:tcMar>
            <w:vAlign w:val="center"/>
          </w:tcPr>
          <w:p w14:paraId="000000A7">
            <w:pPr>
              <w:keepNext w:val="0"/>
              <w:keepLines w:val="0"/>
              <w:widowControl/>
              <w:suppressLineNumbers w:val="0"/>
              <w:bidi w:val="0"/>
              <w:spacing w:before="0" w:beforeAutospacing="0" w:after="0" w:afterAutospacing="0" w:line="15" w:lineRule="atLeast"/>
              <w:ind w:left="0" w:leftChars="0" w:right="0" w:rightChars="0"/>
              <w:jc w:val="left"/>
              <w:rPr>
                <w:rFonts w:hint="default" w:ascii="Comic Sans MS" w:hAnsi="Comic Sans MS" w:cs="Comic Sans MS"/>
                <w:sz w:val="18"/>
                <w:szCs w:val="18"/>
              </w:rPr>
            </w:pPr>
            <w:r>
              <w:rPr>
                <w:rFonts w:hint="default" w:ascii="Comic Sans MS" w:hAnsi="Comic Sans MS" w:eastAsia="sans-serif" w:cs="Comic Sans MS"/>
                <w:b/>
                <w:bCs/>
                <w:color w:val="1F1F1F"/>
                <w:kern w:val="0"/>
                <w:sz w:val="18"/>
                <w:szCs w:val="18"/>
                <w:lang w:val="en-US" w:eastAsia="zh-CN" w:bidi="ar"/>
              </w:rPr>
              <w:t>Sin autenticación</w:t>
            </w:r>
          </w:p>
        </w:tc>
        <w:tc>
          <w:tcPr>
            <w:tcW w:w="1080" w:type="dxa"/>
            <w:tcBorders>
              <w:top w:val="single" w:color="CCCCCC" w:sz="4" w:space="0"/>
              <w:left w:val="single" w:color="CCCCCC" w:sz="4" w:space="0"/>
              <w:bottom w:val="single" w:color="CCCCCC" w:sz="4" w:space="0"/>
              <w:right w:val="single" w:color="CCCCCC" w:sz="4" w:space="0"/>
            </w:tcBorders>
            <w:shd w:val="clear" w:color="auto" w:fill="F5F5F5"/>
            <w:tcMar>
              <w:top w:w="80" w:type="dxa"/>
              <w:left w:w="80" w:type="dxa"/>
              <w:bottom w:w="80" w:type="dxa"/>
              <w:right w:w="80" w:type="dxa"/>
            </w:tcMar>
            <w:vAlign w:val="center"/>
          </w:tcPr>
          <w:p w14:paraId="000000A8">
            <w:pPr>
              <w:keepNext w:val="0"/>
              <w:keepLines w:val="0"/>
              <w:widowControl/>
              <w:suppressLineNumbers w:val="0"/>
              <w:bidi w:val="0"/>
              <w:spacing w:before="0" w:beforeAutospacing="0" w:after="0" w:afterAutospacing="0" w:line="15" w:lineRule="atLeast"/>
              <w:ind w:left="0" w:leftChars="0" w:right="0" w:rightChars="0"/>
              <w:jc w:val="left"/>
              <w:rPr>
                <w:rFonts w:hint="default" w:ascii="Comic Sans MS" w:hAnsi="Comic Sans MS" w:cs="Comic Sans MS"/>
                <w:sz w:val="18"/>
                <w:szCs w:val="18"/>
              </w:rPr>
            </w:pPr>
            <w:r>
              <w:rPr>
                <w:rFonts w:hint="default" w:ascii="Comic Sans MS" w:hAnsi="Comic Sans MS" w:eastAsia="sans-serif" w:cs="Comic Sans MS"/>
                <w:color w:val="1F1F1F"/>
                <w:kern w:val="0"/>
                <w:sz w:val="18"/>
                <w:szCs w:val="18"/>
                <w:lang w:val="en-US" w:eastAsia="zh-CN" w:bidi="ar"/>
              </w:rPr>
              <w:t>A01:2021</w:t>
            </w:r>
          </w:p>
        </w:tc>
        <w:tc>
          <w:tcPr>
            <w:tcW w:w="1665" w:type="dxa"/>
            <w:tcBorders>
              <w:top w:val="single" w:color="CCCCCC" w:sz="4" w:space="0"/>
              <w:left w:val="single" w:color="CCCCCC" w:sz="4" w:space="0"/>
              <w:bottom w:val="single" w:color="CCCCCC" w:sz="4" w:space="0"/>
              <w:right w:val="single" w:color="CCCCCC" w:sz="4" w:space="0"/>
            </w:tcBorders>
            <w:shd w:val="clear" w:color="auto" w:fill="F5F5F5"/>
            <w:tcMar>
              <w:top w:w="80" w:type="dxa"/>
              <w:left w:w="80" w:type="dxa"/>
              <w:bottom w:w="80" w:type="dxa"/>
              <w:right w:w="80" w:type="dxa"/>
            </w:tcMar>
            <w:vAlign w:val="center"/>
          </w:tcPr>
          <w:p w14:paraId="000000A9">
            <w:pPr>
              <w:keepNext w:val="0"/>
              <w:keepLines w:val="0"/>
              <w:widowControl/>
              <w:suppressLineNumbers w:val="0"/>
              <w:bidi w:val="0"/>
              <w:spacing w:before="0" w:beforeAutospacing="0" w:after="0" w:afterAutospacing="0" w:line="15" w:lineRule="atLeast"/>
              <w:ind w:left="0" w:leftChars="0" w:right="0" w:rightChars="0"/>
              <w:jc w:val="center"/>
              <w:rPr>
                <w:rFonts w:hint="default" w:ascii="Comic Sans MS" w:hAnsi="Comic Sans MS" w:cs="Comic Sans MS"/>
                <w:sz w:val="18"/>
                <w:szCs w:val="18"/>
              </w:rPr>
            </w:pPr>
            <w:r>
              <w:rPr>
                <w:rStyle w:val="10"/>
                <w:rFonts w:hint="default" w:ascii="Comic Sans MS" w:hAnsi="Comic Sans MS" w:eastAsia="sans-serif" w:cs="Comic Sans MS"/>
                <w:color w:val="1F1F1F"/>
                <w:kern w:val="0"/>
                <w:sz w:val="18"/>
                <w:szCs w:val="18"/>
                <w:lang w:val="en-US" w:eastAsia="zh-CN" w:bidi="ar"/>
              </w:rPr>
              <w:t>/usuario/{id}</w:t>
            </w:r>
            <w:r>
              <w:rPr>
                <w:rFonts w:hint="default" w:ascii="Comic Sans MS" w:hAnsi="Comic Sans MS" w:eastAsia="sans-serif" w:cs="Comic Sans MS"/>
                <w:color w:val="1F1F1F"/>
                <w:kern w:val="0"/>
                <w:sz w:val="18"/>
                <w:szCs w:val="18"/>
                <w:lang w:val="en-US" w:eastAsia="zh-CN" w:bidi="ar"/>
              </w:rPr>
              <w:t xml:space="preserve"> (GET/DELETE)</w:t>
            </w:r>
          </w:p>
        </w:tc>
        <w:tc>
          <w:tcPr>
            <w:tcW w:w="2490" w:type="dxa"/>
            <w:tcBorders>
              <w:top w:val="single" w:color="CCCCCC" w:sz="4" w:space="0"/>
              <w:left w:val="single" w:color="CCCCCC" w:sz="4" w:space="0"/>
              <w:bottom w:val="single" w:color="CCCCCC" w:sz="4" w:space="0"/>
              <w:right w:val="single" w:color="CCCCCC" w:sz="4" w:space="0"/>
            </w:tcBorders>
            <w:shd w:val="clear" w:color="auto" w:fill="F5F5F5"/>
            <w:tcMar>
              <w:top w:w="80" w:type="dxa"/>
              <w:left w:w="120" w:type="dxa"/>
              <w:bottom w:w="80" w:type="dxa"/>
              <w:right w:w="120" w:type="dxa"/>
            </w:tcMar>
            <w:vAlign w:val="center"/>
          </w:tcPr>
          <w:p w14:paraId="000000AB">
            <w:pPr>
              <w:pStyle w:val="1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5" w:lineRule="atLeast"/>
              <w:ind w:left="0" w:leftChars="0" w:right="0" w:rightChars="0"/>
              <w:rPr>
                <w:rFonts w:hint="default" w:ascii="Comic Sans MS" w:hAnsi="Comic Sans MS" w:cs="Comic Sans MS"/>
                <w:sz w:val="18"/>
                <w:szCs w:val="18"/>
              </w:rPr>
            </w:pPr>
            <w:r>
              <w:rPr>
                <w:rFonts w:hint="default" w:ascii="Comic Sans MS" w:hAnsi="Comic Sans MS" w:eastAsia="sans-serif" w:cs="Comic Sans MS"/>
                <w:color w:val="1F1F1F"/>
                <w:sz w:val="18"/>
                <w:szCs w:val="18"/>
              </w:rPr>
              <w:t>Permite el "Broken Access Control": cualquier persona con acceso a internet puede consultar o eliminar cualquier usuario solo cambiando el ID en la URL.</w:t>
            </w:r>
          </w:p>
        </w:tc>
        <w:tc>
          <w:tcPr>
            <w:tcW w:w="2589" w:type="dxa"/>
            <w:tcBorders>
              <w:top w:val="single" w:color="CCCCCC" w:sz="4" w:space="0"/>
              <w:left w:val="single" w:color="CCCCCC" w:sz="4" w:space="0"/>
              <w:bottom w:val="single" w:color="CCCCCC" w:sz="4" w:space="0"/>
              <w:right w:val="single" w:color="CCCCCC" w:sz="4" w:space="0"/>
            </w:tcBorders>
            <w:shd w:val="clear" w:color="auto" w:fill="F5F5F5"/>
            <w:tcMar>
              <w:top w:w="80" w:type="dxa"/>
              <w:left w:w="120" w:type="dxa"/>
              <w:bottom w:w="80" w:type="dxa"/>
              <w:right w:w="120" w:type="dxa"/>
            </w:tcMar>
            <w:vAlign w:val="center"/>
          </w:tcPr>
          <w:p w14:paraId="000000AD">
            <w:pPr>
              <w:pStyle w:val="1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5" w:lineRule="atLeast"/>
              <w:ind w:left="0" w:leftChars="0" w:right="0" w:rightChars="0"/>
              <w:rPr>
                <w:rFonts w:hint="default" w:ascii="Comic Sans MS" w:hAnsi="Comic Sans MS" w:cs="Comic Sans MS"/>
                <w:sz w:val="18"/>
                <w:szCs w:val="18"/>
              </w:rPr>
            </w:pPr>
            <w:r>
              <w:rPr>
                <w:rFonts w:hint="default" w:ascii="Comic Sans MS" w:hAnsi="Comic Sans MS" w:eastAsia="sans-serif" w:cs="Comic Sans MS"/>
                <w:color w:val="1F1F1F"/>
                <w:sz w:val="18"/>
                <w:szCs w:val="18"/>
              </w:rPr>
              <w:t xml:space="preserve">Implementar </w:t>
            </w:r>
            <w:r>
              <w:rPr>
                <w:rFonts w:hint="default" w:ascii="Comic Sans MS" w:hAnsi="Comic Sans MS" w:eastAsia="sans-serif" w:cs="Comic Sans MS"/>
                <w:b/>
                <w:bCs/>
                <w:color w:val="1F1F1F"/>
                <w:sz w:val="18"/>
                <w:szCs w:val="18"/>
              </w:rPr>
              <w:t>autenticación JWT</w:t>
            </w:r>
            <w:r>
              <w:rPr>
                <w:rFonts w:hint="default" w:ascii="Comic Sans MS" w:hAnsi="Comic Sans MS" w:eastAsia="sans-serif" w:cs="Comic Sans MS"/>
                <w:color w:val="1F1F1F"/>
                <w:sz w:val="18"/>
                <w:szCs w:val="18"/>
              </w:rPr>
              <w:t xml:space="preserve"> y una lógica de verificación que compruebe si el usuario que solicita la acción es el dueño de la cuenta o un administrador.</w:t>
            </w:r>
          </w:p>
        </w:tc>
      </w:tr>
      <w:tr w14:paraId="0F679D4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1536" w:type="dxa"/>
            <w:tcBorders>
              <w:top w:val="single" w:color="CCCCCC" w:sz="4" w:space="0"/>
              <w:left w:val="single" w:color="CCCCCC" w:sz="4" w:space="0"/>
              <w:bottom w:val="single" w:color="CCCCCC" w:sz="4" w:space="0"/>
              <w:right w:val="single" w:color="CCCCCC" w:sz="4" w:space="0"/>
            </w:tcBorders>
            <w:shd w:val="clear" w:color="auto" w:fill="FFFFFF"/>
            <w:tcMar>
              <w:top w:w="80" w:type="dxa"/>
              <w:left w:w="80" w:type="dxa"/>
              <w:bottom w:w="80" w:type="dxa"/>
              <w:right w:w="80" w:type="dxa"/>
            </w:tcMar>
            <w:vAlign w:val="center"/>
          </w:tcPr>
          <w:p w14:paraId="000000AE">
            <w:pPr>
              <w:keepNext w:val="0"/>
              <w:keepLines w:val="0"/>
              <w:widowControl/>
              <w:suppressLineNumbers w:val="0"/>
              <w:bidi w:val="0"/>
              <w:spacing w:before="0" w:beforeAutospacing="0" w:after="0" w:afterAutospacing="0" w:line="15" w:lineRule="atLeast"/>
              <w:ind w:left="0" w:leftChars="0" w:right="0" w:rightChars="0"/>
              <w:jc w:val="left"/>
              <w:rPr>
                <w:rFonts w:hint="default" w:ascii="Comic Sans MS" w:hAnsi="Comic Sans MS" w:cs="Comic Sans MS"/>
                <w:sz w:val="18"/>
                <w:szCs w:val="18"/>
              </w:rPr>
            </w:pPr>
            <w:r>
              <w:rPr>
                <w:rFonts w:hint="default" w:ascii="Comic Sans MS" w:hAnsi="Comic Sans MS" w:eastAsia="sans-serif" w:cs="Comic Sans MS"/>
                <w:b/>
                <w:bCs/>
                <w:color w:val="1F1F1F"/>
                <w:kern w:val="0"/>
                <w:sz w:val="18"/>
                <w:szCs w:val="18"/>
                <w:lang w:val="en-US" w:eastAsia="zh-CN" w:bidi="ar"/>
              </w:rPr>
              <w:t>Sin validaciones</w:t>
            </w:r>
          </w:p>
        </w:tc>
        <w:tc>
          <w:tcPr>
            <w:tcW w:w="1080" w:type="dxa"/>
            <w:tcBorders>
              <w:top w:val="single" w:color="CCCCCC" w:sz="4" w:space="0"/>
              <w:left w:val="single" w:color="CCCCCC" w:sz="4" w:space="0"/>
              <w:bottom w:val="single" w:color="CCCCCC" w:sz="4" w:space="0"/>
              <w:right w:val="single" w:color="CCCCCC" w:sz="4" w:space="0"/>
            </w:tcBorders>
            <w:shd w:val="clear" w:color="auto" w:fill="FFFFFF"/>
            <w:tcMar>
              <w:top w:w="80" w:type="dxa"/>
              <w:left w:w="80" w:type="dxa"/>
              <w:bottom w:w="80" w:type="dxa"/>
              <w:right w:w="80" w:type="dxa"/>
            </w:tcMar>
            <w:vAlign w:val="center"/>
          </w:tcPr>
          <w:p w14:paraId="000000AF">
            <w:pPr>
              <w:keepNext w:val="0"/>
              <w:keepLines w:val="0"/>
              <w:widowControl/>
              <w:suppressLineNumbers w:val="0"/>
              <w:bidi w:val="0"/>
              <w:spacing w:before="0" w:beforeAutospacing="0" w:after="0" w:afterAutospacing="0" w:line="15" w:lineRule="atLeast"/>
              <w:ind w:left="0" w:leftChars="0" w:right="0" w:rightChars="0"/>
              <w:jc w:val="left"/>
              <w:rPr>
                <w:rFonts w:hint="default" w:ascii="Comic Sans MS" w:hAnsi="Comic Sans MS" w:cs="Comic Sans MS"/>
                <w:sz w:val="18"/>
                <w:szCs w:val="18"/>
              </w:rPr>
            </w:pPr>
            <w:r>
              <w:rPr>
                <w:rFonts w:hint="default" w:ascii="Comic Sans MS" w:hAnsi="Comic Sans MS" w:eastAsia="sans-serif" w:cs="Comic Sans MS"/>
                <w:color w:val="1F1F1F"/>
                <w:kern w:val="0"/>
                <w:sz w:val="18"/>
                <w:szCs w:val="18"/>
                <w:lang w:val="en-US" w:eastAsia="zh-CN" w:bidi="ar"/>
              </w:rPr>
              <w:t>A03:2021</w:t>
            </w:r>
          </w:p>
        </w:tc>
        <w:tc>
          <w:tcPr>
            <w:tcW w:w="1665" w:type="dxa"/>
            <w:tcBorders>
              <w:top w:val="single" w:color="CCCCCC" w:sz="4" w:space="0"/>
              <w:left w:val="single" w:color="CCCCCC" w:sz="4" w:space="0"/>
              <w:bottom w:val="single" w:color="CCCCCC" w:sz="4" w:space="0"/>
              <w:right w:val="single" w:color="CCCCCC" w:sz="4" w:space="0"/>
            </w:tcBorders>
            <w:shd w:val="clear" w:color="auto" w:fill="FFFFFF"/>
            <w:tcMar>
              <w:top w:w="80" w:type="dxa"/>
              <w:left w:w="80" w:type="dxa"/>
              <w:bottom w:w="80" w:type="dxa"/>
              <w:right w:w="80" w:type="dxa"/>
            </w:tcMar>
            <w:vAlign w:val="center"/>
          </w:tcPr>
          <w:p w14:paraId="000000B0">
            <w:pPr>
              <w:keepNext w:val="0"/>
              <w:keepLines w:val="0"/>
              <w:widowControl/>
              <w:suppressLineNumbers w:val="0"/>
              <w:bidi w:val="0"/>
              <w:spacing w:before="0" w:beforeAutospacing="0" w:after="0" w:afterAutospacing="0" w:line="15" w:lineRule="atLeast"/>
              <w:ind w:left="0" w:leftChars="0" w:right="0" w:rightChars="0"/>
              <w:jc w:val="center"/>
              <w:rPr>
                <w:rFonts w:hint="default" w:ascii="Comic Sans MS" w:hAnsi="Comic Sans MS" w:cs="Comic Sans MS"/>
                <w:sz w:val="18"/>
                <w:szCs w:val="18"/>
              </w:rPr>
            </w:pPr>
            <w:r>
              <w:rPr>
                <w:rStyle w:val="10"/>
                <w:rFonts w:hint="default" w:ascii="Comic Sans MS" w:hAnsi="Comic Sans MS" w:eastAsia="sans-serif" w:cs="Comic Sans MS"/>
                <w:color w:val="1F1F1F"/>
                <w:kern w:val="0"/>
                <w:sz w:val="18"/>
                <w:szCs w:val="18"/>
                <w:lang w:val="en-US" w:eastAsia="zh-CN" w:bidi="ar"/>
              </w:rPr>
              <w:t>registro()</w:t>
            </w:r>
            <w:r>
              <w:rPr>
                <w:rFonts w:hint="default" w:ascii="Comic Sans MS" w:hAnsi="Comic Sans MS" w:eastAsia="sans-serif" w:cs="Comic Sans MS"/>
                <w:color w:val="1F1F1F"/>
                <w:kern w:val="0"/>
                <w:sz w:val="18"/>
                <w:szCs w:val="18"/>
                <w:lang w:val="en-US" w:eastAsia="zh-CN" w:bidi="ar"/>
              </w:rPr>
              <w:t xml:space="preserve"> — edad, email</w:t>
            </w:r>
          </w:p>
        </w:tc>
        <w:tc>
          <w:tcPr>
            <w:tcW w:w="249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vAlign w:val="center"/>
          </w:tcPr>
          <w:p w14:paraId="000000B2">
            <w:pPr>
              <w:pStyle w:val="1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5" w:lineRule="atLeast"/>
              <w:ind w:left="0" w:leftChars="0" w:right="0" w:rightChars="0"/>
              <w:rPr>
                <w:rFonts w:hint="default" w:ascii="Comic Sans MS" w:hAnsi="Comic Sans MS" w:cs="Comic Sans MS"/>
                <w:sz w:val="18"/>
                <w:szCs w:val="18"/>
              </w:rPr>
            </w:pPr>
            <w:r>
              <w:rPr>
                <w:rFonts w:hint="default" w:ascii="Comic Sans MS" w:hAnsi="Comic Sans MS" w:eastAsia="sans-serif" w:cs="Comic Sans MS"/>
                <w:color w:val="1F1F1F"/>
                <w:sz w:val="18"/>
                <w:szCs w:val="18"/>
              </w:rPr>
              <w:t>Permite introducir correos falsos o edades imposibles (ej. -50), lo que puede causar errores lógicos en el backend o ataques de inyección de datos.</w:t>
            </w:r>
          </w:p>
        </w:tc>
        <w:tc>
          <w:tcPr>
            <w:tcW w:w="2589"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vAlign w:val="center"/>
          </w:tcPr>
          <w:p w14:paraId="000000B4">
            <w:pPr>
              <w:pStyle w:val="1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5" w:lineRule="atLeast"/>
              <w:ind w:left="0" w:leftChars="0" w:right="0" w:rightChars="0"/>
              <w:rPr>
                <w:rFonts w:hint="default" w:ascii="Comic Sans MS" w:hAnsi="Comic Sans MS" w:cs="Comic Sans MS"/>
                <w:sz w:val="18"/>
                <w:szCs w:val="18"/>
              </w:rPr>
            </w:pPr>
            <w:r>
              <w:rPr>
                <w:rFonts w:hint="default" w:ascii="Comic Sans MS" w:hAnsi="Comic Sans MS" w:eastAsia="sans-serif" w:cs="Comic Sans MS"/>
                <w:color w:val="1F1F1F"/>
                <w:sz w:val="18"/>
                <w:szCs w:val="18"/>
              </w:rPr>
              <w:t xml:space="preserve">Usar tipos de datos específicos como </w:t>
            </w:r>
            <w:r>
              <w:rPr>
                <w:rFonts w:hint="default" w:ascii="Comic Sans MS" w:hAnsi="Comic Sans MS" w:eastAsia="sans-serif" w:cs="Comic Sans MS"/>
                <w:color w:val="444746"/>
                <w:sz w:val="18"/>
                <w:szCs w:val="18"/>
              </w:rPr>
              <w:t>EmailStr</w:t>
            </w:r>
            <w:r>
              <w:rPr>
                <w:rFonts w:hint="default" w:ascii="Comic Sans MS" w:hAnsi="Comic Sans MS" w:eastAsia="sans-serif" w:cs="Comic Sans MS"/>
                <w:color w:val="1F1F1F"/>
                <w:sz w:val="18"/>
                <w:szCs w:val="18"/>
              </w:rPr>
              <w:t xml:space="preserve"> y restricciones de rango (ej. </w:t>
            </w:r>
            <w:r>
              <w:rPr>
                <w:rFonts w:hint="default" w:ascii="Comic Sans MS" w:hAnsi="Comic Sans MS" w:eastAsia="sans-serif" w:cs="Comic Sans MS"/>
                <w:color w:val="444746"/>
                <w:sz w:val="18"/>
                <w:szCs w:val="18"/>
              </w:rPr>
              <w:t>ge=18</w:t>
            </w:r>
            <w:r>
              <w:rPr>
                <w:rFonts w:hint="default" w:ascii="Comic Sans MS" w:hAnsi="Comic Sans MS" w:eastAsia="sans-serif" w:cs="Comic Sans MS"/>
                <w:color w:val="1F1F1F"/>
                <w:sz w:val="18"/>
                <w:szCs w:val="18"/>
              </w:rPr>
              <w:t>) en los modelos de entrada de FastAPI.</w:t>
            </w:r>
          </w:p>
        </w:tc>
      </w:tr>
      <w:tr w14:paraId="0E7E483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1536" w:type="dxa"/>
            <w:tcBorders>
              <w:top w:val="single" w:color="CCCCCC" w:sz="4" w:space="0"/>
              <w:left w:val="single" w:color="CCCCCC" w:sz="4" w:space="0"/>
              <w:bottom w:val="single" w:color="CCCCCC" w:sz="4" w:space="0"/>
              <w:right w:val="single" w:color="CCCCCC" w:sz="4" w:space="0"/>
            </w:tcBorders>
            <w:shd w:val="clear" w:color="auto" w:fill="F5F5F5"/>
            <w:tcMar>
              <w:top w:w="80" w:type="dxa"/>
              <w:left w:w="80" w:type="dxa"/>
              <w:bottom w:w="80" w:type="dxa"/>
              <w:right w:w="80" w:type="dxa"/>
            </w:tcMar>
            <w:vAlign w:val="center"/>
          </w:tcPr>
          <w:p w14:paraId="000000B5">
            <w:pPr>
              <w:keepNext w:val="0"/>
              <w:keepLines w:val="0"/>
              <w:widowControl/>
              <w:suppressLineNumbers w:val="0"/>
              <w:bidi w:val="0"/>
              <w:spacing w:before="0" w:beforeAutospacing="0" w:after="0" w:afterAutospacing="0" w:line="15" w:lineRule="atLeast"/>
              <w:ind w:left="0" w:leftChars="0" w:right="0" w:rightChars="0"/>
              <w:jc w:val="left"/>
              <w:rPr>
                <w:rFonts w:hint="default" w:ascii="Comic Sans MS" w:hAnsi="Comic Sans MS" w:cs="Comic Sans MS"/>
                <w:sz w:val="18"/>
                <w:szCs w:val="18"/>
              </w:rPr>
            </w:pPr>
            <w:r>
              <w:rPr>
                <w:rFonts w:hint="default" w:ascii="Comic Sans MS" w:hAnsi="Comic Sans MS" w:eastAsia="sans-serif" w:cs="Comic Sans MS"/>
                <w:b/>
                <w:bCs/>
                <w:color w:val="1F1F1F"/>
                <w:kern w:val="0"/>
                <w:sz w:val="18"/>
                <w:szCs w:val="18"/>
                <w:lang w:val="en-US" w:eastAsia="zh-CN" w:bidi="ar"/>
              </w:rPr>
              <w:t>Información excesiva</w:t>
            </w:r>
          </w:p>
        </w:tc>
        <w:tc>
          <w:tcPr>
            <w:tcW w:w="1080" w:type="dxa"/>
            <w:tcBorders>
              <w:top w:val="single" w:color="CCCCCC" w:sz="4" w:space="0"/>
              <w:left w:val="single" w:color="CCCCCC" w:sz="4" w:space="0"/>
              <w:bottom w:val="single" w:color="CCCCCC" w:sz="4" w:space="0"/>
              <w:right w:val="single" w:color="CCCCCC" w:sz="4" w:space="0"/>
            </w:tcBorders>
            <w:shd w:val="clear" w:color="auto" w:fill="F5F5F5"/>
            <w:tcMar>
              <w:top w:w="80" w:type="dxa"/>
              <w:left w:w="80" w:type="dxa"/>
              <w:bottom w:w="80" w:type="dxa"/>
              <w:right w:w="80" w:type="dxa"/>
            </w:tcMar>
            <w:vAlign w:val="center"/>
          </w:tcPr>
          <w:p w14:paraId="000000B6">
            <w:pPr>
              <w:keepNext w:val="0"/>
              <w:keepLines w:val="0"/>
              <w:widowControl/>
              <w:suppressLineNumbers w:val="0"/>
              <w:bidi w:val="0"/>
              <w:spacing w:before="0" w:beforeAutospacing="0" w:after="0" w:afterAutospacing="0" w:line="15" w:lineRule="atLeast"/>
              <w:ind w:left="0" w:leftChars="0" w:right="0" w:rightChars="0"/>
              <w:jc w:val="left"/>
              <w:rPr>
                <w:rFonts w:hint="default" w:ascii="Comic Sans MS" w:hAnsi="Comic Sans MS" w:cs="Comic Sans MS"/>
                <w:sz w:val="18"/>
                <w:szCs w:val="18"/>
              </w:rPr>
            </w:pPr>
            <w:r>
              <w:rPr>
                <w:rFonts w:hint="default" w:ascii="Comic Sans MS" w:hAnsi="Comic Sans MS" w:eastAsia="sans-serif" w:cs="Comic Sans MS"/>
                <w:color w:val="1F1F1F"/>
                <w:kern w:val="0"/>
                <w:sz w:val="18"/>
                <w:szCs w:val="18"/>
                <w:lang w:val="en-US" w:eastAsia="zh-CN" w:bidi="ar"/>
              </w:rPr>
              <w:t>A05:2021</w:t>
            </w:r>
          </w:p>
        </w:tc>
        <w:tc>
          <w:tcPr>
            <w:tcW w:w="1665" w:type="dxa"/>
            <w:tcBorders>
              <w:top w:val="single" w:color="CCCCCC" w:sz="4" w:space="0"/>
              <w:left w:val="single" w:color="CCCCCC" w:sz="4" w:space="0"/>
              <w:bottom w:val="single" w:color="CCCCCC" w:sz="4" w:space="0"/>
              <w:right w:val="single" w:color="CCCCCC" w:sz="4" w:space="0"/>
            </w:tcBorders>
            <w:shd w:val="clear" w:color="auto" w:fill="F5F5F5"/>
            <w:tcMar>
              <w:top w:w="80" w:type="dxa"/>
              <w:left w:w="80" w:type="dxa"/>
              <w:bottom w:w="80" w:type="dxa"/>
              <w:right w:w="80" w:type="dxa"/>
            </w:tcMar>
            <w:vAlign w:val="center"/>
          </w:tcPr>
          <w:p w14:paraId="000000B7">
            <w:pPr>
              <w:keepNext w:val="0"/>
              <w:keepLines w:val="0"/>
              <w:widowControl/>
              <w:suppressLineNumbers w:val="0"/>
              <w:bidi w:val="0"/>
              <w:spacing w:before="0" w:beforeAutospacing="0" w:after="0" w:afterAutospacing="0" w:line="15" w:lineRule="atLeast"/>
              <w:ind w:left="0" w:leftChars="0" w:right="0" w:rightChars="0"/>
              <w:jc w:val="center"/>
              <w:rPr>
                <w:rFonts w:hint="default" w:ascii="Comic Sans MS" w:hAnsi="Comic Sans MS" w:cs="Comic Sans MS"/>
                <w:sz w:val="18"/>
                <w:szCs w:val="18"/>
              </w:rPr>
            </w:pPr>
            <w:r>
              <w:rPr>
                <w:rStyle w:val="10"/>
                <w:rFonts w:hint="default" w:ascii="Comic Sans MS" w:hAnsi="Comic Sans MS" w:eastAsia="sans-serif" w:cs="Comic Sans MS"/>
                <w:color w:val="1F1F1F"/>
                <w:kern w:val="0"/>
                <w:sz w:val="18"/>
                <w:szCs w:val="18"/>
                <w:lang w:val="en-US" w:eastAsia="zh-CN" w:bidi="ar"/>
              </w:rPr>
              <w:t>return row</w:t>
            </w:r>
            <w:r>
              <w:rPr>
                <w:rFonts w:hint="default" w:ascii="Comic Sans MS" w:hAnsi="Comic Sans MS" w:eastAsia="sans-serif" w:cs="Comic Sans MS"/>
                <w:color w:val="1F1F1F"/>
                <w:kern w:val="0"/>
                <w:sz w:val="18"/>
                <w:szCs w:val="18"/>
                <w:lang w:val="en-US" w:eastAsia="zh-CN" w:bidi="ar"/>
              </w:rPr>
              <w:t xml:space="preserve"> completo</w:t>
            </w:r>
          </w:p>
        </w:tc>
        <w:tc>
          <w:tcPr>
            <w:tcW w:w="2490" w:type="dxa"/>
            <w:tcBorders>
              <w:top w:val="single" w:color="CCCCCC" w:sz="4" w:space="0"/>
              <w:left w:val="single" w:color="CCCCCC" w:sz="4" w:space="0"/>
              <w:bottom w:val="single" w:color="CCCCCC" w:sz="4" w:space="0"/>
              <w:right w:val="single" w:color="CCCCCC" w:sz="4" w:space="0"/>
            </w:tcBorders>
            <w:shd w:val="clear" w:color="auto" w:fill="F5F5F5"/>
            <w:tcMar>
              <w:top w:w="80" w:type="dxa"/>
              <w:left w:w="120" w:type="dxa"/>
              <w:bottom w:w="80" w:type="dxa"/>
              <w:right w:w="120" w:type="dxa"/>
            </w:tcMar>
            <w:vAlign w:val="center"/>
          </w:tcPr>
          <w:p w14:paraId="000000B9">
            <w:pPr>
              <w:pStyle w:val="1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5" w:lineRule="atLeast"/>
              <w:ind w:left="0" w:leftChars="0" w:right="0" w:rightChars="0"/>
              <w:rPr>
                <w:rFonts w:hint="default" w:ascii="Comic Sans MS" w:hAnsi="Comic Sans MS" w:cs="Comic Sans MS"/>
                <w:sz w:val="18"/>
                <w:szCs w:val="18"/>
              </w:rPr>
            </w:pPr>
            <w:r>
              <w:rPr>
                <w:rFonts w:hint="default" w:ascii="Comic Sans MS" w:hAnsi="Comic Sans MS" w:eastAsia="sans-serif" w:cs="Comic Sans MS"/>
                <w:color w:val="1F1F1F"/>
                <w:sz w:val="18"/>
                <w:szCs w:val="18"/>
              </w:rPr>
              <w:t>Revela la estructura interna de la base de datos y campos que el frontend no necesita, facilitando el reconocimiento para un futuro ataque.</w:t>
            </w:r>
          </w:p>
        </w:tc>
        <w:tc>
          <w:tcPr>
            <w:tcW w:w="2589" w:type="dxa"/>
            <w:tcBorders>
              <w:top w:val="single" w:color="CCCCCC" w:sz="4" w:space="0"/>
              <w:left w:val="single" w:color="CCCCCC" w:sz="4" w:space="0"/>
              <w:bottom w:val="single" w:color="CCCCCC" w:sz="4" w:space="0"/>
              <w:right w:val="single" w:color="CCCCCC" w:sz="4" w:space="0"/>
            </w:tcBorders>
            <w:shd w:val="clear" w:color="auto" w:fill="F5F5F5"/>
            <w:tcMar>
              <w:top w:w="80" w:type="dxa"/>
              <w:left w:w="120" w:type="dxa"/>
              <w:bottom w:w="80" w:type="dxa"/>
              <w:right w:w="120" w:type="dxa"/>
            </w:tcMar>
            <w:vAlign w:val="center"/>
          </w:tcPr>
          <w:p w14:paraId="000000BB">
            <w:pPr>
              <w:pStyle w:val="1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5" w:lineRule="atLeast"/>
              <w:ind w:left="0" w:leftChars="0" w:right="0" w:rightChars="0"/>
              <w:rPr>
                <w:rFonts w:hint="default" w:ascii="Comic Sans MS" w:hAnsi="Comic Sans MS" w:cs="Comic Sans MS"/>
                <w:sz w:val="18"/>
                <w:szCs w:val="18"/>
              </w:rPr>
            </w:pPr>
            <w:r>
              <w:rPr>
                <w:rFonts w:hint="default" w:ascii="Comic Sans MS" w:hAnsi="Comic Sans MS" w:eastAsia="sans-serif" w:cs="Comic Sans MS"/>
                <w:color w:val="1F1F1F"/>
                <w:sz w:val="18"/>
                <w:szCs w:val="18"/>
              </w:rPr>
              <w:t xml:space="preserve">Definir una </w:t>
            </w:r>
            <w:r>
              <w:rPr>
                <w:rFonts w:hint="default" w:ascii="Comic Sans MS" w:hAnsi="Comic Sans MS" w:eastAsia="sans-serif" w:cs="Comic Sans MS"/>
                <w:b/>
                <w:bCs/>
                <w:color w:val="1F1F1F"/>
                <w:sz w:val="18"/>
                <w:szCs w:val="18"/>
              </w:rPr>
              <w:t>interfaz de salida mínima</w:t>
            </w:r>
            <w:r>
              <w:rPr>
                <w:rFonts w:hint="default" w:ascii="Comic Sans MS" w:hAnsi="Comic Sans MS" w:eastAsia="sans-serif" w:cs="Comic Sans MS"/>
                <w:color w:val="1F1F1F"/>
                <w:sz w:val="18"/>
                <w:szCs w:val="18"/>
              </w:rPr>
              <w:t xml:space="preserve"> que devuelva exclusivamente lo necesario para la funcionalidad solicitada.</w:t>
            </w:r>
          </w:p>
        </w:tc>
      </w:tr>
    </w:tbl>
    <w:p w14:paraId="000000BC">
      <w:pPr>
        <w:spacing w:before="120" w:after="120"/>
      </w:pPr>
    </w:p>
    <w:tbl>
      <w:tblPr>
        <w:tblStyle w:val="30"/>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9360"/>
      </w:tblGrid>
      <w:tr w14:paraId="35B7F12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nil"/>
              <w:left w:val="nil"/>
              <w:bottom w:val="nil"/>
              <w:right w:val="nil"/>
            </w:tcBorders>
            <w:shd w:val="clear" w:color="auto" w:fill="E8752A"/>
            <w:tcMar>
              <w:top w:w="120" w:type="dxa"/>
              <w:left w:w="180" w:type="dxa"/>
              <w:bottom w:w="120" w:type="dxa"/>
              <w:right w:w="180" w:type="dxa"/>
            </w:tcMar>
          </w:tcPr>
          <w:p w14:paraId="000000BD">
            <w:r>
              <w:rPr>
                <w:rFonts w:ascii="Arial" w:hAnsi="Arial" w:eastAsia="Arial" w:cs="Arial"/>
                <w:b/>
                <w:bCs/>
                <w:color w:val="FFFFFF"/>
                <w:sz w:val="22"/>
                <w:szCs w:val="22"/>
                <w:rtl w:val="0"/>
              </w:rPr>
              <w:t>BLOQUE 3 — Diseña el endpoint seguro</w:t>
            </w:r>
          </w:p>
        </w:tc>
      </w:tr>
    </w:tbl>
    <w:p w14:paraId="000000C1">
      <w:pPr>
        <w:spacing w:before="60" w:after="60"/>
      </w:pPr>
    </w:p>
    <w:p w14:paraId="000000C2">
      <w:pPr>
        <w:spacing w:before="60" w:after="60"/>
      </w:pPr>
      <w:r>
        <w:rPr>
          <w:rFonts w:ascii="Arial" w:hAnsi="Arial" w:eastAsia="Arial" w:cs="Arial"/>
          <w:color w:val="1F1F1F"/>
          <w:sz w:val="20"/>
          <w:szCs w:val="20"/>
          <w:rtl w:val="0"/>
        </w:rPr>
        <w:t>Elige UNO de los endpoints vulnerables (/login o /usuario/{id}) y describe cómo quedaría la versión segura. Especifica todos los cambios de seguridad aplicados:</w:t>
      </w:r>
    </w:p>
    <w:p w14:paraId="000000C3">
      <w:pPr>
        <w:spacing w:before="80" w:after="80"/>
      </w:pPr>
    </w:p>
    <w:tbl>
      <w:tblPr>
        <w:tblStyle w:val="31"/>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3756"/>
        <w:gridCol w:w="5604"/>
      </w:tblGrid>
      <w:tr w14:paraId="7C75561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blHeader/>
        </w:trPr>
        <w:tc>
          <w:tcPr>
            <w:tcW w:w="3756" w:type="dxa"/>
            <w:tcBorders>
              <w:top w:val="single" w:color="CCCCCC" w:sz="4" w:space="0"/>
              <w:left w:val="single" w:color="CCCCCC" w:sz="4" w:space="0"/>
              <w:bottom w:val="single" w:color="CCCCCC" w:sz="4" w:space="0"/>
              <w:right w:val="single" w:color="CCCCCC" w:sz="4" w:space="0"/>
            </w:tcBorders>
            <w:shd w:val="clear" w:color="auto" w:fill="E8752A"/>
            <w:tcMar>
              <w:top w:w="80" w:type="dxa"/>
              <w:left w:w="120" w:type="dxa"/>
              <w:bottom w:w="80" w:type="dxa"/>
              <w:right w:w="120" w:type="dxa"/>
            </w:tcMar>
            <w:vAlign w:val="center"/>
          </w:tcPr>
          <w:p w14:paraId="000000C4">
            <w:pPr>
              <w:keepNext w:val="0"/>
              <w:keepLines w:val="0"/>
              <w:widowControl/>
              <w:suppressLineNumbers w:val="0"/>
              <w:bidi w:val="0"/>
              <w:spacing w:before="0" w:beforeAutospacing="0" w:after="0" w:afterAutospacing="0" w:line="15" w:lineRule="atLeast"/>
              <w:ind w:left="0" w:leftChars="0" w:right="0" w:rightChars="0"/>
              <w:jc w:val="left"/>
              <w:rPr>
                <w:rFonts w:hint="default" w:ascii="Comic Sans MS" w:hAnsi="Comic Sans MS" w:cs="Comic Sans MS"/>
                <w:sz w:val="20"/>
                <w:szCs w:val="20"/>
              </w:rPr>
            </w:pPr>
            <w:r>
              <w:rPr>
                <w:rStyle w:val="13"/>
                <w:rFonts w:hint="default" w:ascii="Comic Sans MS" w:hAnsi="Comic Sans MS" w:eastAsia="sans-serif" w:cs="Comic Sans MS"/>
                <w:color w:val="1F1F1F"/>
                <w:kern w:val="0"/>
                <w:sz w:val="20"/>
                <w:szCs w:val="20"/>
                <w:lang w:val="en-US" w:eastAsia="zh-CN" w:bidi="ar"/>
              </w:rPr>
              <w:t xml:space="preserve">❌ Código vulnerable (aspectos) </w:t>
            </w:r>
          </w:p>
        </w:tc>
        <w:tc>
          <w:tcPr>
            <w:tcW w:w="5604" w:type="dxa"/>
            <w:tcBorders>
              <w:top w:val="single" w:color="CCCCCC" w:sz="4" w:space="0"/>
              <w:left w:val="single" w:color="CCCCCC" w:sz="4" w:space="0"/>
              <w:bottom w:val="single" w:color="CCCCCC" w:sz="4" w:space="0"/>
              <w:right w:val="single" w:color="CCCCCC" w:sz="4" w:space="0"/>
            </w:tcBorders>
            <w:shd w:val="clear" w:color="auto" w:fill="E8752A"/>
            <w:tcMar>
              <w:top w:w="80" w:type="dxa"/>
              <w:left w:w="120" w:type="dxa"/>
              <w:bottom w:w="80" w:type="dxa"/>
              <w:right w:w="120" w:type="dxa"/>
            </w:tcMar>
            <w:vAlign w:val="center"/>
          </w:tcPr>
          <w:p w14:paraId="000000C5">
            <w:pPr>
              <w:keepNext w:val="0"/>
              <w:keepLines w:val="0"/>
              <w:widowControl/>
              <w:suppressLineNumbers w:val="0"/>
              <w:bidi w:val="0"/>
              <w:spacing w:before="0" w:beforeAutospacing="0" w:after="0" w:afterAutospacing="0" w:line="15" w:lineRule="atLeast"/>
              <w:ind w:left="0" w:leftChars="0" w:right="0" w:rightChars="0"/>
              <w:jc w:val="left"/>
              <w:rPr>
                <w:rFonts w:hint="default" w:ascii="Comic Sans MS" w:hAnsi="Comic Sans MS" w:cs="Comic Sans MS"/>
                <w:sz w:val="20"/>
                <w:szCs w:val="20"/>
              </w:rPr>
            </w:pPr>
            <w:r>
              <w:rPr>
                <w:rStyle w:val="13"/>
                <w:rFonts w:hint="default" w:ascii="Comic Sans MS" w:hAnsi="Comic Sans MS" w:eastAsia="sans-serif" w:cs="Comic Sans MS"/>
                <w:color w:val="1F1F1F"/>
                <w:kern w:val="0"/>
                <w:sz w:val="20"/>
                <w:szCs w:val="20"/>
                <w:lang w:val="en-US" w:eastAsia="zh-CN" w:bidi="ar"/>
              </w:rPr>
              <w:t xml:space="preserve">✅ Versión segura (mejoras aplicadas) </w:t>
            </w:r>
          </w:p>
        </w:tc>
      </w:tr>
      <w:tr w14:paraId="69D77D7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3756" w:type="dxa"/>
            <w:tcBorders>
              <w:top w:val="single" w:color="CCCCCC" w:sz="4" w:space="0"/>
              <w:left w:val="single" w:color="CCCCCC" w:sz="4" w:space="0"/>
              <w:bottom w:val="single" w:color="CCCCCC" w:sz="4" w:space="0"/>
              <w:right w:val="single" w:color="CCCCCC" w:sz="4" w:space="0"/>
            </w:tcBorders>
            <w:shd w:val="clear" w:color="auto" w:fill="FDECEA"/>
            <w:tcMar>
              <w:top w:w="80" w:type="dxa"/>
              <w:left w:w="120" w:type="dxa"/>
              <w:bottom w:w="80" w:type="dxa"/>
              <w:right w:w="120" w:type="dxa"/>
            </w:tcMar>
            <w:vAlign w:val="center"/>
          </w:tcPr>
          <w:p w14:paraId="000000C6">
            <w:pPr>
              <w:keepNext w:val="0"/>
              <w:keepLines w:val="0"/>
              <w:widowControl/>
              <w:suppressLineNumbers w:val="0"/>
              <w:bidi w:val="0"/>
              <w:spacing w:before="0" w:beforeAutospacing="0" w:after="0" w:afterAutospacing="0" w:line="15" w:lineRule="atLeast"/>
              <w:ind w:left="0" w:leftChars="0" w:right="0" w:rightChars="0"/>
              <w:jc w:val="left"/>
              <w:rPr>
                <w:rFonts w:hint="default" w:ascii="Comic Sans MS" w:hAnsi="Comic Sans MS" w:cs="Comic Sans MS"/>
                <w:sz w:val="20"/>
                <w:szCs w:val="20"/>
              </w:rPr>
            </w:pPr>
            <w:r>
              <w:rPr>
                <w:rFonts w:hint="default" w:ascii="Comic Sans MS" w:hAnsi="Comic Sans MS" w:eastAsia="sans-serif" w:cs="Comic Sans MS"/>
                <w:b/>
                <w:bCs/>
                <w:color w:val="1F1F1F"/>
                <w:kern w:val="0"/>
                <w:sz w:val="20"/>
                <w:szCs w:val="20"/>
                <w:lang w:val="en-US" w:eastAsia="zh-CN" w:bidi="ar"/>
              </w:rPr>
              <w:t>Consulta SQL con f-string directa</w:t>
            </w:r>
          </w:p>
        </w:tc>
        <w:tc>
          <w:tcPr>
            <w:tcW w:w="5604"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vAlign w:val="center"/>
          </w:tcPr>
          <w:p w14:paraId="000000C8">
            <w:pPr>
              <w:keepNext w:val="0"/>
              <w:keepLines w:val="0"/>
              <w:widowControl/>
              <w:suppressLineNumbers w:val="0"/>
              <w:bidi w:val="0"/>
              <w:spacing w:before="0" w:beforeAutospacing="0" w:after="0" w:afterAutospacing="0" w:line="15" w:lineRule="atLeast"/>
              <w:ind w:left="0" w:leftChars="0" w:right="0" w:rightChars="0"/>
              <w:jc w:val="left"/>
              <w:rPr>
                <w:rFonts w:hint="default" w:ascii="Comic Sans MS" w:hAnsi="Comic Sans MS" w:cs="Comic Sans MS"/>
                <w:sz w:val="20"/>
                <w:szCs w:val="20"/>
              </w:rPr>
            </w:pPr>
            <w:r>
              <w:rPr>
                <w:rFonts w:hint="default" w:ascii="Comic Sans MS" w:hAnsi="Comic Sans MS" w:eastAsia="sans-serif" w:cs="Comic Sans MS"/>
                <w:b/>
                <w:bCs/>
                <w:color w:val="1F1F1F"/>
                <w:kern w:val="0"/>
                <w:sz w:val="20"/>
                <w:szCs w:val="20"/>
                <w:lang w:val="en-US" w:eastAsia="zh-CN" w:bidi="ar"/>
              </w:rPr>
              <w:t>Consultas parametrizadas:</w:t>
            </w:r>
            <w:r>
              <w:rPr>
                <w:rFonts w:hint="default" w:ascii="Comic Sans MS" w:hAnsi="Comic Sans MS" w:eastAsia="sans-serif" w:cs="Comic Sans MS"/>
                <w:color w:val="1F1F1F"/>
                <w:kern w:val="0"/>
                <w:sz w:val="20"/>
                <w:szCs w:val="20"/>
                <w:lang w:val="en-US" w:eastAsia="zh-CN" w:bidi="ar"/>
              </w:rPr>
              <w:t xml:space="preserve"> Se usan "placeholders" (</w:t>
            </w:r>
            <w:r>
              <w:rPr>
                <w:rStyle w:val="10"/>
                <w:rFonts w:hint="default" w:ascii="Comic Sans MS" w:hAnsi="Comic Sans MS" w:eastAsia="sans-serif" w:cs="Comic Sans MS"/>
                <w:color w:val="1F1F1F"/>
                <w:kern w:val="0"/>
                <w:sz w:val="20"/>
                <w:szCs w:val="20"/>
                <w:lang w:val="en-US" w:eastAsia="zh-CN" w:bidi="ar"/>
              </w:rPr>
              <w:t>?</w:t>
            </w:r>
            <w:r>
              <w:rPr>
                <w:rFonts w:hint="default" w:ascii="Comic Sans MS" w:hAnsi="Comic Sans MS" w:eastAsia="sans-serif" w:cs="Comic Sans MS"/>
                <w:color w:val="1F1F1F"/>
                <w:kern w:val="0"/>
                <w:sz w:val="20"/>
                <w:szCs w:val="20"/>
                <w:lang w:val="en-US" w:eastAsia="zh-CN" w:bidi="ar"/>
              </w:rPr>
              <w:t>) para que el motor de la base de datos trate el input como texto plano y nunca como código ejecutable.</w:t>
            </w:r>
          </w:p>
        </w:tc>
      </w:tr>
      <w:tr w14:paraId="66D95B5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3756" w:type="dxa"/>
            <w:tcBorders>
              <w:top w:val="single" w:color="CCCCCC" w:sz="4" w:space="0"/>
              <w:left w:val="single" w:color="CCCCCC" w:sz="4" w:space="0"/>
              <w:bottom w:val="single" w:color="CCCCCC" w:sz="4" w:space="0"/>
              <w:right w:val="single" w:color="CCCCCC" w:sz="4" w:space="0"/>
            </w:tcBorders>
            <w:shd w:val="clear" w:color="auto" w:fill="FFF3E0"/>
            <w:tcMar>
              <w:top w:w="80" w:type="dxa"/>
              <w:left w:w="120" w:type="dxa"/>
              <w:bottom w:w="80" w:type="dxa"/>
              <w:right w:w="120" w:type="dxa"/>
            </w:tcMar>
            <w:vAlign w:val="center"/>
          </w:tcPr>
          <w:p w14:paraId="000000C9">
            <w:pPr>
              <w:keepNext w:val="0"/>
              <w:keepLines w:val="0"/>
              <w:widowControl/>
              <w:suppressLineNumbers w:val="0"/>
              <w:bidi w:val="0"/>
              <w:spacing w:before="0" w:beforeAutospacing="0" w:after="0" w:afterAutospacing="0" w:line="15" w:lineRule="atLeast"/>
              <w:ind w:left="0" w:leftChars="0" w:right="0" w:rightChars="0"/>
              <w:jc w:val="left"/>
              <w:rPr>
                <w:rFonts w:hint="default" w:ascii="Comic Sans MS" w:hAnsi="Comic Sans MS" w:cs="Comic Sans MS"/>
                <w:sz w:val="20"/>
                <w:szCs w:val="20"/>
              </w:rPr>
            </w:pPr>
            <w:r>
              <w:rPr>
                <w:rFonts w:hint="default" w:ascii="Comic Sans MS" w:hAnsi="Comic Sans MS" w:eastAsia="sans-serif" w:cs="Comic Sans MS"/>
                <w:b/>
                <w:bCs/>
                <w:color w:val="1F1F1F"/>
                <w:kern w:val="0"/>
                <w:sz w:val="20"/>
                <w:szCs w:val="20"/>
                <w:lang w:val="en-US" w:eastAsia="zh-CN" w:bidi="ar"/>
              </w:rPr>
              <w:t>Sin verificación de tipos de entrada</w:t>
            </w:r>
          </w:p>
        </w:tc>
        <w:tc>
          <w:tcPr>
            <w:tcW w:w="5604" w:type="dxa"/>
            <w:tcBorders>
              <w:top w:val="single" w:color="CCCCCC" w:sz="4" w:space="0"/>
              <w:left w:val="single" w:color="CCCCCC" w:sz="4" w:space="0"/>
              <w:bottom w:val="single" w:color="CCCCCC" w:sz="4" w:space="0"/>
              <w:right w:val="single" w:color="CCCCCC" w:sz="4" w:space="0"/>
            </w:tcBorders>
            <w:shd w:val="clear" w:color="auto" w:fill="F5F5F5"/>
            <w:tcMar>
              <w:top w:w="80" w:type="dxa"/>
              <w:left w:w="120" w:type="dxa"/>
              <w:bottom w:w="80" w:type="dxa"/>
              <w:right w:w="120" w:type="dxa"/>
            </w:tcMar>
            <w:vAlign w:val="center"/>
          </w:tcPr>
          <w:p w14:paraId="000000CB">
            <w:pPr>
              <w:keepNext w:val="0"/>
              <w:keepLines w:val="0"/>
              <w:widowControl/>
              <w:suppressLineNumbers w:val="0"/>
              <w:bidi w:val="0"/>
              <w:spacing w:before="0" w:beforeAutospacing="0" w:after="0" w:afterAutospacing="0" w:line="15" w:lineRule="atLeast"/>
              <w:ind w:left="0" w:leftChars="0" w:right="0" w:rightChars="0"/>
              <w:jc w:val="left"/>
              <w:rPr>
                <w:rFonts w:hint="default" w:ascii="Comic Sans MS" w:hAnsi="Comic Sans MS" w:cs="Comic Sans MS"/>
                <w:sz w:val="20"/>
                <w:szCs w:val="20"/>
              </w:rPr>
            </w:pPr>
            <w:r>
              <w:rPr>
                <w:rFonts w:hint="default" w:ascii="Comic Sans MS" w:hAnsi="Comic Sans MS" w:eastAsia="sans-serif" w:cs="Comic Sans MS"/>
                <w:b/>
                <w:bCs/>
                <w:color w:val="1F1F1F"/>
                <w:kern w:val="0"/>
                <w:sz w:val="20"/>
                <w:szCs w:val="20"/>
                <w:lang w:val="en-US" w:eastAsia="zh-CN" w:bidi="ar"/>
              </w:rPr>
              <w:t>Validación con Pydantic:</w:t>
            </w:r>
            <w:r>
              <w:rPr>
                <w:rFonts w:hint="default" w:ascii="Comic Sans MS" w:hAnsi="Comic Sans MS" w:eastAsia="sans-serif" w:cs="Comic Sans MS"/>
                <w:color w:val="1F1F1F"/>
                <w:kern w:val="0"/>
                <w:sz w:val="20"/>
                <w:szCs w:val="20"/>
                <w:lang w:val="en-US" w:eastAsia="zh-CN" w:bidi="ar"/>
              </w:rPr>
              <w:t xml:space="preserve"> Se definen clases (Schemas) que obligan a que el email tenga formato de correo y la contraseña cumpla con una longitud mínima antes de procesar nada.</w:t>
            </w:r>
          </w:p>
        </w:tc>
      </w:tr>
      <w:tr w14:paraId="2F8EE91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3756" w:type="dxa"/>
            <w:tcBorders>
              <w:top w:val="single" w:color="CCCCCC" w:sz="4" w:space="0"/>
              <w:left w:val="single" w:color="CCCCCC" w:sz="4" w:space="0"/>
              <w:bottom w:val="single" w:color="CCCCCC" w:sz="4" w:space="0"/>
              <w:right w:val="single" w:color="CCCCCC" w:sz="4" w:space="0"/>
            </w:tcBorders>
            <w:shd w:val="clear" w:color="auto" w:fill="FDECEA"/>
            <w:tcMar>
              <w:top w:w="80" w:type="dxa"/>
              <w:left w:w="120" w:type="dxa"/>
              <w:bottom w:w="80" w:type="dxa"/>
              <w:right w:w="120" w:type="dxa"/>
            </w:tcMar>
            <w:vAlign w:val="center"/>
          </w:tcPr>
          <w:p w14:paraId="000000CC">
            <w:pPr>
              <w:keepNext w:val="0"/>
              <w:keepLines w:val="0"/>
              <w:widowControl/>
              <w:suppressLineNumbers w:val="0"/>
              <w:bidi w:val="0"/>
              <w:spacing w:before="0" w:beforeAutospacing="0" w:after="0" w:afterAutospacing="0" w:line="15" w:lineRule="atLeast"/>
              <w:ind w:left="0" w:leftChars="0" w:right="0" w:rightChars="0"/>
              <w:jc w:val="left"/>
              <w:rPr>
                <w:rFonts w:hint="default" w:ascii="Comic Sans MS" w:hAnsi="Comic Sans MS" w:cs="Comic Sans MS"/>
                <w:sz w:val="20"/>
                <w:szCs w:val="20"/>
              </w:rPr>
            </w:pPr>
            <w:r>
              <w:rPr>
                <w:rFonts w:hint="default" w:ascii="Comic Sans MS" w:hAnsi="Comic Sans MS" w:eastAsia="sans-serif" w:cs="Comic Sans MS"/>
                <w:b/>
                <w:bCs/>
                <w:color w:val="1F1F1F"/>
                <w:kern w:val="0"/>
                <w:sz w:val="20"/>
                <w:szCs w:val="20"/>
                <w:lang w:val="en-US" w:eastAsia="zh-CN" w:bidi="ar"/>
              </w:rPr>
              <w:t>Devuelve todos los campos del usuario</w:t>
            </w:r>
          </w:p>
        </w:tc>
        <w:tc>
          <w:tcPr>
            <w:tcW w:w="5604"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vAlign w:val="center"/>
          </w:tcPr>
          <w:p w14:paraId="000000CE">
            <w:pPr>
              <w:keepNext w:val="0"/>
              <w:keepLines w:val="0"/>
              <w:widowControl/>
              <w:suppressLineNumbers w:val="0"/>
              <w:bidi w:val="0"/>
              <w:spacing w:before="0" w:beforeAutospacing="0" w:after="0" w:afterAutospacing="0" w:line="15" w:lineRule="atLeast"/>
              <w:ind w:left="0" w:leftChars="0" w:right="0" w:rightChars="0"/>
              <w:jc w:val="left"/>
              <w:rPr>
                <w:rFonts w:hint="default" w:ascii="Comic Sans MS" w:hAnsi="Comic Sans MS" w:cs="Comic Sans MS"/>
                <w:sz w:val="20"/>
                <w:szCs w:val="20"/>
              </w:rPr>
            </w:pPr>
            <w:r>
              <w:rPr>
                <w:rFonts w:hint="default" w:ascii="Comic Sans MS" w:hAnsi="Comic Sans MS" w:eastAsia="sans-serif" w:cs="Comic Sans MS"/>
                <w:b/>
                <w:bCs/>
                <w:color w:val="1F1F1F"/>
                <w:kern w:val="0"/>
                <w:sz w:val="20"/>
                <w:szCs w:val="20"/>
                <w:lang w:val="en-US" w:eastAsia="zh-CN" w:bidi="ar"/>
              </w:rPr>
              <w:t>Modelos de Respuesta:</w:t>
            </w:r>
            <w:r>
              <w:rPr>
                <w:rFonts w:hint="default" w:ascii="Comic Sans MS" w:hAnsi="Comic Sans MS" w:eastAsia="sans-serif" w:cs="Comic Sans MS"/>
                <w:color w:val="1F1F1F"/>
                <w:kern w:val="0"/>
                <w:sz w:val="20"/>
                <w:szCs w:val="20"/>
                <w:lang w:val="en-US" w:eastAsia="zh-CN" w:bidi="ar"/>
              </w:rPr>
              <w:t xml:space="preserve"> Se utiliza un filtro (</w:t>
            </w:r>
            <w:r>
              <w:rPr>
                <w:rStyle w:val="10"/>
                <w:rFonts w:hint="default" w:ascii="Comic Sans MS" w:hAnsi="Comic Sans MS" w:eastAsia="sans-serif" w:cs="Comic Sans MS"/>
                <w:color w:val="1F1F1F"/>
                <w:kern w:val="0"/>
                <w:sz w:val="20"/>
                <w:szCs w:val="20"/>
                <w:lang w:val="en-US" w:eastAsia="zh-CN" w:bidi="ar"/>
              </w:rPr>
              <w:t>response_model</w:t>
            </w:r>
            <w:r>
              <w:rPr>
                <w:rFonts w:hint="default" w:ascii="Comic Sans MS" w:hAnsi="Comic Sans MS" w:eastAsia="sans-serif" w:cs="Comic Sans MS"/>
                <w:color w:val="1F1F1F"/>
                <w:kern w:val="0"/>
                <w:sz w:val="20"/>
                <w:szCs w:val="20"/>
                <w:lang w:val="en-US" w:eastAsia="zh-CN" w:bidi="ar"/>
              </w:rPr>
              <w:t>) para que la API solo devuelva el ID, nombre y email, eliminando el hash de la contraseña de la respuesta.</w:t>
            </w:r>
          </w:p>
        </w:tc>
      </w:tr>
      <w:tr w14:paraId="081B472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3756" w:type="dxa"/>
            <w:tcBorders>
              <w:top w:val="single" w:color="CCCCCC" w:sz="4" w:space="0"/>
              <w:left w:val="single" w:color="CCCCCC" w:sz="4" w:space="0"/>
              <w:bottom w:val="single" w:color="CCCCCC" w:sz="4" w:space="0"/>
              <w:right w:val="single" w:color="CCCCCC" w:sz="4" w:space="0"/>
            </w:tcBorders>
            <w:shd w:val="clear" w:color="auto" w:fill="FFF3E0"/>
            <w:tcMar>
              <w:top w:w="80" w:type="dxa"/>
              <w:left w:w="120" w:type="dxa"/>
              <w:bottom w:w="80" w:type="dxa"/>
              <w:right w:w="120" w:type="dxa"/>
            </w:tcMar>
            <w:vAlign w:val="center"/>
          </w:tcPr>
          <w:p w14:paraId="000000CF">
            <w:pPr>
              <w:keepNext w:val="0"/>
              <w:keepLines w:val="0"/>
              <w:widowControl/>
              <w:suppressLineNumbers w:val="0"/>
              <w:bidi w:val="0"/>
              <w:spacing w:before="0" w:beforeAutospacing="0" w:after="0" w:afterAutospacing="0" w:line="15" w:lineRule="atLeast"/>
              <w:ind w:left="0" w:leftChars="0" w:right="0" w:rightChars="0"/>
              <w:jc w:val="left"/>
              <w:rPr>
                <w:rFonts w:hint="default" w:ascii="Comic Sans MS" w:hAnsi="Comic Sans MS" w:cs="Comic Sans MS"/>
                <w:sz w:val="20"/>
                <w:szCs w:val="20"/>
              </w:rPr>
            </w:pPr>
            <w:r>
              <w:rPr>
                <w:rFonts w:hint="default" w:ascii="Comic Sans MS" w:hAnsi="Comic Sans MS" w:eastAsia="sans-serif" w:cs="Comic Sans MS"/>
                <w:b/>
                <w:bCs/>
                <w:color w:val="1F1F1F"/>
                <w:kern w:val="0"/>
                <w:sz w:val="20"/>
                <w:szCs w:val="20"/>
                <w:lang w:val="en-US" w:eastAsia="zh-CN" w:bidi="ar"/>
              </w:rPr>
              <w:t>Sin autenticación / token JWT</w:t>
            </w:r>
          </w:p>
        </w:tc>
        <w:tc>
          <w:tcPr>
            <w:tcW w:w="5604" w:type="dxa"/>
            <w:tcBorders>
              <w:top w:val="single" w:color="CCCCCC" w:sz="4" w:space="0"/>
              <w:left w:val="single" w:color="CCCCCC" w:sz="4" w:space="0"/>
              <w:bottom w:val="single" w:color="CCCCCC" w:sz="4" w:space="0"/>
              <w:right w:val="single" w:color="CCCCCC" w:sz="4" w:space="0"/>
            </w:tcBorders>
            <w:shd w:val="clear" w:color="auto" w:fill="F5F5F5"/>
            <w:tcMar>
              <w:top w:w="80" w:type="dxa"/>
              <w:left w:w="120" w:type="dxa"/>
              <w:bottom w:w="80" w:type="dxa"/>
              <w:right w:w="120" w:type="dxa"/>
            </w:tcMar>
            <w:vAlign w:val="center"/>
          </w:tcPr>
          <w:p w14:paraId="000000D1">
            <w:pPr>
              <w:keepNext w:val="0"/>
              <w:keepLines w:val="0"/>
              <w:widowControl/>
              <w:suppressLineNumbers w:val="0"/>
              <w:bidi w:val="0"/>
              <w:spacing w:before="0" w:beforeAutospacing="0" w:after="0" w:afterAutospacing="0" w:line="15" w:lineRule="atLeast"/>
              <w:ind w:left="0" w:leftChars="0" w:right="0" w:rightChars="0"/>
              <w:jc w:val="left"/>
              <w:rPr>
                <w:rFonts w:hint="default" w:ascii="Comic Sans MS" w:hAnsi="Comic Sans MS" w:cs="Comic Sans MS"/>
                <w:sz w:val="20"/>
                <w:szCs w:val="20"/>
              </w:rPr>
            </w:pPr>
            <w:r>
              <w:rPr>
                <w:rFonts w:hint="default" w:ascii="Comic Sans MS" w:hAnsi="Comic Sans MS" w:eastAsia="sans-serif" w:cs="Comic Sans MS"/>
                <w:b/>
                <w:bCs/>
                <w:color w:val="1F1F1F"/>
                <w:kern w:val="0"/>
                <w:sz w:val="20"/>
                <w:szCs w:val="20"/>
                <w:lang w:val="en-US" w:eastAsia="zh-CN" w:bidi="ar"/>
              </w:rPr>
              <w:t>Implementación de JWT:</w:t>
            </w:r>
            <w:r>
              <w:rPr>
                <w:rFonts w:hint="default" w:ascii="Comic Sans MS" w:hAnsi="Comic Sans MS" w:eastAsia="sans-serif" w:cs="Comic Sans MS"/>
                <w:color w:val="1F1F1F"/>
                <w:kern w:val="0"/>
                <w:sz w:val="20"/>
                <w:szCs w:val="20"/>
                <w:lang w:val="en-US" w:eastAsia="zh-CN" w:bidi="ar"/>
              </w:rPr>
              <w:t xml:space="preserve"> En lugar de devolver un simple "ok", el sistema genera un token cifrado y temporal (JSON Web Token) que el usuario usará para identificarse en adelante.</w:t>
            </w:r>
          </w:p>
        </w:tc>
      </w:tr>
      <w:tr w14:paraId="58823BA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3756" w:type="dxa"/>
            <w:tcBorders>
              <w:top w:val="single" w:color="CCCCCC" w:sz="4" w:space="0"/>
              <w:left w:val="single" w:color="CCCCCC" w:sz="4" w:space="0"/>
              <w:bottom w:val="single" w:color="CCCCCC" w:sz="4" w:space="0"/>
              <w:right w:val="single" w:color="CCCCCC" w:sz="4" w:space="0"/>
            </w:tcBorders>
            <w:shd w:val="clear" w:color="auto" w:fill="FDECEA"/>
            <w:tcMar>
              <w:top w:w="80" w:type="dxa"/>
              <w:left w:w="120" w:type="dxa"/>
              <w:bottom w:w="80" w:type="dxa"/>
              <w:right w:w="120" w:type="dxa"/>
            </w:tcMar>
            <w:vAlign w:val="center"/>
          </w:tcPr>
          <w:p w14:paraId="000000D2">
            <w:pPr>
              <w:keepNext w:val="0"/>
              <w:keepLines w:val="0"/>
              <w:widowControl/>
              <w:suppressLineNumbers w:val="0"/>
              <w:bidi w:val="0"/>
              <w:spacing w:before="0" w:beforeAutospacing="0" w:after="0" w:afterAutospacing="0" w:line="15" w:lineRule="atLeast"/>
              <w:ind w:left="0" w:leftChars="0" w:right="0" w:rightChars="0"/>
              <w:jc w:val="left"/>
              <w:rPr>
                <w:rFonts w:hint="default" w:ascii="Comic Sans MS" w:hAnsi="Comic Sans MS" w:cs="Comic Sans MS"/>
                <w:sz w:val="20"/>
                <w:szCs w:val="20"/>
              </w:rPr>
            </w:pPr>
            <w:r>
              <w:rPr>
                <w:rFonts w:hint="default" w:ascii="Comic Sans MS" w:hAnsi="Comic Sans MS" w:eastAsia="sans-serif" w:cs="Comic Sans MS"/>
                <w:b/>
                <w:bCs/>
                <w:color w:val="1F1F1F"/>
                <w:kern w:val="0"/>
                <w:sz w:val="20"/>
                <w:szCs w:val="20"/>
                <w:lang w:val="en-US" w:eastAsia="zh-CN" w:bidi="ar"/>
              </w:rPr>
              <w:t>Contraseña en texto plano</w:t>
            </w:r>
          </w:p>
        </w:tc>
        <w:tc>
          <w:tcPr>
            <w:tcW w:w="5604"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vAlign w:val="center"/>
          </w:tcPr>
          <w:p w14:paraId="000000D4">
            <w:pPr>
              <w:keepNext w:val="0"/>
              <w:keepLines w:val="0"/>
              <w:widowControl/>
              <w:suppressLineNumbers w:val="0"/>
              <w:bidi w:val="0"/>
              <w:spacing w:before="0" w:beforeAutospacing="0" w:after="0" w:afterAutospacing="0" w:line="15" w:lineRule="atLeast"/>
              <w:ind w:left="0" w:leftChars="0" w:right="0" w:rightChars="0"/>
              <w:jc w:val="left"/>
              <w:rPr>
                <w:rFonts w:hint="default" w:ascii="Comic Sans MS" w:hAnsi="Comic Sans MS" w:cs="Comic Sans MS"/>
                <w:sz w:val="20"/>
                <w:szCs w:val="20"/>
              </w:rPr>
            </w:pPr>
            <w:r>
              <w:rPr>
                <w:rFonts w:hint="default" w:ascii="Comic Sans MS" w:hAnsi="Comic Sans MS" w:eastAsia="sans-serif" w:cs="Comic Sans MS"/>
                <w:b/>
                <w:bCs/>
                <w:color w:val="1F1F1F"/>
                <w:kern w:val="0"/>
                <w:sz w:val="20"/>
                <w:szCs w:val="20"/>
                <w:lang w:val="en-US" w:eastAsia="zh-CN" w:bidi="ar"/>
              </w:rPr>
              <w:t>Hashing de contraseñas:</w:t>
            </w:r>
            <w:r>
              <w:rPr>
                <w:rFonts w:hint="default" w:ascii="Comic Sans MS" w:hAnsi="Comic Sans MS" w:eastAsia="sans-serif" w:cs="Comic Sans MS"/>
                <w:color w:val="1F1F1F"/>
                <w:kern w:val="0"/>
                <w:sz w:val="20"/>
                <w:szCs w:val="20"/>
                <w:lang w:val="en-US" w:eastAsia="zh-CN" w:bidi="ar"/>
              </w:rPr>
              <w:t xml:space="preserve"> Las contraseñas nunca se comparan directamente. Se usa una librería (como </w:t>
            </w:r>
            <w:r>
              <w:rPr>
                <w:rStyle w:val="10"/>
                <w:rFonts w:hint="default" w:ascii="Comic Sans MS" w:hAnsi="Comic Sans MS" w:eastAsia="sans-serif" w:cs="Comic Sans MS"/>
                <w:color w:val="1F1F1F"/>
                <w:kern w:val="0"/>
                <w:sz w:val="20"/>
                <w:szCs w:val="20"/>
                <w:lang w:val="en-US" w:eastAsia="zh-CN" w:bidi="ar"/>
              </w:rPr>
              <w:t>passlib</w:t>
            </w:r>
            <w:r>
              <w:rPr>
                <w:rFonts w:hint="default" w:ascii="Comic Sans MS" w:hAnsi="Comic Sans MS" w:eastAsia="sans-serif" w:cs="Comic Sans MS"/>
                <w:color w:val="1F1F1F"/>
                <w:kern w:val="0"/>
                <w:sz w:val="20"/>
                <w:szCs w:val="20"/>
                <w:lang w:val="en-US" w:eastAsia="zh-CN" w:bidi="ar"/>
              </w:rPr>
              <w:t xml:space="preserve"> con </w:t>
            </w:r>
            <w:r>
              <w:rPr>
                <w:rStyle w:val="10"/>
                <w:rFonts w:hint="default" w:ascii="Comic Sans MS" w:hAnsi="Comic Sans MS" w:eastAsia="sans-serif" w:cs="Comic Sans MS"/>
                <w:color w:val="1F1F1F"/>
                <w:kern w:val="0"/>
                <w:sz w:val="20"/>
                <w:szCs w:val="20"/>
                <w:lang w:val="en-US" w:eastAsia="zh-CN" w:bidi="ar"/>
              </w:rPr>
              <w:t>bcrypt</w:t>
            </w:r>
            <w:r>
              <w:rPr>
                <w:rFonts w:hint="default" w:ascii="Comic Sans MS" w:hAnsi="Comic Sans MS" w:eastAsia="sans-serif" w:cs="Comic Sans MS"/>
                <w:color w:val="1F1F1F"/>
                <w:kern w:val="0"/>
                <w:sz w:val="20"/>
                <w:szCs w:val="20"/>
                <w:lang w:val="en-US" w:eastAsia="zh-CN" w:bidi="ar"/>
              </w:rPr>
              <w:t>) para verificar si el hash de lo que escribió el usuario coincide con el guardado.</w:t>
            </w:r>
          </w:p>
        </w:tc>
      </w:tr>
    </w:tbl>
    <w:p w14:paraId="000000D5">
      <w:pPr>
        <w:spacing w:before="120" w:after="120"/>
      </w:pPr>
      <w:r>
        <w:drawing>
          <wp:inline distT="0" distB="0" distL="114300" distR="114300">
            <wp:extent cx="4371975" cy="2257425"/>
            <wp:effectExtent l="0" t="0" r="9525" b="9525"/>
            <wp:docPr id="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2"/>
                    <pic:cNvPicPr>
                      <a:picLocks noChangeAspect="1"/>
                    </pic:cNvPicPr>
                  </pic:nvPicPr>
                  <pic:blipFill>
                    <a:blip r:embed="rId6"/>
                    <a:stretch>
                      <a:fillRect/>
                    </a:stretch>
                  </pic:blipFill>
                  <pic:spPr>
                    <a:xfrm>
                      <a:off x="0" y="0"/>
                      <a:ext cx="4371975" cy="2257425"/>
                    </a:xfrm>
                    <a:prstGeom prst="rect">
                      <a:avLst/>
                    </a:prstGeom>
                    <a:noFill/>
                    <a:ln>
                      <a:noFill/>
                    </a:ln>
                  </pic:spPr>
                </pic:pic>
              </a:graphicData>
            </a:graphic>
          </wp:inline>
        </w:drawing>
      </w:r>
    </w:p>
    <w:p w14:paraId="58E7A784">
      <w:pPr>
        <w:spacing w:before="120" w:after="120"/>
      </w:pPr>
    </w:p>
    <w:p w14:paraId="3DA5F42C">
      <w:pPr>
        <w:spacing w:before="120" w:after="120"/>
      </w:pPr>
    </w:p>
    <w:p w14:paraId="725E55D0">
      <w:pPr>
        <w:pStyle w:val="4"/>
        <w:keepNext w:val="0"/>
        <w:keepLines w:val="0"/>
        <w:widowControl/>
        <w:suppressLineNumbers w:val="0"/>
        <w:spacing w:before="0" w:beforeAutospacing="0" w:line="15" w:lineRule="atLeast"/>
        <w:jc w:val="center"/>
        <w:rPr>
          <w:rFonts w:hint="default" w:ascii="Comic Sans MS" w:hAnsi="Comic Sans MS" w:eastAsia="sans-serif" w:cs="Comic Sans MS"/>
          <w:b/>
          <w:bCs/>
          <w:color w:val="auto"/>
          <w:sz w:val="20"/>
          <w:szCs w:val="20"/>
        </w:rPr>
      </w:pPr>
      <w:r>
        <w:rPr>
          <w:rFonts w:hint="default" w:ascii="Comic Sans MS" w:hAnsi="Comic Sans MS" w:eastAsia="sans-serif" w:cs="Comic Sans MS"/>
          <w:b/>
          <w:bCs/>
          <w:color w:val="auto"/>
          <w:sz w:val="20"/>
          <w:szCs w:val="20"/>
        </w:rPr>
        <w:t>Explicació</w:t>
      </w:r>
      <w:r>
        <w:rPr>
          <w:rFonts w:hint="default" w:ascii="Comic Sans MS" w:hAnsi="Comic Sans MS" w:eastAsia="sans-serif" w:cs="Comic Sans MS"/>
          <w:b/>
          <w:bCs/>
          <w:color w:val="auto"/>
          <w:sz w:val="20"/>
          <w:szCs w:val="20"/>
          <w:lang w:val="es-ES"/>
        </w:rPr>
        <w:t xml:space="preserve">n </w:t>
      </w:r>
      <w:r>
        <w:rPr>
          <w:rFonts w:hint="default" w:ascii="Comic Sans MS" w:hAnsi="Comic Sans MS" w:eastAsia="sans-serif" w:cs="Comic Sans MS"/>
          <w:b/>
          <w:bCs/>
          <w:color w:val="auto"/>
          <w:sz w:val="20"/>
          <w:szCs w:val="20"/>
        </w:rPr>
        <w:t>de los cambios</w:t>
      </w:r>
    </w:p>
    <w:p w14:paraId="728AAD75">
      <w:pPr>
        <w:rPr>
          <w:rFonts w:hint="default"/>
        </w:rPr>
      </w:pPr>
    </w:p>
    <w:p w14:paraId="60ED3BFB">
      <w:pPr>
        <w:pStyle w:val="15"/>
        <w:keepNext w:val="0"/>
        <w:keepLines w:val="0"/>
        <w:widowControl/>
        <w:numPr>
          <w:ilvl w:val="0"/>
          <w:numId w:val="1"/>
        </w:numPr>
        <w:suppressLineNumbers w:val="0"/>
        <w:spacing w:before="0" w:beforeAutospacing="0" w:line="15" w:lineRule="atLeast"/>
        <w:ind w:left="420" w:leftChars="0" w:hanging="420" w:firstLineChars="0"/>
        <w:rPr>
          <w:rFonts w:hint="default" w:ascii="Comic Sans MS" w:hAnsi="Comic Sans MS" w:eastAsia="sans-serif" w:cs="Comic Sans MS"/>
          <w:sz w:val="20"/>
          <w:szCs w:val="20"/>
        </w:rPr>
      </w:pPr>
      <w:r>
        <w:rPr>
          <w:rFonts w:hint="default" w:ascii="Comic Sans MS" w:hAnsi="Comic Sans MS" w:eastAsia="sans-serif" w:cs="Comic Sans MS"/>
          <w:b/>
          <w:bCs/>
          <w:sz w:val="20"/>
          <w:szCs w:val="20"/>
        </w:rPr>
        <w:t>El fin de la Inyección SQL:</w:t>
      </w:r>
      <w:r>
        <w:rPr>
          <w:rFonts w:hint="default" w:ascii="Comic Sans MS" w:hAnsi="Comic Sans MS" w:eastAsia="sans-serif" w:cs="Comic Sans MS"/>
          <w:sz w:val="20"/>
          <w:szCs w:val="20"/>
        </w:rPr>
        <w:t xml:space="preserve"> Al usar ? en la consulta, si un atacante intenta escribir ' OR '1'='1, la base de datos buscará literalmente a un usuario cuyo email sea exactamente ese texto extraño, en lugar de ejecutar la lógica maliciosa.</w:t>
      </w:r>
    </w:p>
    <w:p w14:paraId="5228AAF9">
      <w:pPr>
        <w:pStyle w:val="15"/>
        <w:keepNext w:val="0"/>
        <w:keepLines w:val="0"/>
        <w:widowControl/>
        <w:numPr>
          <w:ilvl w:val="0"/>
          <w:numId w:val="1"/>
        </w:numPr>
        <w:suppressLineNumbers w:val="0"/>
        <w:spacing w:before="0" w:beforeAutospacing="0" w:line="15" w:lineRule="atLeast"/>
        <w:ind w:left="420" w:leftChars="0" w:hanging="420" w:firstLineChars="0"/>
        <w:rPr>
          <w:rFonts w:hint="default" w:ascii="Comic Sans MS" w:hAnsi="Comic Sans MS" w:eastAsia="sans-serif" w:cs="Comic Sans MS"/>
          <w:sz w:val="20"/>
          <w:szCs w:val="20"/>
        </w:rPr>
      </w:pPr>
      <w:r>
        <w:rPr>
          <w:rFonts w:hint="default" w:ascii="Comic Sans MS" w:hAnsi="Comic Sans MS" w:eastAsia="sans-serif" w:cs="Comic Sans MS"/>
          <w:b/>
          <w:bCs/>
          <w:sz w:val="20"/>
          <w:szCs w:val="20"/>
        </w:rPr>
        <w:t>Principio de Menor Privilegio:</w:t>
      </w:r>
      <w:r>
        <w:rPr>
          <w:rFonts w:hint="default" w:ascii="Comic Sans MS" w:hAnsi="Comic Sans MS" w:eastAsia="sans-serif" w:cs="Comic Sans MS"/>
          <w:sz w:val="20"/>
          <w:szCs w:val="20"/>
        </w:rPr>
        <w:t xml:space="preserve"> Al usar un </w:t>
      </w:r>
      <w:r>
        <w:rPr>
          <w:rStyle w:val="10"/>
          <w:rFonts w:hint="default" w:ascii="Comic Sans MS" w:hAnsi="Comic Sans MS" w:eastAsia="sans-serif" w:cs="Comic Sans MS"/>
          <w:sz w:val="20"/>
          <w:szCs w:val="20"/>
        </w:rPr>
        <w:t>response_model</w:t>
      </w:r>
      <w:r>
        <w:rPr>
          <w:rFonts w:hint="default" w:ascii="Comic Sans MS" w:hAnsi="Comic Sans MS" w:eastAsia="sans-serif" w:cs="Comic Sans MS"/>
          <w:sz w:val="20"/>
          <w:szCs w:val="20"/>
        </w:rPr>
        <w:t>, protegemos la privacidad. El frontend "no necesita saber" cómo luce el hash de la contraseña del usuario; solo necesita su nombre y email para la interfaz.</w:t>
      </w:r>
    </w:p>
    <w:p w14:paraId="071B483A">
      <w:pPr>
        <w:pStyle w:val="15"/>
        <w:keepNext w:val="0"/>
        <w:keepLines w:val="0"/>
        <w:widowControl/>
        <w:numPr>
          <w:ilvl w:val="0"/>
          <w:numId w:val="1"/>
        </w:numPr>
        <w:suppressLineNumbers w:val="0"/>
        <w:spacing w:before="0" w:beforeAutospacing="0" w:line="15" w:lineRule="atLeast"/>
        <w:ind w:left="420" w:leftChars="0" w:hanging="420" w:firstLineChars="0"/>
        <w:rPr>
          <w:rFonts w:hint="default" w:ascii="Comic Sans MS" w:hAnsi="Comic Sans MS" w:eastAsia="sans-serif" w:cs="Comic Sans MS"/>
          <w:sz w:val="20"/>
          <w:szCs w:val="20"/>
        </w:rPr>
      </w:pPr>
      <w:r>
        <w:rPr>
          <w:rFonts w:hint="default" w:ascii="Comic Sans MS" w:hAnsi="Comic Sans MS" w:eastAsia="sans-serif" w:cs="Comic Sans MS"/>
          <w:b/>
          <w:bCs/>
          <w:sz w:val="20"/>
          <w:szCs w:val="20"/>
        </w:rPr>
        <w:t>No confíes en el usuario (Zero Trust):</w:t>
      </w:r>
      <w:r>
        <w:rPr>
          <w:rFonts w:hint="default" w:ascii="Comic Sans MS" w:hAnsi="Comic Sans MS" w:eastAsia="sans-serif" w:cs="Comic Sans MS"/>
          <w:sz w:val="20"/>
          <w:szCs w:val="20"/>
        </w:rPr>
        <w:t xml:space="preserve"> Validar los tipos de entrada con Pydantic evita que nos envíen archivos maliciosos o textos gigantescos en campos donde esperamos un simple entero o un correo corto.</w:t>
      </w:r>
    </w:p>
    <w:p w14:paraId="560DEA17">
      <w:pPr>
        <w:pStyle w:val="15"/>
        <w:keepNext w:val="0"/>
        <w:keepLines w:val="0"/>
        <w:widowControl/>
        <w:numPr>
          <w:ilvl w:val="0"/>
          <w:numId w:val="1"/>
        </w:numPr>
        <w:suppressLineNumbers w:val="0"/>
        <w:spacing w:before="0" w:beforeAutospacing="0" w:line="15" w:lineRule="atLeast"/>
        <w:ind w:left="420" w:leftChars="0" w:hanging="420" w:firstLineChars="0"/>
        <w:rPr>
          <w:rFonts w:hint="default"/>
          <w:sz w:val="20"/>
          <w:szCs w:val="20"/>
          <w:lang w:val="es-ES"/>
        </w:rPr>
      </w:pPr>
      <w:r>
        <w:rPr>
          <w:rFonts w:hint="default" w:ascii="Comic Sans MS" w:hAnsi="Comic Sans MS" w:eastAsia="sans-serif" w:cs="Comic Sans MS"/>
          <w:b/>
          <w:bCs/>
          <w:sz w:val="20"/>
          <w:szCs w:val="20"/>
        </w:rPr>
        <w:t>Almacenamiento Seguro:</w:t>
      </w:r>
      <w:r>
        <w:rPr>
          <w:rFonts w:hint="default" w:ascii="Comic Sans MS" w:hAnsi="Comic Sans MS" w:eastAsia="sans-serif" w:cs="Comic Sans MS"/>
          <w:sz w:val="20"/>
          <w:szCs w:val="20"/>
        </w:rPr>
        <w:t xml:space="preserve"> En el código original, si alguien robaba la base de datos, tenía todas las contraseñas. Con el hashing (bcrypt), aunque roben la base de datos, los atacantes solo verán cadenas de texto aleatorias imposibles de revertir.</w:t>
      </w:r>
    </w:p>
    <w:tbl>
      <w:tblPr>
        <w:tblStyle w:val="32"/>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9360"/>
      </w:tblGrid>
      <w:tr w14:paraId="2871C1A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nil"/>
              <w:left w:val="nil"/>
              <w:bottom w:val="nil"/>
              <w:right w:val="nil"/>
            </w:tcBorders>
            <w:shd w:val="clear" w:color="auto" w:fill="E8752A"/>
            <w:tcMar>
              <w:top w:w="120" w:type="dxa"/>
              <w:left w:w="180" w:type="dxa"/>
              <w:bottom w:w="120" w:type="dxa"/>
              <w:right w:w="180" w:type="dxa"/>
            </w:tcMar>
          </w:tcPr>
          <w:p w14:paraId="000000D6">
            <w:r>
              <w:rPr>
                <w:rFonts w:ascii="Arial" w:hAnsi="Arial" w:eastAsia="Arial" w:cs="Arial"/>
                <w:b/>
                <w:bCs/>
                <w:color w:val="FFFFFF"/>
                <w:sz w:val="22"/>
                <w:szCs w:val="22"/>
                <w:rtl w:val="0"/>
              </w:rPr>
              <w:t>BLOQUE 4 — Pipeline de Seguridad CI/CD (conexión con Módulo anterior)</w:t>
            </w:r>
          </w:p>
        </w:tc>
      </w:tr>
    </w:tbl>
    <w:p w14:paraId="000000D7">
      <w:pPr>
        <w:spacing w:before="80" w:after="80"/>
      </w:pPr>
    </w:p>
    <w:tbl>
      <w:tblPr>
        <w:tblStyle w:val="33"/>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9360"/>
      </w:tblGrid>
      <w:tr w14:paraId="27324E9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1565C0" w:sz="6" w:space="0"/>
              <w:left w:val="single" w:color="1565C0" w:sz="12" w:space="0"/>
              <w:bottom w:val="single" w:color="1565C0" w:sz="6" w:space="0"/>
              <w:right w:val="single" w:color="1565C0" w:sz="6" w:space="0"/>
            </w:tcBorders>
            <w:shd w:val="clear" w:color="auto" w:fill="E3F2FD"/>
            <w:tcMar>
              <w:top w:w="100" w:type="dxa"/>
              <w:left w:w="160" w:type="dxa"/>
              <w:bottom w:w="100" w:type="dxa"/>
              <w:right w:w="160" w:type="dxa"/>
            </w:tcMar>
          </w:tcPr>
          <w:p w14:paraId="000000D8">
            <w:r>
              <w:rPr>
                <w:rFonts w:ascii="Arial" w:hAnsi="Arial" w:eastAsia="Arial" w:cs="Arial"/>
                <w:color w:val="1F1F1F"/>
                <w:sz w:val="19"/>
                <w:szCs w:val="19"/>
                <w:rtl w:val="0"/>
              </w:rPr>
              <w:t>🔗 Conexión con el módulo de Pipeline: un pipeline profesional no solo ejecuta tests, también incluye una etapa de análisis de seguridad estático (SAST) que detecta vulnerabilidades antes de llegar a producción.</w:t>
            </w:r>
          </w:p>
        </w:tc>
      </w:tr>
    </w:tbl>
    <w:p w14:paraId="000000D9">
      <w:pPr>
        <w:spacing w:before="80" w:after="80"/>
      </w:pPr>
    </w:p>
    <w:p w14:paraId="000000DA">
      <w:pPr>
        <w:spacing w:before="140" w:after="60"/>
      </w:pPr>
      <w:r>
        <w:rPr>
          <w:rFonts w:ascii="Arial" w:hAnsi="Arial" w:eastAsia="Arial" w:cs="Arial"/>
          <w:b/>
          <w:bCs/>
          <w:color w:val="E8752A"/>
          <w:sz w:val="21"/>
          <w:szCs w:val="21"/>
          <w:rtl w:val="0"/>
        </w:rPr>
        <w:t>4.1 — Diseña el workflow de seguridad</w:t>
      </w:r>
    </w:p>
    <w:p w14:paraId="000000DC">
      <w:pPr>
        <w:spacing w:before="60" w:after="60"/>
      </w:pPr>
      <w:r>
        <w:rPr>
          <w:rFonts w:ascii="Arial" w:hAnsi="Arial" w:eastAsia="Arial" w:cs="Arial"/>
          <w:color w:val="1F1F1F"/>
          <w:sz w:val="20"/>
          <w:szCs w:val="20"/>
          <w:rtl w:val="0"/>
        </w:rPr>
        <w:t>Completa el diseño del fichero GitHub Actions que integra análisis de seguridad. Para cada job indica su nombre, cuándo se ejecuta y qué herramienta usa:</w:t>
      </w:r>
    </w:p>
    <w:tbl>
      <w:tblPr>
        <w:tblStyle w:val="34"/>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1800"/>
        <w:gridCol w:w="1800"/>
        <w:gridCol w:w="2160"/>
        <w:gridCol w:w="3600"/>
      </w:tblGrid>
      <w:tr w14:paraId="2BB6EAB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blHeader/>
        </w:trPr>
        <w:tc>
          <w:tcPr>
            <w:tcW w:w="1800" w:type="dxa"/>
            <w:tcBorders>
              <w:top w:val="single" w:color="CCCCCC" w:sz="4" w:space="0"/>
              <w:left w:val="single" w:color="CCCCCC" w:sz="4" w:space="0"/>
              <w:bottom w:val="single" w:color="CCCCCC" w:sz="4" w:space="0"/>
              <w:right w:val="single" w:color="CCCCCC" w:sz="4" w:space="0"/>
            </w:tcBorders>
            <w:shd w:val="clear" w:color="auto" w:fill="E8752A"/>
            <w:tcMar>
              <w:top w:w="80" w:type="dxa"/>
              <w:left w:w="120" w:type="dxa"/>
              <w:bottom w:w="80" w:type="dxa"/>
              <w:right w:w="120" w:type="dxa"/>
            </w:tcMar>
            <w:vAlign w:val="center"/>
          </w:tcPr>
          <w:p w14:paraId="000000DD">
            <w:pPr>
              <w:keepNext w:val="0"/>
              <w:keepLines w:val="0"/>
              <w:widowControl/>
              <w:suppressLineNumbers w:val="0"/>
              <w:bidi w:val="0"/>
              <w:spacing w:before="0" w:beforeAutospacing="0" w:after="0" w:afterAutospacing="0" w:line="15" w:lineRule="atLeast"/>
              <w:ind w:left="0" w:leftChars="0" w:right="0" w:rightChars="0"/>
              <w:jc w:val="left"/>
              <w:rPr>
                <w:rFonts w:hint="default" w:ascii="Comic Sans MS" w:hAnsi="Comic Sans MS" w:cs="Comic Sans MS"/>
                <w:sz w:val="18"/>
                <w:szCs w:val="18"/>
              </w:rPr>
            </w:pPr>
            <w:r>
              <w:rPr>
                <w:rStyle w:val="13"/>
                <w:rFonts w:hint="default" w:ascii="Comic Sans MS" w:hAnsi="Comic Sans MS" w:eastAsia="sans-serif" w:cs="Comic Sans MS"/>
                <w:color w:val="1F1F1F"/>
                <w:kern w:val="0"/>
                <w:sz w:val="18"/>
                <w:szCs w:val="18"/>
                <w:lang w:val="en-US" w:eastAsia="zh-CN" w:bidi="ar"/>
              </w:rPr>
              <w:t>Job / Etapa</w:t>
            </w:r>
          </w:p>
        </w:tc>
        <w:tc>
          <w:tcPr>
            <w:tcW w:w="1800" w:type="dxa"/>
            <w:tcBorders>
              <w:top w:val="single" w:color="CCCCCC" w:sz="4" w:space="0"/>
              <w:left w:val="single" w:color="CCCCCC" w:sz="4" w:space="0"/>
              <w:bottom w:val="single" w:color="CCCCCC" w:sz="4" w:space="0"/>
              <w:right w:val="single" w:color="CCCCCC" w:sz="4" w:space="0"/>
            </w:tcBorders>
            <w:shd w:val="clear" w:color="auto" w:fill="E8752A"/>
            <w:tcMar>
              <w:top w:w="80" w:type="dxa"/>
              <w:left w:w="120" w:type="dxa"/>
              <w:bottom w:w="80" w:type="dxa"/>
              <w:right w:w="120" w:type="dxa"/>
            </w:tcMar>
            <w:vAlign w:val="center"/>
          </w:tcPr>
          <w:p w14:paraId="000000DE">
            <w:pPr>
              <w:keepNext w:val="0"/>
              <w:keepLines w:val="0"/>
              <w:widowControl/>
              <w:suppressLineNumbers w:val="0"/>
              <w:bidi w:val="0"/>
              <w:spacing w:before="0" w:beforeAutospacing="0" w:after="0" w:afterAutospacing="0" w:line="15" w:lineRule="atLeast"/>
              <w:ind w:left="0" w:leftChars="0" w:right="0" w:rightChars="0"/>
              <w:jc w:val="left"/>
              <w:rPr>
                <w:rFonts w:hint="default" w:ascii="Comic Sans MS" w:hAnsi="Comic Sans MS" w:cs="Comic Sans MS"/>
                <w:sz w:val="18"/>
                <w:szCs w:val="18"/>
              </w:rPr>
            </w:pPr>
            <w:r>
              <w:rPr>
                <w:rStyle w:val="13"/>
                <w:rFonts w:hint="default" w:ascii="Comic Sans MS" w:hAnsi="Comic Sans MS" w:eastAsia="sans-serif" w:cs="Comic Sans MS"/>
                <w:color w:val="1F1F1F"/>
                <w:kern w:val="0"/>
                <w:sz w:val="18"/>
                <w:szCs w:val="18"/>
                <w:lang w:val="en-US" w:eastAsia="zh-CN" w:bidi="ar"/>
              </w:rPr>
              <w:t>Cuándo ejecutar</w:t>
            </w:r>
          </w:p>
        </w:tc>
        <w:tc>
          <w:tcPr>
            <w:tcW w:w="2160" w:type="dxa"/>
            <w:tcBorders>
              <w:top w:val="single" w:color="CCCCCC" w:sz="4" w:space="0"/>
              <w:left w:val="single" w:color="CCCCCC" w:sz="4" w:space="0"/>
              <w:bottom w:val="single" w:color="CCCCCC" w:sz="4" w:space="0"/>
              <w:right w:val="single" w:color="CCCCCC" w:sz="4" w:space="0"/>
            </w:tcBorders>
            <w:shd w:val="clear" w:color="auto" w:fill="E8752A"/>
            <w:tcMar>
              <w:top w:w="80" w:type="dxa"/>
              <w:left w:w="120" w:type="dxa"/>
              <w:bottom w:w="80" w:type="dxa"/>
              <w:right w:w="120" w:type="dxa"/>
            </w:tcMar>
            <w:vAlign w:val="center"/>
          </w:tcPr>
          <w:p w14:paraId="000000DF">
            <w:pPr>
              <w:keepNext w:val="0"/>
              <w:keepLines w:val="0"/>
              <w:widowControl/>
              <w:suppressLineNumbers w:val="0"/>
              <w:bidi w:val="0"/>
              <w:spacing w:before="0" w:beforeAutospacing="0" w:after="0" w:afterAutospacing="0" w:line="15" w:lineRule="atLeast"/>
              <w:ind w:left="0" w:leftChars="0" w:right="0" w:rightChars="0"/>
              <w:jc w:val="left"/>
              <w:rPr>
                <w:rFonts w:hint="default" w:ascii="Comic Sans MS" w:hAnsi="Comic Sans MS" w:cs="Comic Sans MS"/>
                <w:sz w:val="18"/>
                <w:szCs w:val="18"/>
              </w:rPr>
            </w:pPr>
            <w:r>
              <w:rPr>
                <w:rStyle w:val="13"/>
                <w:rFonts w:hint="default" w:ascii="Comic Sans MS" w:hAnsi="Comic Sans MS" w:eastAsia="sans-serif" w:cs="Comic Sans MS"/>
                <w:color w:val="1F1F1F"/>
                <w:kern w:val="0"/>
                <w:sz w:val="18"/>
                <w:szCs w:val="18"/>
                <w:lang w:val="en-US" w:eastAsia="zh-CN" w:bidi="ar"/>
              </w:rPr>
              <w:t>Herramienta sugerida</w:t>
            </w:r>
          </w:p>
        </w:tc>
        <w:tc>
          <w:tcPr>
            <w:tcW w:w="3600" w:type="dxa"/>
            <w:tcBorders>
              <w:top w:val="single" w:color="CCCCCC" w:sz="4" w:space="0"/>
              <w:left w:val="single" w:color="CCCCCC" w:sz="4" w:space="0"/>
              <w:bottom w:val="single" w:color="CCCCCC" w:sz="4" w:space="0"/>
              <w:right w:val="single" w:color="CCCCCC" w:sz="4" w:space="0"/>
            </w:tcBorders>
            <w:shd w:val="clear" w:color="auto" w:fill="E8752A"/>
            <w:tcMar>
              <w:top w:w="80" w:type="dxa"/>
              <w:left w:w="120" w:type="dxa"/>
              <w:bottom w:w="80" w:type="dxa"/>
              <w:right w:w="120" w:type="dxa"/>
            </w:tcMar>
            <w:vAlign w:val="center"/>
          </w:tcPr>
          <w:p w14:paraId="000000E0">
            <w:pPr>
              <w:keepNext w:val="0"/>
              <w:keepLines w:val="0"/>
              <w:widowControl/>
              <w:suppressLineNumbers w:val="0"/>
              <w:bidi w:val="0"/>
              <w:spacing w:before="0" w:beforeAutospacing="0" w:after="0" w:afterAutospacing="0" w:line="15" w:lineRule="atLeast"/>
              <w:ind w:left="0" w:leftChars="0" w:right="0" w:rightChars="0"/>
              <w:jc w:val="left"/>
              <w:rPr>
                <w:rFonts w:hint="default" w:ascii="Comic Sans MS" w:hAnsi="Comic Sans MS" w:cs="Comic Sans MS"/>
                <w:sz w:val="18"/>
                <w:szCs w:val="18"/>
              </w:rPr>
            </w:pPr>
            <w:r>
              <w:rPr>
                <w:rStyle w:val="13"/>
                <w:rFonts w:hint="default" w:ascii="Comic Sans MS" w:hAnsi="Comic Sans MS" w:eastAsia="sans-serif" w:cs="Comic Sans MS"/>
                <w:color w:val="1F1F1F"/>
                <w:kern w:val="0"/>
                <w:sz w:val="18"/>
                <w:szCs w:val="18"/>
                <w:lang w:val="en-US" w:eastAsia="zh-CN" w:bidi="ar"/>
              </w:rPr>
              <w:t>¿Qué detecta / valida?</w:t>
            </w:r>
          </w:p>
        </w:tc>
      </w:tr>
      <w:tr w14:paraId="13B1AB8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18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vAlign w:val="center"/>
          </w:tcPr>
          <w:p w14:paraId="000000E1">
            <w:pPr>
              <w:keepNext w:val="0"/>
              <w:keepLines w:val="0"/>
              <w:widowControl/>
              <w:suppressLineNumbers w:val="0"/>
              <w:bidi w:val="0"/>
              <w:spacing w:before="0" w:beforeAutospacing="0" w:after="0" w:afterAutospacing="0" w:line="15" w:lineRule="atLeast"/>
              <w:ind w:left="0" w:leftChars="0" w:right="0" w:rightChars="0"/>
              <w:jc w:val="left"/>
              <w:rPr>
                <w:rFonts w:hint="default" w:ascii="Comic Sans MS" w:hAnsi="Comic Sans MS" w:cs="Comic Sans MS"/>
                <w:sz w:val="18"/>
                <w:szCs w:val="18"/>
              </w:rPr>
            </w:pPr>
            <w:r>
              <w:rPr>
                <w:rFonts w:hint="default" w:ascii="Comic Sans MS" w:hAnsi="Comic Sans MS" w:eastAsia="sans-serif" w:cs="Comic Sans MS"/>
                <w:b/>
                <w:bCs/>
                <w:color w:val="1F1F1F"/>
                <w:kern w:val="0"/>
                <w:sz w:val="18"/>
                <w:szCs w:val="18"/>
                <w:lang w:val="en-US" w:eastAsia="zh-CN" w:bidi="ar"/>
              </w:rPr>
              <w:t>lint</w:t>
            </w:r>
          </w:p>
        </w:tc>
        <w:tc>
          <w:tcPr>
            <w:tcW w:w="18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vAlign w:val="center"/>
          </w:tcPr>
          <w:p w14:paraId="000000E2">
            <w:pPr>
              <w:keepNext w:val="0"/>
              <w:keepLines w:val="0"/>
              <w:widowControl/>
              <w:suppressLineNumbers w:val="0"/>
              <w:bidi w:val="0"/>
              <w:spacing w:before="0" w:beforeAutospacing="0" w:after="0" w:afterAutospacing="0" w:line="15" w:lineRule="atLeast"/>
              <w:ind w:left="0" w:leftChars="0" w:right="0" w:rightChars="0"/>
              <w:jc w:val="left"/>
              <w:rPr>
                <w:rFonts w:hint="default" w:ascii="Comic Sans MS" w:hAnsi="Comic Sans MS" w:cs="Comic Sans MS"/>
                <w:sz w:val="18"/>
                <w:szCs w:val="18"/>
              </w:rPr>
            </w:pPr>
            <w:r>
              <w:rPr>
                <w:rFonts w:hint="default" w:ascii="Comic Sans MS" w:hAnsi="Comic Sans MS" w:eastAsia="sans-serif" w:cs="Comic Sans MS"/>
                <w:color w:val="1F1F1F"/>
                <w:kern w:val="0"/>
                <w:sz w:val="18"/>
                <w:szCs w:val="18"/>
                <w:lang w:val="en-US" w:eastAsia="zh-CN" w:bidi="ar"/>
              </w:rPr>
              <w:t>En cada push</w:t>
            </w:r>
          </w:p>
        </w:tc>
        <w:tc>
          <w:tcPr>
            <w:tcW w:w="216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vAlign w:val="center"/>
          </w:tcPr>
          <w:p w14:paraId="000000E3">
            <w:pPr>
              <w:keepNext w:val="0"/>
              <w:keepLines w:val="0"/>
              <w:widowControl/>
              <w:suppressLineNumbers w:val="0"/>
              <w:bidi w:val="0"/>
              <w:spacing w:before="0" w:beforeAutospacing="0" w:after="0" w:afterAutospacing="0" w:line="15" w:lineRule="atLeast"/>
              <w:ind w:left="0" w:leftChars="0" w:right="0" w:rightChars="0"/>
              <w:jc w:val="left"/>
              <w:rPr>
                <w:rFonts w:hint="default" w:ascii="Comic Sans MS" w:hAnsi="Comic Sans MS" w:cs="Comic Sans MS"/>
                <w:sz w:val="18"/>
                <w:szCs w:val="18"/>
              </w:rPr>
            </w:pPr>
            <w:r>
              <w:rPr>
                <w:rStyle w:val="10"/>
                <w:rFonts w:hint="default" w:ascii="Comic Sans MS" w:hAnsi="Comic Sans MS" w:eastAsia="sans-serif" w:cs="Comic Sans MS"/>
                <w:color w:val="1F1F1F"/>
                <w:kern w:val="0"/>
                <w:sz w:val="18"/>
                <w:szCs w:val="18"/>
                <w:lang w:val="en-US" w:eastAsia="zh-CN" w:bidi="ar"/>
              </w:rPr>
              <w:t>flake8</w:t>
            </w:r>
            <w:r>
              <w:rPr>
                <w:rFonts w:hint="default" w:ascii="Comic Sans MS" w:hAnsi="Comic Sans MS" w:eastAsia="sans-serif" w:cs="Comic Sans MS"/>
                <w:color w:val="1F1F1F"/>
                <w:kern w:val="0"/>
                <w:sz w:val="18"/>
                <w:szCs w:val="18"/>
                <w:lang w:val="en-US" w:eastAsia="zh-CN" w:bidi="ar"/>
              </w:rPr>
              <w:t xml:space="preserve"> / </w:t>
            </w:r>
            <w:r>
              <w:rPr>
                <w:rStyle w:val="10"/>
                <w:rFonts w:hint="default" w:ascii="Comic Sans MS" w:hAnsi="Comic Sans MS" w:eastAsia="sans-serif" w:cs="Comic Sans MS"/>
                <w:color w:val="1F1F1F"/>
                <w:kern w:val="0"/>
                <w:sz w:val="18"/>
                <w:szCs w:val="18"/>
                <w:lang w:val="en-US" w:eastAsia="zh-CN" w:bidi="ar"/>
              </w:rPr>
              <w:t>pylint</w:t>
            </w:r>
          </w:p>
        </w:tc>
        <w:tc>
          <w:tcPr>
            <w:tcW w:w="36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vAlign w:val="center"/>
          </w:tcPr>
          <w:p w14:paraId="000000E5">
            <w:pPr>
              <w:pStyle w:val="1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5" w:lineRule="atLeast"/>
              <w:ind w:left="0" w:leftChars="0" w:right="0" w:rightChars="0"/>
              <w:rPr>
                <w:rFonts w:hint="default" w:ascii="Comic Sans MS" w:hAnsi="Comic Sans MS" w:cs="Comic Sans MS"/>
                <w:sz w:val="18"/>
                <w:szCs w:val="18"/>
              </w:rPr>
            </w:pPr>
            <w:r>
              <w:rPr>
                <w:rFonts w:hint="default" w:ascii="Comic Sans MS" w:hAnsi="Comic Sans MS" w:eastAsia="sans-serif" w:cs="Comic Sans MS"/>
                <w:color w:val="1F1F1F"/>
                <w:sz w:val="18"/>
                <w:szCs w:val="18"/>
              </w:rPr>
              <w:t xml:space="preserve">Errores de sintaxis y cumplimiento de estándares de estilo (PEP8). </w:t>
            </w:r>
          </w:p>
        </w:tc>
      </w:tr>
      <w:tr w14:paraId="78C624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1800" w:type="dxa"/>
            <w:tcBorders>
              <w:top w:val="single" w:color="CCCCCC" w:sz="4" w:space="0"/>
              <w:left w:val="single" w:color="CCCCCC" w:sz="4" w:space="0"/>
              <w:bottom w:val="single" w:color="CCCCCC" w:sz="4" w:space="0"/>
              <w:right w:val="single" w:color="CCCCCC" w:sz="4" w:space="0"/>
            </w:tcBorders>
            <w:shd w:val="clear" w:color="auto" w:fill="F5F5F5"/>
            <w:tcMar>
              <w:top w:w="80" w:type="dxa"/>
              <w:left w:w="120" w:type="dxa"/>
              <w:bottom w:w="80" w:type="dxa"/>
              <w:right w:w="120" w:type="dxa"/>
            </w:tcMar>
            <w:vAlign w:val="center"/>
          </w:tcPr>
          <w:p w14:paraId="000000E6">
            <w:pPr>
              <w:keepNext w:val="0"/>
              <w:keepLines w:val="0"/>
              <w:widowControl/>
              <w:suppressLineNumbers w:val="0"/>
              <w:bidi w:val="0"/>
              <w:spacing w:before="0" w:beforeAutospacing="0" w:after="0" w:afterAutospacing="0" w:line="15" w:lineRule="atLeast"/>
              <w:ind w:left="0" w:leftChars="0" w:right="0" w:rightChars="0"/>
              <w:jc w:val="left"/>
              <w:rPr>
                <w:rFonts w:hint="default" w:ascii="Comic Sans MS" w:hAnsi="Comic Sans MS" w:cs="Comic Sans MS"/>
                <w:sz w:val="18"/>
                <w:szCs w:val="18"/>
              </w:rPr>
            </w:pPr>
            <w:r>
              <w:rPr>
                <w:rFonts w:hint="default" w:ascii="Comic Sans MS" w:hAnsi="Comic Sans MS" w:eastAsia="sans-serif" w:cs="Comic Sans MS"/>
                <w:b/>
                <w:bCs/>
                <w:color w:val="1F1F1F"/>
                <w:kern w:val="0"/>
                <w:sz w:val="18"/>
                <w:szCs w:val="18"/>
                <w:lang w:val="en-US" w:eastAsia="zh-CN" w:bidi="ar"/>
              </w:rPr>
              <w:t>test</w:t>
            </w:r>
          </w:p>
        </w:tc>
        <w:tc>
          <w:tcPr>
            <w:tcW w:w="1800" w:type="dxa"/>
            <w:tcBorders>
              <w:top w:val="single" w:color="CCCCCC" w:sz="4" w:space="0"/>
              <w:left w:val="single" w:color="CCCCCC" w:sz="4" w:space="0"/>
              <w:bottom w:val="single" w:color="CCCCCC" w:sz="4" w:space="0"/>
              <w:right w:val="single" w:color="CCCCCC" w:sz="4" w:space="0"/>
            </w:tcBorders>
            <w:shd w:val="clear" w:color="auto" w:fill="F5F5F5"/>
            <w:tcMar>
              <w:top w:w="80" w:type="dxa"/>
              <w:left w:w="120" w:type="dxa"/>
              <w:bottom w:w="80" w:type="dxa"/>
              <w:right w:w="120" w:type="dxa"/>
            </w:tcMar>
            <w:vAlign w:val="center"/>
          </w:tcPr>
          <w:p w14:paraId="000000E7">
            <w:pPr>
              <w:keepNext w:val="0"/>
              <w:keepLines w:val="0"/>
              <w:widowControl/>
              <w:suppressLineNumbers w:val="0"/>
              <w:bidi w:val="0"/>
              <w:spacing w:before="0" w:beforeAutospacing="0" w:after="0" w:afterAutospacing="0" w:line="15" w:lineRule="atLeast"/>
              <w:ind w:left="0" w:leftChars="0" w:right="0" w:rightChars="0"/>
              <w:jc w:val="left"/>
              <w:rPr>
                <w:rFonts w:hint="default" w:ascii="Comic Sans MS" w:hAnsi="Comic Sans MS" w:cs="Comic Sans MS"/>
                <w:sz w:val="18"/>
                <w:szCs w:val="18"/>
              </w:rPr>
            </w:pPr>
            <w:r>
              <w:rPr>
                <w:rFonts w:hint="default" w:ascii="Comic Sans MS" w:hAnsi="Comic Sans MS" w:eastAsia="sans-serif" w:cs="Comic Sans MS"/>
                <w:color w:val="1F1F1F"/>
                <w:kern w:val="0"/>
                <w:sz w:val="18"/>
                <w:szCs w:val="18"/>
                <w:lang w:val="en-US" w:eastAsia="zh-CN" w:bidi="ar"/>
              </w:rPr>
              <w:t>En cada push</w:t>
            </w:r>
          </w:p>
        </w:tc>
        <w:tc>
          <w:tcPr>
            <w:tcW w:w="2160" w:type="dxa"/>
            <w:tcBorders>
              <w:top w:val="single" w:color="CCCCCC" w:sz="4" w:space="0"/>
              <w:left w:val="single" w:color="CCCCCC" w:sz="4" w:space="0"/>
              <w:bottom w:val="single" w:color="CCCCCC" w:sz="4" w:space="0"/>
              <w:right w:val="single" w:color="CCCCCC" w:sz="4" w:space="0"/>
            </w:tcBorders>
            <w:shd w:val="clear" w:color="auto" w:fill="F5F5F5"/>
            <w:tcMar>
              <w:top w:w="80" w:type="dxa"/>
              <w:left w:w="120" w:type="dxa"/>
              <w:bottom w:w="80" w:type="dxa"/>
              <w:right w:w="120" w:type="dxa"/>
            </w:tcMar>
            <w:vAlign w:val="center"/>
          </w:tcPr>
          <w:p w14:paraId="000000E8">
            <w:pPr>
              <w:keepNext w:val="0"/>
              <w:keepLines w:val="0"/>
              <w:widowControl/>
              <w:suppressLineNumbers w:val="0"/>
              <w:bidi w:val="0"/>
              <w:spacing w:before="0" w:beforeAutospacing="0" w:after="0" w:afterAutospacing="0" w:line="15" w:lineRule="atLeast"/>
              <w:ind w:left="0" w:leftChars="0" w:right="0" w:rightChars="0"/>
              <w:jc w:val="left"/>
              <w:rPr>
                <w:rFonts w:hint="default" w:ascii="Comic Sans MS" w:hAnsi="Comic Sans MS" w:cs="Comic Sans MS"/>
                <w:sz w:val="18"/>
                <w:szCs w:val="18"/>
              </w:rPr>
            </w:pPr>
            <w:r>
              <w:rPr>
                <w:rStyle w:val="10"/>
                <w:rFonts w:hint="default" w:ascii="Comic Sans MS" w:hAnsi="Comic Sans MS" w:eastAsia="sans-serif" w:cs="Comic Sans MS"/>
                <w:color w:val="1F1F1F"/>
                <w:kern w:val="0"/>
                <w:sz w:val="18"/>
                <w:szCs w:val="18"/>
                <w:lang w:val="en-US" w:eastAsia="zh-CN" w:bidi="ar"/>
              </w:rPr>
              <w:t>pytest</w:t>
            </w:r>
          </w:p>
        </w:tc>
        <w:tc>
          <w:tcPr>
            <w:tcW w:w="3600" w:type="dxa"/>
            <w:tcBorders>
              <w:top w:val="single" w:color="CCCCCC" w:sz="4" w:space="0"/>
              <w:left w:val="single" w:color="CCCCCC" w:sz="4" w:space="0"/>
              <w:bottom w:val="single" w:color="CCCCCC" w:sz="4" w:space="0"/>
              <w:right w:val="single" w:color="CCCCCC" w:sz="4" w:space="0"/>
            </w:tcBorders>
            <w:shd w:val="clear" w:color="auto" w:fill="F5F5F5"/>
            <w:tcMar>
              <w:top w:w="80" w:type="dxa"/>
              <w:left w:w="120" w:type="dxa"/>
              <w:bottom w:w="80" w:type="dxa"/>
              <w:right w:w="120" w:type="dxa"/>
            </w:tcMar>
            <w:vAlign w:val="center"/>
          </w:tcPr>
          <w:p w14:paraId="000000EA">
            <w:pPr>
              <w:pStyle w:val="1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5" w:lineRule="atLeast"/>
              <w:ind w:left="0" w:leftChars="0" w:right="0" w:rightChars="0"/>
              <w:rPr>
                <w:rFonts w:hint="default" w:ascii="Comic Sans MS" w:hAnsi="Comic Sans MS" w:cs="Comic Sans MS"/>
                <w:sz w:val="18"/>
                <w:szCs w:val="18"/>
              </w:rPr>
            </w:pPr>
            <w:r>
              <w:rPr>
                <w:rFonts w:hint="default" w:ascii="Comic Sans MS" w:hAnsi="Comic Sans MS" w:eastAsia="sans-serif" w:cs="Comic Sans MS"/>
                <w:color w:val="1F1F1F"/>
                <w:sz w:val="18"/>
                <w:szCs w:val="18"/>
              </w:rPr>
              <w:t xml:space="preserve">Que la lógica de la API (login, registros, etc.) funcione como se espera. </w:t>
            </w:r>
          </w:p>
        </w:tc>
      </w:tr>
      <w:tr w14:paraId="7869DD8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18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vAlign w:val="center"/>
          </w:tcPr>
          <w:p w14:paraId="000000EB">
            <w:pPr>
              <w:keepNext w:val="0"/>
              <w:keepLines w:val="0"/>
              <w:widowControl/>
              <w:suppressLineNumbers w:val="0"/>
              <w:bidi w:val="0"/>
              <w:spacing w:before="0" w:beforeAutospacing="0" w:after="0" w:afterAutospacing="0" w:line="15" w:lineRule="atLeast"/>
              <w:ind w:left="0" w:leftChars="0" w:right="0" w:rightChars="0"/>
              <w:jc w:val="left"/>
              <w:rPr>
                <w:rFonts w:hint="default" w:ascii="Comic Sans MS" w:hAnsi="Comic Sans MS" w:cs="Comic Sans MS"/>
                <w:sz w:val="18"/>
                <w:szCs w:val="18"/>
              </w:rPr>
            </w:pPr>
            <w:r>
              <w:rPr>
                <w:rFonts w:hint="default" w:ascii="Comic Sans MS" w:hAnsi="Comic Sans MS" w:eastAsia="sans-serif" w:cs="Comic Sans MS"/>
                <w:b/>
                <w:bCs/>
                <w:color w:val="1F1F1F"/>
                <w:kern w:val="0"/>
                <w:sz w:val="18"/>
                <w:szCs w:val="18"/>
                <w:lang w:val="en-US" w:eastAsia="zh-CN" w:bidi="ar"/>
              </w:rPr>
              <w:t>coverage</w:t>
            </w:r>
          </w:p>
        </w:tc>
        <w:tc>
          <w:tcPr>
            <w:tcW w:w="18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vAlign w:val="center"/>
          </w:tcPr>
          <w:p w14:paraId="000000EC">
            <w:pPr>
              <w:keepNext w:val="0"/>
              <w:keepLines w:val="0"/>
              <w:widowControl/>
              <w:suppressLineNumbers w:val="0"/>
              <w:bidi w:val="0"/>
              <w:spacing w:before="0" w:beforeAutospacing="0" w:after="0" w:afterAutospacing="0" w:line="15" w:lineRule="atLeast"/>
              <w:ind w:left="0" w:leftChars="0" w:right="0" w:rightChars="0"/>
              <w:jc w:val="left"/>
              <w:rPr>
                <w:rFonts w:hint="default" w:ascii="Comic Sans MS" w:hAnsi="Comic Sans MS" w:cs="Comic Sans MS"/>
                <w:sz w:val="18"/>
                <w:szCs w:val="18"/>
              </w:rPr>
            </w:pPr>
            <w:r>
              <w:rPr>
                <w:rFonts w:hint="default" w:ascii="Comic Sans MS" w:hAnsi="Comic Sans MS" w:eastAsia="sans-serif" w:cs="Comic Sans MS"/>
                <w:color w:val="1F1F1F"/>
                <w:kern w:val="0"/>
                <w:sz w:val="18"/>
                <w:szCs w:val="18"/>
                <w:lang w:val="en-US" w:eastAsia="zh-CN" w:bidi="ar"/>
              </w:rPr>
              <w:t>En cada push</w:t>
            </w:r>
          </w:p>
        </w:tc>
        <w:tc>
          <w:tcPr>
            <w:tcW w:w="216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vAlign w:val="center"/>
          </w:tcPr>
          <w:p w14:paraId="000000ED">
            <w:pPr>
              <w:keepNext w:val="0"/>
              <w:keepLines w:val="0"/>
              <w:widowControl/>
              <w:suppressLineNumbers w:val="0"/>
              <w:bidi w:val="0"/>
              <w:spacing w:before="0" w:beforeAutospacing="0" w:after="0" w:afterAutospacing="0" w:line="15" w:lineRule="atLeast"/>
              <w:ind w:left="0" w:leftChars="0" w:right="0" w:rightChars="0"/>
              <w:jc w:val="left"/>
              <w:rPr>
                <w:rFonts w:hint="default" w:ascii="Comic Sans MS" w:hAnsi="Comic Sans MS" w:cs="Comic Sans MS"/>
                <w:sz w:val="18"/>
                <w:szCs w:val="18"/>
              </w:rPr>
            </w:pPr>
            <w:r>
              <w:rPr>
                <w:rStyle w:val="10"/>
                <w:rFonts w:hint="default" w:ascii="Comic Sans MS" w:hAnsi="Comic Sans MS" w:eastAsia="sans-serif" w:cs="Comic Sans MS"/>
                <w:color w:val="1F1F1F"/>
                <w:kern w:val="0"/>
                <w:sz w:val="18"/>
                <w:szCs w:val="18"/>
                <w:lang w:val="en-US" w:eastAsia="zh-CN" w:bidi="ar"/>
              </w:rPr>
              <w:t>pytest-cov</w:t>
            </w:r>
          </w:p>
        </w:tc>
        <w:tc>
          <w:tcPr>
            <w:tcW w:w="36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vAlign w:val="center"/>
          </w:tcPr>
          <w:p w14:paraId="000000EF">
            <w:pPr>
              <w:pStyle w:val="1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5" w:lineRule="atLeast"/>
              <w:ind w:left="0" w:leftChars="0" w:right="0" w:rightChars="0"/>
              <w:rPr>
                <w:rFonts w:hint="default" w:ascii="Comic Sans MS" w:hAnsi="Comic Sans MS" w:cs="Comic Sans MS"/>
                <w:sz w:val="18"/>
                <w:szCs w:val="18"/>
              </w:rPr>
            </w:pPr>
            <w:r>
              <w:rPr>
                <w:rFonts w:hint="default" w:ascii="Comic Sans MS" w:hAnsi="Comic Sans MS" w:eastAsia="sans-serif" w:cs="Comic Sans MS"/>
                <w:color w:val="1F1F1F"/>
                <w:sz w:val="18"/>
                <w:szCs w:val="18"/>
              </w:rPr>
              <w:t xml:space="preserve">El porcentaje de código que realmente está siendo probado por los tests. </w:t>
            </w:r>
          </w:p>
        </w:tc>
      </w:tr>
      <w:tr w14:paraId="5CD583E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1800" w:type="dxa"/>
            <w:tcBorders>
              <w:top w:val="single" w:color="CCCCCC" w:sz="4" w:space="0"/>
              <w:left w:val="single" w:color="CCCCCC" w:sz="4" w:space="0"/>
              <w:bottom w:val="single" w:color="CCCCCC" w:sz="4" w:space="0"/>
              <w:right w:val="single" w:color="CCCCCC" w:sz="4" w:space="0"/>
            </w:tcBorders>
            <w:shd w:val="clear" w:color="auto" w:fill="F5F5F5"/>
            <w:tcMar>
              <w:top w:w="80" w:type="dxa"/>
              <w:left w:w="120" w:type="dxa"/>
              <w:bottom w:w="80" w:type="dxa"/>
              <w:right w:w="120" w:type="dxa"/>
            </w:tcMar>
            <w:vAlign w:val="center"/>
          </w:tcPr>
          <w:p w14:paraId="000000F0">
            <w:pPr>
              <w:keepNext w:val="0"/>
              <w:keepLines w:val="0"/>
              <w:widowControl/>
              <w:suppressLineNumbers w:val="0"/>
              <w:bidi w:val="0"/>
              <w:spacing w:before="0" w:beforeAutospacing="0" w:after="0" w:afterAutospacing="0" w:line="15" w:lineRule="atLeast"/>
              <w:ind w:left="0" w:leftChars="0" w:right="0" w:rightChars="0"/>
              <w:jc w:val="left"/>
              <w:rPr>
                <w:rFonts w:hint="default" w:ascii="Comic Sans MS" w:hAnsi="Comic Sans MS" w:cs="Comic Sans MS"/>
                <w:sz w:val="18"/>
                <w:szCs w:val="18"/>
              </w:rPr>
            </w:pPr>
            <w:r>
              <w:rPr>
                <w:rFonts w:hint="default" w:ascii="Comic Sans MS" w:hAnsi="Comic Sans MS" w:eastAsia="sans-serif" w:cs="Comic Sans MS"/>
                <w:b/>
                <w:bCs/>
                <w:color w:val="1F1F1F"/>
                <w:kern w:val="0"/>
                <w:sz w:val="18"/>
                <w:szCs w:val="18"/>
                <w:lang w:val="en-US" w:eastAsia="zh-CN" w:bidi="ar"/>
              </w:rPr>
              <w:t>security-sast</w:t>
            </w:r>
          </w:p>
        </w:tc>
        <w:tc>
          <w:tcPr>
            <w:tcW w:w="1800" w:type="dxa"/>
            <w:tcBorders>
              <w:top w:val="single" w:color="CCCCCC" w:sz="4" w:space="0"/>
              <w:left w:val="single" w:color="CCCCCC" w:sz="4" w:space="0"/>
              <w:bottom w:val="single" w:color="CCCCCC" w:sz="4" w:space="0"/>
              <w:right w:val="single" w:color="CCCCCC" w:sz="4" w:space="0"/>
            </w:tcBorders>
            <w:shd w:val="clear" w:color="auto" w:fill="F5F5F5"/>
            <w:tcMar>
              <w:top w:w="80" w:type="dxa"/>
              <w:left w:w="120" w:type="dxa"/>
              <w:bottom w:w="80" w:type="dxa"/>
              <w:right w:w="120" w:type="dxa"/>
            </w:tcMar>
            <w:vAlign w:val="center"/>
          </w:tcPr>
          <w:p w14:paraId="000000F1">
            <w:pPr>
              <w:keepNext w:val="0"/>
              <w:keepLines w:val="0"/>
              <w:widowControl/>
              <w:suppressLineNumbers w:val="0"/>
              <w:bidi w:val="0"/>
              <w:spacing w:before="0" w:beforeAutospacing="0" w:after="0" w:afterAutospacing="0" w:line="15" w:lineRule="atLeast"/>
              <w:ind w:left="0" w:leftChars="0" w:right="0" w:rightChars="0"/>
              <w:jc w:val="left"/>
              <w:rPr>
                <w:rFonts w:hint="default" w:ascii="Comic Sans MS" w:hAnsi="Comic Sans MS" w:cs="Comic Sans MS"/>
                <w:sz w:val="18"/>
                <w:szCs w:val="18"/>
              </w:rPr>
            </w:pPr>
            <w:r>
              <w:rPr>
                <w:rFonts w:hint="default" w:ascii="Comic Sans MS" w:hAnsi="Comic Sans MS" w:eastAsia="sans-serif" w:cs="Comic Sans MS"/>
                <w:color w:val="1F1F1F"/>
                <w:kern w:val="0"/>
                <w:sz w:val="18"/>
                <w:szCs w:val="18"/>
                <w:lang w:val="en-US" w:eastAsia="zh-CN" w:bidi="ar"/>
              </w:rPr>
              <w:t>En PR a main</w:t>
            </w:r>
          </w:p>
        </w:tc>
        <w:tc>
          <w:tcPr>
            <w:tcW w:w="2160" w:type="dxa"/>
            <w:tcBorders>
              <w:top w:val="single" w:color="CCCCCC" w:sz="4" w:space="0"/>
              <w:left w:val="single" w:color="CCCCCC" w:sz="4" w:space="0"/>
              <w:bottom w:val="single" w:color="CCCCCC" w:sz="4" w:space="0"/>
              <w:right w:val="single" w:color="CCCCCC" w:sz="4" w:space="0"/>
            </w:tcBorders>
            <w:shd w:val="clear" w:color="auto" w:fill="F5F5F5"/>
            <w:tcMar>
              <w:top w:w="80" w:type="dxa"/>
              <w:left w:w="120" w:type="dxa"/>
              <w:bottom w:w="80" w:type="dxa"/>
              <w:right w:w="120" w:type="dxa"/>
            </w:tcMar>
            <w:vAlign w:val="center"/>
          </w:tcPr>
          <w:p w14:paraId="000000F2">
            <w:pPr>
              <w:keepNext w:val="0"/>
              <w:keepLines w:val="0"/>
              <w:widowControl/>
              <w:suppressLineNumbers w:val="0"/>
              <w:bidi w:val="0"/>
              <w:spacing w:before="0" w:beforeAutospacing="0" w:after="0" w:afterAutospacing="0" w:line="15" w:lineRule="atLeast"/>
              <w:ind w:left="0" w:leftChars="0" w:right="0" w:rightChars="0"/>
              <w:jc w:val="left"/>
              <w:rPr>
                <w:rFonts w:hint="default" w:ascii="Comic Sans MS" w:hAnsi="Comic Sans MS" w:cs="Comic Sans MS"/>
                <w:sz w:val="18"/>
                <w:szCs w:val="18"/>
              </w:rPr>
            </w:pPr>
            <w:r>
              <w:rPr>
                <w:rFonts w:hint="default" w:ascii="Comic Sans MS" w:hAnsi="Comic Sans MS" w:eastAsia="sans-serif" w:cs="Comic Sans MS"/>
                <w:b/>
                <w:bCs/>
                <w:color w:val="1F1F1F"/>
                <w:kern w:val="0"/>
                <w:sz w:val="18"/>
                <w:szCs w:val="18"/>
                <w:lang w:val="en-US" w:eastAsia="zh-CN" w:bidi="ar"/>
              </w:rPr>
              <w:t>Bandit</w:t>
            </w:r>
            <w:r>
              <w:rPr>
                <w:rFonts w:hint="default" w:ascii="Comic Sans MS" w:hAnsi="Comic Sans MS" w:eastAsia="sans-serif" w:cs="Comic Sans MS"/>
                <w:color w:val="1F1F1F"/>
                <w:kern w:val="0"/>
                <w:sz w:val="18"/>
                <w:szCs w:val="18"/>
                <w:lang w:val="en-US" w:eastAsia="zh-CN" w:bidi="ar"/>
              </w:rPr>
              <w:t xml:space="preserve"> / </w:t>
            </w:r>
            <w:r>
              <w:rPr>
                <w:rStyle w:val="10"/>
                <w:rFonts w:hint="default" w:ascii="Comic Sans MS" w:hAnsi="Comic Sans MS" w:eastAsia="sans-serif" w:cs="Comic Sans MS"/>
                <w:color w:val="1F1F1F"/>
                <w:kern w:val="0"/>
                <w:sz w:val="18"/>
                <w:szCs w:val="18"/>
                <w:lang w:val="en-US" w:eastAsia="zh-CN" w:bidi="ar"/>
              </w:rPr>
              <w:t>semgrep</w:t>
            </w:r>
          </w:p>
        </w:tc>
        <w:tc>
          <w:tcPr>
            <w:tcW w:w="3600" w:type="dxa"/>
            <w:tcBorders>
              <w:top w:val="single" w:color="CCCCCC" w:sz="4" w:space="0"/>
              <w:left w:val="single" w:color="CCCCCC" w:sz="4" w:space="0"/>
              <w:bottom w:val="single" w:color="CCCCCC" w:sz="4" w:space="0"/>
              <w:right w:val="single" w:color="CCCCCC" w:sz="4" w:space="0"/>
            </w:tcBorders>
            <w:shd w:val="clear" w:color="auto" w:fill="F5F5F5"/>
            <w:tcMar>
              <w:top w:w="80" w:type="dxa"/>
              <w:left w:w="120" w:type="dxa"/>
              <w:bottom w:w="80" w:type="dxa"/>
              <w:right w:w="120" w:type="dxa"/>
            </w:tcMar>
            <w:vAlign w:val="center"/>
          </w:tcPr>
          <w:p w14:paraId="000000F4">
            <w:pPr>
              <w:pStyle w:val="1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5" w:lineRule="atLeast"/>
              <w:ind w:left="0" w:leftChars="0" w:right="0" w:rightChars="0"/>
              <w:rPr>
                <w:rFonts w:hint="default" w:ascii="Comic Sans MS" w:hAnsi="Comic Sans MS" w:cs="Comic Sans MS"/>
                <w:sz w:val="18"/>
                <w:szCs w:val="18"/>
              </w:rPr>
            </w:pPr>
            <w:r>
              <w:rPr>
                <w:rFonts w:hint="default" w:ascii="Comic Sans MS" w:hAnsi="Comic Sans MS" w:eastAsia="sans-serif" w:cs="Comic Sans MS"/>
                <w:color w:val="1F1F1F"/>
                <w:sz w:val="18"/>
                <w:szCs w:val="18"/>
              </w:rPr>
              <w:t>Vulnerabilidades estáticas como inyecciones SQL o funciones peligrosas (</w:t>
            </w:r>
            <w:r>
              <w:rPr>
                <w:rFonts w:hint="default" w:ascii="Comic Sans MS" w:hAnsi="Comic Sans MS" w:eastAsia="sans-serif" w:cs="Comic Sans MS"/>
                <w:color w:val="444746"/>
                <w:sz w:val="18"/>
                <w:szCs w:val="18"/>
              </w:rPr>
              <w:t>os.system</w:t>
            </w:r>
            <w:r>
              <w:rPr>
                <w:rFonts w:hint="default" w:ascii="Comic Sans MS" w:hAnsi="Comic Sans MS" w:eastAsia="sans-serif" w:cs="Comic Sans MS"/>
                <w:color w:val="1F1F1F"/>
                <w:sz w:val="18"/>
                <w:szCs w:val="18"/>
              </w:rPr>
              <w:t xml:space="preserve">). </w:t>
            </w:r>
          </w:p>
        </w:tc>
      </w:tr>
      <w:tr w14:paraId="2B8D2FD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18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vAlign w:val="center"/>
          </w:tcPr>
          <w:p w14:paraId="000000F5">
            <w:pPr>
              <w:keepNext w:val="0"/>
              <w:keepLines w:val="0"/>
              <w:widowControl/>
              <w:suppressLineNumbers w:val="0"/>
              <w:bidi w:val="0"/>
              <w:spacing w:before="0" w:beforeAutospacing="0" w:after="0" w:afterAutospacing="0" w:line="15" w:lineRule="atLeast"/>
              <w:ind w:left="0" w:leftChars="0" w:right="0" w:rightChars="0"/>
              <w:jc w:val="left"/>
              <w:rPr>
                <w:rFonts w:hint="default" w:ascii="Comic Sans MS" w:hAnsi="Comic Sans MS" w:cs="Comic Sans MS"/>
                <w:sz w:val="18"/>
                <w:szCs w:val="18"/>
              </w:rPr>
            </w:pPr>
            <w:r>
              <w:rPr>
                <w:rFonts w:hint="default" w:ascii="Comic Sans MS" w:hAnsi="Comic Sans MS" w:eastAsia="sans-serif" w:cs="Comic Sans MS"/>
                <w:b/>
                <w:bCs/>
                <w:color w:val="1F1F1F"/>
                <w:kern w:val="0"/>
                <w:sz w:val="18"/>
                <w:szCs w:val="18"/>
                <w:lang w:val="en-US" w:eastAsia="zh-CN" w:bidi="ar"/>
              </w:rPr>
              <w:t>dependency-check</w:t>
            </w:r>
          </w:p>
        </w:tc>
        <w:tc>
          <w:tcPr>
            <w:tcW w:w="18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vAlign w:val="center"/>
          </w:tcPr>
          <w:p w14:paraId="000000F6">
            <w:pPr>
              <w:keepNext w:val="0"/>
              <w:keepLines w:val="0"/>
              <w:widowControl/>
              <w:suppressLineNumbers w:val="0"/>
              <w:bidi w:val="0"/>
              <w:spacing w:before="0" w:beforeAutospacing="0" w:after="0" w:afterAutospacing="0" w:line="15" w:lineRule="atLeast"/>
              <w:ind w:left="0" w:leftChars="0" w:right="0" w:rightChars="0"/>
              <w:jc w:val="left"/>
              <w:rPr>
                <w:rFonts w:hint="default" w:ascii="Comic Sans MS" w:hAnsi="Comic Sans MS" w:cs="Comic Sans MS"/>
                <w:sz w:val="18"/>
                <w:szCs w:val="18"/>
              </w:rPr>
            </w:pPr>
            <w:r>
              <w:rPr>
                <w:rFonts w:hint="default" w:ascii="Comic Sans MS" w:hAnsi="Comic Sans MS" w:eastAsia="sans-serif" w:cs="Comic Sans MS"/>
                <w:color w:val="1F1F1F"/>
                <w:kern w:val="0"/>
                <w:sz w:val="18"/>
                <w:szCs w:val="18"/>
                <w:lang w:val="en-US" w:eastAsia="zh-CN" w:bidi="ar"/>
              </w:rPr>
              <w:t>En PR a main</w:t>
            </w:r>
          </w:p>
        </w:tc>
        <w:tc>
          <w:tcPr>
            <w:tcW w:w="216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vAlign w:val="center"/>
          </w:tcPr>
          <w:p w14:paraId="000000F7">
            <w:pPr>
              <w:keepNext w:val="0"/>
              <w:keepLines w:val="0"/>
              <w:widowControl/>
              <w:suppressLineNumbers w:val="0"/>
              <w:bidi w:val="0"/>
              <w:spacing w:before="0" w:beforeAutospacing="0" w:after="0" w:afterAutospacing="0" w:line="15" w:lineRule="atLeast"/>
              <w:ind w:left="0" w:leftChars="0" w:right="0" w:rightChars="0"/>
              <w:jc w:val="left"/>
              <w:rPr>
                <w:rFonts w:hint="default" w:ascii="Comic Sans MS" w:hAnsi="Comic Sans MS" w:cs="Comic Sans MS"/>
                <w:sz w:val="18"/>
                <w:szCs w:val="18"/>
              </w:rPr>
            </w:pPr>
            <w:r>
              <w:rPr>
                <w:rStyle w:val="10"/>
                <w:rFonts w:hint="default" w:ascii="Comic Sans MS" w:hAnsi="Comic Sans MS" w:eastAsia="sans-serif" w:cs="Comic Sans MS"/>
                <w:color w:val="1F1F1F"/>
                <w:kern w:val="0"/>
                <w:sz w:val="18"/>
                <w:szCs w:val="18"/>
                <w:lang w:val="en-US" w:eastAsia="zh-CN" w:bidi="ar"/>
              </w:rPr>
              <w:t>safety</w:t>
            </w:r>
            <w:r>
              <w:rPr>
                <w:rFonts w:hint="default" w:ascii="Comic Sans MS" w:hAnsi="Comic Sans MS" w:eastAsia="sans-serif" w:cs="Comic Sans MS"/>
                <w:color w:val="1F1F1F"/>
                <w:kern w:val="0"/>
                <w:sz w:val="18"/>
                <w:szCs w:val="18"/>
                <w:lang w:val="en-US" w:eastAsia="zh-CN" w:bidi="ar"/>
              </w:rPr>
              <w:t xml:space="preserve"> / </w:t>
            </w:r>
            <w:r>
              <w:rPr>
                <w:rStyle w:val="10"/>
                <w:rFonts w:hint="default" w:ascii="Comic Sans MS" w:hAnsi="Comic Sans MS" w:eastAsia="sans-serif" w:cs="Comic Sans MS"/>
                <w:color w:val="1F1F1F"/>
                <w:kern w:val="0"/>
                <w:sz w:val="18"/>
                <w:szCs w:val="18"/>
                <w:lang w:val="en-US" w:eastAsia="zh-CN" w:bidi="ar"/>
              </w:rPr>
              <w:t>pip-audit</w:t>
            </w:r>
          </w:p>
        </w:tc>
        <w:tc>
          <w:tcPr>
            <w:tcW w:w="36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vAlign w:val="center"/>
          </w:tcPr>
          <w:p w14:paraId="000000F9">
            <w:pPr>
              <w:pStyle w:val="1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5" w:lineRule="atLeast"/>
              <w:ind w:left="0" w:leftChars="0" w:right="0" w:rightChars="0"/>
              <w:rPr>
                <w:rFonts w:hint="default" w:ascii="Comic Sans MS" w:hAnsi="Comic Sans MS" w:cs="Comic Sans MS"/>
                <w:sz w:val="18"/>
                <w:szCs w:val="18"/>
              </w:rPr>
            </w:pPr>
            <w:r>
              <w:rPr>
                <w:rFonts w:hint="default" w:ascii="Comic Sans MS" w:hAnsi="Comic Sans MS" w:eastAsia="sans-serif" w:cs="Comic Sans MS"/>
                <w:color w:val="1F1F1F"/>
                <w:sz w:val="18"/>
                <w:szCs w:val="18"/>
              </w:rPr>
              <w:t xml:space="preserve">Librerías instaladas que tienen vulnerabilidades conocidas (CVEs). </w:t>
            </w:r>
          </w:p>
        </w:tc>
      </w:tr>
      <w:tr w14:paraId="1EEFEAE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1800" w:type="dxa"/>
            <w:tcBorders>
              <w:top w:val="single" w:color="CCCCCC" w:sz="4" w:space="0"/>
              <w:left w:val="single" w:color="CCCCCC" w:sz="4" w:space="0"/>
              <w:bottom w:val="single" w:color="CCCCCC" w:sz="4" w:space="0"/>
              <w:right w:val="single" w:color="CCCCCC" w:sz="4" w:space="0"/>
            </w:tcBorders>
            <w:shd w:val="clear" w:color="auto" w:fill="F5F5F5"/>
            <w:tcMar>
              <w:top w:w="80" w:type="dxa"/>
              <w:left w:w="120" w:type="dxa"/>
              <w:bottom w:w="80" w:type="dxa"/>
              <w:right w:w="120" w:type="dxa"/>
            </w:tcMar>
            <w:vAlign w:val="center"/>
          </w:tcPr>
          <w:p w14:paraId="000000FA">
            <w:pPr>
              <w:keepNext w:val="0"/>
              <w:keepLines w:val="0"/>
              <w:widowControl/>
              <w:suppressLineNumbers w:val="0"/>
              <w:bidi w:val="0"/>
              <w:spacing w:before="0" w:beforeAutospacing="0" w:after="0" w:afterAutospacing="0" w:line="15" w:lineRule="atLeast"/>
              <w:ind w:left="0" w:leftChars="0" w:right="0" w:rightChars="0"/>
              <w:jc w:val="left"/>
              <w:rPr>
                <w:rFonts w:hint="default" w:ascii="Comic Sans MS" w:hAnsi="Comic Sans MS" w:cs="Comic Sans MS"/>
                <w:sz w:val="18"/>
                <w:szCs w:val="18"/>
              </w:rPr>
            </w:pPr>
            <w:r>
              <w:rPr>
                <w:rFonts w:hint="default" w:ascii="Comic Sans MS" w:hAnsi="Comic Sans MS" w:eastAsia="sans-serif" w:cs="Comic Sans MS"/>
                <w:b/>
                <w:bCs/>
                <w:color w:val="1F1F1F"/>
                <w:kern w:val="0"/>
                <w:sz w:val="18"/>
                <w:szCs w:val="18"/>
                <w:lang w:val="en-US" w:eastAsia="zh-CN" w:bidi="ar"/>
              </w:rPr>
              <w:t>secret-scan</w:t>
            </w:r>
          </w:p>
        </w:tc>
        <w:tc>
          <w:tcPr>
            <w:tcW w:w="1800" w:type="dxa"/>
            <w:tcBorders>
              <w:top w:val="single" w:color="CCCCCC" w:sz="4" w:space="0"/>
              <w:left w:val="single" w:color="CCCCCC" w:sz="4" w:space="0"/>
              <w:bottom w:val="single" w:color="CCCCCC" w:sz="4" w:space="0"/>
              <w:right w:val="single" w:color="CCCCCC" w:sz="4" w:space="0"/>
            </w:tcBorders>
            <w:shd w:val="clear" w:color="auto" w:fill="F5F5F5"/>
            <w:tcMar>
              <w:top w:w="80" w:type="dxa"/>
              <w:left w:w="120" w:type="dxa"/>
              <w:bottom w:w="80" w:type="dxa"/>
              <w:right w:w="120" w:type="dxa"/>
            </w:tcMar>
            <w:vAlign w:val="center"/>
          </w:tcPr>
          <w:p w14:paraId="000000FB">
            <w:pPr>
              <w:keepNext w:val="0"/>
              <w:keepLines w:val="0"/>
              <w:widowControl/>
              <w:suppressLineNumbers w:val="0"/>
              <w:bidi w:val="0"/>
              <w:spacing w:before="0" w:beforeAutospacing="0" w:after="0" w:afterAutospacing="0" w:line="15" w:lineRule="atLeast"/>
              <w:ind w:left="0" w:leftChars="0" w:right="0" w:rightChars="0"/>
              <w:jc w:val="left"/>
              <w:rPr>
                <w:rFonts w:hint="default" w:ascii="Comic Sans MS" w:hAnsi="Comic Sans MS" w:cs="Comic Sans MS"/>
                <w:sz w:val="18"/>
                <w:szCs w:val="18"/>
              </w:rPr>
            </w:pPr>
            <w:r>
              <w:rPr>
                <w:rFonts w:hint="default" w:ascii="Comic Sans MS" w:hAnsi="Comic Sans MS" w:eastAsia="sans-serif" w:cs="Comic Sans MS"/>
                <w:color w:val="1F1F1F"/>
                <w:kern w:val="0"/>
                <w:sz w:val="18"/>
                <w:szCs w:val="18"/>
                <w:lang w:val="en-US" w:eastAsia="zh-CN" w:bidi="ar"/>
              </w:rPr>
              <w:t>En cada push</w:t>
            </w:r>
          </w:p>
        </w:tc>
        <w:tc>
          <w:tcPr>
            <w:tcW w:w="2160" w:type="dxa"/>
            <w:tcBorders>
              <w:top w:val="single" w:color="CCCCCC" w:sz="4" w:space="0"/>
              <w:left w:val="single" w:color="CCCCCC" w:sz="4" w:space="0"/>
              <w:bottom w:val="single" w:color="CCCCCC" w:sz="4" w:space="0"/>
              <w:right w:val="single" w:color="CCCCCC" w:sz="4" w:space="0"/>
            </w:tcBorders>
            <w:shd w:val="clear" w:color="auto" w:fill="F5F5F5"/>
            <w:tcMar>
              <w:top w:w="80" w:type="dxa"/>
              <w:left w:w="120" w:type="dxa"/>
              <w:bottom w:w="80" w:type="dxa"/>
              <w:right w:w="120" w:type="dxa"/>
            </w:tcMar>
            <w:vAlign w:val="center"/>
          </w:tcPr>
          <w:p w14:paraId="000000FC">
            <w:pPr>
              <w:keepNext w:val="0"/>
              <w:keepLines w:val="0"/>
              <w:widowControl/>
              <w:suppressLineNumbers w:val="0"/>
              <w:bidi w:val="0"/>
              <w:spacing w:before="0" w:beforeAutospacing="0" w:after="0" w:afterAutospacing="0" w:line="15" w:lineRule="atLeast"/>
              <w:ind w:left="0" w:leftChars="0" w:right="0" w:rightChars="0"/>
              <w:jc w:val="left"/>
              <w:rPr>
                <w:rFonts w:hint="default" w:ascii="Comic Sans MS" w:hAnsi="Comic Sans MS" w:cs="Comic Sans MS"/>
                <w:sz w:val="18"/>
                <w:szCs w:val="18"/>
              </w:rPr>
            </w:pPr>
            <w:r>
              <w:rPr>
                <w:rStyle w:val="10"/>
                <w:rFonts w:hint="default" w:ascii="Comic Sans MS" w:hAnsi="Comic Sans MS" w:eastAsia="sans-serif" w:cs="Comic Sans MS"/>
                <w:color w:val="1F1F1F"/>
                <w:kern w:val="0"/>
                <w:sz w:val="18"/>
                <w:szCs w:val="18"/>
                <w:lang w:val="en-US" w:eastAsia="zh-CN" w:bidi="ar"/>
              </w:rPr>
              <w:t>truffleHog</w:t>
            </w:r>
            <w:r>
              <w:rPr>
                <w:rFonts w:hint="default" w:ascii="Comic Sans MS" w:hAnsi="Comic Sans MS" w:eastAsia="sans-serif" w:cs="Comic Sans MS"/>
                <w:color w:val="1F1F1F"/>
                <w:kern w:val="0"/>
                <w:sz w:val="18"/>
                <w:szCs w:val="18"/>
                <w:lang w:val="en-US" w:eastAsia="zh-CN" w:bidi="ar"/>
              </w:rPr>
              <w:t xml:space="preserve"> / </w:t>
            </w:r>
            <w:r>
              <w:rPr>
                <w:rStyle w:val="10"/>
                <w:rFonts w:hint="default" w:ascii="Comic Sans MS" w:hAnsi="Comic Sans MS" w:eastAsia="sans-serif" w:cs="Comic Sans MS"/>
                <w:color w:val="1F1F1F"/>
                <w:kern w:val="0"/>
                <w:sz w:val="18"/>
                <w:szCs w:val="18"/>
                <w:lang w:val="en-US" w:eastAsia="zh-CN" w:bidi="ar"/>
              </w:rPr>
              <w:t>detect-secrets</w:t>
            </w:r>
          </w:p>
        </w:tc>
        <w:tc>
          <w:tcPr>
            <w:tcW w:w="3600" w:type="dxa"/>
            <w:tcBorders>
              <w:top w:val="single" w:color="CCCCCC" w:sz="4" w:space="0"/>
              <w:left w:val="single" w:color="CCCCCC" w:sz="4" w:space="0"/>
              <w:bottom w:val="single" w:color="CCCCCC" w:sz="4" w:space="0"/>
              <w:right w:val="single" w:color="CCCCCC" w:sz="4" w:space="0"/>
            </w:tcBorders>
            <w:shd w:val="clear" w:color="auto" w:fill="F5F5F5"/>
            <w:tcMar>
              <w:top w:w="80" w:type="dxa"/>
              <w:left w:w="120" w:type="dxa"/>
              <w:bottom w:w="80" w:type="dxa"/>
              <w:right w:w="120" w:type="dxa"/>
            </w:tcMar>
            <w:vAlign w:val="center"/>
          </w:tcPr>
          <w:p w14:paraId="000000FE">
            <w:pPr>
              <w:pStyle w:val="1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5" w:lineRule="atLeast"/>
              <w:ind w:left="0" w:leftChars="0" w:right="0" w:rightChars="0"/>
              <w:rPr>
                <w:rFonts w:hint="default" w:ascii="Comic Sans MS" w:hAnsi="Comic Sans MS" w:cs="Comic Sans MS"/>
                <w:sz w:val="18"/>
                <w:szCs w:val="18"/>
              </w:rPr>
            </w:pPr>
            <w:r>
              <w:rPr>
                <w:rFonts w:hint="default" w:ascii="Comic Sans MS" w:hAnsi="Comic Sans MS" w:eastAsia="sans-serif" w:cs="Comic Sans MS"/>
                <w:color w:val="1F1F1F"/>
                <w:sz w:val="18"/>
                <w:szCs w:val="18"/>
              </w:rPr>
              <w:t xml:space="preserve">Claves, tokens o contraseñas (como nuestro </w:t>
            </w:r>
            <w:r>
              <w:rPr>
                <w:rFonts w:hint="default" w:ascii="Comic Sans MS" w:hAnsi="Comic Sans MS" w:eastAsia="sans-serif" w:cs="Comic Sans MS"/>
                <w:color w:val="444746"/>
                <w:sz w:val="18"/>
                <w:szCs w:val="18"/>
              </w:rPr>
              <w:t>SECRET</w:t>
            </w:r>
            <w:r>
              <w:rPr>
                <w:rFonts w:hint="default" w:ascii="Comic Sans MS" w:hAnsi="Comic Sans MS" w:eastAsia="sans-serif" w:cs="Comic Sans MS"/>
                <w:color w:val="1F1F1F"/>
                <w:sz w:val="18"/>
                <w:szCs w:val="18"/>
              </w:rPr>
              <w:t xml:space="preserve">) subidas por error. </w:t>
            </w:r>
          </w:p>
        </w:tc>
      </w:tr>
      <w:tr w14:paraId="4B82CCC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18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vAlign w:val="center"/>
          </w:tcPr>
          <w:p w14:paraId="000000FF">
            <w:pPr>
              <w:keepNext w:val="0"/>
              <w:keepLines w:val="0"/>
              <w:widowControl/>
              <w:suppressLineNumbers w:val="0"/>
              <w:bidi w:val="0"/>
              <w:spacing w:before="0" w:beforeAutospacing="0" w:after="0" w:afterAutospacing="0" w:line="15" w:lineRule="atLeast"/>
              <w:ind w:left="0" w:leftChars="0" w:right="0" w:rightChars="0"/>
              <w:jc w:val="left"/>
              <w:rPr>
                <w:rFonts w:hint="default" w:ascii="Comic Sans MS" w:hAnsi="Comic Sans MS" w:cs="Comic Sans MS"/>
                <w:sz w:val="18"/>
                <w:szCs w:val="18"/>
              </w:rPr>
            </w:pPr>
            <w:r>
              <w:rPr>
                <w:rFonts w:hint="default" w:ascii="Comic Sans MS" w:hAnsi="Comic Sans MS" w:eastAsia="sans-serif" w:cs="Comic Sans MS"/>
                <w:b/>
                <w:bCs/>
                <w:color w:val="1F1F1F"/>
                <w:kern w:val="0"/>
                <w:sz w:val="18"/>
                <w:szCs w:val="18"/>
                <w:lang w:val="en-US" w:eastAsia="zh-CN" w:bidi="ar"/>
              </w:rPr>
              <w:t>deploy</w:t>
            </w:r>
          </w:p>
        </w:tc>
        <w:tc>
          <w:tcPr>
            <w:tcW w:w="18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vAlign w:val="center"/>
          </w:tcPr>
          <w:p w14:paraId="00000100">
            <w:pPr>
              <w:keepNext w:val="0"/>
              <w:keepLines w:val="0"/>
              <w:widowControl/>
              <w:suppressLineNumbers w:val="0"/>
              <w:bidi w:val="0"/>
              <w:spacing w:before="0" w:beforeAutospacing="0" w:after="0" w:afterAutospacing="0" w:line="15" w:lineRule="atLeast"/>
              <w:ind w:left="0" w:leftChars="0" w:right="0" w:rightChars="0"/>
              <w:jc w:val="left"/>
              <w:rPr>
                <w:rFonts w:hint="default" w:ascii="Comic Sans MS" w:hAnsi="Comic Sans MS" w:cs="Comic Sans MS"/>
                <w:sz w:val="18"/>
                <w:szCs w:val="18"/>
              </w:rPr>
            </w:pPr>
            <w:r>
              <w:rPr>
                <w:rFonts w:hint="default" w:ascii="Comic Sans MS" w:hAnsi="Comic Sans MS" w:eastAsia="sans-serif" w:cs="Comic Sans MS"/>
                <w:color w:val="1F1F1F"/>
                <w:kern w:val="0"/>
                <w:sz w:val="18"/>
                <w:szCs w:val="18"/>
                <w:lang w:val="en-US" w:eastAsia="zh-CN" w:bidi="ar"/>
              </w:rPr>
              <w:t>Push a main (si todo pasa)</w:t>
            </w:r>
          </w:p>
        </w:tc>
        <w:tc>
          <w:tcPr>
            <w:tcW w:w="216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vAlign w:val="center"/>
          </w:tcPr>
          <w:p w14:paraId="00000101">
            <w:pPr>
              <w:keepNext w:val="0"/>
              <w:keepLines w:val="0"/>
              <w:widowControl/>
              <w:suppressLineNumbers w:val="0"/>
              <w:bidi w:val="0"/>
              <w:spacing w:before="0" w:beforeAutospacing="0" w:after="0" w:afterAutospacing="0" w:line="15" w:lineRule="atLeast"/>
              <w:ind w:left="0" w:leftChars="0" w:right="0" w:rightChars="0"/>
              <w:jc w:val="left"/>
              <w:rPr>
                <w:rFonts w:hint="default" w:ascii="Comic Sans MS" w:hAnsi="Comic Sans MS" w:cs="Comic Sans MS"/>
                <w:sz w:val="18"/>
                <w:szCs w:val="18"/>
              </w:rPr>
            </w:pPr>
            <w:r>
              <w:rPr>
                <w:rFonts w:hint="default" w:ascii="Comic Sans MS" w:hAnsi="Comic Sans MS" w:eastAsia="sans-serif" w:cs="Comic Sans MS"/>
                <w:color w:val="1F1F1F"/>
                <w:kern w:val="0"/>
                <w:sz w:val="18"/>
                <w:szCs w:val="18"/>
                <w:lang w:val="en-US" w:eastAsia="zh-CN" w:bidi="ar"/>
              </w:rPr>
              <w:t>GitHub Actions Deploy</w:t>
            </w:r>
          </w:p>
        </w:tc>
        <w:tc>
          <w:tcPr>
            <w:tcW w:w="36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vAlign w:val="center"/>
          </w:tcPr>
          <w:p w14:paraId="00000103">
            <w:pPr>
              <w:pStyle w:val="1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5" w:lineRule="atLeast"/>
              <w:ind w:left="0" w:leftChars="0" w:right="0" w:rightChars="0"/>
              <w:rPr>
                <w:rFonts w:hint="default" w:ascii="Comic Sans MS" w:hAnsi="Comic Sans MS" w:cs="Comic Sans MS"/>
                <w:sz w:val="18"/>
                <w:szCs w:val="18"/>
              </w:rPr>
            </w:pPr>
            <w:r>
              <w:rPr>
                <w:rFonts w:hint="default" w:ascii="Comic Sans MS" w:hAnsi="Comic Sans MS" w:eastAsia="sans-serif" w:cs="Comic Sans MS"/>
                <w:color w:val="1F1F1F"/>
                <w:sz w:val="18"/>
                <w:szCs w:val="18"/>
              </w:rPr>
              <w:t xml:space="preserve">Despliegue automático a producción solo si el código es funcional y seguro. </w:t>
            </w:r>
          </w:p>
        </w:tc>
      </w:tr>
    </w:tbl>
    <w:p w14:paraId="00000104">
      <w:pPr>
        <w:spacing w:before="80" w:after="80"/>
      </w:pPr>
    </w:p>
    <w:p w14:paraId="00000105">
      <w:pPr>
        <w:spacing w:before="140" w:after="60"/>
      </w:pPr>
      <w:r>
        <w:rPr>
          <w:rFonts w:ascii="Arial" w:hAnsi="Arial" w:eastAsia="Arial" w:cs="Arial"/>
          <w:b/>
          <w:bCs/>
          <w:color w:val="E8752A"/>
          <w:sz w:val="21"/>
          <w:szCs w:val="21"/>
          <w:rtl w:val="0"/>
        </w:rPr>
        <w:t>4.2 — Escribe el paso security-sast en YAML</w:t>
      </w:r>
    </w:p>
    <w:p w14:paraId="00000106">
      <w:pPr>
        <w:spacing w:before="60" w:after="60"/>
      </w:pPr>
      <w:r>
        <w:rPr>
          <w:rFonts w:ascii="Arial" w:hAnsi="Arial" w:eastAsia="Arial" w:cs="Arial"/>
          <w:color w:val="1F1F1F"/>
          <w:sz w:val="20"/>
          <w:szCs w:val="20"/>
          <w:rtl w:val="0"/>
        </w:rPr>
        <w:t>Escribe el bloque YAML del job 'security-sast' usando Bandit para Python. Incluye: nombre, trigger, steps de checkout, setup-python, instalación de bandit y ejecución con output:</w:t>
      </w:r>
    </w:p>
    <w:p w14:paraId="00000107">
      <w:pPr>
        <w:spacing w:before="60" w:after="60"/>
      </w:pPr>
    </w:p>
    <w:tbl>
      <w:tblPr>
        <w:tblStyle w:val="35"/>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9360"/>
      </w:tblGrid>
      <w:tr w14:paraId="242F4E1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tcPr>
          <w:p w14:paraId="00000113">
            <w:r>
              <w:drawing>
                <wp:inline distT="0" distB="0" distL="114300" distR="114300">
                  <wp:extent cx="5783580" cy="3617595"/>
                  <wp:effectExtent l="0" t="0" r="7620" b="1905"/>
                  <wp:docPr id="5"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3"/>
                          <pic:cNvPicPr>
                            <a:picLocks noChangeAspect="1"/>
                          </pic:cNvPicPr>
                        </pic:nvPicPr>
                        <pic:blipFill>
                          <a:blip r:embed="rId7"/>
                          <a:stretch>
                            <a:fillRect/>
                          </a:stretch>
                        </pic:blipFill>
                        <pic:spPr>
                          <a:xfrm>
                            <a:off x="0" y="0"/>
                            <a:ext cx="5783580" cy="3617595"/>
                          </a:xfrm>
                          <a:prstGeom prst="rect">
                            <a:avLst/>
                          </a:prstGeom>
                          <a:noFill/>
                          <a:ln>
                            <a:noFill/>
                          </a:ln>
                        </pic:spPr>
                      </pic:pic>
                    </a:graphicData>
                  </a:graphic>
                </wp:inline>
              </w:drawing>
            </w:r>
          </w:p>
        </w:tc>
      </w:tr>
    </w:tbl>
    <w:p w14:paraId="071257C9">
      <w:pPr>
        <w:spacing w:before="120" w:after="120"/>
        <w:rPr>
          <w:rFonts w:hint="default"/>
          <w:lang w:val="es-ES"/>
        </w:rPr>
      </w:pPr>
    </w:p>
    <w:p w14:paraId="4DF4B126">
      <w:pPr>
        <w:spacing w:before="120" w:after="120"/>
        <w:rPr>
          <w:rFonts w:hint="default"/>
          <w:lang w:val="es-ES"/>
        </w:rPr>
      </w:pPr>
    </w:p>
    <w:p w14:paraId="56319233">
      <w:pPr>
        <w:spacing w:before="120" w:after="120"/>
        <w:rPr>
          <w:rFonts w:hint="default"/>
          <w:lang w:val="es-ES"/>
        </w:rPr>
      </w:pPr>
    </w:p>
    <w:p w14:paraId="637FF525">
      <w:pPr>
        <w:spacing w:before="120" w:after="120"/>
        <w:rPr>
          <w:rFonts w:hint="default"/>
          <w:lang w:val="es-ES"/>
        </w:rPr>
      </w:pPr>
    </w:p>
    <w:p w14:paraId="1E320380">
      <w:pPr>
        <w:spacing w:before="120" w:after="120"/>
        <w:rPr>
          <w:rFonts w:hint="default"/>
          <w:lang w:val="es-ES"/>
        </w:rPr>
      </w:pPr>
    </w:p>
    <w:p w14:paraId="76068C6E">
      <w:pPr>
        <w:spacing w:before="120" w:after="120"/>
        <w:rPr>
          <w:rFonts w:hint="default"/>
          <w:lang w:val="es-ES"/>
        </w:rPr>
      </w:pPr>
    </w:p>
    <w:p w14:paraId="634DA21F">
      <w:pPr>
        <w:spacing w:before="120" w:after="120"/>
        <w:rPr>
          <w:rFonts w:hint="default"/>
          <w:lang w:val="es-ES"/>
        </w:rPr>
      </w:pPr>
    </w:p>
    <w:p w14:paraId="473DE362">
      <w:pPr>
        <w:spacing w:before="120" w:after="120"/>
        <w:rPr>
          <w:rFonts w:hint="default"/>
          <w:lang w:val="es-ES"/>
        </w:rPr>
      </w:pPr>
    </w:p>
    <w:p w14:paraId="7FD3CA03">
      <w:pPr>
        <w:spacing w:before="120" w:after="120"/>
        <w:rPr>
          <w:rFonts w:hint="default"/>
          <w:lang w:val="es-ES"/>
        </w:rPr>
      </w:pPr>
    </w:p>
    <w:p w14:paraId="20AC935C">
      <w:pPr>
        <w:spacing w:before="120" w:after="120"/>
        <w:rPr>
          <w:rFonts w:hint="default"/>
          <w:lang w:val="es-ES"/>
        </w:rPr>
      </w:pPr>
    </w:p>
    <w:p w14:paraId="5D65B19F">
      <w:pPr>
        <w:spacing w:before="120" w:after="120"/>
        <w:rPr>
          <w:rFonts w:hint="default"/>
          <w:lang w:val="es-ES"/>
        </w:rPr>
      </w:pPr>
    </w:p>
    <w:p w14:paraId="56AC4BAD">
      <w:pPr>
        <w:spacing w:before="120" w:after="120"/>
        <w:rPr>
          <w:rFonts w:hint="default"/>
          <w:lang w:val="es-ES"/>
        </w:rPr>
      </w:pPr>
    </w:p>
    <w:p w14:paraId="5997CF88">
      <w:pPr>
        <w:spacing w:before="120" w:after="120"/>
        <w:rPr>
          <w:rFonts w:hint="default"/>
          <w:lang w:val="es-ES"/>
        </w:rPr>
      </w:pPr>
    </w:p>
    <w:p w14:paraId="2C5029FC">
      <w:pPr>
        <w:spacing w:before="120" w:after="120"/>
        <w:rPr>
          <w:rFonts w:hint="default"/>
          <w:lang w:val="es-ES"/>
        </w:rPr>
      </w:pPr>
    </w:p>
    <w:p w14:paraId="7E63FBD5">
      <w:pPr>
        <w:spacing w:before="120" w:after="120"/>
        <w:rPr>
          <w:rFonts w:hint="default"/>
          <w:lang w:val="es-ES"/>
        </w:rPr>
      </w:pPr>
    </w:p>
    <w:p w14:paraId="318E533D">
      <w:pPr>
        <w:spacing w:before="120" w:after="120"/>
        <w:rPr>
          <w:rFonts w:hint="default"/>
          <w:lang w:val="es-ES"/>
        </w:rPr>
      </w:pPr>
    </w:p>
    <w:tbl>
      <w:tblPr>
        <w:tblStyle w:val="36"/>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9360"/>
      </w:tblGrid>
      <w:tr w14:paraId="54B0A78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nil"/>
              <w:left w:val="nil"/>
              <w:bottom w:val="nil"/>
              <w:right w:val="nil"/>
            </w:tcBorders>
            <w:shd w:val="clear" w:color="auto" w:fill="E8752A"/>
            <w:tcMar>
              <w:top w:w="120" w:type="dxa"/>
              <w:left w:w="180" w:type="dxa"/>
              <w:bottom w:w="120" w:type="dxa"/>
              <w:right w:w="180" w:type="dxa"/>
            </w:tcMar>
          </w:tcPr>
          <w:p w14:paraId="00000115">
            <w:r>
              <w:rPr>
                <w:rFonts w:ascii="Arial" w:hAnsi="Arial" w:eastAsia="Arial" w:cs="Arial"/>
                <w:b/>
                <w:bCs/>
                <w:color w:val="FFFFFF"/>
                <w:sz w:val="22"/>
                <w:szCs w:val="22"/>
                <w:rtl w:val="0"/>
              </w:rPr>
              <w:t>BLOQUE 5 — Investigación y síntesis final</w:t>
            </w:r>
          </w:p>
        </w:tc>
      </w:tr>
    </w:tbl>
    <w:p w14:paraId="00000116">
      <w:pPr>
        <w:spacing w:before="80" w:after="80"/>
      </w:pPr>
    </w:p>
    <w:tbl>
      <w:tblPr>
        <w:tblStyle w:val="37"/>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9360"/>
      </w:tblGrid>
      <w:tr w14:paraId="713BF7A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F57C00" w:sz="6" w:space="0"/>
              <w:left w:val="single" w:color="F57C00" w:sz="12" w:space="0"/>
              <w:bottom w:val="single" w:color="F57C00" w:sz="6" w:space="0"/>
              <w:right w:val="single" w:color="F57C00" w:sz="6" w:space="0"/>
            </w:tcBorders>
            <w:shd w:val="clear" w:color="auto" w:fill="FFF8E1"/>
            <w:tcMar>
              <w:top w:w="100" w:type="dxa"/>
              <w:left w:w="160" w:type="dxa"/>
              <w:bottom w:w="100" w:type="dxa"/>
              <w:right w:w="160" w:type="dxa"/>
            </w:tcMar>
          </w:tcPr>
          <w:p w14:paraId="00000117">
            <w:r>
              <w:rPr>
                <w:rFonts w:ascii="Arial" w:hAnsi="Arial" w:eastAsia="Arial" w:cs="Arial"/>
                <w:color w:val="1F1F1F"/>
                <w:sz w:val="19"/>
                <w:szCs w:val="19"/>
                <w:rtl w:val="0"/>
              </w:rPr>
              <w:t>🔍 Este bloque requiere que investigues por tu cuenta. Usa una fuente fiable y cita siempre de dónde lo sacaste.</w:t>
            </w:r>
          </w:p>
        </w:tc>
      </w:tr>
    </w:tbl>
    <w:p w14:paraId="00000118">
      <w:pPr>
        <w:spacing w:before="80" w:after="80"/>
      </w:pPr>
    </w:p>
    <w:p w14:paraId="00000119">
      <w:pPr>
        <w:spacing w:before="140" w:after="60"/>
      </w:pPr>
      <w:r>
        <w:rPr>
          <w:rFonts w:ascii="Arial" w:hAnsi="Arial" w:eastAsia="Arial" w:cs="Arial"/>
          <w:b/>
          <w:bCs/>
          <w:color w:val="E8752A"/>
          <w:sz w:val="21"/>
          <w:szCs w:val="21"/>
          <w:rtl w:val="0"/>
        </w:rPr>
        <w:t>5.1 — Investiga una herramienta de seguridad para IA/código</w:t>
      </w:r>
    </w:p>
    <w:p w14:paraId="0000011A">
      <w:pPr>
        <w:spacing w:before="60" w:after="60"/>
      </w:pPr>
      <w:r>
        <w:rPr>
          <w:rFonts w:ascii="Arial" w:hAnsi="Arial" w:eastAsia="Arial" w:cs="Arial"/>
          <w:color w:val="1F1F1F"/>
          <w:sz w:val="20"/>
          <w:szCs w:val="20"/>
          <w:rtl w:val="0"/>
        </w:rPr>
        <w:t>Investiga una herramienta que use IA para análisis de seguridad en código (ej: GitHub Advanced Security, Snyk, Semgrep, SonarCloud…):</w:t>
      </w:r>
    </w:p>
    <w:p w14:paraId="0000011B">
      <w:pPr>
        <w:spacing w:before="60" w:after="60"/>
      </w:pPr>
    </w:p>
    <w:tbl>
      <w:tblPr>
        <w:tblStyle w:val="38"/>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3000"/>
        <w:gridCol w:w="6360"/>
      </w:tblGrid>
      <w:tr w14:paraId="6478EA6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blHeader/>
        </w:trPr>
        <w:tc>
          <w:tcPr>
            <w:tcW w:w="3000" w:type="dxa"/>
            <w:tcBorders>
              <w:top w:val="single" w:color="CCCCCC" w:sz="4" w:space="0"/>
              <w:left w:val="single" w:color="CCCCCC" w:sz="4" w:space="0"/>
              <w:bottom w:val="single" w:color="CCCCCC" w:sz="4" w:space="0"/>
              <w:right w:val="single" w:color="CCCCCC" w:sz="4" w:space="0"/>
            </w:tcBorders>
            <w:shd w:val="clear" w:color="auto" w:fill="E8752A"/>
            <w:tcMar>
              <w:top w:w="80" w:type="dxa"/>
              <w:left w:w="120" w:type="dxa"/>
              <w:bottom w:w="80" w:type="dxa"/>
              <w:right w:w="120" w:type="dxa"/>
            </w:tcMar>
            <w:vAlign w:val="center"/>
          </w:tcPr>
          <w:p w14:paraId="0000011C">
            <w:pPr>
              <w:keepNext w:val="0"/>
              <w:keepLines w:val="0"/>
              <w:widowControl/>
              <w:suppressLineNumbers w:val="0"/>
              <w:bidi w:val="0"/>
              <w:spacing w:before="0" w:beforeAutospacing="0" w:after="0" w:afterAutospacing="0" w:line="15" w:lineRule="atLeast"/>
              <w:ind w:left="0" w:leftChars="0" w:right="0" w:rightChars="0"/>
              <w:jc w:val="left"/>
              <w:rPr>
                <w:rFonts w:hint="default" w:ascii="Comic Sans MS" w:hAnsi="Comic Sans MS" w:cs="Comic Sans MS"/>
                <w:sz w:val="20"/>
                <w:szCs w:val="20"/>
              </w:rPr>
            </w:pPr>
            <w:r>
              <w:rPr>
                <w:rStyle w:val="13"/>
                <w:rFonts w:hint="default" w:ascii="Comic Sans MS" w:hAnsi="Comic Sans MS" w:eastAsia="sans-serif" w:cs="Comic Sans MS"/>
                <w:color w:val="1F1F1F"/>
                <w:kern w:val="0"/>
                <w:sz w:val="20"/>
                <w:szCs w:val="20"/>
                <w:lang w:val="en-US" w:eastAsia="zh-CN" w:bidi="ar"/>
              </w:rPr>
              <w:t>Campo</w:t>
            </w:r>
          </w:p>
        </w:tc>
        <w:tc>
          <w:tcPr>
            <w:tcW w:w="6360" w:type="dxa"/>
            <w:tcBorders>
              <w:top w:val="single" w:color="CCCCCC" w:sz="4" w:space="0"/>
              <w:left w:val="single" w:color="CCCCCC" w:sz="4" w:space="0"/>
              <w:bottom w:val="single" w:color="CCCCCC" w:sz="4" w:space="0"/>
              <w:right w:val="single" w:color="CCCCCC" w:sz="4" w:space="0"/>
            </w:tcBorders>
            <w:shd w:val="clear" w:color="auto" w:fill="E8752A"/>
            <w:tcMar>
              <w:top w:w="80" w:type="dxa"/>
              <w:left w:w="120" w:type="dxa"/>
              <w:bottom w:w="80" w:type="dxa"/>
              <w:right w:w="120" w:type="dxa"/>
            </w:tcMar>
            <w:vAlign w:val="center"/>
          </w:tcPr>
          <w:p w14:paraId="0000011D">
            <w:pPr>
              <w:keepNext w:val="0"/>
              <w:keepLines w:val="0"/>
              <w:widowControl/>
              <w:suppressLineNumbers w:val="0"/>
              <w:bidi w:val="0"/>
              <w:spacing w:before="0" w:beforeAutospacing="0" w:after="0" w:afterAutospacing="0" w:line="15" w:lineRule="atLeast"/>
              <w:ind w:left="0" w:leftChars="0" w:right="0" w:rightChars="0"/>
              <w:jc w:val="left"/>
              <w:rPr>
                <w:rFonts w:hint="default" w:ascii="Comic Sans MS" w:hAnsi="Comic Sans MS" w:cs="Comic Sans MS"/>
                <w:sz w:val="20"/>
                <w:szCs w:val="20"/>
              </w:rPr>
            </w:pPr>
            <w:r>
              <w:rPr>
                <w:rStyle w:val="13"/>
                <w:rFonts w:hint="default" w:ascii="Comic Sans MS" w:hAnsi="Comic Sans MS" w:eastAsia="sans-serif" w:cs="Comic Sans MS"/>
                <w:color w:val="1F1F1F"/>
                <w:kern w:val="0"/>
                <w:sz w:val="20"/>
                <w:szCs w:val="20"/>
                <w:lang w:val="en-US" w:eastAsia="zh-CN" w:bidi="ar"/>
              </w:rPr>
              <w:t>Tu respuesta</w:t>
            </w:r>
          </w:p>
        </w:tc>
      </w:tr>
      <w:tr w14:paraId="0A809CC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3000" w:type="dxa"/>
            <w:tcBorders>
              <w:top w:val="single" w:color="CCCCCC" w:sz="4" w:space="0"/>
              <w:left w:val="single" w:color="CCCCCC" w:sz="4" w:space="0"/>
              <w:bottom w:val="single" w:color="CCCCCC" w:sz="4" w:space="0"/>
              <w:right w:val="single" w:color="CCCCCC" w:sz="4" w:space="0"/>
            </w:tcBorders>
            <w:shd w:val="clear" w:color="auto" w:fill="F5F5F5"/>
            <w:tcMar>
              <w:top w:w="80" w:type="dxa"/>
              <w:left w:w="120" w:type="dxa"/>
              <w:bottom w:w="80" w:type="dxa"/>
              <w:right w:w="120" w:type="dxa"/>
            </w:tcMar>
            <w:vAlign w:val="center"/>
          </w:tcPr>
          <w:p w14:paraId="0000011E">
            <w:pPr>
              <w:keepNext w:val="0"/>
              <w:keepLines w:val="0"/>
              <w:widowControl/>
              <w:suppressLineNumbers w:val="0"/>
              <w:bidi w:val="0"/>
              <w:spacing w:before="0" w:beforeAutospacing="0" w:after="0" w:afterAutospacing="0" w:line="15" w:lineRule="atLeast"/>
              <w:ind w:left="0" w:leftChars="0" w:right="0" w:rightChars="0"/>
              <w:jc w:val="left"/>
              <w:rPr>
                <w:rFonts w:hint="default" w:ascii="Comic Sans MS" w:hAnsi="Comic Sans MS" w:cs="Comic Sans MS"/>
                <w:sz w:val="20"/>
                <w:szCs w:val="20"/>
              </w:rPr>
            </w:pPr>
            <w:r>
              <w:rPr>
                <w:rFonts w:hint="default" w:ascii="Comic Sans MS" w:hAnsi="Comic Sans MS" w:eastAsia="sans-serif" w:cs="Comic Sans MS"/>
                <w:b/>
                <w:bCs/>
                <w:color w:val="1F1F1F"/>
                <w:kern w:val="0"/>
                <w:sz w:val="20"/>
                <w:szCs w:val="20"/>
                <w:lang w:val="en-US" w:eastAsia="zh-CN" w:bidi="ar"/>
              </w:rPr>
              <w:t>Nombre de la herramienta</w:t>
            </w:r>
          </w:p>
        </w:tc>
        <w:tc>
          <w:tcPr>
            <w:tcW w:w="636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vAlign w:val="center"/>
          </w:tcPr>
          <w:p w14:paraId="00000120">
            <w:pPr>
              <w:pStyle w:val="1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5" w:lineRule="atLeast"/>
              <w:ind w:left="0" w:leftChars="0" w:right="0" w:rightChars="0"/>
              <w:rPr>
                <w:rFonts w:hint="default" w:ascii="Comic Sans MS" w:hAnsi="Comic Sans MS" w:cs="Comic Sans MS"/>
                <w:sz w:val="20"/>
                <w:szCs w:val="20"/>
              </w:rPr>
            </w:pPr>
            <w:r>
              <w:rPr>
                <w:rFonts w:hint="default" w:ascii="Comic Sans MS" w:hAnsi="Comic Sans MS" w:eastAsia="sans-serif" w:cs="Comic Sans MS"/>
                <w:b/>
                <w:bCs/>
                <w:color w:val="1F1F1F"/>
                <w:sz w:val="20"/>
                <w:szCs w:val="20"/>
              </w:rPr>
              <w:t>Snyk (DeepCode AI)</w:t>
            </w:r>
            <w:r>
              <w:rPr>
                <w:rFonts w:hint="default" w:ascii="Comic Sans MS" w:hAnsi="Comic Sans MS" w:eastAsia="sans-serif" w:cs="Comic Sans MS"/>
                <w:color w:val="1F1F1F"/>
                <w:sz w:val="20"/>
                <w:szCs w:val="20"/>
              </w:rPr>
              <w:t>.</w:t>
            </w:r>
          </w:p>
        </w:tc>
      </w:tr>
      <w:tr w14:paraId="7CEAA8F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30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vAlign w:val="center"/>
          </w:tcPr>
          <w:p w14:paraId="00000121">
            <w:pPr>
              <w:keepNext w:val="0"/>
              <w:keepLines w:val="0"/>
              <w:widowControl/>
              <w:suppressLineNumbers w:val="0"/>
              <w:bidi w:val="0"/>
              <w:spacing w:before="0" w:beforeAutospacing="0" w:after="0" w:afterAutospacing="0" w:line="15" w:lineRule="atLeast"/>
              <w:ind w:left="0" w:leftChars="0" w:right="0" w:rightChars="0"/>
              <w:jc w:val="left"/>
              <w:rPr>
                <w:rFonts w:hint="default" w:ascii="Comic Sans MS" w:hAnsi="Comic Sans MS" w:cs="Comic Sans MS"/>
                <w:sz w:val="20"/>
                <w:szCs w:val="20"/>
              </w:rPr>
            </w:pPr>
            <w:r>
              <w:rPr>
                <w:rFonts w:hint="default" w:ascii="Comic Sans MS" w:hAnsi="Comic Sans MS" w:eastAsia="sans-serif" w:cs="Comic Sans MS"/>
                <w:b/>
                <w:bCs/>
                <w:color w:val="1F1F1F"/>
                <w:kern w:val="0"/>
                <w:sz w:val="20"/>
                <w:szCs w:val="20"/>
                <w:lang w:val="en-US" w:eastAsia="zh-CN" w:bidi="ar"/>
              </w:rPr>
              <w:t>¿Cómo detecta vulnerabilidades con IA?</w:t>
            </w:r>
          </w:p>
        </w:tc>
        <w:tc>
          <w:tcPr>
            <w:tcW w:w="6360" w:type="dxa"/>
            <w:tcBorders>
              <w:top w:val="single" w:color="CCCCCC" w:sz="4" w:space="0"/>
              <w:left w:val="single" w:color="CCCCCC" w:sz="4" w:space="0"/>
              <w:bottom w:val="single" w:color="CCCCCC" w:sz="4" w:space="0"/>
              <w:right w:val="single" w:color="CCCCCC" w:sz="4" w:space="0"/>
            </w:tcBorders>
            <w:shd w:val="clear" w:color="auto" w:fill="F5F5F5"/>
            <w:tcMar>
              <w:top w:w="80" w:type="dxa"/>
              <w:left w:w="120" w:type="dxa"/>
              <w:bottom w:w="80" w:type="dxa"/>
              <w:right w:w="120" w:type="dxa"/>
            </w:tcMar>
            <w:vAlign w:val="center"/>
          </w:tcPr>
          <w:p w14:paraId="00000123">
            <w:pPr>
              <w:pStyle w:val="1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5" w:lineRule="atLeast"/>
              <w:ind w:left="0" w:leftChars="0" w:right="0" w:rightChars="0"/>
              <w:rPr>
                <w:rFonts w:hint="default" w:ascii="Comic Sans MS" w:hAnsi="Comic Sans MS" w:cs="Comic Sans MS"/>
                <w:sz w:val="20"/>
                <w:szCs w:val="20"/>
              </w:rPr>
            </w:pPr>
            <w:r>
              <w:rPr>
                <w:rFonts w:hint="default" w:ascii="Comic Sans MS" w:hAnsi="Comic Sans MS" w:eastAsia="sans-serif" w:cs="Comic Sans MS"/>
                <w:color w:val="1F1F1F"/>
                <w:sz w:val="20"/>
                <w:szCs w:val="20"/>
              </w:rPr>
              <w:t>Usa IA Híbrida para realizar análisis semántico y de flujo de datos, entendiendo la intención del código y no solo patrones de texto.</w:t>
            </w:r>
          </w:p>
        </w:tc>
      </w:tr>
      <w:tr w14:paraId="3834721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3000" w:type="dxa"/>
            <w:tcBorders>
              <w:top w:val="single" w:color="CCCCCC" w:sz="4" w:space="0"/>
              <w:left w:val="single" w:color="CCCCCC" w:sz="4" w:space="0"/>
              <w:bottom w:val="single" w:color="CCCCCC" w:sz="4" w:space="0"/>
              <w:right w:val="single" w:color="CCCCCC" w:sz="4" w:space="0"/>
            </w:tcBorders>
            <w:shd w:val="clear" w:color="auto" w:fill="F5F5F5"/>
            <w:tcMar>
              <w:top w:w="80" w:type="dxa"/>
              <w:left w:w="120" w:type="dxa"/>
              <w:bottom w:w="80" w:type="dxa"/>
              <w:right w:w="120" w:type="dxa"/>
            </w:tcMar>
            <w:vAlign w:val="center"/>
          </w:tcPr>
          <w:p w14:paraId="00000124">
            <w:pPr>
              <w:keepNext w:val="0"/>
              <w:keepLines w:val="0"/>
              <w:widowControl/>
              <w:suppressLineNumbers w:val="0"/>
              <w:bidi w:val="0"/>
              <w:spacing w:before="0" w:beforeAutospacing="0" w:after="0" w:afterAutospacing="0" w:line="15" w:lineRule="atLeast"/>
              <w:ind w:left="0" w:leftChars="0" w:right="0" w:rightChars="0"/>
              <w:jc w:val="left"/>
              <w:rPr>
                <w:rFonts w:hint="default" w:ascii="Comic Sans MS" w:hAnsi="Comic Sans MS" w:cs="Comic Sans MS"/>
                <w:sz w:val="20"/>
                <w:szCs w:val="20"/>
              </w:rPr>
            </w:pPr>
            <w:r>
              <w:rPr>
                <w:rFonts w:hint="default" w:ascii="Comic Sans MS" w:hAnsi="Comic Sans MS" w:eastAsia="sans-serif" w:cs="Comic Sans MS"/>
                <w:b/>
                <w:bCs/>
                <w:color w:val="1F1F1F"/>
                <w:kern w:val="0"/>
                <w:sz w:val="20"/>
                <w:szCs w:val="20"/>
                <w:lang w:val="en-US" w:eastAsia="zh-CN" w:bidi="ar"/>
              </w:rPr>
              <w:t>¿Se integra en GitHub Actions?</w:t>
            </w:r>
          </w:p>
        </w:tc>
        <w:tc>
          <w:tcPr>
            <w:tcW w:w="636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vAlign w:val="center"/>
          </w:tcPr>
          <w:p w14:paraId="00000126">
            <w:pPr>
              <w:pStyle w:val="1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5" w:lineRule="atLeast"/>
              <w:ind w:left="0" w:leftChars="0" w:right="0" w:rightChars="0"/>
              <w:rPr>
                <w:rFonts w:hint="default" w:ascii="Comic Sans MS" w:hAnsi="Comic Sans MS" w:cs="Comic Sans MS"/>
                <w:sz w:val="20"/>
                <w:szCs w:val="20"/>
              </w:rPr>
            </w:pPr>
            <w:r>
              <w:rPr>
                <w:rFonts w:hint="default" w:ascii="Comic Sans MS" w:hAnsi="Comic Sans MS" w:eastAsia="sans-serif" w:cs="Comic Sans MS"/>
                <w:color w:val="1F1F1F"/>
                <w:sz w:val="20"/>
                <w:szCs w:val="20"/>
              </w:rPr>
              <w:t>Sí, mediante una Action oficial que permite detener despliegues si el nivel de riesgo es alto.</w:t>
            </w:r>
          </w:p>
        </w:tc>
      </w:tr>
      <w:tr w14:paraId="0D0BD5E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30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vAlign w:val="center"/>
          </w:tcPr>
          <w:p w14:paraId="00000127">
            <w:pPr>
              <w:keepNext w:val="0"/>
              <w:keepLines w:val="0"/>
              <w:widowControl/>
              <w:suppressLineNumbers w:val="0"/>
              <w:bidi w:val="0"/>
              <w:spacing w:before="0" w:beforeAutospacing="0" w:after="0" w:afterAutospacing="0" w:line="15" w:lineRule="atLeast"/>
              <w:ind w:left="0" w:leftChars="0" w:right="0" w:rightChars="0"/>
              <w:jc w:val="left"/>
              <w:rPr>
                <w:rFonts w:hint="default" w:ascii="Comic Sans MS" w:hAnsi="Comic Sans MS" w:cs="Comic Sans MS"/>
                <w:sz w:val="20"/>
                <w:szCs w:val="20"/>
              </w:rPr>
            </w:pPr>
            <w:r>
              <w:rPr>
                <w:rFonts w:hint="default" w:ascii="Comic Sans MS" w:hAnsi="Comic Sans MS" w:eastAsia="sans-serif" w:cs="Comic Sans MS"/>
                <w:b/>
                <w:bCs/>
                <w:color w:val="1F1F1F"/>
                <w:kern w:val="0"/>
                <w:sz w:val="20"/>
                <w:szCs w:val="20"/>
                <w:lang w:val="en-US" w:eastAsia="zh-CN" w:bidi="ar"/>
              </w:rPr>
              <w:t>¿Detecta OWASP Top 10?</w:t>
            </w:r>
          </w:p>
        </w:tc>
        <w:tc>
          <w:tcPr>
            <w:tcW w:w="6360" w:type="dxa"/>
            <w:tcBorders>
              <w:top w:val="single" w:color="CCCCCC" w:sz="4" w:space="0"/>
              <w:left w:val="single" w:color="CCCCCC" w:sz="4" w:space="0"/>
              <w:bottom w:val="single" w:color="CCCCCC" w:sz="4" w:space="0"/>
              <w:right w:val="single" w:color="CCCCCC" w:sz="4" w:space="0"/>
            </w:tcBorders>
            <w:shd w:val="clear" w:color="auto" w:fill="F5F5F5"/>
            <w:tcMar>
              <w:top w:w="80" w:type="dxa"/>
              <w:left w:w="120" w:type="dxa"/>
              <w:bottom w:w="80" w:type="dxa"/>
              <w:right w:w="120" w:type="dxa"/>
            </w:tcMar>
            <w:vAlign w:val="center"/>
          </w:tcPr>
          <w:p w14:paraId="00000129">
            <w:pPr>
              <w:pStyle w:val="1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5" w:lineRule="atLeast"/>
              <w:ind w:left="0" w:leftChars="0" w:right="0" w:rightChars="0"/>
              <w:rPr>
                <w:rFonts w:hint="default" w:ascii="Comic Sans MS" w:hAnsi="Comic Sans MS" w:cs="Comic Sans MS"/>
                <w:sz w:val="20"/>
                <w:szCs w:val="20"/>
              </w:rPr>
            </w:pPr>
            <w:r>
              <w:rPr>
                <w:rFonts w:hint="default" w:ascii="Comic Sans MS" w:hAnsi="Comic Sans MS" w:eastAsia="sans-serif" w:cs="Comic Sans MS"/>
                <w:color w:val="1F1F1F"/>
                <w:sz w:val="20"/>
                <w:szCs w:val="20"/>
              </w:rPr>
              <w:t>Sí, cubre las 10 categorías, incluyendo Control de Acceso y Fallos Criptográficos.</w:t>
            </w:r>
          </w:p>
        </w:tc>
      </w:tr>
      <w:tr w14:paraId="61748AA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3000" w:type="dxa"/>
            <w:tcBorders>
              <w:top w:val="single" w:color="CCCCCC" w:sz="4" w:space="0"/>
              <w:left w:val="single" w:color="CCCCCC" w:sz="4" w:space="0"/>
              <w:bottom w:val="single" w:color="CCCCCC" w:sz="4" w:space="0"/>
              <w:right w:val="single" w:color="CCCCCC" w:sz="4" w:space="0"/>
            </w:tcBorders>
            <w:shd w:val="clear" w:color="auto" w:fill="F5F5F5"/>
            <w:tcMar>
              <w:top w:w="80" w:type="dxa"/>
              <w:left w:w="120" w:type="dxa"/>
              <w:bottom w:w="80" w:type="dxa"/>
              <w:right w:w="120" w:type="dxa"/>
            </w:tcMar>
            <w:vAlign w:val="center"/>
          </w:tcPr>
          <w:p w14:paraId="0000012A">
            <w:pPr>
              <w:keepNext w:val="0"/>
              <w:keepLines w:val="0"/>
              <w:widowControl/>
              <w:suppressLineNumbers w:val="0"/>
              <w:bidi w:val="0"/>
              <w:spacing w:before="0" w:beforeAutospacing="0" w:after="0" w:afterAutospacing="0" w:line="15" w:lineRule="atLeast"/>
              <w:ind w:left="0" w:leftChars="0" w:right="0" w:rightChars="0"/>
              <w:jc w:val="left"/>
              <w:rPr>
                <w:rFonts w:hint="default" w:ascii="Comic Sans MS" w:hAnsi="Comic Sans MS" w:cs="Comic Sans MS"/>
                <w:sz w:val="20"/>
                <w:szCs w:val="20"/>
              </w:rPr>
            </w:pPr>
            <w:r>
              <w:rPr>
                <w:rFonts w:hint="default" w:ascii="Comic Sans MS" w:hAnsi="Comic Sans MS" w:eastAsia="sans-serif" w:cs="Comic Sans MS"/>
                <w:b/>
                <w:bCs/>
                <w:color w:val="1F1F1F"/>
                <w:kern w:val="0"/>
                <w:sz w:val="20"/>
                <w:szCs w:val="20"/>
                <w:lang w:val="en-US" w:eastAsia="zh-CN" w:bidi="ar"/>
              </w:rPr>
              <w:t>Ventaja principal vs auditoría manual</w:t>
            </w:r>
          </w:p>
        </w:tc>
        <w:tc>
          <w:tcPr>
            <w:tcW w:w="636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vAlign w:val="center"/>
          </w:tcPr>
          <w:p w14:paraId="0000012C">
            <w:pPr>
              <w:pStyle w:val="1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5" w:lineRule="atLeast"/>
              <w:ind w:left="0" w:leftChars="0" w:right="0" w:rightChars="0"/>
              <w:rPr>
                <w:rFonts w:hint="default" w:ascii="Comic Sans MS" w:hAnsi="Comic Sans MS" w:cs="Comic Sans MS"/>
                <w:sz w:val="20"/>
                <w:szCs w:val="20"/>
              </w:rPr>
            </w:pPr>
            <w:r>
              <w:rPr>
                <w:rFonts w:hint="default" w:ascii="Comic Sans MS" w:hAnsi="Comic Sans MS" w:eastAsia="sans-serif" w:cs="Comic Sans MS"/>
                <w:color w:val="1F1F1F"/>
                <w:sz w:val="20"/>
                <w:szCs w:val="20"/>
              </w:rPr>
              <w:t>Capacidad de análisis a escala: puede revisar miles de líneas de código y sus dependencias en segundos, algo imposible para un humano.</w:t>
            </w:r>
          </w:p>
        </w:tc>
      </w:tr>
      <w:tr w14:paraId="56D4503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30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vAlign w:val="center"/>
          </w:tcPr>
          <w:p w14:paraId="0000012D">
            <w:pPr>
              <w:keepNext w:val="0"/>
              <w:keepLines w:val="0"/>
              <w:widowControl/>
              <w:suppressLineNumbers w:val="0"/>
              <w:bidi w:val="0"/>
              <w:spacing w:before="0" w:beforeAutospacing="0" w:after="0" w:afterAutospacing="0" w:line="15" w:lineRule="atLeast"/>
              <w:ind w:left="0" w:leftChars="0" w:right="0" w:rightChars="0"/>
              <w:jc w:val="left"/>
              <w:rPr>
                <w:rFonts w:hint="default" w:ascii="Comic Sans MS" w:hAnsi="Comic Sans MS" w:cs="Comic Sans MS"/>
                <w:sz w:val="20"/>
                <w:szCs w:val="20"/>
              </w:rPr>
            </w:pPr>
            <w:r>
              <w:rPr>
                <w:rFonts w:hint="default" w:ascii="Comic Sans MS" w:hAnsi="Comic Sans MS" w:eastAsia="sans-serif" w:cs="Comic Sans MS"/>
                <w:b/>
                <w:bCs/>
                <w:color w:val="1F1F1F"/>
                <w:kern w:val="0"/>
                <w:sz w:val="20"/>
                <w:szCs w:val="20"/>
                <w:lang w:val="en-US" w:eastAsia="zh-CN" w:bidi="ar"/>
              </w:rPr>
              <w:t>Fuente consultada (URL)</w:t>
            </w:r>
          </w:p>
        </w:tc>
        <w:tc>
          <w:tcPr>
            <w:tcW w:w="6360" w:type="dxa"/>
            <w:tcBorders>
              <w:top w:val="single" w:color="CCCCCC" w:sz="4" w:space="0"/>
              <w:left w:val="single" w:color="CCCCCC" w:sz="4" w:space="0"/>
              <w:bottom w:val="single" w:color="CCCCCC" w:sz="4" w:space="0"/>
              <w:right w:val="single" w:color="CCCCCC" w:sz="4" w:space="0"/>
            </w:tcBorders>
            <w:shd w:val="clear" w:color="auto" w:fill="F5F5F5"/>
            <w:tcMar>
              <w:top w:w="80" w:type="dxa"/>
              <w:left w:w="120" w:type="dxa"/>
              <w:bottom w:w="80" w:type="dxa"/>
              <w:right w:w="120" w:type="dxa"/>
            </w:tcMar>
            <w:vAlign w:val="center"/>
          </w:tcPr>
          <w:p w14:paraId="746BAF07">
            <w:pPr>
              <w:keepNext w:val="0"/>
              <w:keepLines w:val="0"/>
              <w:widowControl/>
              <w:suppressLineNumbers w:val="0"/>
              <w:bidi w:val="0"/>
              <w:spacing w:before="0" w:beforeAutospacing="0" w:after="0" w:afterAutospacing="0" w:line="15" w:lineRule="atLeast"/>
              <w:ind w:left="0" w:leftChars="0" w:right="0" w:rightChars="0"/>
              <w:jc w:val="left"/>
              <w:rPr>
                <w:rFonts w:hint="default" w:ascii="Comic Sans MS" w:hAnsi="Comic Sans MS" w:eastAsia="sans-serif" w:cs="Comic Sans MS"/>
                <w:color w:val="1F1F1F"/>
                <w:kern w:val="0"/>
                <w:sz w:val="20"/>
                <w:szCs w:val="20"/>
                <w:lang w:val="en-US" w:eastAsia="zh-CN" w:bidi="ar"/>
              </w:rPr>
            </w:pPr>
            <w:r>
              <w:rPr>
                <w:rFonts w:hint="default" w:ascii="Comic Sans MS" w:hAnsi="Comic Sans MS" w:eastAsia="sans-serif" w:cs="Comic Sans MS"/>
                <w:color w:val="1F1F1F"/>
                <w:kern w:val="0"/>
                <w:sz w:val="20"/>
                <w:szCs w:val="20"/>
                <w:lang w:val="en-US" w:eastAsia="zh-CN" w:bidi="ar"/>
              </w:rPr>
              <w:t>snyk.io / snyk.io/platform/deepcode-ai/</w:t>
            </w:r>
          </w:p>
        </w:tc>
      </w:tr>
      <w:tr w14:paraId="678CE62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3000" w:type="dxa"/>
            <w:tcBorders>
              <w:top w:val="single" w:color="CCCCCC" w:sz="4" w:space="0"/>
              <w:left w:val="single" w:color="CCCCCC" w:sz="4" w:space="0"/>
              <w:bottom w:val="single" w:color="CCCCCC" w:sz="4" w:space="0"/>
              <w:right w:val="single" w:color="CCCCCC" w:sz="4" w:space="0"/>
            </w:tcBorders>
            <w:shd w:val="clear" w:color="auto" w:fill="F5F5F5"/>
            <w:tcMar>
              <w:top w:w="80" w:type="dxa"/>
              <w:left w:w="120" w:type="dxa"/>
              <w:bottom w:w="80" w:type="dxa"/>
              <w:right w:w="120" w:type="dxa"/>
            </w:tcMar>
            <w:vAlign w:val="center"/>
          </w:tcPr>
          <w:p w14:paraId="00000130">
            <w:pPr>
              <w:keepNext w:val="0"/>
              <w:keepLines w:val="0"/>
              <w:widowControl/>
              <w:suppressLineNumbers w:val="0"/>
              <w:bidi w:val="0"/>
              <w:spacing w:before="0" w:beforeAutospacing="0" w:after="0" w:afterAutospacing="0" w:line="15" w:lineRule="atLeast"/>
              <w:ind w:left="0" w:leftChars="0" w:right="0" w:rightChars="0"/>
              <w:jc w:val="left"/>
              <w:rPr>
                <w:rFonts w:hint="default" w:ascii="Comic Sans MS" w:hAnsi="Comic Sans MS" w:cs="Comic Sans MS"/>
                <w:sz w:val="20"/>
                <w:szCs w:val="20"/>
              </w:rPr>
            </w:pPr>
            <w:r>
              <w:rPr>
                <w:rFonts w:hint="default" w:ascii="Comic Sans MS" w:hAnsi="Comic Sans MS" w:eastAsia="sans-serif" w:cs="Comic Sans MS"/>
                <w:b/>
                <w:bCs/>
                <w:color w:val="1F1F1F"/>
                <w:kern w:val="0"/>
                <w:sz w:val="20"/>
                <w:szCs w:val="20"/>
                <w:lang w:val="en-US" w:eastAsia="zh-CN" w:bidi="ar"/>
              </w:rPr>
              <w:t>Fecha de consulta</w:t>
            </w:r>
          </w:p>
        </w:tc>
        <w:tc>
          <w:tcPr>
            <w:tcW w:w="636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vAlign w:val="center"/>
          </w:tcPr>
          <w:p w14:paraId="00000132">
            <w:pPr>
              <w:keepNext w:val="0"/>
              <w:keepLines w:val="0"/>
              <w:widowControl/>
              <w:suppressLineNumbers w:val="0"/>
              <w:bidi w:val="0"/>
              <w:spacing w:before="0" w:beforeAutospacing="0" w:after="0" w:afterAutospacing="0" w:line="15" w:lineRule="atLeast"/>
              <w:ind w:left="0" w:leftChars="0" w:right="0" w:rightChars="0"/>
              <w:jc w:val="left"/>
              <w:rPr>
                <w:rFonts w:hint="default" w:ascii="Comic Sans MS" w:hAnsi="Comic Sans MS" w:cs="Comic Sans MS"/>
                <w:sz w:val="20"/>
                <w:szCs w:val="20"/>
              </w:rPr>
            </w:pPr>
            <w:r>
              <w:rPr>
                <w:rFonts w:hint="default" w:ascii="Comic Sans MS" w:hAnsi="Comic Sans MS" w:eastAsia="sans-serif" w:cs="Comic Sans MS"/>
                <w:color w:val="1F1F1F"/>
                <w:kern w:val="0"/>
                <w:sz w:val="20"/>
                <w:szCs w:val="20"/>
                <w:lang w:val="en-US" w:eastAsia="zh-CN" w:bidi="ar"/>
              </w:rPr>
              <w:t>05/04/2026</w:t>
            </w:r>
          </w:p>
        </w:tc>
      </w:tr>
    </w:tbl>
    <w:p w14:paraId="60C1425B">
      <w:pPr>
        <w:pStyle w:val="4"/>
        <w:keepNext w:val="0"/>
        <w:keepLines w:val="0"/>
        <w:widowControl/>
        <w:suppressLineNumbers w:val="0"/>
        <w:rPr>
          <w:rFonts w:hint="default" w:ascii="Comic Sans MS" w:hAnsi="Comic Sans MS" w:cs="Comic Sans MS"/>
          <w:sz w:val="20"/>
          <w:szCs w:val="20"/>
        </w:rPr>
      </w:pPr>
    </w:p>
    <w:p w14:paraId="72662E59">
      <w:pPr>
        <w:pStyle w:val="4"/>
        <w:keepNext w:val="0"/>
        <w:keepLines w:val="0"/>
        <w:widowControl/>
        <w:suppressLineNumbers w:val="0"/>
        <w:rPr>
          <w:rFonts w:hint="default" w:ascii="Comic Sans MS" w:hAnsi="Comic Sans MS" w:cs="Comic Sans MS"/>
          <w:sz w:val="20"/>
          <w:szCs w:val="20"/>
        </w:rPr>
      </w:pPr>
    </w:p>
    <w:p w14:paraId="20D04435">
      <w:pPr>
        <w:pStyle w:val="4"/>
        <w:keepNext w:val="0"/>
        <w:keepLines w:val="0"/>
        <w:widowControl/>
        <w:suppressLineNumbers w:val="0"/>
        <w:rPr>
          <w:rFonts w:hint="default" w:ascii="Comic Sans MS" w:hAnsi="Comic Sans MS" w:cs="Comic Sans MS"/>
          <w:sz w:val="20"/>
          <w:szCs w:val="20"/>
        </w:rPr>
      </w:pPr>
    </w:p>
    <w:p w14:paraId="6927D895">
      <w:pPr>
        <w:pStyle w:val="4"/>
        <w:keepNext w:val="0"/>
        <w:keepLines w:val="0"/>
        <w:widowControl/>
        <w:suppressLineNumbers w:val="0"/>
        <w:rPr>
          <w:rFonts w:hint="default" w:ascii="Comic Sans MS" w:hAnsi="Comic Sans MS" w:cs="Comic Sans MS"/>
          <w:sz w:val="20"/>
          <w:szCs w:val="20"/>
        </w:rPr>
      </w:pPr>
    </w:p>
    <w:p w14:paraId="7BDC7C2F">
      <w:pPr>
        <w:pStyle w:val="4"/>
        <w:keepNext w:val="0"/>
        <w:keepLines w:val="0"/>
        <w:widowControl/>
        <w:suppressLineNumbers w:val="0"/>
        <w:rPr>
          <w:rFonts w:hint="default" w:ascii="Comic Sans MS" w:hAnsi="Comic Sans MS" w:cs="Comic Sans MS"/>
          <w:sz w:val="20"/>
          <w:szCs w:val="20"/>
        </w:rPr>
      </w:pPr>
    </w:p>
    <w:p w14:paraId="6610F1DA">
      <w:pPr>
        <w:pStyle w:val="4"/>
        <w:keepNext w:val="0"/>
        <w:keepLines w:val="0"/>
        <w:widowControl/>
        <w:suppressLineNumbers w:val="0"/>
        <w:rPr>
          <w:rFonts w:hint="default" w:ascii="Comic Sans MS" w:hAnsi="Comic Sans MS" w:cs="Comic Sans MS"/>
          <w:sz w:val="20"/>
          <w:szCs w:val="20"/>
        </w:rPr>
      </w:pPr>
    </w:p>
    <w:p w14:paraId="74E08E32">
      <w:pPr>
        <w:pStyle w:val="4"/>
        <w:keepNext w:val="0"/>
        <w:keepLines w:val="0"/>
        <w:widowControl/>
        <w:suppressLineNumbers w:val="0"/>
        <w:rPr>
          <w:rFonts w:hint="default" w:ascii="Comic Sans MS" w:hAnsi="Comic Sans MS" w:cs="Comic Sans MS"/>
          <w:sz w:val="20"/>
          <w:szCs w:val="20"/>
        </w:rPr>
      </w:pPr>
    </w:p>
    <w:p w14:paraId="7D0F164C">
      <w:pPr>
        <w:pStyle w:val="4"/>
        <w:keepNext w:val="0"/>
        <w:keepLines w:val="0"/>
        <w:widowControl/>
        <w:suppressLineNumbers w:val="0"/>
        <w:rPr>
          <w:rFonts w:hint="default" w:ascii="Comic Sans MS" w:hAnsi="Comic Sans MS" w:cs="Comic Sans MS"/>
          <w:sz w:val="20"/>
          <w:szCs w:val="20"/>
        </w:rPr>
      </w:pPr>
    </w:p>
    <w:p w14:paraId="294C5184">
      <w:pPr>
        <w:pStyle w:val="4"/>
        <w:keepNext w:val="0"/>
        <w:keepLines w:val="0"/>
        <w:widowControl/>
        <w:suppressLineNumbers w:val="0"/>
        <w:rPr>
          <w:rFonts w:hint="default" w:ascii="Comic Sans MS" w:hAnsi="Comic Sans MS" w:cs="Comic Sans MS"/>
          <w:sz w:val="20"/>
          <w:szCs w:val="20"/>
        </w:rPr>
      </w:pPr>
    </w:p>
    <w:p w14:paraId="1A0D5DD8">
      <w:pPr>
        <w:pStyle w:val="4"/>
        <w:keepNext w:val="0"/>
        <w:keepLines w:val="0"/>
        <w:widowControl/>
        <w:suppressLineNumbers w:val="0"/>
        <w:rPr>
          <w:rFonts w:hint="default" w:ascii="Comic Sans MS" w:hAnsi="Comic Sans MS" w:cs="Comic Sans MS"/>
          <w:sz w:val="20"/>
          <w:szCs w:val="20"/>
        </w:rPr>
      </w:pPr>
    </w:p>
    <w:p w14:paraId="4C7CBDAD">
      <w:pPr>
        <w:pStyle w:val="4"/>
        <w:keepNext w:val="0"/>
        <w:keepLines w:val="0"/>
        <w:widowControl/>
        <w:suppressLineNumbers w:val="0"/>
        <w:rPr>
          <w:rFonts w:hint="default" w:ascii="Comic Sans MS" w:hAnsi="Comic Sans MS" w:cs="Comic Sans MS"/>
          <w:sz w:val="20"/>
          <w:szCs w:val="20"/>
        </w:rPr>
      </w:pPr>
    </w:p>
    <w:p w14:paraId="157CB97B">
      <w:pPr>
        <w:pStyle w:val="4"/>
        <w:keepNext w:val="0"/>
        <w:keepLines w:val="0"/>
        <w:widowControl/>
        <w:suppressLineNumbers w:val="0"/>
        <w:rPr>
          <w:rFonts w:hint="default" w:ascii="Comic Sans MS" w:hAnsi="Comic Sans MS" w:cs="Comic Sans MS"/>
          <w:sz w:val="20"/>
          <w:szCs w:val="20"/>
        </w:rPr>
      </w:pPr>
    </w:p>
    <w:p w14:paraId="66ED39F6">
      <w:pPr>
        <w:pStyle w:val="4"/>
        <w:keepNext w:val="0"/>
        <w:keepLines w:val="0"/>
        <w:widowControl/>
        <w:suppressLineNumbers w:val="0"/>
        <w:rPr>
          <w:rFonts w:hint="default" w:ascii="Comic Sans MS" w:hAnsi="Comic Sans MS" w:cs="Comic Sans MS"/>
          <w:sz w:val="20"/>
          <w:szCs w:val="20"/>
        </w:rPr>
      </w:pPr>
    </w:p>
    <w:p w14:paraId="11982165">
      <w:pPr>
        <w:pStyle w:val="4"/>
        <w:keepNext w:val="0"/>
        <w:keepLines w:val="0"/>
        <w:widowControl/>
        <w:suppressLineNumbers w:val="0"/>
        <w:rPr>
          <w:rFonts w:hint="default" w:ascii="Comic Sans MS" w:hAnsi="Comic Sans MS" w:cs="Comic Sans MS"/>
          <w:sz w:val="20"/>
          <w:szCs w:val="20"/>
        </w:rPr>
      </w:pPr>
    </w:p>
    <w:p w14:paraId="6A4FCD75">
      <w:pPr>
        <w:pStyle w:val="4"/>
        <w:keepNext w:val="0"/>
        <w:keepLines w:val="0"/>
        <w:widowControl/>
        <w:suppressLineNumbers w:val="0"/>
        <w:rPr>
          <w:rFonts w:hint="default" w:ascii="Comic Sans MS" w:hAnsi="Comic Sans MS" w:cs="Comic Sans MS"/>
          <w:sz w:val="20"/>
          <w:szCs w:val="20"/>
        </w:rPr>
      </w:pPr>
    </w:p>
    <w:p w14:paraId="15C5F38C">
      <w:pPr>
        <w:pStyle w:val="4"/>
        <w:keepNext w:val="0"/>
        <w:keepLines w:val="0"/>
        <w:widowControl/>
        <w:suppressLineNumbers w:val="0"/>
        <w:rPr>
          <w:rFonts w:hint="default" w:ascii="Comic Sans MS" w:hAnsi="Comic Sans MS" w:cs="Comic Sans MS"/>
          <w:sz w:val="20"/>
          <w:szCs w:val="20"/>
        </w:rPr>
      </w:pPr>
    </w:p>
    <w:p w14:paraId="411C02BA">
      <w:pPr>
        <w:pStyle w:val="4"/>
        <w:keepNext w:val="0"/>
        <w:keepLines w:val="0"/>
        <w:widowControl/>
        <w:numPr>
          <w:ilvl w:val="0"/>
          <w:numId w:val="2"/>
        </w:numPr>
        <w:suppressLineNumbers w:val="0"/>
        <w:spacing w:before="0" w:beforeAutospacing="0" w:line="15" w:lineRule="atLeast"/>
        <w:rPr>
          <w:rFonts w:hint="default"/>
        </w:rPr>
      </w:pPr>
      <w:r>
        <w:rPr>
          <w:rFonts w:hint="default" w:ascii="Comic Sans MS" w:hAnsi="Comic Sans MS" w:eastAsia="sans-serif" w:cs="Comic Sans MS"/>
          <w:b/>
          <w:bCs/>
          <w:color w:val="auto"/>
          <w:sz w:val="20"/>
          <w:szCs w:val="20"/>
        </w:rPr>
        <w:t>¿Cómo detecta Snyk las vulnerabilidades con IA?</w:t>
      </w:r>
      <w:r>
        <w:rPr>
          <w:rFonts w:hint="default" w:ascii="Comic Sans MS" w:hAnsi="Comic Sans MS" w:eastAsia="sans-serif" w:cs="Comic Sans MS"/>
          <w:b/>
          <w:bCs/>
          <w:color w:val="auto"/>
          <w:sz w:val="20"/>
          <w:szCs w:val="20"/>
          <w:lang w:val="es-ES"/>
        </w:rPr>
        <w:t xml:space="preserve"> </w:t>
      </w:r>
    </w:p>
    <w:p w14:paraId="277DE169">
      <w:pPr>
        <w:pStyle w:val="15"/>
        <w:keepNext w:val="0"/>
        <w:keepLines w:val="0"/>
        <w:widowControl/>
        <w:suppressLineNumbers w:val="0"/>
        <w:spacing w:before="0" w:beforeAutospacing="0" w:line="15" w:lineRule="atLeast"/>
        <w:rPr>
          <w:rFonts w:hint="default" w:ascii="Comic Sans MS" w:hAnsi="Comic Sans MS" w:eastAsia="sans-serif" w:cs="Comic Sans MS"/>
          <w:sz w:val="20"/>
          <w:szCs w:val="20"/>
        </w:rPr>
      </w:pPr>
      <w:r>
        <w:rPr>
          <w:rFonts w:hint="default" w:ascii="Comic Sans MS" w:hAnsi="Comic Sans MS" w:eastAsia="sans-serif" w:cs="Comic Sans MS"/>
          <w:sz w:val="20"/>
          <w:szCs w:val="20"/>
        </w:rPr>
        <w:t xml:space="preserve">Snyk utiliza un motor llamado </w:t>
      </w:r>
      <w:r>
        <w:rPr>
          <w:rFonts w:hint="default" w:ascii="Comic Sans MS" w:hAnsi="Comic Sans MS" w:eastAsia="sans-serif" w:cs="Comic Sans MS"/>
          <w:b/>
          <w:bCs/>
          <w:sz w:val="20"/>
          <w:szCs w:val="20"/>
        </w:rPr>
        <w:t>DeepCode AI</w:t>
      </w:r>
      <w:r>
        <w:rPr>
          <w:rFonts w:hint="default" w:ascii="Comic Sans MS" w:hAnsi="Comic Sans MS" w:eastAsia="sans-serif" w:cs="Comic Sans MS"/>
          <w:sz w:val="20"/>
          <w:szCs w:val="20"/>
        </w:rPr>
        <w:t xml:space="preserve">. A diferencia de otras IAs que solo "predicen" texto, esta es una </w:t>
      </w:r>
      <w:r>
        <w:rPr>
          <w:rFonts w:hint="default" w:ascii="Comic Sans MS" w:hAnsi="Comic Sans MS" w:eastAsia="sans-serif" w:cs="Comic Sans MS"/>
          <w:b/>
          <w:bCs/>
          <w:sz w:val="20"/>
          <w:szCs w:val="20"/>
        </w:rPr>
        <w:t>IA Híbrida</w:t>
      </w:r>
      <w:r>
        <w:rPr>
          <w:rFonts w:hint="default" w:ascii="Comic Sans MS" w:hAnsi="Comic Sans MS" w:eastAsia="sans-serif" w:cs="Comic Sans MS"/>
          <w:sz w:val="20"/>
          <w:szCs w:val="20"/>
        </w:rPr>
        <w:t xml:space="preserve"> (combina IA simbólica con aprendizaje profundo) entrenada con miles de millones de líneas de código seguro.</w:t>
      </w:r>
    </w:p>
    <w:p w14:paraId="4D97F414">
      <w:pPr>
        <w:pStyle w:val="15"/>
        <w:keepNext w:val="0"/>
        <w:keepLines w:val="0"/>
        <w:widowControl/>
        <w:suppressLineNumbers w:val="0"/>
        <w:spacing w:before="0" w:beforeAutospacing="0" w:line="15" w:lineRule="atLeast"/>
        <w:rPr>
          <w:rFonts w:hint="default" w:ascii="Comic Sans MS" w:hAnsi="Comic Sans MS" w:eastAsia="sans-serif" w:cs="Comic Sans MS"/>
          <w:sz w:val="20"/>
          <w:szCs w:val="20"/>
        </w:rPr>
      </w:pPr>
      <w:r>
        <w:rPr>
          <w:rFonts w:hint="default" w:ascii="Comic Sans MS" w:hAnsi="Comic Sans MS" w:eastAsia="sans-serif" w:cs="Comic Sans MS"/>
          <w:b/>
          <w:bCs/>
          <w:sz w:val="20"/>
          <w:szCs w:val="20"/>
        </w:rPr>
        <w:t>Ejemplo Práctico en tu código de la API:</w:t>
      </w:r>
    </w:p>
    <w:p w14:paraId="30C2B809">
      <w:pPr>
        <w:pStyle w:val="15"/>
        <w:keepNext w:val="0"/>
        <w:keepLines w:val="0"/>
        <w:widowControl/>
        <w:suppressLineNumbers w:val="0"/>
        <w:spacing w:before="0" w:beforeAutospacing="0" w:line="15" w:lineRule="atLeast"/>
        <w:rPr>
          <w:rFonts w:hint="default" w:ascii="Comic Sans MS" w:hAnsi="Comic Sans MS" w:eastAsia="sans-serif" w:cs="Comic Sans MS"/>
          <w:sz w:val="20"/>
          <w:szCs w:val="20"/>
        </w:rPr>
      </w:pPr>
      <w:r>
        <w:rPr>
          <w:rFonts w:hint="default" w:ascii="Comic Sans MS" w:hAnsi="Comic Sans MS" w:eastAsia="sans-serif" w:cs="Comic Sans MS"/>
          <w:sz w:val="20"/>
          <w:szCs w:val="20"/>
        </w:rPr>
        <w:t>Imagina que tienes este código (visto en el Bloque 1):</w:t>
      </w:r>
    </w:p>
    <w:p w14:paraId="43A69EB9">
      <w:pPr>
        <w:pStyle w:val="15"/>
        <w:keepNext w:val="0"/>
        <w:keepLines w:val="0"/>
        <w:widowControl/>
        <w:suppressLineNumbers w:val="0"/>
        <w:spacing w:before="0" w:beforeAutospacing="0" w:line="15" w:lineRule="atLeast"/>
        <w:rPr>
          <w:rFonts w:hint="default" w:ascii="Comic Sans MS" w:hAnsi="Comic Sans MS" w:eastAsia="sans-serif" w:cs="Comic Sans MS"/>
          <w:sz w:val="20"/>
          <w:szCs w:val="20"/>
          <w:highlight w:val="lightGray"/>
        </w:rPr>
      </w:pPr>
      <w:r>
        <w:rPr>
          <w:rFonts w:hint="default" w:ascii="Comic Sans MS" w:hAnsi="Comic Sans MS" w:eastAsia="sans-serif" w:cs="Comic Sans MS"/>
          <w:sz w:val="20"/>
          <w:szCs w:val="20"/>
          <w:highlight w:val="lightGray"/>
        </w:rPr>
        <w:t>query = f"SELECT * FROM users WHERE id={id}".</w:t>
      </w:r>
    </w:p>
    <w:p w14:paraId="4ACA8F91">
      <w:pPr>
        <w:pStyle w:val="15"/>
        <w:keepNext w:val="0"/>
        <w:keepLines w:val="0"/>
        <w:widowControl/>
        <w:numPr>
          <w:ilvl w:val="0"/>
          <w:numId w:val="1"/>
        </w:numPr>
        <w:suppressLineNumbers w:val="0"/>
        <w:spacing w:before="0" w:beforeAutospacing="0" w:line="15" w:lineRule="atLeast"/>
        <w:ind w:left="420" w:leftChars="0" w:hanging="420" w:firstLineChars="0"/>
        <w:rPr>
          <w:rFonts w:hint="default" w:ascii="Comic Sans MS" w:hAnsi="Comic Sans MS" w:eastAsia="sans-serif" w:cs="Comic Sans MS"/>
          <w:sz w:val="20"/>
          <w:szCs w:val="20"/>
        </w:rPr>
      </w:pPr>
      <w:r>
        <w:rPr>
          <w:rFonts w:hint="default" w:ascii="Comic Sans MS" w:hAnsi="Comic Sans MS" w:eastAsia="sans-serif" w:cs="Comic Sans MS"/>
          <w:b/>
          <w:bCs/>
          <w:sz w:val="20"/>
          <w:szCs w:val="20"/>
        </w:rPr>
        <w:t>Un escáner básico:</w:t>
      </w:r>
      <w:r>
        <w:rPr>
          <w:rFonts w:hint="default" w:ascii="Comic Sans MS" w:hAnsi="Comic Sans MS" w:eastAsia="sans-serif" w:cs="Comic Sans MS"/>
          <w:sz w:val="20"/>
          <w:szCs w:val="20"/>
        </w:rPr>
        <w:t xml:space="preserve"> Diría "Veo una f-string en un SQL, sospecho que es peligroso".</w:t>
      </w:r>
    </w:p>
    <w:p w14:paraId="5A3BDDC8">
      <w:pPr>
        <w:pStyle w:val="15"/>
        <w:keepNext w:val="0"/>
        <w:keepLines w:val="0"/>
        <w:widowControl/>
        <w:numPr>
          <w:ilvl w:val="0"/>
          <w:numId w:val="1"/>
        </w:numPr>
        <w:suppressLineNumbers w:val="0"/>
        <w:spacing w:before="0" w:beforeAutospacing="0" w:line="15" w:lineRule="atLeast"/>
        <w:ind w:left="420" w:leftChars="0" w:hanging="420" w:firstLineChars="0"/>
        <w:rPr>
          <w:rFonts w:hint="default" w:ascii="Comic Sans MS" w:hAnsi="Comic Sans MS" w:eastAsia="sans-serif" w:cs="Comic Sans MS"/>
          <w:sz w:val="20"/>
          <w:szCs w:val="20"/>
        </w:rPr>
      </w:pPr>
      <w:r>
        <w:rPr>
          <w:rFonts w:hint="default" w:ascii="Comic Sans MS" w:hAnsi="Comic Sans MS" w:eastAsia="sans-serif" w:cs="Comic Sans MS"/>
          <w:b/>
          <w:bCs/>
          <w:sz w:val="20"/>
          <w:szCs w:val="20"/>
        </w:rPr>
        <w:t>Snyk con IA:</w:t>
      </w:r>
      <w:r>
        <w:rPr>
          <w:rFonts w:hint="default" w:ascii="Comic Sans MS" w:hAnsi="Comic Sans MS" w:eastAsia="sans-serif" w:cs="Comic Sans MS"/>
          <w:sz w:val="20"/>
          <w:szCs w:val="20"/>
        </w:rPr>
        <w:t xml:space="preserve"> Realiza un </w:t>
      </w:r>
      <w:r>
        <w:rPr>
          <w:rFonts w:hint="default" w:ascii="Comic Sans MS" w:hAnsi="Comic Sans MS" w:eastAsia="sans-serif" w:cs="Comic Sans MS"/>
          <w:b/>
          <w:bCs/>
          <w:sz w:val="20"/>
          <w:szCs w:val="20"/>
        </w:rPr>
        <w:t>Análisis de Flujo de Datos (Taint Analysis)</w:t>
      </w:r>
      <w:r>
        <w:rPr>
          <w:rFonts w:hint="default" w:ascii="Comic Sans MS" w:hAnsi="Comic Sans MS" w:eastAsia="sans-serif" w:cs="Comic Sans MS"/>
          <w:sz w:val="20"/>
          <w:szCs w:val="20"/>
        </w:rPr>
        <w:t>. Rastrea la variable id desde que entra en el endpoint /usuario/{id} hasta que llega a la base de datos.</w:t>
      </w:r>
    </w:p>
    <w:p w14:paraId="69D9803B">
      <w:pPr>
        <w:pStyle w:val="15"/>
        <w:keepNext w:val="0"/>
        <w:keepLines w:val="0"/>
        <w:widowControl/>
        <w:numPr>
          <w:ilvl w:val="0"/>
          <w:numId w:val="1"/>
        </w:numPr>
        <w:suppressLineNumbers w:val="0"/>
        <w:spacing w:before="0" w:beforeAutospacing="0" w:line="15" w:lineRule="atLeast"/>
        <w:ind w:left="420" w:leftChars="0" w:hanging="420" w:firstLineChars="0"/>
        <w:rPr>
          <w:rFonts w:hint="default" w:ascii="Comic Sans MS" w:hAnsi="Comic Sans MS" w:cs="Comic Sans MS"/>
          <w:sz w:val="20"/>
          <w:szCs w:val="20"/>
        </w:rPr>
      </w:pPr>
      <w:r>
        <w:rPr>
          <w:rFonts w:hint="default" w:ascii="Comic Sans MS" w:hAnsi="Comic Sans MS" w:eastAsia="sans-serif" w:cs="Comic Sans MS"/>
          <w:b/>
          <w:bCs/>
          <w:sz w:val="20"/>
          <w:szCs w:val="20"/>
        </w:rPr>
        <w:t>La conclusión de la IA:</w:t>
      </w:r>
      <w:r>
        <w:rPr>
          <w:rFonts w:hint="default" w:ascii="Comic Sans MS" w:hAnsi="Comic Sans MS" w:eastAsia="sans-serif" w:cs="Comic Sans MS"/>
          <w:sz w:val="20"/>
          <w:szCs w:val="20"/>
        </w:rPr>
        <w:t xml:space="preserve"> "He detectado que el dato que viene del usuario (id) llega a una consulta crítica sin ser validado ni transformado en entero. Esto es un </w:t>
      </w:r>
      <w:r>
        <w:rPr>
          <w:rFonts w:hint="default" w:ascii="Comic Sans MS" w:hAnsi="Comic Sans MS" w:eastAsia="sans-serif" w:cs="Comic Sans MS"/>
          <w:b/>
          <w:bCs/>
          <w:sz w:val="20"/>
          <w:szCs w:val="20"/>
        </w:rPr>
        <w:t>SQL Injection (A03:2021)</w:t>
      </w:r>
      <w:r>
        <w:rPr>
          <w:rFonts w:hint="default" w:ascii="Comic Sans MS" w:hAnsi="Comic Sans MS" w:eastAsia="sans-serif" w:cs="Comic Sans MS"/>
          <w:sz w:val="20"/>
          <w:szCs w:val="20"/>
        </w:rPr>
        <w:t>. En lugar de solo avisarte, te sugiero usar un modelo de Pydantic o parámetros en la consulta".</w:t>
      </w:r>
    </w:p>
    <w:p w14:paraId="26F2D9BA">
      <w:pPr>
        <w:pStyle w:val="4"/>
        <w:keepNext w:val="0"/>
        <w:keepLines w:val="0"/>
        <w:widowControl/>
        <w:numPr>
          <w:ilvl w:val="0"/>
          <w:numId w:val="2"/>
        </w:numPr>
        <w:suppressLineNumbers w:val="0"/>
        <w:ind w:left="0" w:leftChars="0" w:right="0" w:rightChars="0" w:firstLine="0" w:firstLineChars="0"/>
        <w:outlineLvl w:val="2"/>
        <w:rPr>
          <w:rFonts w:hint="default" w:ascii="Comic Sans MS" w:hAnsi="Comic Sans MS" w:cs="Comic Sans MS"/>
          <w:sz w:val="20"/>
          <w:szCs w:val="20"/>
        </w:rPr>
      </w:pPr>
      <w:r>
        <w:rPr>
          <w:rFonts w:hint="default" w:ascii="Comic Sans MS" w:hAnsi="Comic Sans MS" w:cs="Comic Sans MS"/>
          <w:b/>
          <w:bCs/>
          <w:color w:val="auto"/>
          <w:sz w:val="20"/>
          <w:szCs w:val="20"/>
        </w:rPr>
        <w:t>¿Cómo se integra en GitHub?</w:t>
      </w:r>
    </w:p>
    <w:p w14:paraId="641B0E12">
      <w:pPr>
        <w:pStyle w:val="15"/>
        <w:keepNext w:val="0"/>
        <w:keepLines w:val="0"/>
        <w:widowControl/>
        <w:suppressLineNumbers w:val="0"/>
        <w:rPr>
          <w:rFonts w:hint="default" w:ascii="Comic Sans MS" w:hAnsi="Comic Sans MS" w:cs="Comic Sans MS"/>
          <w:sz w:val="20"/>
          <w:szCs w:val="20"/>
        </w:rPr>
      </w:pPr>
      <w:r>
        <w:rPr>
          <w:rFonts w:hint="default" w:ascii="Comic Sans MS" w:hAnsi="Comic Sans MS" w:cs="Comic Sans MS"/>
          <w:sz w:val="20"/>
          <w:szCs w:val="20"/>
        </w:rPr>
        <w:t>Snyk es famoso por su integración casi invisible pero potente. Se puede hacer de dos formas principales:</w:t>
      </w:r>
    </w:p>
    <w:p w14:paraId="74A07F8C">
      <w:pPr>
        <w:pStyle w:val="5"/>
        <w:keepNext w:val="0"/>
        <w:keepLines w:val="0"/>
        <w:widowControl/>
        <w:suppressLineNumbers w:val="0"/>
        <w:rPr>
          <w:rFonts w:hint="default" w:ascii="Comic Sans MS" w:hAnsi="Comic Sans MS" w:cs="Comic Sans MS"/>
          <w:b/>
          <w:bCs/>
          <w:color w:val="auto"/>
          <w:sz w:val="20"/>
          <w:szCs w:val="20"/>
        </w:rPr>
      </w:pPr>
      <w:r>
        <w:rPr>
          <w:rFonts w:hint="default" w:ascii="Comic Sans MS" w:hAnsi="Comic Sans MS" w:cs="Comic Sans MS"/>
          <w:b/>
          <w:bCs/>
          <w:color w:val="auto"/>
          <w:sz w:val="20"/>
          <w:szCs w:val="20"/>
        </w:rPr>
        <w:t>A. Integración Directa (GitHub App)</w:t>
      </w:r>
    </w:p>
    <w:p w14:paraId="3BE9947E">
      <w:pPr>
        <w:pStyle w:val="15"/>
        <w:keepNext w:val="0"/>
        <w:keepLines w:val="0"/>
        <w:widowControl/>
        <w:suppressLineNumbers w:val="0"/>
        <w:rPr>
          <w:rFonts w:hint="default" w:ascii="Comic Sans MS" w:hAnsi="Comic Sans MS" w:cs="Comic Sans MS"/>
          <w:sz w:val="20"/>
          <w:szCs w:val="20"/>
        </w:rPr>
      </w:pPr>
      <w:r>
        <w:rPr>
          <w:rFonts w:hint="default" w:ascii="Comic Sans MS" w:hAnsi="Comic Sans MS" w:cs="Comic Sans MS"/>
          <w:sz w:val="20"/>
          <w:szCs w:val="20"/>
        </w:rPr>
        <w:t>Es la más sencilla. Conectas Snyk a tu cuenta de GitHub y:</w:t>
      </w:r>
    </w:p>
    <w:p w14:paraId="202F66C5">
      <w:pPr>
        <w:pStyle w:val="15"/>
        <w:keepNext w:val="0"/>
        <w:keepLines w:val="0"/>
        <w:widowControl/>
        <w:numPr>
          <w:ilvl w:val="0"/>
          <w:numId w:val="1"/>
        </w:numPr>
        <w:suppressLineNumbers w:val="0"/>
        <w:ind w:left="420" w:leftChars="0" w:hanging="420" w:firstLineChars="0"/>
        <w:rPr>
          <w:rFonts w:hint="default" w:ascii="Comic Sans MS" w:hAnsi="Comic Sans MS" w:cs="Comic Sans MS"/>
          <w:sz w:val="20"/>
          <w:szCs w:val="20"/>
          <w:lang w:val="es-ES"/>
        </w:rPr>
      </w:pPr>
      <w:r>
        <w:rPr>
          <w:rFonts w:hint="default" w:ascii="Comic Sans MS" w:hAnsi="Comic Sans MS" w:cs="Comic Sans MS"/>
          <w:b/>
          <w:bCs/>
          <w:sz w:val="20"/>
          <w:szCs w:val="20"/>
        </w:rPr>
        <w:t>Escaneo de Repositorios:</w:t>
      </w:r>
      <w:r>
        <w:rPr>
          <w:rFonts w:hint="default" w:ascii="Comic Sans MS" w:hAnsi="Comic Sans MS" w:cs="Comic Sans MS"/>
          <w:sz w:val="20"/>
          <w:szCs w:val="20"/>
        </w:rPr>
        <w:t xml:space="preserve"> Analiza tu código cada vez que haces un </w:t>
      </w:r>
      <w:r>
        <w:rPr>
          <w:rStyle w:val="10"/>
          <w:rFonts w:hint="default" w:ascii="Comic Sans MS" w:hAnsi="Comic Sans MS" w:cs="Comic Sans MS"/>
          <w:sz w:val="20"/>
          <w:szCs w:val="20"/>
        </w:rPr>
        <w:t>git push</w:t>
      </w:r>
      <w:r>
        <w:rPr>
          <w:rStyle w:val="10"/>
          <w:rFonts w:hint="default" w:ascii="Comic Sans MS" w:hAnsi="Comic Sans MS" w:cs="Comic Sans MS"/>
          <w:sz w:val="20"/>
          <w:szCs w:val="20"/>
          <w:lang w:val="es-ES"/>
        </w:rPr>
        <w:t>.</w:t>
      </w:r>
    </w:p>
    <w:p w14:paraId="08FE667D">
      <w:pPr>
        <w:pStyle w:val="15"/>
        <w:keepNext w:val="0"/>
        <w:keepLines w:val="0"/>
        <w:widowControl/>
        <w:numPr>
          <w:ilvl w:val="0"/>
          <w:numId w:val="1"/>
        </w:numPr>
        <w:suppressLineNumbers w:val="0"/>
        <w:ind w:left="420" w:leftChars="0" w:hanging="420" w:firstLineChars="0"/>
        <w:rPr>
          <w:rFonts w:hint="default" w:ascii="Comic Sans MS" w:hAnsi="Comic Sans MS" w:cs="Comic Sans MS"/>
          <w:sz w:val="20"/>
          <w:szCs w:val="20"/>
        </w:rPr>
      </w:pPr>
      <w:r>
        <w:rPr>
          <w:rFonts w:hint="default" w:ascii="Comic Sans MS" w:hAnsi="Comic Sans MS" w:cs="Comic Sans MS"/>
          <w:b/>
          <w:bCs/>
          <w:sz w:val="20"/>
          <w:szCs w:val="20"/>
        </w:rPr>
        <w:t>Pull Request Checks:</w:t>
      </w:r>
      <w:r>
        <w:rPr>
          <w:rFonts w:hint="default" w:ascii="Comic Sans MS" w:hAnsi="Comic Sans MS" w:cs="Comic Sans MS"/>
          <w:sz w:val="20"/>
          <w:szCs w:val="20"/>
        </w:rPr>
        <w:t xml:space="preserve"> Si intentas subir código vulnerable, Snyk pone un "X" roja en el PR y añade un comentario explicando el fallo y cómo arreglarlo.</w:t>
      </w:r>
    </w:p>
    <w:p w14:paraId="2CC42E3E">
      <w:pPr>
        <w:pStyle w:val="15"/>
        <w:keepNext w:val="0"/>
        <w:keepLines w:val="0"/>
        <w:widowControl/>
        <w:numPr>
          <w:ilvl w:val="0"/>
          <w:numId w:val="1"/>
        </w:numPr>
        <w:suppressLineNumbers w:val="0"/>
        <w:ind w:left="420" w:leftChars="0" w:hanging="420" w:firstLineChars="0"/>
        <w:rPr>
          <w:rFonts w:hint="default" w:ascii="Comic Sans MS" w:hAnsi="Comic Sans MS" w:cs="Comic Sans MS"/>
          <w:sz w:val="20"/>
          <w:szCs w:val="20"/>
        </w:rPr>
      </w:pPr>
      <w:r>
        <w:rPr>
          <w:rFonts w:hint="default" w:ascii="Comic Sans MS" w:hAnsi="Comic Sans MS" w:cs="Comic Sans MS"/>
          <w:b/>
          <w:bCs/>
          <w:sz w:val="20"/>
          <w:szCs w:val="20"/>
        </w:rPr>
        <w:t>PR de Corrección Automática:</w:t>
      </w:r>
      <w:r>
        <w:rPr>
          <w:rFonts w:hint="default" w:ascii="Comic Sans MS" w:hAnsi="Comic Sans MS" w:cs="Comic Sans MS"/>
          <w:sz w:val="20"/>
          <w:szCs w:val="20"/>
        </w:rPr>
        <w:t xml:space="preserve"> ¡Lo mejor! Snyk puede abrirte automáticamente un Pull Request que corrige la vulnerabilidad (por ejemplo, actualizando una librería vieja a una segura).</w:t>
      </w:r>
    </w:p>
    <w:p w14:paraId="44468ADA">
      <w:pPr>
        <w:pStyle w:val="5"/>
        <w:keepNext w:val="0"/>
        <w:keepLines w:val="0"/>
        <w:widowControl/>
        <w:suppressLineNumbers w:val="0"/>
        <w:rPr>
          <w:rFonts w:hint="default" w:ascii="Comic Sans MS" w:hAnsi="Comic Sans MS" w:cs="Comic Sans MS"/>
          <w:sz w:val="20"/>
          <w:szCs w:val="20"/>
        </w:rPr>
      </w:pPr>
      <w:r>
        <w:rPr>
          <w:rFonts w:hint="default" w:ascii="Comic Sans MS" w:hAnsi="Comic Sans MS" w:cs="Comic Sans MS"/>
          <w:b/>
          <w:bCs/>
          <w:i w:val="0"/>
          <w:iCs w:val="0"/>
          <w:color w:val="auto"/>
          <w:sz w:val="20"/>
          <w:szCs w:val="20"/>
        </w:rPr>
        <w:t>B. Integración en el Pipeline (GitHub Actions)</w:t>
      </w:r>
    </w:p>
    <w:p w14:paraId="31BD730D">
      <w:pPr>
        <w:pStyle w:val="15"/>
        <w:keepNext w:val="0"/>
        <w:keepLines w:val="0"/>
        <w:widowControl/>
        <w:suppressLineNumbers w:val="0"/>
        <w:rPr>
          <w:rFonts w:hint="default"/>
          <w:lang w:val="es-ES"/>
        </w:rPr>
      </w:pPr>
      <w:r>
        <w:rPr>
          <w:rFonts w:hint="default" w:ascii="Comic Sans MS" w:hAnsi="Comic Sans MS" w:cs="Comic Sans MS"/>
          <w:sz w:val="20"/>
          <w:szCs w:val="20"/>
        </w:rPr>
        <w:t xml:space="preserve">Como vimos en el Bloque 4, puedes añadirlo como un paso de tu workflow. Aquí un ejemplo de cómo se vería ese paso en </w:t>
      </w:r>
      <w:r>
        <w:rPr>
          <w:rFonts w:hint="default" w:ascii="Comic Sans MS" w:hAnsi="Comic Sans MS" w:cs="Comic Sans MS"/>
          <w:sz w:val="20"/>
          <w:szCs w:val="20"/>
          <w:lang w:val="es-ES"/>
        </w:rPr>
        <w:t>mi archivo.</w:t>
      </w:r>
      <w:r>
        <w:rPr>
          <w:rFonts w:hint="default" w:ascii="Comic Sans MS" w:hAnsi="Comic Sans MS" w:cs="Comic Sans MS"/>
          <w:sz w:val="20"/>
          <w:szCs w:val="20"/>
          <w:lang w:val="es-ES"/>
        </w:rPr>
        <w:br w:type="textWrapping"/>
      </w:r>
      <w:r>
        <w:drawing>
          <wp:inline distT="0" distB="0" distL="114300" distR="114300">
            <wp:extent cx="6187440" cy="1261745"/>
            <wp:effectExtent l="0" t="0" r="3810" b="14605"/>
            <wp:docPr id="6"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4"/>
                    <pic:cNvPicPr>
                      <a:picLocks noChangeAspect="1"/>
                    </pic:cNvPicPr>
                  </pic:nvPicPr>
                  <pic:blipFill>
                    <a:blip r:embed="rId8"/>
                    <a:stretch>
                      <a:fillRect/>
                    </a:stretch>
                  </pic:blipFill>
                  <pic:spPr>
                    <a:xfrm>
                      <a:off x="0" y="0"/>
                      <a:ext cx="6187440" cy="1261745"/>
                    </a:xfrm>
                    <a:prstGeom prst="rect">
                      <a:avLst/>
                    </a:prstGeom>
                    <a:noFill/>
                    <a:ln>
                      <a:noFill/>
                    </a:ln>
                  </pic:spPr>
                </pic:pic>
              </a:graphicData>
            </a:graphic>
          </wp:inline>
        </w:drawing>
      </w:r>
    </w:p>
    <w:p w14:paraId="776040B4">
      <w:pPr>
        <w:spacing w:before="140" w:after="60"/>
        <w:rPr>
          <w:rFonts w:ascii="Arial" w:hAnsi="Arial" w:eastAsia="Arial" w:cs="Arial"/>
          <w:b/>
          <w:bCs/>
          <w:color w:val="E8752A"/>
          <w:sz w:val="21"/>
          <w:szCs w:val="21"/>
          <w:rtl w:val="0"/>
        </w:rPr>
      </w:pPr>
    </w:p>
    <w:p w14:paraId="249D8310">
      <w:pPr>
        <w:spacing w:before="140" w:after="60"/>
        <w:rPr>
          <w:rFonts w:ascii="Arial" w:hAnsi="Arial" w:eastAsia="Arial" w:cs="Arial"/>
          <w:b/>
          <w:bCs/>
          <w:color w:val="E8752A"/>
          <w:sz w:val="21"/>
          <w:szCs w:val="21"/>
          <w:rtl w:val="0"/>
        </w:rPr>
      </w:pPr>
    </w:p>
    <w:p w14:paraId="00000137">
      <w:pPr>
        <w:spacing w:before="140" w:after="60"/>
      </w:pPr>
      <w:r>
        <w:rPr>
          <w:rFonts w:ascii="Arial" w:hAnsi="Arial" w:eastAsia="Arial" w:cs="Arial"/>
          <w:b/>
          <w:bCs/>
          <w:color w:val="E8752A"/>
          <w:sz w:val="21"/>
          <w:szCs w:val="21"/>
          <w:rtl w:val="0"/>
        </w:rPr>
        <w:t>5.2 — Reflexión final integradora</w:t>
      </w:r>
    </w:p>
    <w:tbl>
      <w:tblPr>
        <w:tblStyle w:val="39"/>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9360"/>
      </w:tblGrid>
      <w:tr w14:paraId="4E97560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E8752A" w:sz="4" w:space="0"/>
              <w:left w:val="single" w:color="E8752A" w:sz="4" w:space="0"/>
              <w:bottom w:val="single" w:color="E8752A" w:sz="4" w:space="0"/>
              <w:right w:val="single" w:color="E8752A" w:sz="4" w:space="0"/>
            </w:tcBorders>
            <w:shd w:val="clear" w:color="auto" w:fill="FCE9D8"/>
            <w:tcMar>
              <w:top w:w="120" w:type="dxa"/>
              <w:left w:w="160" w:type="dxa"/>
              <w:bottom w:w="120" w:type="dxa"/>
              <w:right w:w="160" w:type="dxa"/>
            </w:tcMar>
          </w:tcPr>
          <w:p w14:paraId="00000138">
            <w:r>
              <w:rPr>
                <w:rFonts w:ascii="Arial" w:hAnsi="Arial" w:eastAsia="Arial" w:cs="Arial"/>
                <w:i/>
                <w:iCs/>
                <w:color w:val="1F1F1F"/>
                <w:sz w:val="20"/>
                <w:szCs w:val="20"/>
                <w:rtl w:val="0"/>
              </w:rPr>
              <w:t>Conecta los tres módulos aprendidos: has depurado errores con IA, refactorizado con modularización y ahora añadido seguridad al pipeline. ¿Cómo cambia la calidad y seguridad del software cuando se integran estos tres elementos de forma sistemática? ¿Qué ocurre si alguno de ellos falta? Razona con ejemplos del código de este ejercicio.</w:t>
            </w:r>
          </w:p>
        </w:tc>
      </w:tr>
    </w:tbl>
    <w:p w14:paraId="00000139">
      <w:pPr>
        <w:spacing w:before="80" w:after="80"/>
        <w:rPr>
          <w:rFonts w:hint="default" w:ascii="Comic Sans MS" w:hAnsi="Comic Sans MS" w:cs="Comic Sans MS"/>
          <w:sz w:val="20"/>
          <w:szCs w:val="20"/>
        </w:rPr>
      </w:pPr>
    </w:p>
    <w:tbl>
      <w:tblPr>
        <w:tblStyle w:val="40"/>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9360"/>
      </w:tblGrid>
      <w:tr w14:paraId="4667B2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tcPr>
          <w:p w14:paraId="66DC1C65">
            <w:pPr>
              <w:pStyle w:val="15"/>
              <w:keepNext w:val="0"/>
              <w:keepLines w:val="0"/>
              <w:widowControl/>
              <w:suppressLineNumbers w:val="0"/>
              <w:rPr>
                <w:rFonts w:hint="default" w:ascii="Comic Sans MS" w:hAnsi="Comic Sans MS" w:cs="Comic Sans MS"/>
                <w:sz w:val="20"/>
                <w:szCs w:val="20"/>
              </w:rPr>
            </w:pPr>
            <w:r>
              <w:rPr>
                <w:rFonts w:hint="default" w:ascii="Comic Sans MS" w:hAnsi="Comic Sans MS" w:cs="Comic Sans MS"/>
                <w:sz w:val="20"/>
                <w:szCs w:val="20"/>
              </w:rPr>
              <w:t xml:space="preserve">La integración de la </w:t>
            </w:r>
            <w:r>
              <w:rPr>
                <w:rFonts w:hint="default" w:ascii="Comic Sans MS" w:hAnsi="Comic Sans MS" w:cs="Comic Sans MS"/>
                <w:b/>
                <w:bCs/>
                <w:sz w:val="20"/>
                <w:szCs w:val="20"/>
              </w:rPr>
              <w:t>depuración con IA</w:t>
            </w:r>
            <w:r>
              <w:rPr>
                <w:rFonts w:hint="default" w:ascii="Comic Sans MS" w:hAnsi="Comic Sans MS" w:cs="Comic Sans MS"/>
                <w:sz w:val="20"/>
                <w:szCs w:val="20"/>
              </w:rPr>
              <w:t xml:space="preserve">, la </w:t>
            </w:r>
            <w:r>
              <w:rPr>
                <w:rFonts w:hint="default" w:ascii="Comic Sans MS" w:hAnsi="Comic Sans MS" w:cs="Comic Sans MS"/>
                <w:b/>
                <w:bCs/>
                <w:sz w:val="20"/>
                <w:szCs w:val="20"/>
              </w:rPr>
              <w:t>modularización</w:t>
            </w:r>
            <w:r>
              <w:rPr>
                <w:rFonts w:hint="default" w:ascii="Comic Sans MS" w:hAnsi="Comic Sans MS" w:cs="Comic Sans MS"/>
                <w:sz w:val="20"/>
                <w:szCs w:val="20"/>
              </w:rPr>
              <w:t xml:space="preserve"> y la </w:t>
            </w:r>
            <w:r>
              <w:rPr>
                <w:rFonts w:hint="default" w:ascii="Comic Sans MS" w:hAnsi="Comic Sans MS" w:cs="Comic Sans MS"/>
                <w:b/>
                <w:bCs/>
                <w:sz w:val="20"/>
                <w:szCs w:val="20"/>
              </w:rPr>
              <w:t>seguridad automatizada</w:t>
            </w:r>
            <w:r>
              <w:rPr>
                <w:rFonts w:hint="default" w:ascii="Comic Sans MS" w:hAnsi="Comic Sans MS" w:cs="Comic Sans MS"/>
                <w:sz w:val="20"/>
                <w:szCs w:val="20"/>
              </w:rPr>
              <w:t xml:space="preserve"> transforma el desarrollo de software de una tarea artesanal y reactiva en un proceso de ingeniería </w:t>
            </w:r>
            <w:r>
              <w:rPr>
                <w:rFonts w:hint="default" w:ascii="Comic Sans MS" w:hAnsi="Comic Sans MS" w:cs="Comic Sans MS"/>
                <w:b/>
                <w:bCs/>
                <w:sz w:val="20"/>
                <w:szCs w:val="20"/>
              </w:rPr>
              <w:t>proactivo y resiliente</w:t>
            </w:r>
            <w:r>
              <w:rPr>
                <w:rFonts w:hint="default" w:ascii="Comic Sans MS" w:hAnsi="Comic Sans MS" w:cs="Comic Sans MS"/>
                <w:sz w:val="20"/>
                <w:szCs w:val="20"/>
              </w:rPr>
              <w:t>.</w:t>
            </w:r>
          </w:p>
          <w:p w14:paraId="68B78D60">
            <w:pPr>
              <w:pStyle w:val="15"/>
              <w:keepNext w:val="0"/>
              <w:keepLines w:val="0"/>
              <w:widowControl/>
              <w:suppressLineNumbers w:val="0"/>
              <w:rPr>
                <w:rFonts w:hint="default" w:ascii="Comic Sans MS" w:hAnsi="Comic Sans MS" w:cs="Comic Sans MS"/>
                <w:sz w:val="20"/>
                <w:szCs w:val="20"/>
              </w:rPr>
            </w:pPr>
            <w:r>
              <w:rPr>
                <w:rFonts w:hint="default" w:ascii="Comic Sans MS" w:hAnsi="Comic Sans MS" w:cs="Comic Sans MS"/>
                <w:sz w:val="20"/>
                <w:szCs w:val="20"/>
              </w:rPr>
              <w:t>Esta unión crea una sinergia donde cada elemento protege al otro:</w:t>
            </w:r>
          </w:p>
          <w:p w14:paraId="490D4EE4">
            <w:pPr>
              <w:pStyle w:val="15"/>
              <w:keepNext w:val="0"/>
              <w:keepLines w:val="0"/>
              <w:widowControl/>
              <w:numPr>
                <w:ilvl w:val="0"/>
                <w:numId w:val="1"/>
              </w:numPr>
              <w:suppressLineNumbers w:val="0"/>
              <w:ind w:left="420" w:leftChars="0" w:hanging="420" w:firstLineChars="0"/>
              <w:rPr>
                <w:rFonts w:hint="default" w:ascii="Comic Sans MS" w:hAnsi="Comic Sans MS" w:cs="Comic Sans MS"/>
                <w:sz w:val="20"/>
                <w:szCs w:val="20"/>
              </w:rPr>
            </w:pPr>
            <w:r>
              <w:rPr>
                <w:rFonts w:hint="default" w:ascii="Comic Sans MS" w:hAnsi="Comic Sans MS" w:cs="Comic Sans MS"/>
                <w:b/>
                <w:bCs/>
                <w:sz w:val="20"/>
                <w:szCs w:val="20"/>
              </w:rPr>
              <w:t>La Depuración con IA</w:t>
            </w:r>
            <w:r>
              <w:rPr>
                <w:rFonts w:hint="default" w:ascii="Comic Sans MS" w:hAnsi="Comic Sans MS" w:cs="Comic Sans MS"/>
                <w:sz w:val="20"/>
                <w:szCs w:val="20"/>
              </w:rPr>
              <w:t xml:space="preserve"> garantiza que el código sea funcional y libre de errores lógicos desde su nacimiento, actuando como un mentor que eleva nuestro criterio técnico.</w:t>
            </w:r>
          </w:p>
          <w:p w14:paraId="0420132A">
            <w:pPr>
              <w:pStyle w:val="15"/>
              <w:keepNext w:val="0"/>
              <w:keepLines w:val="0"/>
              <w:widowControl/>
              <w:numPr>
                <w:ilvl w:val="0"/>
                <w:numId w:val="1"/>
              </w:numPr>
              <w:suppressLineNumbers w:val="0"/>
              <w:ind w:left="420" w:leftChars="0" w:hanging="420" w:firstLineChars="0"/>
              <w:rPr>
                <w:rFonts w:hint="default" w:ascii="Comic Sans MS" w:hAnsi="Comic Sans MS" w:cs="Comic Sans MS"/>
                <w:sz w:val="20"/>
                <w:szCs w:val="20"/>
              </w:rPr>
            </w:pPr>
            <w:r>
              <w:rPr>
                <w:rFonts w:hint="default" w:ascii="Comic Sans MS" w:hAnsi="Comic Sans MS" w:cs="Comic Sans MS"/>
                <w:b/>
                <w:bCs/>
                <w:sz w:val="20"/>
                <w:szCs w:val="20"/>
              </w:rPr>
              <w:t>La Modularización</w:t>
            </w:r>
            <w:r>
              <w:rPr>
                <w:rFonts w:hint="default" w:ascii="Comic Sans MS" w:hAnsi="Comic Sans MS" w:cs="Comic Sans MS"/>
                <w:sz w:val="20"/>
                <w:szCs w:val="20"/>
              </w:rPr>
              <w:t xml:space="preserve"> organiza esa lógica en compartimentos estancos, permitiendo que el software sea mantenible y escalable; es decir, que lo que construimos hoy no sea una pesadilla mañana</w:t>
            </w:r>
            <w:r>
              <w:rPr>
                <w:rFonts w:hint="default" w:ascii="Comic Sans MS" w:hAnsi="Comic Sans MS" w:cs="Comic Sans MS"/>
                <w:sz w:val="20"/>
                <w:szCs w:val="20"/>
                <w:lang w:val="es-ES"/>
              </w:rPr>
              <w:t>.</w:t>
            </w:r>
          </w:p>
          <w:p w14:paraId="4E1E4F08">
            <w:pPr>
              <w:pStyle w:val="15"/>
              <w:keepNext w:val="0"/>
              <w:keepLines w:val="0"/>
              <w:widowControl/>
              <w:numPr>
                <w:ilvl w:val="0"/>
                <w:numId w:val="1"/>
              </w:numPr>
              <w:suppressLineNumbers w:val="0"/>
              <w:ind w:left="420" w:leftChars="0" w:hanging="420" w:firstLineChars="0"/>
              <w:rPr>
                <w:rFonts w:hint="default" w:ascii="Comic Sans MS" w:hAnsi="Comic Sans MS" w:cs="Comic Sans MS"/>
                <w:sz w:val="20"/>
                <w:szCs w:val="20"/>
              </w:rPr>
            </w:pPr>
            <w:r>
              <w:rPr>
                <w:rFonts w:hint="default" w:ascii="Comic Sans MS" w:hAnsi="Comic Sans MS" w:cs="Comic Sans MS"/>
                <w:b/>
                <w:bCs/>
                <w:sz w:val="20"/>
                <w:szCs w:val="20"/>
              </w:rPr>
              <w:t>La Seguridad en el Pipeline (Snyk)</w:t>
            </w:r>
            <w:r>
              <w:rPr>
                <w:rFonts w:hint="default" w:ascii="Comic Sans MS" w:hAnsi="Comic Sans MS" w:cs="Comic Sans MS"/>
                <w:sz w:val="20"/>
                <w:szCs w:val="20"/>
              </w:rPr>
              <w:t xml:space="preserve"> actúa como la red de seguridad final. Sin ella, podríamos tener un código "limpio" y "modular" que, irónicamente, es una invitación abierta al desastre.</w:t>
            </w:r>
          </w:p>
          <w:p w14:paraId="3879888E">
            <w:pPr>
              <w:pStyle w:val="15"/>
              <w:keepNext w:val="0"/>
              <w:keepLines w:val="0"/>
              <w:widowControl/>
              <w:suppressLineNumbers w:val="0"/>
              <w:ind w:left="720" w:right="720"/>
              <w:rPr>
                <w:rFonts w:hint="default" w:ascii="Comic Sans MS" w:hAnsi="Comic Sans MS" w:eastAsia="SimSun" w:cs="Comic Sans MS"/>
                <w:sz w:val="20"/>
                <w:szCs w:val="20"/>
              </w:rPr>
            </w:pPr>
            <w:r>
              <w:rPr>
                <w:rFonts w:hint="default" w:ascii="Comic Sans MS" w:hAnsi="Comic Sans MS" w:eastAsia="SimSun" w:cs="Comic Sans MS"/>
                <w:b/>
                <w:bCs/>
                <w:sz w:val="20"/>
                <w:szCs w:val="20"/>
              </w:rPr>
              <w:t>En conclusión:</w:t>
            </w:r>
            <w:r>
              <w:rPr>
                <w:rFonts w:hint="default" w:ascii="Comic Sans MS" w:hAnsi="Comic Sans MS" w:eastAsia="SimSun" w:cs="Comic Sans MS"/>
                <w:sz w:val="20"/>
                <w:szCs w:val="20"/>
              </w:rPr>
              <w:t xml:space="preserve"> Desarrollar sin integrar estos tres pilares es como construir una casa con paredes hermosas y una arquitectura envidiable (modularización), pero con los cimientos agrietados (errores de lógica) y la puerta principal abierta de par en par (vulnerabilidades).</w:t>
            </w:r>
          </w:p>
          <w:p w14:paraId="00000145">
            <w:pPr>
              <w:pStyle w:val="15"/>
              <w:keepNext w:val="0"/>
              <w:keepLines w:val="0"/>
              <w:widowControl/>
              <w:suppressLineNumbers w:val="0"/>
              <w:ind w:left="720" w:right="720"/>
              <w:rPr>
                <w:rFonts w:hint="default" w:ascii="Comic Sans MS" w:hAnsi="Comic Sans MS" w:cs="Comic Sans MS"/>
                <w:sz w:val="20"/>
                <w:szCs w:val="20"/>
                <w:lang w:val="es-ES"/>
              </w:rPr>
            </w:pPr>
            <w:r>
              <w:rPr>
                <w:rFonts w:hint="default" w:ascii="Comic Sans MS" w:hAnsi="Comic Sans MS" w:eastAsia="SimSun" w:cs="Comic Sans MS"/>
                <w:sz w:val="20"/>
                <w:szCs w:val="20"/>
              </w:rPr>
              <w:t xml:space="preserve">Al unirlos, dejamos de "apagar incendios" para convertirnos en creadores de sistemas robustos, donde herramientas como Snyk y la IA actúan como un guardia de seguridad y un consultor experto que nunca duermen, garantizando que el software no solo funcione, sino que sea </w:t>
            </w:r>
            <w:r>
              <w:rPr>
                <w:rFonts w:hint="default" w:ascii="Comic Sans MS" w:hAnsi="Comic Sans MS" w:eastAsia="SimSun" w:cs="Comic Sans MS"/>
                <w:b/>
                <w:bCs/>
                <w:sz w:val="20"/>
                <w:szCs w:val="20"/>
              </w:rPr>
              <w:t>intrínsecamente seguro</w:t>
            </w:r>
            <w:r>
              <w:rPr>
                <w:rFonts w:hint="default" w:ascii="Comic Sans MS" w:hAnsi="Comic Sans MS" w:eastAsia="SimSun" w:cs="Comic Sans MS"/>
                <w:b/>
                <w:bCs/>
                <w:sz w:val="20"/>
                <w:szCs w:val="20"/>
                <w:lang w:val="es-ES"/>
              </w:rPr>
              <w:t>.</w:t>
            </w:r>
          </w:p>
        </w:tc>
      </w:tr>
    </w:tbl>
    <w:p w14:paraId="3B82995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sectPr>
      <w:headerReference r:id="rId3" w:type="default"/>
      <w:footerReference r:id="rId4" w:type="default"/>
      <w:pgSz w:w="11906" w:h="16838"/>
      <w:pgMar w:top="1080" w:right="1080" w:bottom="1080" w:left="1080" w:header="708" w:footer="708"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4C46CC4D-D109-4F5E-AC94-F97C9B72FC17}"/>
  </w:font>
  <w:font w:name="Arial">
    <w:panose1 w:val="020B0604020202020204"/>
    <w:charset w:val="00"/>
    <w:family w:val="swiss"/>
    <w:pitch w:val="default"/>
    <w:sig w:usb0="E0002EFF" w:usb1="C000785B" w:usb2="00000009" w:usb3="00000000" w:csb0="400001FF" w:csb1="FFFF0000"/>
    <w:embedRegular r:id="rId2" w:fontKey="{212A08C2-4274-473F-ACB0-0D3D90EAB9B2}"/>
  </w:font>
  <w:font w:name="Courier New">
    <w:panose1 w:val="02070309020205020404"/>
    <w:charset w:val="00"/>
    <w:family w:val="modern"/>
    <w:pitch w:val="default"/>
    <w:sig w:usb0="E0002EFF" w:usb1="C0007843" w:usb2="00000009" w:usb3="00000000" w:csb0="400001FF" w:csb1="FFFF0000"/>
    <w:embedRegular r:id="rId3" w:fontKey="{BDD8D2DC-A7AE-41EF-84A0-BD48C4AF1C51}"/>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embedRegular r:id="rId4" w:fontKey="{25F1BDF0-C719-4863-90ED-66BEC4C9033C}"/>
  </w:font>
  <w:font w:name="Calibri">
    <w:panose1 w:val="020F0502020204030204"/>
    <w:charset w:val="00"/>
    <w:family w:val="swiss"/>
    <w:pitch w:val="default"/>
    <w:sig w:usb0="E4002EFF" w:usb1="C200247B" w:usb2="00000009" w:usb3="00000000" w:csb0="200001FF" w:csb1="00000000"/>
    <w:embedRegular r:id="rId5" w:fontKey="{C4917837-1000-4C97-8BE9-F0B6C3E79EF0}"/>
  </w:font>
  <w:font w:name="Arial">
    <w:panose1 w:val="020B0604020202020204"/>
    <w:charset w:val="86"/>
    <w:family w:val="swiss"/>
    <w:pitch w:val="default"/>
    <w:sig w:usb0="E0002EFF" w:usb1="C000785B" w:usb2="00000009" w:usb3="00000000" w:csb0="400001FF" w:csb1="FFFF0000"/>
    <w:embedRegular r:id="rId6" w:fontKey="{ECEC1E04-AD7F-4889-9064-ABCBF5D25A01}"/>
  </w:font>
  <w:font w:name="Georgia">
    <w:panose1 w:val="02040502050405020303"/>
    <w:charset w:val="00"/>
    <w:family w:val="auto"/>
    <w:pitch w:val="default"/>
    <w:sig w:usb0="00000287" w:usb1="00000000" w:usb2="00000000" w:usb3="00000000" w:csb0="2000009F" w:csb1="00000000"/>
    <w:embedRegular r:id="rId7" w:fontKey="{D282B410-4D86-40A7-8BB0-4F6ABC731DB7}"/>
  </w:font>
  <w:font w:name="Fira Mon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embedRegular r:id="rId8" w:fontKey="{467022EC-EA10-4B22-94D9-D90467FABEFB}"/>
  </w:font>
  <w:font w:name="Comic Sans MS">
    <w:panose1 w:val="030F0702030302020204"/>
    <w:charset w:val="00"/>
    <w:family w:val="auto"/>
    <w:pitch w:val="default"/>
    <w:sig w:usb0="00000687" w:usb1="00000013" w:usb2="00000000" w:usb3="00000000" w:csb0="2000009F" w:csb1="00000000"/>
    <w:embedRegular r:id="rId9" w:fontKey="{5E4AFDDB-879B-44D3-A20B-347C903D1C7C}"/>
  </w:font>
  <w:font w:name="sans-serif">
    <w:altName w:val="Segoe Print"/>
    <w:panose1 w:val="00000000000000000000"/>
    <w:charset w:val="00"/>
    <w:family w:val="auto"/>
    <w:pitch w:val="default"/>
    <w:sig w:usb0="00000000" w:usb1="00000000" w:usb2="00000000" w:usb3="00000000" w:csb0="00000000" w:csb1="00000000"/>
  </w:font>
  <w:font w:name="Coming Soon">
    <w:altName w:val="Segoe Print"/>
    <w:panose1 w:val="00000000000000000000"/>
    <w:charset w:val="00"/>
    <w:family w:val="auto"/>
    <w:pitch w:val="default"/>
    <w:sig w:usb0="00000000" w:usb1="00000000" w:usb2="00000000" w:usb3="00000000" w:csb0="00000000" w:csb1="00000000"/>
  </w:font>
  <w:font w:name="Roboto">
    <w:altName w:val="Segoe Print"/>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148">
    <w:pPr>
      <w:pStyle w:val="16"/>
      <w:pBdr>
        <w:top w:val="single" w:color="E8752A" w:sz="4" w:space="1"/>
      </w:pBdr>
      <w:tabs>
        <w:tab w:val="right" w:pos="9026"/>
      </w:tabs>
      <w:spacing w:before="80"/>
    </w:pPr>
    <w:bookmarkStart w:id="1" w:name="_heading=h.jh2yq7gtbr6e" w:colFirst="0" w:colLast="0"/>
    <w:bookmarkEnd w:id="1"/>
    <w:r>
      <w:rPr>
        <w:rFonts w:ascii="Coming Soon" w:hAnsi="Coming Soon" w:eastAsia="Coming Soon" w:cs="Coming Soon"/>
        <w:color w:val="555555"/>
        <w:sz w:val="28"/>
        <w:szCs w:val="28"/>
        <w:rtl w:val="0"/>
      </w:rPr>
      <w:t xml:space="preserve">Fundación Dicampus · Inclusión Socio-Laboral Página  </w:t>
    </w:r>
    <w:r>
      <w:rPr>
        <w:color w:val="555555"/>
        <w:sz w:val="16"/>
        <w:szCs w:val="16"/>
        <w:rtl w:val="0"/>
      </w:rPr>
      <w:t xml:space="preserve"> </w:t>
    </w:r>
    <w:r>
      <w:fldChar w:fldCharType="begin"/>
    </w:r>
    <w:r>
      <w:instrText xml:space="preserve">PAGE</w:instrText>
    </w:r>
    <w:r>
      <w:fldChar w:fldCharType="separate"/>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147">
    <w:pPr>
      <w:pStyle w:val="3"/>
      <w:shd w:val="clear" w:fill="FFFFFF"/>
      <w:spacing w:after="80" w:line="288" w:lineRule="auto"/>
      <w:ind w:right="-149" w:hanging="141"/>
      <w:jc w:val="center"/>
    </w:pPr>
    <w:bookmarkStart w:id="0" w:name="_heading=h.fucrl4qztmy3" w:colFirst="0" w:colLast="0"/>
    <w:bookmarkEnd w:id="0"/>
    <w:r>
      <w:rPr>
        <w:rFonts w:ascii="Times New Roman" w:hAnsi="Times New Roman" w:eastAsia="Times New Roman" w:cs="Times New Roman"/>
        <w:color w:val="000000"/>
        <w:sz w:val="20"/>
        <w:szCs w:val="20"/>
      </w:rPr>
      <w:drawing>
        <wp:inline distT="0" distB="0" distL="0" distR="0">
          <wp:extent cx="857250" cy="85725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1" name="image1.png"/>
                  <pic:cNvPicPr preferRelativeResize="0"/>
                </pic:nvPicPr>
                <pic:blipFill>
                  <a:blip r:embed="rId1"/>
                  <a:srcRect/>
                  <a:stretch>
                    <a:fillRect/>
                  </a:stretch>
                </pic:blipFill>
                <pic:spPr>
                  <a:xfrm>
                    <a:off x="0" y="0"/>
                    <a:ext cx="857250" cy="857250"/>
                  </a:xfrm>
                  <a:prstGeom prst="rect">
                    <a:avLst/>
                  </a:prstGeom>
                </pic:spPr>
              </pic:pic>
            </a:graphicData>
          </a:graphic>
        </wp:inline>
      </w:drawing>
    </w:r>
    <w:r>
      <w:rPr>
        <w:rFonts w:ascii="Times New Roman" w:hAnsi="Times New Roman" w:eastAsia="Times New Roman" w:cs="Times New Roman"/>
        <w:color w:val="000000"/>
        <w:sz w:val="20"/>
        <w:szCs w:val="20"/>
        <w:rtl w:val="0"/>
      </w:rPr>
      <w:t xml:space="preserve">  </w:t>
    </w:r>
    <w:r>
      <w:rPr>
        <w:rFonts w:ascii="Times New Roman" w:hAnsi="Times New Roman" w:eastAsia="Times New Roman" w:cs="Times New Roman"/>
        <w:b/>
        <w:bCs/>
        <w:color w:val="999999"/>
        <w:sz w:val="20"/>
        <w:szCs w:val="20"/>
        <w:rtl w:val="0"/>
      </w:rPr>
      <w:t xml:space="preserve">    </w:t>
    </w:r>
    <w:r>
      <w:rPr>
        <w:rFonts w:ascii="Coming Soon" w:hAnsi="Coming Soon" w:eastAsia="Coming Soon" w:cs="Coming Soon"/>
        <w:b/>
        <w:bCs/>
        <w:color w:val="999999"/>
        <w:rtl w:val="0"/>
      </w:rPr>
      <w:t xml:space="preserve"> Módulo 3-Depuración de Conocimientos</w:t>
    </w:r>
    <w:r>
      <w:rPr>
        <w:rFonts w:ascii="Roboto" w:hAnsi="Roboto" w:eastAsia="Roboto" w:cs="Roboto"/>
        <w:color w:val="000000"/>
        <w:sz w:val="21"/>
        <w:szCs w:val="21"/>
        <w:highlight w:val="white"/>
        <w:rtl w:val="0"/>
      </w:rPr>
      <w:t xml:space="preserve">   </w:t>
    </w:r>
    <w:r>
      <w:rPr>
        <w:rFonts w:ascii="Times New Roman" w:hAnsi="Times New Roman" w:eastAsia="Times New Roman" w:cs="Times New Roman"/>
        <w:color w:val="000000"/>
        <w:sz w:val="20"/>
        <w:szCs w:val="20"/>
      </w:rPr>
      <w:drawing>
        <wp:inline distT="0" distB="0" distL="0" distR="0">
          <wp:extent cx="762000" cy="76200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2" name="image2.png"/>
                  <pic:cNvPicPr preferRelativeResize="0"/>
                </pic:nvPicPr>
                <pic:blipFill>
                  <a:blip r:embed="rId2"/>
                  <a:srcRect/>
                  <a:stretch>
                    <a:fillRect/>
                  </a:stretch>
                </pic:blipFill>
                <pic:spPr>
                  <a:xfrm>
                    <a:off x="0" y="0"/>
                    <a:ext cx="762000" cy="762000"/>
                  </a:xfrm>
                  <a:prstGeom prst="rect">
                    <a:avLst/>
                  </a:prstGeom>
                </pic:spPr>
              </pic:pic>
            </a:graphicData>
          </a:graphic>
        </wp:inline>
      </w:drawing>
    </w:r>
    <w:r>
      <w:rPr>
        <w:rFonts w:ascii="Roboto" w:hAnsi="Roboto" w:eastAsia="Roboto" w:cs="Roboto"/>
        <w:color w:val="000000"/>
        <w:sz w:val="21"/>
        <w:szCs w:val="21"/>
        <w:highlight w:val="white"/>
        <w:rtl w:val="0"/>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91CF4FA"/>
    <w:multiLevelType w:val="singleLevel"/>
    <w:tmpl w:val="C91CF4FA"/>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FC07BBB8"/>
    <w:multiLevelType w:val="singleLevel"/>
    <w:tmpl w:val="FC07BBB8"/>
    <w:lvl w:ilvl="0" w:tentative="0">
      <w:start w:val="1"/>
      <w:numFmt w:val="decimal"/>
      <w:suff w:val="space"/>
      <w:lvlText w:val="%1."/>
      <w:lvlJc w:val="left"/>
      <w:rPr>
        <w:rFonts w:hint="default" w:ascii="Comic Sans MS" w:hAnsi="Comic Sans MS" w:cs="Comic Sans MS"/>
        <w:b/>
        <w:bCs/>
        <w:color w:val="auto"/>
        <w:sz w:val="21"/>
        <w:szCs w:val="21"/>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TrueTypeFonts/>
  <w:bordersDoNotSurroundHeader w:val="0"/>
  <w:bordersDoNotSurroundFooter w:val="0"/>
  <w:documentProtection w:enforcement="0"/>
  <w:defaultTabStop w:val="72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02926A47"/>
    <w:rsid w:val="041A14D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qFormat="1" w:unhideWhenUsed="0" w:uiPriority="0" w:semiHidden="0" w:name="List Paragraph"/>
  </w:latentStyles>
  <w:style w:type="paragraph" w:default="1" w:styleId="1">
    <w:name w:val="Normal"/>
    <w:qFormat/>
    <w:uiPriority w:val="0"/>
    <w:rPr>
      <w:rFonts w:ascii="Arial" w:hAnsi="Arial" w:eastAsia="Arial" w:cs="Arial"/>
      <w:color w:val="1F1F1F"/>
    </w:rPr>
  </w:style>
  <w:style w:type="paragraph" w:styleId="2">
    <w:name w:val="heading 1"/>
    <w:basedOn w:val="1"/>
    <w:next w:val="1"/>
    <w:qFormat/>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Arial" w:hAnsi="Arial" w:eastAsia="Arial" w:cs="Arial"/>
      <w:color w:val="2E74B5"/>
      <w:sz w:val="32"/>
      <w:szCs w:val="32"/>
      <w:u w:val="none"/>
      <w:shd w:val="clear" w:fill="auto"/>
      <w:vertAlign w:val="baseline"/>
    </w:rPr>
  </w:style>
  <w:style w:type="paragraph" w:styleId="3">
    <w:name w:val="heading 2"/>
    <w:basedOn w:val="1"/>
    <w:next w:val="1"/>
    <w:qFormat/>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Arial" w:hAnsi="Arial" w:eastAsia="Arial" w:cs="Arial"/>
      <w:color w:val="2E74B5"/>
      <w:sz w:val="26"/>
      <w:szCs w:val="26"/>
      <w:u w:val="none"/>
      <w:shd w:val="clear" w:fill="auto"/>
      <w:vertAlign w:val="baseline"/>
    </w:rPr>
  </w:style>
  <w:style w:type="paragraph" w:styleId="4">
    <w:name w:val="heading 3"/>
    <w:basedOn w:val="1"/>
    <w:next w:val="1"/>
    <w:qFormat/>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Arial" w:hAnsi="Arial" w:eastAsia="Arial" w:cs="Arial"/>
      <w:color w:val="1F4D78"/>
      <w:sz w:val="24"/>
      <w:szCs w:val="24"/>
      <w:u w:val="none"/>
      <w:shd w:val="clear" w:fill="auto"/>
      <w:vertAlign w:val="baseline"/>
    </w:rPr>
  </w:style>
  <w:style w:type="paragraph" w:styleId="5">
    <w:name w:val="heading 4"/>
    <w:basedOn w:val="1"/>
    <w:next w:val="1"/>
    <w:qFormat/>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Arial" w:hAnsi="Arial" w:eastAsia="Arial" w:cs="Arial"/>
      <w:i/>
      <w:iCs/>
      <w:color w:val="2E74B5"/>
      <w:sz w:val="20"/>
      <w:szCs w:val="20"/>
      <w:u w:val="none"/>
      <w:shd w:val="clear" w:fill="auto"/>
      <w:vertAlign w:val="baseline"/>
    </w:rPr>
  </w:style>
  <w:style w:type="paragraph" w:styleId="6">
    <w:name w:val="heading 5"/>
    <w:basedOn w:val="1"/>
    <w:next w:val="1"/>
    <w:qFormat/>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Arial" w:hAnsi="Arial" w:eastAsia="Arial" w:cs="Arial"/>
      <w:color w:val="2E74B5"/>
      <w:sz w:val="20"/>
      <w:szCs w:val="20"/>
      <w:u w:val="none"/>
      <w:shd w:val="clear" w:fill="auto"/>
      <w:vertAlign w:val="baseline"/>
    </w:rPr>
  </w:style>
  <w:style w:type="paragraph" w:styleId="7">
    <w:name w:val="heading 6"/>
    <w:basedOn w:val="1"/>
    <w:next w:val="1"/>
    <w:qFormat/>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Arial" w:hAnsi="Arial" w:eastAsia="Arial" w:cs="Arial"/>
      <w:color w:val="1F4D78"/>
      <w:sz w:val="20"/>
      <w:szCs w:val="20"/>
      <w:u w:val="none"/>
      <w:shd w:val="clear" w:fill="auto"/>
      <w:vertAlign w:val="baseline"/>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HTML Code"/>
    <w:basedOn w:val="8"/>
    <w:uiPriority w:val="0"/>
    <w:rPr>
      <w:rFonts w:ascii="Courier New" w:hAnsi="Courier New" w:cs="Courier New"/>
      <w:sz w:val="20"/>
      <w:szCs w:val="20"/>
    </w:rPr>
  </w:style>
  <w:style w:type="character" w:styleId="11">
    <w:name w:val="footnote reference"/>
    <w:semiHidden/>
    <w:unhideWhenUsed/>
    <w:qFormat/>
    <w:uiPriority w:val="99"/>
    <w:rPr>
      <w:vertAlign w:val="superscript"/>
    </w:rPr>
  </w:style>
  <w:style w:type="character" w:styleId="12">
    <w:name w:val="Hyperlink"/>
    <w:unhideWhenUsed/>
    <w:qFormat/>
    <w:uiPriority w:val="99"/>
    <w:rPr>
      <w:color w:val="0563C1"/>
      <w:u w:val="single"/>
    </w:rPr>
  </w:style>
  <w:style w:type="character" w:styleId="13">
    <w:name w:val="Strong"/>
    <w:basedOn w:val="8"/>
    <w:qFormat/>
    <w:uiPriority w:val="0"/>
    <w:rPr>
      <w:b/>
      <w:bCs/>
    </w:rPr>
  </w:style>
  <w:style w:type="paragraph" w:styleId="14">
    <w:name w:val="footnote text"/>
    <w:basedOn w:val="1"/>
    <w:link w:val="20"/>
    <w:semiHidden/>
    <w:unhideWhenUsed/>
    <w:qFormat/>
    <w:uiPriority w:val="99"/>
    <w:pPr>
      <w:spacing w:after="0" w:line="240" w:lineRule="auto"/>
    </w:pPr>
    <w:rPr>
      <w:sz w:val="20"/>
      <w:szCs w:val="20"/>
    </w:rPr>
  </w:style>
  <w:style w:type="paragraph" w:styleId="15">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16">
    <w:name w:val="Subtitle"/>
    <w:basedOn w:val="1"/>
    <w:next w:val="1"/>
    <w:qFormat/>
    <w:uiPriority w:val="0"/>
    <w:pPr>
      <w:keepNext/>
      <w:keepLines/>
      <w:pageBreakBefore w:val="0"/>
      <w:spacing w:before="360" w:after="80"/>
    </w:pPr>
    <w:rPr>
      <w:rFonts w:ascii="Georgia" w:hAnsi="Georgia" w:eastAsia="Georgia" w:cs="Georgia"/>
      <w:i/>
      <w:iCs/>
      <w:color w:val="666666"/>
      <w:sz w:val="48"/>
      <w:szCs w:val="48"/>
    </w:rPr>
  </w:style>
  <w:style w:type="paragraph" w:styleId="17">
    <w:name w:val="Title"/>
    <w:basedOn w:val="1"/>
    <w:next w:val="1"/>
    <w:qFormat/>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Arial" w:hAnsi="Arial" w:eastAsia="Arial" w:cs="Arial"/>
      <w:color w:val="1F1F1F"/>
      <w:sz w:val="56"/>
      <w:szCs w:val="56"/>
      <w:u w:val="none"/>
      <w:shd w:val="clear" w:fill="auto"/>
      <w:vertAlign w:val="baseline"/>
    </w:rPr>
  </w:style>
  <w:style w:type="table" w:customStyle="1" w:styleId="18">
    <w:name w:val="TableNormal"/>
    <w:qFormat/>
    <w:uiPriority w:val="0"/>
    <w:tblPr>
      <w:tblCellMar>
        <w:top w:w="100" w:type="dxa"/>
        <w:left w:w="100" w:type="dxa"/>
        <w:bottom w:w="100" w:type="dxa"/>
        <w:right w:w="100" w:type="dxa"/>
      </w:tblCellMar>
    </w:tblPr>
  </w:style>
  <w:style w:type="paragraph" w:styleId="19">
    <w:name w:val="List Paragraph"/>
    <w:basedOn w:val="1"/>
    <w:qFormat/>
    <w:uiPriority w:val="0"/>
  </w:style>
  <w:style w:type="character" w:customStyle="1" w:styleId="20">
    <w:name w:val="Footnote Text Char"/>
    <w:link w:val="14"/>
    <w:semiHidden/>
    <w:unhideWhenUsed/>
    <w:qFormat/>
    <w:uiPriority w:val="99"/>
    <w:rPr>
      <w:sz w:val="20"/>
      <w:szCs w:val="20"/>
    </w:rPr>
  </w:style>
  <w:style w:type="table" w:customStyle="1" w:styleId="21">
    <w:name w:val="_Style 16"/>
    <w:basedOn w:val="18"/>
    <w:qFormat/>
    <w:uiPriority w:val="0"/>
    <w:tblPr>
      <w:tblCellMar>
        <w:top w:w="0" w:type="dxa"/>
        <w:left w:w="115" w:type="dxa"/>
        <w:bottom w:w="0" w:type="dxa"/>
        <w:right w:w="115" w:type="dxa"/>
      </w:tblCellMar>
    </w:tblPr>
  </w:style>
  <w:style w:type="table" w:customStyle="1" w:styleId="22">
    <w:name w:val="_Style 17"/>
    <w:basedOn w:val="18"/>
    <w:qFormat/>
    <w:uiPriority w:val="0"/>
    <w:tblPr>
      <w:tblCellMar>
        <w:top w:w="0" w:type="dxa"/>
        <w:left w:w="115" w:type="dxa"/>
        <w:bottom w:w="0" w:type="dxa"/>
        <w:right w:w="115" w:type="dxa"/>
      </w:tblCellMar>
    </w:tblPr>
  </w:style>
  <w:style w:type="table" w:customStyle="1" w:styleId="23">
    <w:name w:val="_Style 18"/>
    <w:basedOn w:val="18"/>
    <w:qFormat/>
    <w:uiPriority w:val="0"/>
    <w:tblPr>
      <w:tblCellMar>
        <w:top w:w="0" w:type="dxa"/>
        <w:left w:w="115" w:type="dxa"/>
        <w:bottom w:w="0" w:type="dxa"/>
        <w:right w:w="115" w:type="dxa"/>
      </w:tblCellMar>
    </w:tblPr>
  </w:style>
  <w:style w:type="table" w:customStyle="1" w:styleId="24">
    <w:name w:val="_Style 19"/>
    <w:basedOn w:val="18"/>
    <w:qFormat/>
    <w:uiPriority w:val="0"/>
    <w:tblPr>
      <w:tblCellMar>
        <w:top w:w="0" w:type="dxa"/>
        <w:left w:w="115" w:type="dxa"/>
        <w:bottom w:w="0" w:type="dxa"/>
        <w:right w:w="115" w:type="dxa"/>
      </w:tblCellMar>
    </w:tblPr>
  </w:style>
  <w:style w:type="table" w:customStyle="1" w:styleId="25">
    <w:name w:val="_Style 20"/>
    <w:basedOn w:val="18"/>
    <w:uiPriority w:val="0"/>
    <w:tblPr>
      <w:tblCellMar>
        <w:top w:w="0" w:type="dxa"/>
        <w:left w:w="115" w:type="dxa"/>
        <w:bottom w:w="0" w:type="dxa"/>
        <w:right w:w="115" w:type="dxa"/>
      </w:tblCellMar>
    </w:tblPr>
  </w:style>
  <w:style w:type="table" w:customStyle="1" w:styleId="26">
    <w:name w:val="_Style 21"/>
    <w:basedOn w:val="18"/>
    <w:qFormat/>
    <w:uiPriority w:val="0"/>
    <w:tblPr>
      <w:tblCellMar>
        <w:top w:w="0" w:type="dxa"/>
        <w:left w:w="115" w:type="dxa"/>
        <w:bottom w:w="0" w:type="dxa"/>
        <w:right w:w="115" w:type="dxa"/>
      </w:tblCellMar>
    </w:tblPr>
  </w:style>
  <w:style w:type="table" w:customStyle="1" w:styleId="27">
    <w:name w:val="_Style 22"/>
    <w:basedOn w:val="18"/>
    <w:qFormat/>
    <w:uiPriority w:val="0"/>
    <w:tblPr>
      <w:tblCellMar>
        <w:top w:w="0" w:type="dxa"/>
        <w:left w:w="115" w:type="dxa"/>
        <w:bottom w:w="0" w:type="dxa"/>
        <w:right w:w="115" w:type="dxa"/>
      </w:tblCellMar>
    </w:tblPr>
  </w:style>
  <w:style w:type="table" w:customStyle="1" w:styleId="28">
    <w:name w:val="_Style 23"/>
    <w:basedOn w:val="18"/>
    <w:qFormat/>
    <w:uiPriority w:val="0"/>
    <w:tblPr>
      <w:tblCellMar>
        <w:top w:w="0" w:type="dxa"/>
        <w:left w:w="115" w:type="dxa"/>
        <w:bottom w:w="0" w:type="dxa"/>
        <w:right w:w="115" w:type="dxa"/>
      </w:tblCellMar>
    </w:tblPr>
  </w:style>
  <w:style w:type="table" w:customStyle="1" w:styleId="29">
    <w:name w:val="_Style 24"/>
    <w:basedOn w:val="18"/>
    <w:qFormat/>
    <w:uiPriority w:val="0"/>
    <w:tblPr>
      <w:tblCellMar>
        <w:top w:w="0" w:type="dxa"/>
        <w:left w:w="115" w:type="dxa"/>
        <w:bottom w:w="0" w:type="dxa"/>
        <w:right w:w="115" w:type="dxa"/>
      </w:tblCellMar>
    </w:tblPr>
  </w:style>
  <w:style w:type="table" w:customStyle="1" w:styleId="30">
    <w:name w:val="_Style 25"/>
    <w:basedOn w:val="18"/>
    <w:qFormat/>
    <w:uiPriority w:val="0"/>
    <w:tblPr>
      <w:tblCellMar>
        <w:top w:w="0" w:type="dxa"/>
        <w:left w:w="115" w:type="dxa"/>
        <w:bottom w:w="0" w:type="dxa"/>
        <w:right w:w="115" w:type="dxa"/>
      </w:tblCellMar>
    </w:tblPr>
  </w:style>
  <w:style w:type="table" w:customStyle="1" w:styleId="31">
    <w:name w:val="_Style 26"/>
    <w:basedOn w:val="18"/>
    <w:qFormat/>
    <w:uiPriority w:val="0"/>
    <w:tblPr>
      <w:tblCellMar>
        <w:top w:w="0" w:type="dxa"/>
        <w:left w:w="115" w:type="dxa"/>
        <w:bottom w:w="0" w:type="dxa"/>
        <w:right w:w="115" w:type="dxa"/>
      </w:tblCellMar>
    </w:tblPr>
  </w:style>
  <w:style w:type="table" w:customStyle="1" w:styleId="32">
    <w:name w:val="_Style 27"/>
    <w:basedOn w:val="18"/>
    <w:uiPriority w:val="0"/>
    <w:tblPr>
      <w:tblCellMar>
        <w:top w:w="0" w:type="dxa"/>
        <w:left w:w="115" w:type="dxa"/>
        <w:bottom w:w="0" w:type="dxa"/>
        <w:right w:w="115" w:type="dxa"/>
      </w:tblCellMar>
    </w:tblPr>
  </w:style>
  <w:style w:type="table" w:customStyle="1" w:styleId="33">
    <w:name w:val="_Style 28"/>
    <w:basedOn w:val="18"/>
    <w:qFormat/>
    <w:uiPriority w:val="0"/>
    <w:tblPr>
      <w:tblCellMar>
        <w:top w:w="0" w:type="dxa"/>
        <w:left w:w="115" w:type="dxa"/>
        <w:bottom w:w="0" w:type="dxa"/>
        <w:right w:w="115" w:type="dxa"/>
      </w:tblCellMar>
    </w:tblPr>
  </w:style>
  <w:style w:type="table" w:customStyle="1" w:styleId="34">
    <w:name w:val="_Style 29"/>
    <w:basedOn w:val="18"/>
    <w:qFormat/>
    <w:uiPriority w:val="0"/>
    <w:tblPr>
      <w:tblCellMar>
        <w:top w:w="0" w:type="dxa"/>
        <w:left w:w="115" w:type="dxa"/>
        <w:bottom w:w="0" w:type="dxa"/>
        <w:right w:w="115" w:type="dxa"/>
      </w:tblCellMar>
    </w:tblPr>
  </w:style>
  <w:style w:type="table" w:customStyle="1" w:styleId="35">
    <w:name w:val="_Style 30"/>
    <w:basedOn w:val="18"/>
    <w:qFormat/>
    <w:uiPriority w:val="0"/>
    <w:tblPr>
      <w:tblCellMar>
        <w:top w:w="0" w:type="dxa"/>
        <w:left w:w="115" w:type="dxa"/>
        <w:bottom w:w="0" w:type="dxa"/>
        <w:right w:w="115" w:type="dxa"/>
      </w:tblCellMar>
    </w:tblPr>
  </w:style>
  <w:style w:type="table" w:customStyle="1" w:styleId="36">
    <w:name w:val="_Style 31"/>
    <w:basedOn w:val="18"/>
    <w:qFormat/>
    <w:uiPriority w:val="0"/>
    <w:tblPr>
      <w:tblCellMar>
        <w:top w:w="0" w:type="dxa"/>
        <w:left w:w="115" w:type="dxa"/>
        <w:bottom w:w="0" w:type="dxa"/>
        <w:right w:w="115" w:type="dxa"/>
      </w:tblCellMar>
    </w:tblPr>
  </w:style>
  <w:style w:type="table" w:customStyle="1" w:styleId="37">
    <w:name w:val="_Style 32"/>
    <w:basedOn w:val="18"/>
    <w:qFormat/>
    <w:uiPriority w:val="0"/>
    <w:tblPr>
      <w:tblCellMar>
        <w:top w:w="0" w:type="dxa"/>
        <w:left w:w="115" w:type="dxa"/>
        <w:bottom w:w="0" w:type="dxa"/>
        <w:right w:w="115" w:type="dxa"/>
      </w:tblCellMar>
    </w:tblPr>
  </w:style>
  <w:style w:type="table" w:customStyle="1" w:styleId="38">
    <w:name w:val="_Style 33"/>
    <w:basedOn w:val="18"/>
    <w:qFormat/>
    <w:uiPriority w:val="0"/>
    <w:tblPr>
      <w:tblCellMar>
        <w:top w:w="0" w:type="dxa"/>
        <w:left w:w="115" w:type="dxa"/>
        <w:bottom w:w="0" w:type="dxa"/>
        <w:right w:w="115" w:type="dxa"/>
      </w:tblCellMar>
    </w:tblPr>
  </w:style>
  <w:style w:type="table" w:customStyle="1" w:styleId="39">
    <w:name w:val="_Style 34"/>
    <w:basedOn w:val="18"/>
    <w:qFormat/>
    <w:uiPriority w:val="0"/>
    <w:tblPr>
      <w:tblCellMar>
        <w:top w:w="0" w:type="dxa"/>
        <w:left w:w="115" w:type="dxa"/>
        <w:bottom w:w="0" w:type="dxa"/>
        <w:right w:w="115" w:type="dxa"/>
      </w:tblCellMar>
    </w:tblPr>
  </w:style>
  <w:style w:type="table" w:customStyle="1" w:styleId="40">
    <w:name w:val="_Style 35"/>
    <w:basedOn w:val="18"/>
    <w:qFormat/>
    <w:uiPriority w:val="0"/>
    <w:tblPr>
      <w:tblCellMar>
        <w:top w:w="0" w:type="dxa"/>
        <w:left w:w="115" w:type="dxa"/>
        <w:bottom w:w="0" w:type="dxa"/>
        <w:right w:w="115" w:type="dxa"/>
      </w:tblCellMar>
    </w:tbl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9" Type="http://schemas.openxmlformats.org/officeDocument/2006/relationships/font" Target="fonts/font9.odttf"/><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5wJz0IgzeCt/zOHTW+5m2/qhXVw==">CgMxLjAaIwoBMBIeChwIB0IYCgtDb3VyaWVyIE5ldxIJRmlyYSBNb25vGiMKATESHgocCAdCGAoLQ291cmllciBOZXcSCUZpcmEgTW9ubxokCgEyEh8KHQgHQhkKBUFyaWFsEhBBcmlhbCBVbmljb2RlIE1TGiQKATMSHwodCAdCGQoFQXJpYWwSEEFyaWFsIFVuaWNvZGUgTVMyDmguZnVjcmw0cXp0bXkzMg5oLmpoMnlxN2d0YnI2ZTgAciExMU5RTlRtWDdienJqaGx6TjJlM2ctWndQVDJhNWk0YW8=</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Pages>10</Pages>
  <Words>1162</Words>
  <Characters>6500</Characters>
  <TotalTime>269</TotalTime>
  <ScaleCrop>false</ScaleCrop>
  <LinksUpToDate>false</LinksUpToDate>
  <CharactersWithSpaces>7633</CharactersWithSpaces>
  <Application>WPS Office_12.1.0.25242_F1E327BC-269C-435d-A152-05C5408002CA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2026-03-28T09:48:00Z</dcterms:created>
  <dc:creator>Un-named</dc:creator>
  <cp:lastModifiedBy>Angel David</cp:lastModifiedBy>
  <dcterms:modified xsi:type="dcterms:W3CDTF">2026-04-05T20:53:10Z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eyJoZGlkIjoiZWViMWJmYzA1OGUzMGQ4OTg0ZWMzZTc1M2NiMDk0ODMiLCJ1c2VySWQiOiIxNjY2NTc4NTE4Nzk2In0=</vt:lpwstr>
  </property>
  <property fmtid="{D5CDD505-2E9C-101B-9397-08002B2CF9AE}" pid="3" name="KSOProductBuildVer">
    <vt:lpwstr>3082-12.1.0.25242</vt:lpwstr>
  </property>
  <property fmtid="{D5CDD505-2E9C-101B-9397-08002B2CF9AE}" pid="4" name="ICV">
    <vt:lpwstr>B9BEF304D0A04902A339B9D09A72510C_12</vt:lpwstr>
  </property>
</Properties>
</file>