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60"/>
      </w:pPr>
      <w:sdt>
        <w:sdtPr>
          <w:tag w:val="goog_rdk_0"/>
          <w:id w:val="198601377"/>
        </w:sdtPr>
        <w:sdtContent>
          <w:r>
            <w:rPr>
              <w:rFonts w:ascii="Arial Unicode MS" w:hAnsi="Arial Unicode MS" w:eastAsia="Arial Unicode MS" w:cs="Arial Unicode MS"/>
              <w:color w:val="888888"/>
              <w:sz w:val="18"/>
              <w:szCs w:val="18"/>
              <w:rtl w:val="0"/>
            </w:rPr>
            <w:t>✏  Módulo 4 · Procesamiento de Lenguaje Natural aplicado a Software</w:t>
          </w:r>
        </w:sdtContent>
      </w:sdt>
    </w:p>
    <w:p w14:paraId="00000002">
      <w:pPr>
        <w:spacing w:before="40" w:after="20"/>
      </w:pPr>
      <w:r>
        <w:rPr>
          <w:rFonts w:ascii="Arial" w:hAnsi="Arial" w:eastAsia="Arial" w:cs="Arial"/>
          <w:b/>
          <w:bCs/>
          <w:color w:val="F5821F"/>
          <w:sz w:val="36"/>
          <w:szCs w:val="36"/>
          <w:rtl w:val="0"/>
        </w:rPr>
        <w:t>NLP Aplicado a Software — Semiteoría y Práctica</w:t>
      </w:r>
    </w:p>
    <w:p w14:paraId="00000003">
      <w:pPr>
        <w:spacing w:before="0" w:after="180"/>
      </w:pPr>
      <w:r>
        <w:rPr>
          <w:rFonts w:ascii="Arial" w:hAnsi="Arial" w:eastAsia="Arial" w:cs="Arial"/>
          <w:i/>
          <w:iCs/>
          <w:color w:val="888888"/>
          <w:sz w:val="20"/>
          <w:szCs w:val="20"/>
          <w:rtl w:val="0"/>
        </w:rPr>
        <w:t>Ejercicio de Clase · Ejercicio 2 de 3 · Bloques 2.3 — 2.4 — 2.5 — 2.8 — Diseño y Aplicación</w:t>
      </w:r>
    </w:p>
    <w:tbl>
      <w:tblPr>
        <w:tblStyle w:val="13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00"/>
        <w:gridCol w:w="6626"/>
      </w:tblGrid>
      <w:tr w14:paraId="54C73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4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5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Angel echenique</w:t>
            </w:r>
          </w:p>
        </w:tc>
      </w:tr>
      <w:tr w14:paraId="4F7A35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6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26/04/2026</w:t>
            </w:r>
          </w:p>
        </w:tc>
      </w:tr>
      <w:tr w14:paraId="22E17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8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rtl w:val="0"/>
              </w:rPr>
              <w:t>🔗 Enlace GitHub del repositorio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/>
        </w:tc>
      </w:tr>
    </w:tbl>
    <w:p w14:paraId="0000000A">
      <w:pPr>
        <w:spacing w:before="60" w:after="60"/>
      </w:pPr>
    </w:p>
    <w:tbl>
      <w:tblPr>
        <w:tblStyle w:val="14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6A9F6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F5821F" w:sz="12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0B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  <w:rtl w:val="0"/>
              </w:rPr>
              <w:t xml:space="preserve">🔶 Instrucciones: 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  <w:rtl w:val="0"/>
              </w:rPr>
              <w:t>Ejercicio práctico conceptual. Diseña soluciones NLP reales, analiza código y razona tus decisiones técnicas. Cada bloque combina teoría aplicada con práctica guiada.</w:t>
            </w:r>
          </w:p>
        </w:tc>
      </w:tr>
    </w:tbl>
    <w:p w14:paraId="0000000C">
      <w:pPr>
        <w:spacing w:before="60" w:after="60"/>
      </w:pPr>
    </w:p>
    <w:p w14:paraId="0000000D">
      <w:pPr>
        <w:shd w:val="clear" w:fill="F5821F"/>
        <w:spacing w:before="280" w:after="100"/>
      </w:pPr>
      <w:r>
        <w:rPr>
          <w:rFonts w:ascii="Arial" w:hAnsi="Arial" w:eastAsia="Arial" w:cs="Arial"/>
          <w:b/>
          <w:bCs/>
          <w:color w:val="FFFFFF"/>
          <w:sz w:val="21"/>
          <w:szCs w:val="21"/>
          <w:rtl w:val="0"/>
        </w:rPr>
        <w:t xml:space="preserve">  BLOQUE 1 — Análisis de Código NLP: Detecta y Corrige (2.3 + 2.8)</w:t>
      </w:r>
    </w:p>
    <w:p w14:paraId="0000000E">
      <w:pPr>
        <w:spacing w:before="60" w:after="60"/>
      </w:pPr>
    </w:p>
    <w:p w14:paraId="0000000F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  <w:rtl w:val="0"/>
        </w:rPr>
        <w:t>Lee el siguiente fragmento de código Python. Identifica TODOS los problemas que encuentras:</w:t>
      </w:r>
    </w:p>
    <w:p w14:paraId="00000010">
      <w:pPr>
        <w:spacing w:before="60" w:after="60"/>
      </w:pPr>
    </w:p>
    <w:tbl>
      <w:tblPr>
        <w:tblStyle w:val="15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21336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000001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# archivo: sentiment_analyzer.py</w:t>
            </w:r>
          </w:p>
          <w:p w14:paraId="0000001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from openai import OpenAI</w:t>
            </w:r>
          </w:p>
          <w:p w14:paraId="00000013"/>
          <w:p w14:paraId="00000014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client = OpenAI(api_key='sk-proj-abc123xyz...')</w:t>
            </w:r>
          </w:p>
          <w:p w14:paraId="00000015"/>
          <w:p w14:paraId="00000016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def analizar_sentimiento(texto):</w:t>
            </w:r>
          </w:p>
          <w:p w14:paraId="00000017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while True:  # analiza continuamente</w:t>
            </w:r>
          </w:p>
          <w:p w14:paraId="00000018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response = client.chat.completions.create(</w:t>
            </w:r>
          </w:p>
          <w:p w14:paraId="00000019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    model='gpt-4o',</w:t>
            </w:r>
          </w:p>
          <w:p w14:paraId="0000001A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    messages=[{'role': 'user', 'content': texto}],</w:t>
            </w:r>
          </w:p>
          <w:p w14:paraId="0000001B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    temperature=0.9</w:t>
            </w:r>
          </w:p>
          <w:p w14:paraId="0000001C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)</w:t>
            </w:r>
          </w:p>
          <w:p w14:paraId="0000001D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resultado = response.choices[0].message.content</w:t>
            </w:r>
          </w:p>
          <w:p w14:paraId="0000001E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print(resultado)</w:t>
            </w:r>
          </w:p>
          <w:p w14:paraId="0000001F"/>
          <w:p w14:paraId="00000020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# Ejecutar con todos los textos</w:t>
            </w:r>
          </w:p>
          <w:p w14:paraId="00000021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textos = obtener_todos_los_textos_db()  # puede ser 50,000 textos</w:t>
            </w:r>
          </w:p>
          <w:p w14:paraId="00000022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for texto in textos:</w:t>
            </w:r>
          </w:p>
          <w:p w14:paraId="00000023"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analizar_sentimiento(texto)</w:t>
            </w:r>
          </w:p>
        </w:tc>
      </w:tr>
    </w:tbl>
    <w:p w14:paraId="00000024">
      <w:pPr>
        <w:spacing w:before="60" w:after="60"/>
      </w:pPr>
    </w:p>
    <w:p w14:paraId="34CC118E">
      <w:pPr>
        <w:spacing w:before="60" w:after="60"/>
      </w:pPr>
    </w:p>
    <w:p w14:paraId="43E5431C">
      <w:pPr>
        <w:spacing w:before="60" w:after="60"/>
      </w:pPr>
    </w:p>
    <w:p w14:paraId="31408F6D">
      <w:pPr>
        <w:spacing w:before="60" w:after="60"/>
      </w:pPr>
    </w:p>
    <w:p w14:paraId="091F5CF5">
      <w:pPr>
        <w:spacing w:before="60" w:after="60"/>
      </w:pPr>
    </w:p>
    <w:p w14:paraId="217C2512">
      <w:pPr>
        <w:spacing w:before="60" w:after="60"/>
      </w:pPr>
    </w:p>
    <w:p w14:paraId="7D65D1D9">
      <w:pPr>
        <w:spacing w:before="60" w:after="60"/>
      </w:pPr>
    </w:p>
    <w:p w14:paraId="0EFE86E5">
      <w:pPr>
        <w:spacing w:before="60" w:after="60"/>
      </w:pPr>
    </w:p>
    <w:p w14:paraId="7EF4CC22">
      <w:pPr>
        <w:spacing w:before="60" w:after="60"/>
      </w:pPr>
    </w:p>
    <w:tbl>
      <w:tblPr>
        <w:tblStyle w:val="16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36"/>
        <w:gridCol w:w="2764"/>
        <w:gridCol w:w="5626"/>
      </w:tblGrid>
      <w:tr w14:paraId="54D2B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Nº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Problema detectado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¿Cómo lo corregirías?</w:t>
            </w:r>
          </w:p>
        </w:tc>
      </w:tr>
      <w:tr w14:paraId="267B5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API key está escrita directamente en el código (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hardcoded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).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Guardarla en una variable de entorno como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OPENAI_API_KEY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y cargarla desde el entorno para no exponer credenciales.</w:t>
            </w:r>
          </w:p>
        </w:tc>
      </w:tr>
      <w:tr w14:paraId="4EC15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función tiene un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while True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que genera un bucle infinito.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Eliminar ese bucle y hacer que la función procese el texto una sola vez por llamada.</w:t>
            </w:r>
          </w:p>
        </w:tc>
      </w:tr>
      <w:tr w14:paraId="03D3E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para una tarea simple de análisis de sentimiento.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Cambiar a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 que es más rápido y más barato para clasificación sencilla.</w:t>
            </w:r>
          </w:p>
        </w:tc>
      </w:tr>
      <w:tr w14:paraId="1FD7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 hay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system prompt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 así que el modelo no tiene reglas claras ni formato definido.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Añadir un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system prompt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que indique que debe analizar sentimiento y devolver solo JSON con campos concretos.</w:t>
            </w:r>
          </w:p>
        </w:tc>
      </w:tr>
      <w:tr w14:paraId="5B715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temperature=0.9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es demasiado alta para una tarea analítica.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Bajarla a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0.0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o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0.1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para obtener respuestas más consistentes y menos creativas.</w:t>
            </w:r>
          </w:p>
        </w:tc>
      </w:tr>
      <w:tr w14:paraId="2E692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 valida la respuesta de la API ni comprueba si el formato es correcto.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Verificar que la respuesta exista, que sea JSON válido y que contenga los campos esperados antes de usarla.</w:t>
            </w:r>
          </w:p>
        </w:tc>
      </w:tr>
      <w:tr w14:paraId="348C2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9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9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resultado solo se imprime en consola y no se devuelve en un formato estructurado.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3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Hacer que la función devuelva un objeto o JSON con el resultado para poder validarlo, almacenarlo o usarlo en la aplicación.</w:t>
            </w:r>
          </w:p>
        </w:tc>
      </w:tr>
      <w:tr w14:paraId="369FC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3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7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 hay manejo de errores de API como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429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401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timeout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o errores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5xx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E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Añadir bloques 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try/except</w:t>
            </w: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 reintentos controlados, registro de errores y respuestas alternativas según el tipo de fallo.</w:t>
            </w:r>
          </w:p>
        </w:tc>
      </w:tr>
      <w:tr w14:paraId="0AA528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2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27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E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Procesa hasta 50.000 textos sin control de coste, rendimiento ni estrategia de procesamiento.</w:t>
            </w:r>
          </w:p>
        </w:tc>
        <w:tc>
          <w:tcPr>
            <w:tcW w:w="5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3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Microsoft YaHe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Aplicar procesamiento por lotes, limitar tokens, usar modelos más económicos y monitorizar consumo para evitar costes excesivos.</w:t>
            </w:r>
          </w:p>
        </w:tc>
      </w:tr>
    </w:tbl>
    <w:p w14:paraId="368C2C07">
      <w:pPr>
        <w:spacing w:before="60" w:after="60"/>
      </w:pPr>
    </w:p>
    <w:p w14:paraId="00000047">
      <w:pPr>
        <w:pBdr>
          <w:left w:val="single" w:color="F5821F" w:sz="20" w:space="8"/>
        </w:pBdr>
        <w:spacing w:before="200" w:after="80"/>
        <w:ind w:left="160" w:firstLine="0"/>
      </w:pPr>
      <w:r>
        <w:rPr>
          <w:rFonts w:ascii="Arial" w:hAnsi="Arial" w:eastAsia="Arial" w:cs="Arial"/>
          <w:b/>
          <w:bCs/>
          <w:color w:val="F5821F"/>
          <w:sz w:val="21"/>
          <w:szCs w:val="21"/>
          <w:rtl w:val="0"/>
        </w:rPr>
        <w:t>1.2 — Escribe las correcciones clave</w:t>
      </w:r>
    </w:p>
    <w:p w14:paraId="00000048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  <w:rtl w:val="0"/>
        </w:rPr>
        <w:t>Sin escribir el código completo, indica las partes/líneas críticas que cambiarías y por qué:</w:t>
      </w:r>
    </w:p>
    <w:p w14:paraId="00000049">
      <w:pPr>
        <w:spacing w:before="60" w:after="60"/>
      </w:pPr>
    </w:p>
    <w:tbl>
      <w:tblPr>
        <w:tblStyle w:val="1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2AEB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4CDB8C4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Corrección 1 — Seguridad de credenciales:</w:t>
            </w:r>
          </w:p>
          <w:p w14:paraId="43523D18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La clave de la API no debe estar escrita directamente en el archivo porque eso expone información sensible y es una mala práctica de seguridad. La cambiaría para cargarla desde una variable de entorno como OPENAI_API_KEY, de forma que el código sea más seguro y reutilizable.</w:t>
            </w:r>
          </w:p>
          <w:p w14:paraId="6696BA5E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</w:p>
          <w:p w14:paraId="05FC11F1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Corrección 2 — Control del flujo de ejecución:</w:t>
            </w:r>
          </w:p>
          <w:p w14:paraId="75285CC8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Eliminaría el while True dentro de la función, ya que provoca un bucle infinito y hace que cada texto se procese sin fin. La función debería analizar un texto una sola vez y devolver el resultado, dejando el control de iteración fuera de la función.</w:t>
            </w:r>
          </w:p>
          <w:p w14:paraId="5275F43A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</w:p>
          <w:p w14:paraId="517DA546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Corrección 3 — Mejor elección de modelo y parámetros:</w:t>
            </w:r>
          </w:p>
          <w:p w14:paraId="52F94FF7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Cambiaría gpt-4o por gpt-4o-mini, porque el análisis de sentimiento es una tarea simple de clasificación y no necesita un modelo más costoso. También bajaría la temperature a 0.0 o 0.1 para obtener respuestas más consistentes, predecibles y útiles en una aplicación.</w:t>
            </w:r>
          </w:p>
          <w:p w14:paraId="79F09086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</w:p>
          <w:p w14:paraId="33D4083B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Corrección 4 — Prompt claro y salida estructurada:</w:t>
            </w:r>
          </w:p>
          <w:p w14:paraId="5A86C597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Añadiría un system prompt que defina el rol del modelo, la tarea exacta y el formato de salida esperado. Además, haría que la respuesta se devuelva en JSON con campos como sentimiento, confianza y justificacion_breve, para que la aplicación pueda validarla y usarla sin depender de texto libre.</w:t>
            </w:r>
          </w:p>
          <w:p w14:paraId="2699F643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</w:p>
          <w:p w14:paraId="754CFE79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Corrección 5 — Validación y manejo de errores:</w:t>
            </w:r>
          </w:p>
          <w:p w14:paraId="3CD587DA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Incorporaría validación de la respuesta y manejo de fallos de la API. Eso incluye comprobar si la salida es JSON válido, si contiene los campos esperados y manejar errores como 429, 401, timeout o 5xx mediante try/except, reintentos controlados y registro de incidencias.</w:t>
            </w:r>
          </w:p>
          <w:p w14:paraId="09BCD88D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</w:p>
          <w:p w14:paraId="0ADC5DE1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Corrección 6 — Escalabilidad y control de coste:</w:t>
            </w:r>
          </w:p>
          <w:p w14:paraId="00000054"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Como el sistema puede procesar 50.000 textos, implementaría una estrategia más eficiente: procesamiento por lotes, límites de tokens, uso de modelos económicos y monitorización del consumo. Así se evita saturar la API, se reducen costes y se mejora el rendimiento general del sistema.</w:t>
            </w:r>
          </w:p>
        </w:tc>
      </w:tr>
    </w:tbl>
    <w:p w14:paraId="00000055">
      <w:pPr>
        <w:spacing w:before="60" w:after="60"/>
      </w:pPr>
    </w:p>
    <w:p w14:paraId="7D093A97">
      <w:pPr>
        <w:spacing w:before="60" w:after="60"/>
      </w:pPr>
    </w:p>
    <w:p w14:paraId="00000056">
      <w:pPr>
        <w:shd w:val="clear" w:fill="F5821F"/>
        <w:spacing w:before="280" w:after="100"/>
      </w:pPr>
      <w:r>
        <w:rPr>
          <w:rFonts w:ascii="Arial" w:hAnsi="Arial" w:eastAsia="Arial" w:cs="Arial"/>
          <w:b/>
          <w:bCs/>
          <w:color w:val="FFFFFF"/>
          <w:sz w:val="21"/>
          <w:szCs w:val="21"/>
          <w:rtl w:val="0"/>
        </w:rPr>
        <w:t xml:space="preserve">  BLOQUE 2 — Diseña el Flujo NLP Completo (2.3)</w:t>
      </w:r>
    </w:p>
    <w:p w14:paraId="00000057">
      <w:pPr>
        <w:spacing w:before="60" w:after="60"/>
      </w:pPr>
    </w:p>
    <w:tbl>
      <w:tblPr>
        <w:tblStyle w:val="18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10208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F5821F" w:sz="12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8">
            <w:r>
              <w:rPr>
                <w:rFonts w:ascii="Arial" w:hAnsi="Arial" w:eastAsia="Arial" w:cs="Arial"/>
                <w:i/>
                <w:iCs/>
                <w:color w:val="1A1A1A"/>
                <w:sz w:val="20"/>
                <w:szCs w:val="20"/>
                <w:rtl w:val="0"/>
              </w:rPr>
              <w:t>📌 Caso práctico: Una empresa de e-commerce quiere analizar automáticamente 500 reseñas diarias de productos. El sistema debe detectar sentimiento, extraer el producto mencionado, identificar el aspecto criticado (envío, calidad, precio) y generar una alerta si hay tendencia negativa.</w:t>
            </w:r>
          </w:p>
        </w:tc>
      </w:tr>
    </w:tbl>
    <w:p w14:paraId="00000059">
      <w:pPr>
        <w:spacing w:before="60" w:after="60"/>
      </w:pPr>
    </w:p>
    <w:p w14:paraId="4CFCB7FE">
      <w:pPr>
        <w:spacing w:before="60" w:after="60"/>
      </w:pPr>
    </w:p>
    <w:p w14:paraId="02D13ED9">
      <w:pPr>
        <w:spacing w:before="60" w:after="60"/>
      </w:pPr>
    </w:p>
    <w:p w14:paraId="0EE48EDD">
      <w:pPr>
        <w:spacing w:before="60" w:after="60"/>
      </w:pPr>
    </w:p>
    <w:p w14:paraId="14B16B0A">
      <w:pPr>
        <w:spacing w:before="60" w:after="60"/>
      </w:pPr>
    </w:p>
    <w:p w14:paraId="0000005A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  <w:rtl w:val="0"/>
        </w:rPr>
        <w:t>Completa las 7 fases del flujo NLP para este caso concreto:</w:t>
      </w:r>
    </w:p>
    <w:p w14:paraId="0000005B">
      <w:pPr>
        <w:spacing w:before="60" w:after="60"/>
      </w:pPr>
    </w:p>
    <w:tbl>
      <w:tblPr>
        <w:tblStyle w:val="19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26"/>
        <w:gridCol w:w="2025"/>
        <w:gridCol w:w="2912"/>
        <w:gridCol w:w="3363"/>
      </w:tblGrid>
      <w:tr w14:paraId="27C86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Fase</w:t>
            </w:r>
          </w:p>
        </w:tc>
        <w:tc>
          <w:tcPr>
            <w:tcW w:w="2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Nombre de la fase</w:t>
            </w:r>
          </w:p>
        </w:tc>
        <w:tc>
          <w:tcPr>
            <w:tcW w:w="2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hace en ESTE sistema?</w:t>
            </w:r>
          </w:p>
        </w:tc>
        <w:tc>
          <w:tcPr>
            <w:tcW w:w="3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Decisión técnica clave</w:t>
            </w:r>
          </w:p>
        </w:tc>
      </w:tr>
      <w:tr w14:paraId="38CF6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Recepción del texto</w:t>
            </w:r>
          </w:p>
        </w:tc>
        <w:tc>
          <w:tcPr>
            <w:tcW w:w="2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sistema recibe cada reseña escrita por el cliente desde la web, app o base de datos.</w:t>
            </w:r>
          </w:p>
        </w:tc>
        <w:tc>
          <w:tcPr>
            <w:tcW w:w="3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Centralizar las reseñas en un flujo de entrada uniforme antes de analizarlas.</w:t>
            </w:r>
          </w:p>
        </w:tc>
      </w:tr>
      <w:tr w14:paraId="2DE08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Preprocesamiento</w:t>
            </w:r>
          </w:p>
        </w:tc>
        <w:tc>
          <w:tcPr>
            <w:tcW w:w="2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Limpia el texto, elimina ruido, espacios extra, caracteres innecesarios y recorta si es demasiado largo.</w:t>
            </w:r>
          </w:p>
        </w:tc>
        <w:tc>
          <w:tcPr>
            <w:tcW w:w="3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Normalizar el texto antes de enviarlo a la API para mejorar calidad y reducir coste.</w:t>
            </w:r>
          </w:p>
        </w:tc>
      </w:tr>
      <w:tr w14:paraId="0B5E5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Construcción del prompt</w:t>
            </w:r>
          </w:p>
        </w:tc>
        <w:tc>
          <w:tcPr>
            <w:tcW w:w="2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Se define un prompt con instrucciones claras para detectar sentimiento, producto, aspecto criticado y formato JSON.</w:t>
            </w:r>
          </w:p>
        </w:tc>
        <w:tc>
          <w:tcPr>
            <w:tcW w:w="3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Usar un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system prompt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preciso para asegurar respuestas estructuradas y consistentes.</w:t>
            </w:r>
          </w:p>
        </w:tc>
      </w:tr>
      <w:tr w14:paraId="7DA14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Llamada a la API</w:t>
            </w:r>
          </w:p>
        </w:tc>
        <w:tc>
          <w:tcPr>
            <w:tcW w:w="2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Se envía cada reseña al modelo NLP con parámetros adecuados para clasificación y extracción.</w:t>
            </w:r>
          </w:p>
        </w:tc>
        <w:tc>
          <w:tcPr>
            <w:tcW w:w="3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Usar un modelo eficiente como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con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temperature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baja.</w:t>
            </w:r>
          </w:p>
        </w:tc>
      </w:tr>
      <w:tr w14:paraId="77428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Validación respuesta</w:t>
            </w:r>
          </w:p>
        </w:tc>
        <w:tc>
          <w:tcPr>
            <w:tcW w:w="2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Se comprueba que la respuesta sea válida, completa y en JSON con los campos esperados.</w:t>
            </w:r>
          </w:p>
        </w:tc>
        <w:tc>
          <w:tcPr>
            <w:tcW w:w="3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Validar antes de usar la salida para evitar errores en el sistema.</w:t>
            </w:r>
          </w:p>
        </w:tc>
      </w:tr>
      <w:tr w14:paraId="75186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Transformación</w:t>
            </w:r>
          </w:p>
        </w:tc>
        <w:tc>
          <w:tcPr>
            <w:tcW w:w="2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respuesta se convierte en un formato interno que la app pueda guardar y analizar.</w:t>
            </w:r>
          </w:p>
        </w:tc>
        <w:tc>
          <w:tcPr>
            <w:tcW w:w="3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Mapear sentimiento, producto y aspecto a campos estructurados en base de datos.</w:t>
            </w:r>
          </w:p>
        </w:tc>
      </w:tr>
      <w:tr w14:paraId="45370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202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Acción</w:t>
            </w:r>
          </w:p>
        </w:tc>
        <w:tc>
          <w:tcPr>
            <w:tcW w:w="2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sistema guarda resultados, genera métricas y activa una alerta si detecta tendencia negativa repetida.</w:t>
            </w:r>
          </w:p>
        </w:tc>
        <w:tc>
          <w:tcPr>
            <w:tcW w:w="3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Definir umbrales de alerta, por ejemplo muchas reseñas negativas sobre el mismo producto o aspecto.</w:t>
            </w:r>
          </w:p>
        </w:tc>
      </w:tr>
    </w:tbl>
    <w:p w14:paraId="0000008A">
      <w:pPr>
        <w:spacing w:before="60" w:after="60"/>
      </w:pPr>
    </w:p>
    <w:p w14:paraId="0000008B">
      <w:pPr>
        <w:pBdr>
          <w:left w:val="single" w:color="F5821F" w:sz="20" w:space="8"/>
        </w:pBdr>
        <w:spacing w:before="200" w:after="80"/>
        <w:ind w:left="160" w:firstLine="0"/>
      </w:pPr>
      <w:r>
        <w:rPr>
          <w:rFonts w:ascii="Arial" w:hAnsi="Arial" w:eastAsia="Arial" w:cs="Arial"/>
          <w:b/>
          <w:bCs/>
          <w:color w:val="F5821F"/>
          <w:sz w:val="21"/>
          <w:szCs w:val="21"/>
          <w:rtl w:val="0"/>
        </w:rPr>
        <w:t>2.2 — Diseña el System Prompt</w:t>
      </w:r>
    </w:p>
    <w:p w14:paraId="0000008C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  <w:rtl w:val="0"/>
        </w:rPr>
        <w:t>Escribe el system prompt completo para analizar reseñas. Recuerda: rol, formato JSON, campos y reglas:</w:t>
      </w:r>
    </w:p>
    <w:p w14:paraId="0000008D">
      <w:pPr>
        <w:spacing w:before="60" w:after="60"/>
      </w:pPr>
    </w:p>
    <w:tbl>
      <w:tblPr>
        <w:tblStyle w:val="20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377C2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96FA0F2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Eres un sistema de análisis de reseñas para una tienda online.</w:t>
            </w:r>
          </w:p>
          <w:p w14:paraId="1EB7F9D4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</w:p>
          <w:p w14:paraId="5DB19298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Analiza el texto del usuario y devuelve UNICAMENTE un JSON con los siguientes campos:</w:t>
            </w:r>
          </w:p>
          <w:p w14:paraId="57D4011A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sentimiento: uno de ["positivo", "negativo", "neutral"]</w:t>
            </w:r>
          </w:p>
          <w:p w14:paraId="09A129D6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producto: nombre del producto mencionado o "desconocido" si no aparece claramente</w:t>
            </w:r>
          </w:p>
          <w:p w14:paraId="113C475B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aspecto_criticado: uno de ["envio", "calidad", "precio", "atencion", "otro"]</w:t>
            </w:r>
          </w:p>
          <w:p w14:paraId="228B5343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alerta: true o false</w:t>
            </w:r>
          </w:p>
          <w:p w14:paraId="68F4622E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razon_alerta: explicación breve de por qué se genera o no la alerta</w:t>
            </w:r>
          </w:p>
          <w:p w14:paraId="3D1C1B01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</w:p>
          <w:p w14:paraId="6C11F8FF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Reglas:</w:t>
            </w:r>
          </w:p>
          <w:p w14:paraId="49BA65D4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Si la reseña expresa satisfacción o valoración favorable, el sentimiento debe ser "positivo".</w:t>
            </w:r>
          </w:p>
          <w:p w14:paraId="7B47DBE2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Si expresa queja, frustración, fallo o decepción, el sentimiento debe ser "negativo".</w:t>
            </w:r>
          </w:p>
          <w:p w14:paraId="36C5695A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Si no hay una valoración clara, el sentimiento debe ser "neutral".</w:t>
            </w:r>
          </w:p>
          <w:p w14:paraId="72AF3F81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Extrae el producto solo si aparece mencionado de forma explícita o claramente deducible.</w:t>
            </w:r>
          </w:p>
          <w:p w14:paraId="1FD87E4B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Identifica el principal aspecto criticado o valorado. Si no encaja en las categorías dadas, usa "otro".</w:t>
            </w:r>
          </w:p>
          <w:p w14:paraId="5A97236D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La alerta debe ser true solo si el sentimiento es negativo y hay un problema claro que debería revisarse.</w:t>
            </w:r>
          </w:p>
          <w:p w14:paraId="5FF1FAD2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No añadas texto fuera del JSON.</w:t>
            </w:r>
          </w:p>
          <w:p w14:paraId="13F8302A">
            <w:pP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</w:pPr>
            <w:r>
              <w:rPr>
                <w:rFonts w:hint="default"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>- No inventes información que no esté en la reseña.</w:t>
            </w:r>
          </w:p>
          <w:p w14:paraId="00000098"/>
        </w:tc>
      </w:tr>
    </w:tbl>
    <w:p w14:paraId="00000099">
      <w:pPr>
        <w:spacing w:before="60" w:after="60"/>
      </w:pPr>
    </w:p>
    <w:p w14:paraId="0404764A">
      <w:pPr>
        <w:spacing w:before="60" w:after="60"/>
      </w:pPr>
    </w:p>
    <w:p w14:paraId="2BEFC621">
      <w:pPr>
        <w:spacing w:before="60" w:after="60"/>
      </w:pPr>
    </w:p>
    <w:p w14:paraId="69130CD6">
      <w:pPr>
        <w:spacing w:before="60" w:after="60"/>
      </w:pPr>
    </w:p>
    <w:p w14:paraId="58A886D2">
      <w:pPr>
        <w:spacing w:before="60" w:after="60"/>
      </w:pPr>
    </w:p>
    <w:p w14:paraId="7B32D086">
      <w:pPr>
        <w:spacing w:before="60" w:after="60"/>
      </w:pPr>
    </w:p>
    <w:p w14:paraId="58034E93">
      <w:pPr>
        <w:spacing w:before="60" w:after="60"/>
      </w:pPr>
    </w:p>
    <w:p w14:paraId="14B5536C">
      <w:pPr>
        <w:spacing w:before="60" w:after="60"/>
      </w:pPr>
    </w:p>
    <w:p w14:paraId="13E5A08C">
      <w:pPr>
        <w:spacing w:before="60" w:after="60"/>
      </w:pPr>
    </w:p>
    <w:p w14:paraId="035DEB2B">
      <w:pPr>
        <w:spacing w:before="60" w:after="60"/>
      </w:pPr>
    </w:p>
    <w:p w14:paraId="4108B4A3">
      <w:pPr>
        <w:spacing w:before="60" w:after="60"/>
      </w:pPr>
    </w:p>
    <w:p w14:paraId="15C6CB8C">
      <w:pPr>
        <w:spacing w:before="60" w:after="60"/>
      </w:pPr>
    </w:p>
    <w:p w14:paraId="06BF6D75">
      <w:pPr>
        <w:spacing w:before="60" w:after="60"/>
      </w:pPr>
    </w:p>
    <w:p w14:paraId="7D74E404">
      <w:pPr>
        <w:spacing w:before="60" w:after="60"/>
      </w:pPr>
    </w:p>
    <w:p w14:paraId="526BD8E3">
      <w:pPr>
        <w:spacing w:before="60" w:after="60"/>
      </w:pPr>
    </w:p>
    <w:p w14:paraId="6FA68EDE">
      <w:pPr>
        <w:spacing w:before="60" w:after="60"/>
      </w:pPr>
    </w:p>
    <w:p w14:paraId="4E16D76D">
      <w:pPr>
        <w:spacing w:before="60" w:after="60"/>
      </w:pPr>
    </w:p>
    <w:p w14:paraId="64CCEC10">
      <w:pPr>
        <w:spacing w:before="60" w:after="60"/>
      </w:pPr>
    </w:p>
    <w:p w14:paraId="0000009A">
      <w:pPr>
        <w:shd w:val="clear" w:fill="F5821F"/>
        <w:spacing w:before="280" w:after="100"/>
      </w:pPr>
      <w:r>
        <w:rPr>
          <w:rFonts w:ascii="Arial" w:hAnsi="Arial" w:eastAsia="Arial" w:cs="Arial"/>
          <w:b/>
          <w:bCs/>
          <w:color w:val="FFFFFF"/>
          <w:sz w:val="21"/>
          <w:szCs w:val="21"/>
          <w:rtl w:val="0"/>
        </w:rPr>
        <w:t xml:space="preserve">  BLOQUE 3 — Diseña una Aplicación NLP Real (2.4 + 2.5)</w:t>
      </w:r>
    </w:p>
    <w:p w14:paraId="0000009B">
      <w:pPr>
        <w:spacing w:before="60" w:after="60"/>
      </w:pPr>
    </w:p>
    <w:tbl>
      <w:tblPr>
        <w:tblStyle w:val="21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052EF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F5821F" w:sz="12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C">
            <w:r>
              <w:rPr>
                <w:rFonts w:ascii="Arial" w:hAnsi="Arial" w:eastAsia="Arial" w:cs="Arial"/>
                <w:i/>
                <w:iCs/>
                <w:color w:val="1A1A1A"/>
                <w:sz w:val="20"/>
                <w:szCs w:val="20"/>
                <w:rtl w:val="0"/>
              </w:rPr>
              <w:t>📌 Caso práctico: Tu equipo quiere construir un sistema de análisis de contratos legales. Debe: (1) extraer cláusulas clave, fechas y partes, (2) detectar cláusulas de riesgo, (3) responder preguntas en lenguaje natural, (4) generar resumen ejecutivo de 5 puntos. Recibirá ~50 contratos/día en PDF.</w:t>
            </w:r>
          </w:p>
        </w:tc>
      </w:tr>
    </w:tbl>
    <w:p w14:paraId="7CC3892E">
      <w:pPr>
        <w:spacing w:before="60" w:after="60"/>
      </w:pPr>
    </w:p>
    <w:p w14:paraId="0000009E">
      <w:pPr>
        <w:pBdr>
          <w:left w:val="single" w:color="F5821F" w:sz="20" w:space="8"/>
        </w:pBdr>
        <w:spacing w:before="200" w:after="80"/>
        <w:ind w:left="160" w:firstLine="0"/>
      </w:pPr>
      <w:r>
        <w:rPr>
          <w:rFonts w:ascii="Arial" w:hAnsi="Arial" w:eastAsia="Arial" w:cs="Arial"/>
          <w:b/>
          <w:bCs/>
          <w:color w:val="F5821F"/>
          <w:sz w:val="21"/>
          <w:szCs w:val="21"/>
          <w:rtl w:val="0"/>
        </w:rPr>
        <w:t>3.1 — Arquitectura: elige API y modelo para cada funcionalidad</w:t>
      </w:r>
    </w:p>
    <w:tbl>
      <w:tblPr>
        <w:tblStyle w:val="22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00"/>
        <w:gridCol w:w="2163"/>
        <w:gridCol w:w="4263"/>
      </w:tblGrid>
      <w:tr w14:paraId="624872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Funcionalidad</w:t>
            </w:r>
          </w:p>
        </w:tc>
        <w:tc>
          <w:tcPr>
            <w:tcW w:w="21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API / Modelo elegido</w:t>
            </w:r>
          </w:p>
        </w:tc>
        <w:tc>
          <w:tcPr>
            <w:tcW w:w="42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Justificación técnica</w:t>
            </w:r>
          </w:p>
        </w:tc>
      </w:tr>
      <w:tr w14:paraId="229A5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Extracción de cláusulas y entidades (NER)</w:t>
            </w:r>
          </w:p>
        </w:tc>
        <w:tc>
          <w:tcPr>
            <w:tcW w:w="21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o spaCy + OpenAI</w:t>
            </w:r>
          </w:p>
        </w:tc>
        <w:tc>
          <w:tcPr>
            <w:tcW w:w="42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Para extraer fechas, partes, montos y cláusulas relevantes hace falta precisión estructurada. Si se quiere flexibilidad sobre texto legal complejo, usaría OpenAI; si ya hay patrones repetitivos, spaCy puede complementar bien.</w:t>
            </w:r>
          </w:p>
        </w:tc>
      </w:tr>
      <w:tr w14:paraId="43A78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Detección de cláusulas de riesgo</w:t>
            </w:r>
          </w:p>
        </w:tc>
        <w:tc>
          <w:tcPr>
            <w:tcW w:w="21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</w:p>
        </w:tc>
        <w:tc>
          <w:tcPr>
            <w:tcW w:w="42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Esta tarea requiere comprender contexto jurídico, ambigüedad y matices del lenguaje legal, así que conviene un modelo más potente que uno básico.</w:t>
            </w:r>
          </w:p>
        </w:tc>
      </w:tr>
      <w:tr w14:paraId="0767D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Responder preguntas sobre el contrato</w:t>
            </w:r>
          </w:p>
        </w:tc>
        <w:tc>
          <w:tcPr>
            <w:tcW w:w="21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+ embeddings</w:t>
            </w:r>
          </w:p>
        </w:tc>
        <w:tc>
          <w:tcPr>
            <w:tcW w:w="42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Para preguntas en lenguaje natural usaría RAG: primero recuperar fragmentos relevantes con embeddings y luego responder con un modelo conversacional.</w:t>
            </w:r>
          </w:p>
        </w:tc>
      </w:tr>
      <w:tr w14:paraId="0DCC2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Generar resumen ejecutivo</w:t>
            </w:r>
          </w:p>
        </w:tc>
        <w:tc>
          <w:tcPr>
            <w:tcW w:w="21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</w:p>
        </w:tc>
        <w:tc>
          <w:tcPr>
            <w:tcW w:w="42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Un resumen legal de calidad necesita buena comprensión del documento y capacidad de síntesis clara y fiable.</w:t>
            </w:r>
          </w:p>
        </w:tc>
      </w:tr>
      <w:tr w14:paraId="6161D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Análisis de imágenes (firmas, sellos)</w:t>
            </w:r>
          </w:p>
        </w:tc>
        <w:tc>
          <w:tcPr>
            <w:tcW w:w="21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multimodal</w:t>
            </w:r>
          </w:p>
        </w:tc>
        <w:tc>
          <w:tcPr>
            <w:tcW w:w="42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Si los contratos en PDF contienen imágenes, firmas o sellos, conviene un modelo multimodal que pueda interpretarlos junto al texto.</w:t>
            </w:r>
          </w:p>
        </w:tc>
      </w:tr>
    </w:tbl>
    <w:p w14:paraId="000000BB">
      <w:pPr>
        <w:spacing w:before="60" w:after="60"/>
      </w:pPr>
    </w:p>
    <w:p w14:paraId="1F8093C5">
      <w:pPr>
        <w:spacing w:before="60" w:after="60"/>
      </w:pPr>
    </w:p>
    <w:p w14:paraId="5F6FCF3A">
      <w:pPr>
        <w:spacing w:before="60" w:after="60"/>
      </w:pPr>
    </w:p>
    <w:p w14:paraId="700322CF">
      <w:pPr>
        <w:spacing w:before="60" w:after="60"/>
      </w:pPr>
    </w:p>
    <w:p w14:paraId="223A686E">
      <w:pPr>
        <w:spacing w:before="60" w:after="60"/>
      </w:pPr>
    </w:p>
    <w:p w14:paraId="06305204">
      <w:pPr>
        <w:spacing w:before="60" w:after="60"/>
      </w:pPr>
    </w:p>
    <w:p w14:paraId="000000BC">
      <w:pPr>
        <w:pBdr>
          <w:left w:val="single" w:color="F5821F" w:sz="20" w:space="8"/>
        </w:pBdr>
        <w:spacing w:before="200" w:after="80"/>
        <w:ind w:left="160" w:firstLine="0"/>
      </w:pPr>
      <w:r>
        <w:rPr>
          <w:rFonts w:ascii="Arial" w:hAnsi="Arial" w:eastAsia="Arial" w:cs="Arial"/>
          <w:b/>
          <w:bCs/>
          <w:color w:val="F5821F"/>
          <w:sz w:val="21"/>
          <w:szCs w:val="21"/>
          <w:rtl w:val="0"/>
        </w:rPr>
        <w:t>3.2 — Diseño modular (Principio de Responsabilidad Única)</w:t>
      </w:r>
    </w:p>
    <w:p w14:paraId="000000BD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  <w:rtl w:val="0"/>
        </w:rPr>
        <w:t>Divide la aplicación en módulos. Para cada uno indica su responsabilidad única y qué llamada a la API realiza:</w:t>
      </w:r>
    </w:p>
    <w:p w14:paraId="000000BE">
      <w:pPr>
        <w:spacing w:before="60" w:after="60"/>
      </w:pPr>
    </w:p>
    <w:tbl>
      <w:tblPr>
        <w:tblStyle w:val="23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00"/>
        <w:gridCol w:w="3413"/>
        <w:gridCol w:w="3413"/>
      </w:tblGrid>
      <w:tr w14:paraId="4A358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Nombre del módulo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Responsabilidad única (SRP)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Llamada a la API que realiza</w:t>
            </w:r>
          </w:p>
        </w:tc>
      </w:tr>
      <w:tr w14:paraId="27382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pdf_ingestor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Recibir el contrato PDF y extraer su texto e imágenes.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No necesariamente llama al modelo; prepara la entrada para el resto del sistema.</w:t>
            </w:r>
          </w:p>
        </w:tc>
      </w:tr>
      <w:tr w14:paraId="500A3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entity_extractor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Extraer entidades clave como partes, fechas, montos y cláusulas importantes.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Llamada 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o pipeline de NER.</w:t>
            </w:r>
          </w:p>
        </w:tc>
      </w:tr>
      <w:tr w14:paraId="2DF5C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risk_analyzer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Detectar cláusulas problemáticas, penalizaciones, obligaciones o riesgos contractuales.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Llamada 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con prompt especializado.</w:t>
            </w:r>
          </w:p>
        </w:tc>
      </w:tr>
      <w:tr w14:paraId="0E682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semantic_retriever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Buscar fragmentos relevantes del contrato para responder preguntas.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Llamada a modelo de embeddings como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text-embedding-3-small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  <w:tr w14:paraId="65C31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qa_assistant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Responder preguntas del usuario usando el contexto recuperado del contrato.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Llamada 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con contexto RAG.</w:t>
            </w:r>
          </w:p>
        </w:tc>
      </w:tr>
      <w:tr w14:paraId="3648D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8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summary_generator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D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Crear un resumen ejecutivo de 5 puntos.</w:t>
            </w:r>
          </w:p>
        </w:tc>
        <w:tc>
          <w:tcPr>
            <w:tcW w:w="3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3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Llamada 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</w:tr>
    </w:tbl>
    <w:p w14:paraId="11EFA97B">
      <w:pPr>
        <w:spacing w:before="60" w:after="60"/>
      </w:pPr>
    </w:p>
    <w:p w14:paraId="000000E1">
      <w:pPr>
        <w:pBdr>
          <w:left w:val="single" w:color="F5821F" w:sz="20" w:space="8"/>
        </w:pBdr>
        <w:spacing w:before="200" w:after="80"/>
        <w:ind w:left="160" w:firstLine="0"/>
      </w:pPr>
      <w:r>
        <w:rPr>
          <w:rFonts w:ascii="Arial" w:hAnsi="Arial" w:eastAsia="Arial" w:cs="Arial"/>
          <w:b/>
          <w:bCs/>
          <w:color w:val="F5821F"/>
          <w:sz w:val="21"/>
          <w:szCs w:val="21"/>
          <w:rtl w:val="0"/>
        </w:rPr>
        <w:t>3.3 — Optimización de costes</w:t>
      </w:r>
    </w:p>
    <w:p w14:paraId="000000E2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  <w:rtl w:val="0"/>
        </w:rPr>
        <w:t>Con 50 contratos/día, ¿cómo controlarías el coste? Describe 4 estrategias concretas:</w:t>
      </w:r>
    </w:p>
    <w:p w14:paraId="000000E3">
      <w:pPr>
        <w:spacing w:before="60" w:after="60"/>
      </w:pPr>
    </w:p>
    <w:tbl>
      <w:tblPr>
        <w:tblStyle w:val="24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00"/>
        <w:gridCol w:w="2800"/>
        <w:gridCol w:w="5726"/>
      </w:tblGrid>
      <w:tr w14:paraId="199E2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Nº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Estrategia de optimización</w:t>
            </w:r>
          </w:p>
        </w:tc>
        <w:tc>
          <w:tcPr>
            <w:tcW w:w="5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¿Cómo se implementa concretamente?</w:t>
            </w:r>
          </w:p>
        </w:tc>
      </w:tr>
      <w:tr w14:paraId="062B1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Usar modelos pequeños para tareas simples</w:t>
            </w:r>
          </w:p>
        </w:tc>
        <w:tc>
          <w:tcPr>
            <w:tcW w:w="5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Utilizar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para extracción básica de entidades y reservar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solo para tareas complejas como riesgo o QA legal.</w:t>
            </w:r>
          </w:p>
        </w:tc>
      </w:tr>
      <w:tr w14:paraId="6A424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Preprocesar y recortar el contenido</w:t>
            </w:r>
          </w:p>
        </w:tc>
        <w:tc>
          <w:tcPr>
            <w:tcW w:w="5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Limpiar el texto, eliminar páginas irrelevantes o repetidas y dividir contratos largos en fragmentos útiles antes de enviarlos a la API.</w:t>
            </w:r>
          </w:p>
        </w:tc>
      </w:tr>
      <w:tr w14:paraId="719D4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Usar embeddings para búsqueda previa</w:t>
            </w:r>
          </w:p>
        </w:tc>
        <w:tc>
          <w:tcPr>
            <w:tcW w:w="5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En vez de mandar el contrato completo en cada pregunta, primero recuperar solo los fragmentos relevantes con embeddings y luego enviarlos al modelo.</w:t>
            </w:r>
          </w:p>
        </w:tc>
      </w:tr>
      <w:tr w14:paraId="6CED1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Evitar llamadas innecesarias y reutilizar resultados</w:t>
            </w:r>
          </w:p>
        </w:tc>
        <w:tc>
          <w:tcPr>
            <w:tcW w:w="57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Guardar embeddings, resúmenes y extracciones ya procesadas para no repetir análisis si el contrato vuelve a consultarse.</w:t>
            </w:r>
          </w:p>
        </w:tc>
      </w:tr>
    </w:tbl>
    <w:p w14:paraId="000000FB">
      <w:pPr>
        <w:spacing w:before="60" w:after="60"/>
      </w:pPr>
    </w:p>
    <w:p w14:paraId="000000FC">
      <w:pPr>
        <w:shd w:val="clear" w:fill="C0392B"/>
        <w:spacing w:before="280" w:after="100"/>
      </w:pPr>
      <w:r>
        <w:rPr>
          <w:rFonts w:ascii="Arial" w:hAnsi="Arial" w:eastAsia="Arial" w:cs="Arial"/>
          <w:b/>
          <w:bCs/>
          <w:color w:val="FFFFFF"/>
          <w:sz w:val="21"/>
          <w:szCs w:val="21"/>
          <w:rtl w:val="0"/>
        </w:rPr>
        <w:t xml:space="preserve">  BLOQUE 4 — Manejo de Errores en NLP (2.8)</w:t>
      </w:r>
    </w:p>
    <w:p w14:paraId="000000FD">
      <w:pPr>
        <w:spacing w:before="60" w:after="60"/>
      </w:pPr>
    </w:p>
    <w:p w14:paraId="000000FE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  <w:rtl w:val="0"/>
        </w:rPr>
        <w:t>Las APIs de NLP pueden fallar por múltiples razones. Completa la tabla indicando causa, impacto y solución:</w:t>
      </w:r>
    </w:p>
    <w:p w14:paraId="000000FF">
      <w:pPr>
        <w:spacing w:before="60" w:after="60"/>
      </w:pPr>
    </w:p>
    <w:tbl>
      <w:tblPr>
        <w:tblStyle w:val="25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600"/>
        <w:gridCol w:w="1763"/>
        <w:gridCol w:w="1763"/>
        <w:gridCol w:w="3900"/>
      </w:tblGrid>
      <w:tr w14:paraId="4F22A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Error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lo causa?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Impacto en la app</w:t>
            </w:r>
          </w:p>
        </w:tc>
        <w:tc>
          <w:tcPr>
            <w:tcW w:w="3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¿Cómo lo manejarías?</w:t>
            </w:r>
          </w:p>
        </w:tc>
      </w:tr>
      <w:tr w14:paraId="7A574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Rate limit (429)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Demasiadas peticiones en poco tiempo a la API.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app no puede procesar solicitudes temporalmente y puede interrumpirse el flujo.</w:t>
            </w:r>
          </w:p>
        </w:tc>
        <w:tc>
          <w:tcPr>
            <w:tcW w:w="3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Aplicar reintentos con espera progresiva, controlar la velocidad de llamadas y procesar por lotes.</w:t>
            </w:r>
          </w:p>
        </w:tc>
      </w:tr>
      <w:tr w14:paraId="2DDE6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Timeout del servidor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respuesta de la API tarda demasiado o el servidor no responde a tiempo.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usuario puede quedar esperando o el proceso quedar incompleto.</w:t>
            </w:r>
          </w:p>
        </w:tc>
        <w:tc>
          <w:tcPr>
            <w:tcW w:w="3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Configurar timeout, reintentar un número limitado de veces y registrar el fallo para reanálisis posterior.</w:t>
            </w:r>
          </w:p>
        </w:tc>
      </w:tr>
      <w:tr w14:paraId="4045E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Error de autenticación (401)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API key incorrecta, caducada o mal configurada.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aplicación no puede acceder al servicio NLP.</w:t>
            </w:r>
          </w:p>
        </w:tc>
        <w:tc>
          <w:tcPr>
            <w:tcW w:w="3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Verificar credenciales, usar variables de entorno y mostrar un error claro para revisión técnica.</w:t>
            </w:r>
          </w:p>
        </w:tc>
      </w:tr>
      <w:tr w14:paraId="063FB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Prompt demasiado largo (400)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Se envía más texto del permitido o demasiado contexto innecesario.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petición falla y no se procesa el documento o consulta.</w:t>
            </w:r>
          </w:p>
        </w:tc>
        <w:tc>
          <w:tcPr>
            <w:tcW w:w="3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Recortar, resumir o fragmentar el texto antes de enviarlo al modelo.</w:t>
            </w:r>
          </w:p>
        </w:tc>
      </w:tr>
      <w:tr w14:paraId="6FFFA4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Error del servidor (5xx)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Fallo interno temporal del proveedor de la API.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app no obtiene respuesta aunque la petición esté bien hecha.</w:t>
            </w:r>
          </w:p>
        </w:tc>
        <w:tc>
          <w:tcPr>
            <w:tcW w:w="3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Reintentar con backoff, registrar el error y ofrecer una respuesta temporal o reintento posterior.</w:t>
            </w:r>
          </w:p>
        </w:tc>
      </w:tr>
      <w:tr w14:paraId="67777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JSON inválido en respuesta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modelo devuelve texto libre o una estructura mal formada.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app no puede parsear ni usar correctamente la respuesta.</w:t>
            </w:r>
          </w:p>
        </w:tc>
        <w:tc>
          <w:tcPr>
            <w:tcW w:w="3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Validar la salida, intentar reprocesar y exigir en el prompt que responda solo en JSON.</w:t>
            </w:r>
          </w:p>
        </w:tc>
      </w:tr>
      <w:tr w14:paraId="40871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Alucinación (datos inventados)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El modelo genera información no presente en el texto o interpreta demasiado.</w:t>
            </w:r>
          </w:p>
        </w:tc>
        <w:tc>
          <w:tcPr>
            <w:tcW w:w="17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La app puede guardar o mostrar datos falsos, generando errores de negocio.</w:t>
            </w:r>
          </w:p>
        </w:tc>
        <w:tc>
          <w:tcPr>
            <w:tcW w:w="3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Validar contra el texto original, limitar creatividad y usar prompts que prohíban inventar datos.</w:t>
            </w:r>
          </w:p>
        </w:tc>
      </w:tr>
    </w:tbl>
    <w:p w14:paraId="00000135">
      <w:pPr>
        <w:spacing w:before="60" w:after="60"/>
      </w:pPr>
    </w:p>
    <w:p w14:paraId="00000136">
      <w:pPr>
        <w:pBdr>
          <w:left w:val="single" w:color="C0392B" w:sz="20" w:space="8"/>
        </w:pBdr>
        <w:spacing w:before="200" w:after="80"/>
        <w:ind w:left="160" w:firstLine="0"/>
      </w:pPr>
      <w:r>
        <w:rPr>
          <w:rFonts w:ascii="Arial" w:hAnsi="Arial" w:eastAsia="Arial" w:cs="Arial"/>
          <w:b/>
          <w:bCs/>
          <w:color w:val="C0392B"/>
          <w:sz w:val="21"/>
          <w:szCs w:val="21"/>
          <w:rtl w:val="0"/>
        </w:rPr>
        <w:t>4.2 — Verdadero o Falso: Buenas Prácticas NLP</w:t>
      </w:r>
    </w:p>
    <w:tbl>
      <w:tblPr>
        <w:tblStyle w:val="26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00"/>
        <w:gridCol w:w="4413"/>
        <w:gridCol w:w="4013"/>
      </w:tblGrid>
      <w:tr w14:paraId="2ED27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 / F</w:t>
            </w:r>
          </w:p>
        </w:tc>
        <w:tc>
          <w:tcPr>
            <w:tcW w:w="4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Afirmación</w:t>
            </w:r>
          </w:p>
        </w:tc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Justificación si es Falsa</w:t>
            </w:r>
          </w:p>
        </w:tc>
      </w:tr>
      <w:tr w14:paraId="36161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</w:t>
            </w:r>
          </w:p>
        </w:tc>
        <w:tc>
          <w:tcPr>
            <w:tcW w:w="4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Para clasificación simple, siempre es mejor usar GPT-4o que GPT-4o-mini.</w:t>
            </w:r>
          </w:p>
        </w:tc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Es falsa porque para tareas simples como clasificación o análisis básico suele ser mejor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 ya que es más barato, rápido y suficiente.</w:t>
            </w:r>
          </w:p>
        </w:tc>
      </w:tr>
      <w:tr w14:paraId="56837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</w:t>
            </w:r>
          </w:p>
        </w:tc>
        <w:tc>
          <w:tcPr>
            <w:tcW w:w="4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Pedir respuestas en JSON facilita la validación y el procesamiento en la app.</w:t>
            </w:r>
          </w:p>
        </w:tc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</w:tc>
      </w:tr>
      <w:tr w14:paraId="1720F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</w:t>
            </w:r>
          </w:p>
        </w:tc>
        <w:tc>
          <w:tcPr>
            <w:tcW w:w="4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Una temperature de 0.9 es la mejor opción para análisis de contratos legales.</w:t>
            </w:r>
          </w:p>
        </w:tc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Es falsa porque en tareas analíticas y legales conviene una temperature baja para obtener respuestas más precisas y consistentes.</w:t>
            </w:r>
          </w:p>
        </w:tc>
      </w:tr>
      <w:tr w14:paraId="265ED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</w:t>
            </w:r>
          </w:p>
        </w:tc>
        <w:tc>
          <w:tcPr>
            <w:tcW w:w="4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Los embeddings son más eficientes que chat completions para búsquedas semánticas.</w:t>
            </w:r>
          </w:p>
        </w:tc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D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</w:tc>
      </w:tr>
      <w:tr w14:paraId="77E56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</w:t>
            </w:r>
          </w:p>
        </w:tc>
        <w:tc>
          <w:tcPr>
            <w:tcW w:w="4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Si la API no devuelve JSON válido, la aplicación debe fallar silenciosamente.</w:t>
            </w:r>
          </w:p>
        </w:tc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Es falsa porque debe detectarlo, registrar el error y manejarlo de forma controlada para no romper el sistema ni ocultar fallos.</w:t>
            </w:r>
          </w:p>
        </w:tc>
      </w:tr>
      <w:tr w14:paraId="1FE7D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F</w:t>
            </w:r>
          </w:p>
        </w:tc>
        <w:tc>
          <w:tcPr>
            <w:tcW w:w="44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Validar la salida de la IA antes de usarla es opcional si confías en el proveedor.</w:t>
            </w:r>
          </w:p>
        </w:tc>
        <w:tc>
          <w:tcPr>
            <w:tcW w:w="40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Es falsa porque siempre hay que validar la salida, incluso con proveedores fiables, para evitar errores de formato, datos incoherentes o alucinaciones.</w:t>
            </w:r>
          </w:p>
        </w:tc>
      </w:tr>
    </w:tbl>
    <w:p w14:paraId="00000158">
      <w:pPr>
        <w:spacing w:before="60" w:after="60"/>
      </w:pPr>
    </w:p>
    <w:p w14:paraId="00000159">
      <w:pPr>
        <w:shd w:val="clear" w:fill="F5821F"/>
        <w:spacing w:before="280" w:after="100"/>
      </w:pPr>
      <w:r>
        <w:rPr>
          <w:rFonts w:ascii="Arial" w:hAnsi="Arial" w:eastAsia="Arial" w:cs="Arial"/>
          <w:b/>
          <w:bCs/>
          <w:color w:val="FFFFFF"/>
          <w:sz w:val="21"/>
          <w:szCs w:val="21"/>
          <w:rtl w:val="0"/>
        </w:rPr>
        <w:t xml:space="preserve">  BLOQUE 5 — Proyecto Integrador Final</w:t>
      </w:r>
    </w:p>
    <w:p w14:paraId="0000015A">
      <w:pPr>
        <w:spacing w:before="60" w:after="60"/>
      </w:pPr>
    </w:p>
    <w:tbl>
      <w:tblPr>
        <w:tblStyle w:val="2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026"/>
      </w:tblGrid>
      <w:tr w14:paraId="76F6D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F5821F" w:sz="12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B">
            <w:r>
              <w:rPr>
                <w:rFonts w:ascii="Arial" w:hAnsi="Arial" w:eastAsia="Arial" w:cs="Arial"/>
                <w:i/>
                <w:iCs/>
                <w:color w:val="1A1A1A"/>
                <w:sz w:val="20"/>
                <w:szCs w:val="20"/>
                <w:rtl w:val="0"/>
              </w:rPr>
              <w:t>📌 Caso práctico: Eres el desarrollador/a de una startup EdTech que quiere lanzar un MVP en 3 semanas de un asistente de IA para estudiantes. Debe: resumir apuntes en PDF, responder preguntas sobre el material, detectar lagunas de conocimiento y sugerir ejercicios personalizados. Presupuesto limitado, 200 usuarios/día en fase inicial.</w:t>
            </w:r>
          </w:p>
        </w:tc>
      </w:tr>
    </w:tbl>
    <w:p w14:paraId="0000015C">
      <w:pPr>
        <w:spacing w:before="60" w:after="60"/>
      </w:pPr>
    </w:p>
    <w:tbl>
      <w:tblPr>
        <w:tblStyle w:val="28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00"/>
        <w:gridCol w:w="5826"/>
      </w:tblGrid>
      <w:tr w14:paraId="73A5F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Decisión técnica</w:t>
            </w:r>
          </w:p>
        </w:tc>
        <w:tc>
          <w:tcPr>
            <w:tcW w:w="5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821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center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Tu respuesta justificada</w:t>
            </w:r>
          </w:p>
        </w:tc>
      </w:tr>
      <w:tr w14:paraId="67FF9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proveedor y modelo elegirías para cada funcionalidad?</w:t>
            </w:r>
          </w:p>
        </w:tc>
        <w:tc>
          <w:tcPr>
            <w:tcW w:w="5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Usaría OpenAI como proveedor principal para reducir complejidad de integración en el MVP. Para resumir apuntes en PDF y responder preguntas sobre el material elegiría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como opción base por coste y velocidad, y reservaría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solo para casos donde el material sea especialmente complejo o la respuesta requiera más precisión. Para detectar lagunas de conocimiento combinaría extracción estructurada con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y búsqueda semántica con embeddings. Para sugerir ejercicios personalizados usaría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 porque la tarea requiere personalización pero no necesariamente el modelo más caro.</w:t>
            </w:r>
          </w:p>
        </w:tc>
      </w:tr>
      <w:tr w14:paraId="73627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parámetros clave configurarías (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temperature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max_tokens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system prompt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)?</w:t>
            </w:r>
          </w:p>
        </w:tc>
        <w:tc>
          <w:tcPr>
            <w:tcW w:w="5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Configuraría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temperature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baja en tareas analíticas: entre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0.0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y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0.2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para resumen, detección de lagunas y QA sobre contenido académico. Para sugerencias de ejercicios permitiría algo más de flexibilidad, por ejemplo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0.3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o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0.4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 sin perder control.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max_tokens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lo limitaría según tarea: resúmenes cortos entre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300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y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500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 respuestas a preguntas entre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200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y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400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, y sugerencias de ejercicios en un rango similar. El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system prompt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debe ser estricto: definir al asistente como tutor académico, exigir respuestas claras, no inventar contenido no presente en el material, y pedir formato estructurado cuando convenga, por ejemplo JSON para resultados internos.</w:t>
            </w:r>
          </w:p>
        </w:tc>
      </w:tr>
      <w:tr w14:paraId="17070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¿Cómo estructurarías los módulos de la aplicación?</w:t>
            </w:r>
          </w:p>
        </w:tc>
        <w:tc>
          <w:tcPr>
            <w:tcW w:w="5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Separaría la aplicación en módulos con responsabilidad única. Un módulo de ingesta para recibir PDFs y extraer texto; un módulo de preprocesamiento para limpiar, fragmentar y normalizar contenido; un módulo de embeddings e indexación para almacenar fragmentos vectorizados; un módulo de resumen para generar síntesis del material; un módulo de preguntas y respuestas con enfoque RAG; un módulo de diagnóstico de lagunas para detectar temas no comprendidos o preguntas falladas; y un módulo de recomendación para sugerir ejercicios personalizados. Esta estructura facilita mantenimiento, pruebas y evolución del MVP sin rehacer todo el sistema.</w:t>
            </w:r>
          </w:p>
        </w:tc>
      </w:tr>
      <w:tr w14:paraId="4D14C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técnica NLP usarías para detectar lagunas de conocimiento?</w:t>
            </w:r>
          </w:p>
        </w:tc>
        <w:tc>
          <w:tcPr>
            <w:tcW w:w="5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Usaría una combinación de clasificación semántica y RAG. Haría que el sistema compare las preguntas del estudiante, sus respuestas o sus dudas con los conceptos clave del material usando embeddings. Así se pueden detectar temas que el alumno evita, responde mal o confunde. Después, usaría un modelo como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para transformar esa señal en un diagnóstico comprensible, por ejemplo: “domina definiciones básicas, pero tiene dificultades con embeddings y RAG”. Esta técnica es mejor que una simple búsqueda por palabras porque detecta comprensión parcial aunque el alumno use otras expresiones.</w:t>
            </w:r>
          </w:p>
        </w:tc>
      </w:tr>
      <w:tr w14:paraId="0F387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¿Qué errores anticipas y cómo los manejarías?</w:t>
            </w:r>
          </w:p>
        </w:tc>
        <w:tc>
          <w:tcPr>
            <w:tcW w:w="5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Anticiparía cinco riesgos principales. Primero, PDFs mal extraídos o con texto incompleto: lo manejaría validando extracción y marcando documentos problemáticos para reproceso. Segundo, respuestas inventadas o no sustentadas: lo reduciría usando RAG, prompts estrictos y validación contra el material fuente. Tercero, JSON inválido en salidas internas: lo controlaría con validación y reintento automático. Cuarto, rate limits o timeouts: usaría colas, reintentos con backoff y procesamiento asíncrono. Quinto, costes crecientes por uso intensivo: monitorizaría tokens por usuario, limitaría longitud de contexto y reutilizaría embeddings y resúmenes ya generados.</w:t>
            </w:r>
          </w:p>
        </w:tc>
      </w:tr>
      <w:tr w14:paraId="2F3C1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¿Cómo controlarías el coste con 200 usuarios/día?</w:t>
            </w:r>
          </w:p>
        </w:tc>
        <w:tc>
          <w:tcPr>
            <w:tcW w:w="5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leftChars="0" w:right="0" w:rightChars="0" w:firstLine="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Controlaría coste con una estrategia de varias capas. Primero, usar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 como modelo por defecto y escalar solo algunos casos a </w:t>
            </w: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bdr w:val="single" w:color="auto" w:sz="2" w:space="0"/>
                <w:lang w:val="en-US" w:eastAsia="zh-CN" w:bidi="ar"/>
              </w:rPr>
              <w:t>gpt-4o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. Segundo, generar embeddings una sola vez por documento y reutilizarlos para todas las preguntas posteriores. Tercero, resumir y fragmentar el contenido para no enviar PDFs completos en cada interacción. Cuarto, cachear respuestas frecuentes y resultados intermedios como resúmenes o diagnósticos parciales. Quinto, limitar longitud de salida y número de consultas simultáneas por usuario en el MVP. Con 200 usuarios diarios, esta estrategia mantiene una experiencia buena sin disparar el presupuesto.</w:t>
            </w:r>
          </w:p>
        </w:tc>
      </w:tr>
    </w:tbl>
    <w:p w14:paraId="078AF2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800" w:right="1080" w:bottom="144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4C2CE85-A35E-4D01-8E01-C65781BE042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C2B78A0-6035-44E3-A6B6-51E1A9B3531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072271A-E6D3-47A4-B535-40FB9C695BA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13D9494-8476-43AF-B535-2E7BA42744F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D1A9F2A-FE22-40C5-BBD0-3CA8BBFBC08F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4DB3F0F-8104-4902-96DF-18729E0A488E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1E487A93-4E42-45D1-A7B6-96313FD0460E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C5755960-B035-4132-8963-78810BC55A3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9" w:fontKey="{C20E7C9F-84F7-4AA6-B038-6C8B63A74A7E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0" w:fontKey="{FD9D2221-19DE-41FA-983A-9F3F63688B0F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11" w:fontKey="{9EF2BC2A-F228-4E87-AC63-3160E0EBA83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2" w:fontKey="{D146602B-4D3A-4237-B72B-DF243A313C2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84">
    <w:pPr>
      <w:pBdr>
        <w:top w:val="single" w:color="CCCCCC" w:sz="4" w:space="4"/>
      </w:pBdr>
      <w:spacing w:before="60" w:after="0"/>
      <w:jc w:val="center"/>
      <w:rPr>
        <w:rFonts w:ascii="Coming Soon" w:hAnsi="Coming Soon" w:eastAsia="Coming Soon" w:cs="Coming Soon"/>
        <w:sz w:val="32"/>
        <w:szCs w:val="32"/>
      </w:rPr>
    </w:pPr>
    <w:r>
      <w:rPr>
        <w:rFonts w:ascii="Coming Soon" w:hAnsi="Coming Soon" w:eastAsia="Coming Soon" w:cs="Coming Soon"/>
        <w:color w:val="888888"/>
        <w:sz w:val="30"/>
        <w:szCs w:val="30"/>
        <w:rtl w:val="0"/>
      </w:rPr>
      <w:t xml:space="preserve">Fundación Dicampus · Inclusión Socio-Laboral  |  Página </w:t>
    </w:r>
    <w:r>
      <w:rPr>
        <w:rFonts w:ascii="Coming Soon" w:hAnsi="Coming Soon" w:eastAsia="Coming Soon" w:cs="Coming Soon"/>
        <w:color w:val="888888"/>
        <w:sz w:val="30"/>
        <w:szCs w:val="30"/>
      </w:rPr>
      <w:fldChar w:fldCharType="begin"/>
    </w:r>
    <w:r>
      <w:rPr>
        <w:rFonts w:ascii="Coming Soon" w:hAnsi="Coming Soon" w:eastAsia="Coming Soon" w:cs="Coming Soon"/>
        <w:color w:val="888888"/>
        <w:sz w:val="30"/>
        <w:szCs w:val="30"/>
      </w:rPr>
      <w:instrText xml:space="preserve">PAGE</w:instrText>
    </w:r>
    <w:r>
      <w:rPr>
        <w:rFonts w:ascii="Coming Soon" w:hAnsi="Coming Soon" w:eastAsia="Coming Soon" w:cs="Coming Soon"/>
        <w:color w:val="888888"/>
        <w:sz w:val="30"/>
        <w:szCs w:val="30"/>
      </w:rPr>
      <w:fldChar w:fldCharType="separate"/>
    </w:r>
    <w:r>
      <w:rPr>
        <w:rFonts w:ascii="Coming Soon" w:hAnsi="Coming Soon" w:eastAsia="Coming Soon" w:cs="Coming Soon"/>
        <w:color w:val="888888"/>
        <w:sz w:val="30"/>
        <w:szCs w:val="3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7E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</w:pPr>
  </w:p>
  <w:tbl>
    <w:tblPr>
      <w:tblStyle w:val="29"/>
      <w:tblW w:w="902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000"/>
      <w:gridCol w:w="7026"/>
      <w:gridCol w:w="1000"/>
    </w:tblGrid>
    <w:tr w14:paraId="40E5A3F4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60" w:type="dxa"/>
          </w:tcMar>
        </w:tcPr>
        <w:p w14:paraId="0000017F">
          <w:r>
            <w:drawing>
              <wp:inline distT="0" distB="0" distL="0" distR="0">
                <wp:extent cx="609600" cy="56197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60" w:type="dxa"/>
            <w:bottom w:w="0" w:type="dxa"/>
            <w:right w:w="60" w:type="dxa"/>
          </w:tcMar>
          <w:vAlign w:val="center"/>
        </w:tcPr>
        <w:p w14:paraId="00000180">
          <w:pPr>
            <w:jc w:val="left"/>
            <w:rPr>
              <w:rFonts w:ascii="Coming Soon" w:hAnsi="Coming Soon" w:eastAsia="Coming Soon" w:cs="Coming Soon"/>
              <w:sz w:val="28"/>
              <w:szCs w:val="28"/>
            </w:rPr>
          </w:pPr>
          <w:r>
            <w:rPr>
              <w:rFonts w:ascii="Coming Soon" w:hAnsi="Coming Soon" w:eastAsia="Coming Soon" w:cs="Coming Soon"/>
              <w:color w:val="1A1A1A"/>
              <w:sz w:val="36"/>
              <w:szCs w:val="36"/>
              <w:rtl w:val="0"/>
            </w:rPr>
            <w:t xml:space="preserve">    NLP Aplicado a Software —Práctica</w:t>
          </w:r>
        </w:p>
      </w:tc>
      <w:tc>
        <w:tcPr>
          <w:tcBorders>
            <w:top w:val="nil"/>
            <w:left w:val="nil"/>
            <w:bottom w:val="nil"/>
            <w:right w:val="nil"/>
          </w:tcBorders>
          <w:tcMar>
            <w:top w:w="0" w:type="dxa"/>
            <w:left w:w="60" w:type="dxa"/>
            <w:bottom w:w="0" w:type="dxa"/>
            <w:right w:w="0" w:type="dxa"/>
          </w:tcMar>
        </w:tcPr>
        <w:p w14:paraId="00000181">
          <w:pPr>
            <w:jc w:val="right"/>
          </w:pPr>
          <w:r>
            <w:drawing>
              <wp:inline distT="0" distB="0" distL="0" distR="0">
                <wp:extent cx="609600" cy="48577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182">
    <w:pPr>
      <w:pBdr>
        <w:bottom w:val="single" w:color="F5821F" w:sz="12" w:space="1"/>
      </w:pBdr>
      <w:spacing w:before="40" w:after="60"/>
    </w:pPr>
  </w:p>
  <w:p w14:paraId="00000183">
    <w:pPr>
      <w:spacing w:before="0" w:after="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0623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5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6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7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8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9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6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npz4pfiSgV1NqT7/V4/fRk/Ag==">CgMxLjAaJAoBMBIfCh0IB0IZCgVBcmlhbBIQQXJpYWwgVW5pY29kZSBNUzgAciExYV83dzczVXVYZThwSXFpVnlOenhETFFpRDI2T2VhWEs=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798</Words>
  <Characters>4442</Characters>
  <TotalTime>26</TotalTime>
  <ScaleCrop>false</ScaleCrop>
  <LinksUpToDate>false</LinksUpToDate>
  <CharactersWithSpaces>5197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2026-04-26T16:42:58Z</dcterms:created>
  <dc:creator>angel</dc:creator>
  <cp:lastModifiedBy>Angel David</cp:lastModifiedBy>
  <dcterms:modified xsi:type="dcterms:W3CDTF">2026-04-26T17:09:36Z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387BFC4FA0D04AB7B7580DF8BBC61374_12</vt:lpwstr>
  </property>
</Properties>
</file>