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6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E8610A"/>
          <w:sz w:val="28"/>
          <w:szCs w:val="28"/>
          <w:rtl w:val="0"/>
        </w:rPr>
        <w:t>Visión por Computador Aplicada a Software</w:t>
      </w:r>
    </w:p>
    <w:p w14:paraId="00000002">
      <w:pPr>
        <w:spacing w:after="60"/>
        <w:rPr>
          <w:rFonts w:ascii="Arial" w:hAnsi="Arial" w:eastAsia="Arial" w:cs="Arial"/>
        </w:rPr>
      </w:pPr>
      <w:sdt>
        <w:sdtPr>
          <w:tag w:val="goog_rdk_0"/>
          <w:id w:val="1171769728"/>
        </w:sdtPr>
        <w:sdtContent>
          <w:r>
            <w:rPr>
              <w:rFonts w:ascii="Arial Unicode MS" w:hAnsi="Arial Unicode MS" w:eastAsia="Arial Unicode MS" w:cs="Arial Unicode MS"/>
              <w:color w:val="666666"/>
              <w:sz w:val="18"/>
              <w:szCs w:val="18"/>
              <w:rtl w:val="0"/>
            </w:rPr>
            <w:t>✏ Módulo 4 · Visión por Computador aplicada a proyectos de programación</w:t>
          </w:r>
        </w:sdtContent>
      </w:sdt>
    </w:p>
    <w:p w14:paraId="00000003">
      <w:pPr>
        <w:spacing w:after="6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1A1A1A"/>
          <w:sz w:val="30"/>
          <w:szCs w:val="30"/>
          <w:rtl w:val="0"/>
        </w:rPr>
        <w:t>Visión por Computador — Fundamentos e Investigación</w:t>
      </w:r>
    </w:p>
    <w:p w14:paraId="00000004">
      <w:pPr>
        <w:spacing w:after="200"/>
        <w:rPr>
          <w:rFonts w:ascii="Arial" w:hAnsi="Arial" w:eastAsia="Arial" w:cs="Arial"/>
        </w:rPr>
      </w:pPr>
    </w:p>
    <w:tbl>
      <w:tblPr>
        <w:tblStyle w:val="14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00"/>
        <w:gridCol w:w="6426"/>
      </w:tblGrid>
      <w:tr w14:paraId="078B2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06">
            <w:pPr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Arial" w:hAnsi="Arial" w:eastAsia="Arial" w:cs="Arial"/>
                <w:lang w:val="es-ES"/>
              </w:rPr>
              <w:t>Angel Echenique</w:t>
            </w:r>
          </w:p>
        </w:tc>
      </w:tr>
      <w:tr w14:paraId="3B76B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08">
            <w:pPr>
              <w:rPr>
                <w:rFonts w:hint="default" w:ascii="Arial" w:hAnsi="Arial" w:eastAsia="Arial" w:cs="Arial"/>
                <w:lang w:val="es-ES"/>
              </w:rPr>
            </w:pPr>
            <w:r>
              <w:rPr>
                <w:rFonts w:hint="default" w:ascii="Arial" w:hAnsi="Arial" w:eastAsia="Arial" w:cs="Arial"/>
                <w:lang w:val="es-ES"/>
              </w:rPr>
              <w:t>26/04/2026</w:t>
            </w:r>
          </w:p>
        </w:tc>
      </w:tr>
      <w:tr w14:paraId="282DB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🔗 Enlace GitHub del repositorio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0A">
            <w:pPr>
              <w:rPr>
                <w:rFonts w:ascii="Arial" w:hAnsi="Arial" w:eastAsia="Arial" w:cs="Arial"/>
              </w:rPr>
            </w:pPr>
          </w:p>
        </w:tc>
      </w:tr>
    </w:tbl>
    <w:p w14:paraId="0000000B">
      <w:pPr>
        <w:spacing w:before="160" w:after="80"/>
        <w:rPr>
          <w:rFonts w:ascii="Arial" w:hAnsi="Arial" w:eastAsia="Arial" w:cs="Arial"/>
        </w:rPr>
      </w:pPr>
    </w:p>
    <w:tbl>
      <w:tblPr>
        <w:tblStyle w:val="15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CAFF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00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1A1A1A"/>
                <w:rtl w:val="0"/>
              </w:rPr>
              <w:t>🔶 Instrucciones: Responde con lo que hemos visto en clase. Puedes consultar tus apuntes. No hay que escribir código, ¡solo demostrar que entendiste! Algunas preguntas requieren investigación adicional.</w:t>
            </w:r>
          </w:p>
        </w:tc>
      </w:tr>
    </w:tbl>
    <w:p w14:paraId="0000000D">
      <w:pPr>
        <w:spacing w:before="160" w:after="80"/>
        <w:rPr>
          <w:rFonts w:ascii="Arial" w:hAnsi="Arial" w:eastAsia="Arial" w:cs="Arial"/>
        </w:rPr>
      </w:pPr>
    </w:p>
    <w:p w14:paraId="0000000E">
      <w:pPr>
        <w:shd w:val="clear" w:fill="E8610A"/>
        <w:spacing w:before="240" w:after="1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1 — ¿Qué permite la Visión por Computador en una aplicación? (3.1)</w:t>
      </w:r>
    </w:p>
    <w:p w14:paraId="00000010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En clase vimos las capacidades principales que la CV aporta a las aplicaciones. Completa la tabla:</w:t>
      </w:r>
    </w:p>
    <w:tbl>
      <w:tblPr>
        <w:tblStyle w:val="16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00"/>
        <w:gridCol w:w="2500"/>
        <w:gridCol w:w="3013"/>
        <w:gridCol w:w="3013"/>
      </w:tblGrid>
      <w:tr w14:paraId="31F58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Nº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Capacidad CV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hace exactamente?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Ejemplo concreto de uso</w:t>
            </w:r>
          </w:p>
        </w:tc>
      </w:tr>
      <w:tr w14:paraId="12722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Clasificar imágenes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Asigna una categoría a una imagen según su contenido visual.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Una app que etiqueta fotos como “producto”, “documento” o “persona”.</w:t>
            </w:r>
          </w:p>
        </w:tc>
      </w:tr>
      <w:tr w14:paraId="7ECE68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Detectar objetos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Identifica y localiza elementos concretos dentro de una imagen.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Una app que cuenta coches en una calle o detecta herramientas en una mesa.</w:t>
            </w:r>
          </w:p>
        </w:tc>
      </w:tr>
      <w:tr w14:paraId="0E568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Extraer texto (OCR)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Convierte el texto que aparece en una imagen en texto digital editable.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Leer un ticket, una factura, una matrícula o un cartel.</w:t>
            </w:r>
          </w:p>
        </w:tc>
      </w:tr>
      <w:tr w14:paraId="0C28E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500" w:type="dxa"/>
            <w:tcBorders>
              <w:top w:val="nil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Describir contenido</w:t>
            </w:r>
          </w:p>
        </w:tc>
        <w:tc>
          <w:tcPr>
            <w:tcW w:w="3013" w:type="dxa"/>
            <w:tcBorders>
              <w:top w:val="nil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Genera una descripción en lenguaje natural de lo que aparece en la imagen.</w:t>
            </w:r>
          </w:p>
        </w:tc>
        <w:tc>
          <w:tcPr>
            <w:tcW w:w="3013" w:type="dxa"/>
            <w:tcBorders>
              <w:top w:val="nil"/>
              <w:left w:val="single" w:color="CCCCCC" w:sz="4" w:space="0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Una app que describe una escena para una persona con discapacidad visual.</w:t>
            </w:r>
          </w:p>
        </w:tc>
      </w:tr>
      <w:tr w14:paraId="5983D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nil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500" w:type="dxa"/>
            <w:tcBorders>
              <w:top w:val="nil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Moderar contenido inapropiado</w:t>
            </w:r>
          </w:p>
        </w:tc>
        <w:tc>
          <w:tcPr>
            <w:tcW w:w="3013" w:type="dxa"/>
            <w:tcBorders>
              <w:top w:val="nil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Detecta imágenes con violencia, desnudos o contenido sensible para filtrarlas o bloquearlas.</w:t>
            </w:r>
          </w:p>
        </w:tc>
        <w:tc>
          <w:tcPr>
            <w:tcW w:w="3013" w:type="dxa"/>
            <w:tcBorders>
              <w:top w:val="nil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Moderación automática en una red social o plataforma educativa.</w:t>
            </w:r>
          </w:p>
        </w:tc>
      </w:tr>
      <w:tr w14:paraId="4E3A7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Multimodal (texto + imagen)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Permite analizar una imagen junto con una instrucción o pregunta en texto para responder con contexto.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Subir la foto de un cartel y preguntar: “¿qué dice y qué significa?”.</w:t>
            </w:r>
          </w:p>
        </w:tc>
      </w:tr>
    </w:tbl>
    <w:p w14:paraId="0000002D">
      <w:pPr>
        <w:spacing w:before="160" w:after="60"/>
        <w:rPr>
          <w:rFonts w:ascii="Arial" w:hAnsi="Arial" w:eastAsia="Arial" w:cs="Arial"/>
        </w:rPr>
      </w:pPr>
    </w:p>
    <w:p w14:paraId="0000002E">
      <w:pPr>
        <w:pBdr>
          <w:left w:val="single" w:color="E8610A" w:sz="12" w:space="4"/>
        </w:pBdr>
        <w:spacing w:before="160" w:after="8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E8610A"/>
          <w:sz w:val="22"/>
          <w:szCs w:val="22"/>
          <w:rtl w:val="0"/>
        </w:rPr>
        <w:t xml:space="preserve">  1.2 — Las capas del análisis de imagen</w:t>
      </w:r>
    </w:p>
    <w:p w14:paraId="0000002F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La visión por computador va más allá de 'ver una foto'. Explica con tus propias palabras cada capa de análisis:</w:t>
      </w:r>
    </w:p>
    <w:p w14:paraId="00000030">
      <w:pPr>
        <w:spacing w:before="80" w:after="60"/>
        <w:rPr>
          <w:rFonts w:ascii="Arial" w:hAnsi="Arial" w:eastAsia="Arial" w:cs="Arial"/>
        </w:rPr>
      </w:pPr>
    </w:p>
    <w:tbl>
      <w:tblPr>
        <w:tblStyle w:val="1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00"/>
        <w:gridCol w:w="3213"/>
        <w:gridCol w:w="3213"/>
      </w:tblGrid>
      <w:tr w14:paraId="1A0B4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Tipo de análisis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analiza exactamente?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Ejemplo práctico</w:t>
            </w:r>
          </w:p>
        </w:tc>
      </w:tr>
      <w:tr w14:paraId="1FD99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de contenido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Analiza qué elementos aparecen en la imagen, como objetos, personas o animales.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Detectar que en una foto hay un coche, dos personas y una bicicleta.</w:t>
            </w:r>
          </w:p>
        </w:tc>
      </w:tr>
      <w:tr w14:paraId="5407A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de contexto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Analiza la situación o el entorno en el que aparecen esos elementos.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Reconocer que una persona está en una oficina, en la calle o en una cocina.</w:t>
            </w:r>
          </w:p>
        </w:tc>
      </w:tr>
      <w:tr w14:paraId="3C8D6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de calidad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Evalúa si la imagen tiene suficiente nitidez, luz o resolución para procesarla correctamente.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Comprobar si una foto de un DNI está borrosa antes de aceptarla.</w:t>
            </w:r>
          </w:p>
        </w:tc>
      </w:tr>
      <w:tr w14:paraId="32B18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de texto incrustado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Detecta y extrae el texto que aparece dentro de la imagen.</w:t>
            </w:r>
          </w:p>
        </w:tc>
        <w:tc>
          <w:tcPr>
            <w:tcW w:w="32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F">
            <w:pP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</w:p>
        </w:tc>
      </w:tr>
    </w:tbl>
    <w:p w14:paraId="00000040">
      <w:pPr>
        <w:spacing w:before="160" w:after="60"/>
        <w:rPr>
          <w:rFonts w:ascii="Arial" w:hAnsi="Arial" w:eastAsia="Arial" w:cs="Arial"/>
        </w:rPr>
      </w:pPr>
    </w:p>
    <w:p w14:paraId="00000041">
      <w:pPr>
        <w:pBdr>
          <w:left w:val="single" w:color="E8610A" w:sz="12" w:space="4"/>
        </w:pBdr>
        <w:spacing w:before="160" w:after="8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E8610A"/>
          <w:sz w:val="22"/>
          <w:szCs w:val="22"/>
          <w:rtl w:val="0"/>
        </w:rPr>
        <w:t xml:space="preserve">  1.3 — Completa la frase clave</w:t>
      </w:r>
    </w:p>
    <w:tbl>
      <w:tblPr>
        <w:tblStyle w:val="18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7EE6B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000042">
            <w:pPr>
              <w:spacing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i/>
                <w:iCs/>
                <w:rtl w:val="0"/>
              </w:rPr>
              <w:t xml:space="preserve">"La vision por computador permite que las aplicaciones interpreten imagenes igual que el NLP interpreta </w:t>
            </w:r>
            <w:r>
              <w:rPr>
                <w:rFonts w:hint="default" w:ascii="Arial" w:hAnsi="Arial" w:eastAsia="Arial" w:cs="Arial"/>
                <w:i/>
                <w:iCs/>
                <w:rtl w:val="0"/>
                <w:lang w:val="es-ES"/>
              </w:rPr>
              <w:t>textos</w:t>
            </w:r>
            <w:r>
              <w:rPr>
                <w:rFonts w:ascii="Arial" w:hAnsi="Arial" w:eastAsia="Arial" w:cs="Arial"/>
                <w:i/>
                <w:iCs/>
                <w:rtl w:val="0"/>
              </w:rPr>
              <w:t>.</w:t>
            </w:r>
          </w:p>
          <w:p w14:paraId="00000043">
            <w:pPr>
              <w:spacing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i/>
                <w:iCs/>
                <w:rtl w:val="0"/>
              </w:rPr>
              <w:t xml:space="preserve">Gracias a las APIs modernas, cualquier software puede analizar imagenes sin </w:t>
            </w:r>
            <w:r>
              <w:rPr>
                <w:rFonts w:hint="default" w:ascii="Arial" w:hAnsi="Arial" w:eastAsia="Arial" w:cs="Arial"/>
                <w:i/>
                <w:iCs/>
                <w:rtl w:val="0"/>
                <w:lang w:val="es-ES"/>
              </w:rPr>
              <w:t xml:space="preserve">entrena </w:t>
            </w:r>
            <w:r>
              <w:rPr>
                <w:rFonts w:ascii="Arial" w:hAnsi="Arial" w:eastAsia="Arial" w:cs="Arial"/>
                <w:i/>
                <w:iCs/>
                <w:rtl w:val="0"/>
              </w:rPr>
              <w:t>modelos propios."</w:t>
            </w:r>
          </w:p>
        </w:tc>
      </w:tr>
    </w:tbl>
    <w:p w14:paraId="00000044">
      <w:pPr>
        <w:spacing w:before="240" w:after="80"/>
        <w:rPr>
          <w:rFonts w:ascii="Arial" w:hAnsi="Arial" w:eastAsia="Arial" w:cs="Arial"/>
        </w:rPr>
      </w:pPr>
    </w:p>
    <w:p w14:paraId="080C66CC">
      <w:pPr>
        <w:spacing w:before="240" w:after="80"/>
        <w:rPr>
          <w:rFonts w:ascii="Arial" w:hAnsi="Arial" w:eastAsia="Arial" w:cs="Arial"/>
        </w:rPr>
      </w:pPr>
    </w:p>
    <w:p w14:paraId="61217FE6">
      <w:pPr>
        <w:spacing w:before="240" w:after="80"/>
        <w:rPr>
          <w:rFonts w:ascii="Arial" w:hAnsi="Arial" w:eastAsia="Arial" w:cs="Arial"/>
        </w:rPr>
      </w:pPr>
    </w:p>
    <w:p w14:paraId="134F12D1">
      <w:pPr>
        <w:spacing w:before="240" w:after="80"/>
        <w:rPr>
          <w:rFonts w:ascii="Arial" w:hAnsi="Arial" w:eastAsia="Arial" w:cs="Arial"/>
        </w:rPr>
      </w:pPr>
    </w:p>
    <w:p w14:paraId="00000045">
      <w:pPr>
        <w:shd w:val="clear" w:fill="E8610A"/>
        <w:spacing w:before="240" w:after="1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2 — Técnicas CV principales y cuándo usarlas (3.2 + 3.7)</w:t>
      </w:r>
    </w:p>
    <w:p w14:paraId="00000046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Une cada técnica de visión por computador con su descripción, la API recomendada y cuándo usarla:</w:t>
      </w:r>
    </w:p>
    <w:p w14:paraId="00000047">
      <w:pPr>
        <w:spacing w:before="80" w:after="60"/>
        <w:rPr>
          <w:rFonts w:ascii="Arial" w:hAnsi="Arial" w:eastAsia="Arial" w:cs="Arial"/>
        </w:rPr>
      </w:pPr>
    </w:p>
    <w:tbl>
      <w:tblPr>
        <w:tblStyle w:val="19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00"/>
        <w:gridCol w:w="2376"/>
        <w:gridCol w:w="2376"/>
        <w:gridCol w:w="2374"/>
      </w:tblGrid>
      <w:tr w14:paraId="09049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Técnica CV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hace?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API recomendada</w:t>
            </w:r>
          </w:p>
        </w:tc>
        <w:tc>
          <w:tcPr>
            <w:tcW w:w="23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¿Cuándo usarla?</w:t>
            </w:r>
          </w:p>
        </w:tc>
      </w:tr>
      <w:tr w14:paraId="4FF2F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OCR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Extrae texto que aparece dentro de una imagen y lo convierte en texto digital.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Gemini (multimodal) o Azure Vision.</w:t>
            </w:r>
          </w:p>
        </w:tc>
        <w:tc>
          <w:tcPr>
            <w:tcW w:w="23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necesitas leer tickets, facturas, carteles, matrículas o documentos escaneados.</w:t>
            </w:r>
          </w:p>
        </w:tc>
      </w:tr>
      <w:tr w14:paraId="4D6151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Clasificación de imágenes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Asigna una categoría a una imagen según su contenido visual.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Hugging Face ViT o OpenAI en clasificación zero-shot.</w:t>
            </w:r>
          </w:p>
        </w:tc>
        <w:tc>
          <w:tcPr>
            <w:tcW w:w="23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necesitas etiquetar imágenes como “producto”, “documento”, “persona” o categorías similares.</w:t>
            </w:r>
          </w:p>
        </w:tc>
      </w:tr>
      <w:tr w14:paraId="0D38C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Detección de objetos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Identifica objetos concretos y además indica dónde están dentro de la imagen.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YOLO, Hugging Face o Azure Vision.</w:t>
            </w:r>
          </w:p>
        </w:tc>
        <w:tc>
          <w:tcPr>
            <w:tcW w:w="23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hace falta localizar y contar elementos, por ejemplo coches, herramientas o productos.</w:t>
            </w:r>
          </w:p>
        </w:tc>
      </w:tr>
      <w:tr w14:paraId="4297B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Descripción de imágenes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Genera una explicación en lenguaje natural de lo que aparece en la imagen.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 o Claude 3.</w:t>
            </w:r>
          </w:p>
        </w:tc>
        <w:tc>
          <w:tcPr>
            <w:tcW w:w="23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la app debe explicar una escena, resumir una foto o ayudar en accesibilidad.</w:t>
            </w:r>
          </w:p>
        </w:tc>
      </w:tr>
      <w:tr w14:paraId="321456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Moderación visual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Detecta contenido violento, adulto o sensible para filtrarlo o bloquearlo.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OpenAI Moderation o Azure Content Safety.</w:t>
            </w:r>
          </w:p>
        </w:tc>
        <w:tc>
          <w:tcPr>
            <w:tcW w:w="23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los usuarios pueden subir imágenes y necesitas proteger la plataforma.</w:t>
            </w:r>
          </w:p>
        </w:tc>
      </w:tr>
      <w:tr w14:paraId="09E27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Multimodal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Combina imagen y texto para responder preguntas o razonar con contexto.</w:t>
            </w:r>
          </w:p>
        </w:tc>
        <w:tc>
          <w:tcPr>
            <w:tcW w:w="23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 o Gemini.</w:t>
            </w:r>
          </w:p>
        </w:tc>
        <w:tc>
          <w:tcPr>
            <w:tcW w:w="237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3">
            <w:pP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</w:p>
        </w:tc>
      </w:tr>
    </w:tbl>
    <w:p w14:paraId="00000064">
      <w:pPr>
        <w:spacing w:before="160" w:after="60"/>
        <w:rPr>
          <w:rFonts w:ascii="Arial" w:hAnsi="Arial" w:eastAsia="Arial" w:cs="Arial"/>
        </w:rPr>
      </w:pPr>
    </w:p>
    <w:p w14:paraId="00000065">
      <w:pPr>
        <w:pBdr>
          <w:left w:val="single" w:color="E8610A" w:sz="12" w:space="4"/>
        </w:pBdr>
        <w:spacing w:before="160" w:after="8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E8610A"/>
          <w:sz w:val="22"/>
          <w:szCs w:val="22"/>
          <w:rtl w:val="0"/>
        </w:rPr>
        <w:t xml:space="preserve">  2.2 — Verdadero o Falso: APIs de Visión por Computador</w:t>
      </w:r>
    </w:p>
    <w:p w14:paraId="00000066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Marca V (Verdadero) o F (Falso) y justifica brevemente las que sean Falsas:</w:t>
      </w:r>
    </w:p>
    <w:p w14:paraId="00000067">
      <w:pPr>
        <w:spacing w:before="80" w:after="60"/>
        <w:rPr>
          <w:rFonts w:ascii="Arial" w:hAnsi="Arial" w:eastAsia="Arial" w:cs="Arial"/>
        </w:rPr>
      </w:pPr>
    </w:p>
    <w:tbl>
      <w:tblPr>
        <w:tblStyle w:val="20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4713"/>
        <w:gridCol w:w="3713"/>
      </w:tblGrid>
      <w:tr w14:paraId="43DAB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 / F</w:t>
            </w:r>
          </w:p>
        </w:tc>
        <w:tc>
          <w:tcPr>
            <w:tcW w:w="4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Afirmación</w:t>
            </w:r>
          </w:p>
        </w:tc>
        <w:tc>
          <w:tcPr>
            <w:tcW w:w="3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Justificación si es Falsa</w:t>
            </w:r>
          </w:p>
        </w:tc>
      </w:tr>
      <w:tr w14:paraId="53839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F</w:t>
            </w:r>
          </w:p>
        </w:tc>
        <w:tc>
          <w:tcPr>
            <w:tcW w:w="4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Las APIs modernas de visión requieren entrenar modelos propios con miles de imágenes.</w:t>
            </w:r>
          </w:p>
        </w:tc>
        <w:tc>
          <w:tcPr>
            <w:tcW w:w="3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Es falsa porque precisamente una de sus ventajas es que ya vienen preentrenadas y se usan directamente por API.</w:t>
            </w:r>
          </w:p>
        </w:tc>
      </w:tr>
      <w:tr w14:paraId="54FE0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V</w:t>
            </w:r>
          </w:p>
        </w:tc>
        <w:tc>
          <w:tcPr>
            <w:tcW w:w="4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GPT-4o y Gemini pueden recibir texto e imagen a la vez en la misma petición.</w:t>
            </w:r>
          </w:p>
        </w:tc>
        <w:tc>
          <w:tcPr>
            <w:tcW w:w="3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0">
            <w:pP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</w:p>
        </w:tc>
      </w:tr>
      <w:tr w14:paraId="4B4F0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F</w:t>
            </w:r>
          </w:p>
        </w:tc>
        <w:tc>
          <w:tcPr>
            <w:tcW w:w="4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visión clásica (OpenCV) es siempre mejor opción que las APIs modernas.</w:t>
            </w:r>
          </w:p>
        </w:tc>
        <w:tc>
          <w:tcPr>
            <w:tcW w:w="3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Es falsa porque depende del caso. Las APIs modernas son mejores para prototipos, tareas generales y multimodalidad; OpenCV o visión clásica conviene más si necesitas control total, trabajo offline o casos muy específicos.</w:t>
            </w:r>
          </w:p>
        </w:tc>
      </w:tr>
      <w:tr w14:paraId="09CE6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V</w:t>
            </w:r>
          </w:p>
        </w:tc>
        <w:tc>
          <w:tcPr>
            <w:tcW w:w="4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detección de objetos devuelve etiquetas, puntuación de confianza y coordenadas (bounding boxes).</w:t>
            </w:r>
          </w:p>
        </w:tc>
        <w:tc>
          <w:tcPr>
            <w:tcW w:w="3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6">
            <w:pP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</w:p>
        </w:tc>
      </w:tr>
      <w:tr w14:paraId="49632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F</w:t>
            </w:r>
          </w:p>
        </w:tc>
        <w:tc>
          <w:tcPr>
            <w:tcW w:w="4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Hugging Face solo permite usar modelos de visión en la nube, no localmente.</w:t>
            </w:r>
          </w:p>
        </w:tc>
        <w:tc>
          <w:tcPr>
            <w:tcW w:w="3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Es falsa porque muchos modelos de Hugging Face pueden ejecutarse también en local mediante</w:t>
            </w: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transformers</w:t>
            </w: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o pipelines.</w:t>
            </w:r>
          </w:p>
        </w:tc>
      </w:tr>
      <w:tr w14:paraId="747BE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V</w:t>
            </w:r>
          </w:p>
        </w:tc>
        <w:tc>
          <w:tcPr>
            <w:tcW w:w="4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Para tareas de OCR simple, Gemini es una opción válida sin necesidad de entrenar nada.</w:t>
            </w:r>
          </w:p>
        </w:tc>
        <w:tc>
          <w:tcPr>
            <w:tcW w:w="37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C">
            <w:pP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</w:p>
        </w:tc>
      </w:tr>
    </w:tbl>
    <w:p w14:paraId="0000007D">
      <w:pPr>
        <w:spacing w:before="160" w:after="60"/>
        <w:rPr>
          <w:rFonts w:ascii="Arial" w:hAnsi="Arial" w:eastAsia="Arial" w:cs="Arial"/>
        </w:rPr>
      </w:pPr>
    </w:p>
    <w:p w14:paraId="78DD9360">
      <w:pPr>
        <w:spacing w:before="160" w:after="60"/>
        <w:rPr>
          <w:rFonts w:ascii="Arial" w:hAnsi="Arial" w:eastAsia="Arial" w:cs="Arial"/>
        </w:rPr>
      </w:pPr>
    </w:p>
    <w:p w14:paraId="64883155">
      <w:pPr>
        <w:spacing w:before="160" w:after="60"/>
        <w:rPr>
          <w:rFonts w:ascii="Arial" w:hAnsi="Arial" w:eastAsia="Arial" w:cs="Arial"/>
        </w:rPr>
      </w:pPr>
    </w:p>
    <w:p w14:paraId="0086CAC8">
      <w:pPr>
        <w:spacing w:before="160" w:after="60"/>
        <w:rPr>
          <w:rFonts w:ascii="Arial" w:hAnsi="Arial" w:eastAsia="Arial" w:cs="Arial"/>
        </w:rPr>
      </w:pPr>
    </w:p>
    <w:p w14:paraId="5442B96E">
      <w:pPr>
        <w:spacing w:before="160" w:after="60"/>
        <w:rPr>
          <w:rFonts w:ascii="Arial" w:hAnsi="Arial" w:eastAsia="Arial" w:cs="Arial"/>
        </w:rPr>
      </w:pPr>
    </w:p>
    <w:p w14:paraId="2EE012ED">
      <w:pPr>
        <w:spacing w:before="160" w:after="60"/>
        <w:rPr>
          <w:rFonts w:ascii="Arial" w:hAnsi="Arial" w:eastAsia="Arial" w:cs="Arial"/>
        </w:rPr>
      </w:pPr>
    </w:p>
    <w:p w14:paraId="0000007E">
      <w:pPr>
        <w:pBdr>
          <w:left w:val="single" w:color="E8610A" w:sz="12" w:space="4"/>
        </w:pBdr>
        <w:spacing w:before="160" w:after="8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E8610A"/>
          <w:sz w:val="22"/>
          <w:szCs w:val="22"/>
          <w:rtl w:val="0"/>
        </w:rPr>
        <w:t xml:space="preserve">  2.3 — ¿Qué técnica/API elegirías?</w:t>
      </w:r>
    </w:p>
    <w:p w14:paraId="0000007F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Para cada caso de uso, indica qué técnica CV y qué proveedor/API usarías, justificando brevemente:</w:t>
      </w:r>
    </w:p>
    <w:p w14:paraId="00000080">
      <w:pPr>
        <w:spacing w:before="80" w:after="60"/>
        <w:rPr>
          <w:rFonts w:ascii="Arial" w:hAnsi="Arial" w:eastAsia="Arial" w:cs="Arial"/>
        </w:rPr>
      </w:pPr>
    </w:p>
    <w:tbl>
      <w:tblPr>
        <w:tblStyle w:val="21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00"/>
        <w:gridCol w:w="1842"/>
        <w:gridCol w:w="1842"/>
        <w:gridCol w:w="2042"/>
      </w:tblGrid>
      <w:tr w14:paraId="589F7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Caso de uso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Técnica CV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Proveedor / API</w:t>
            </w:r>
          </w:p>
        </w:tc>
        <w:tc>
          <w:tcPr>
            <w:tcW w:w="20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¿Por qué?</w:t>
            </w:r>
          </w:p>
        </w:tc>
      </w:tr>
      <w:tr w14:paraId="042E1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Leer el importe y la fecha de un ticket de compra fotografiado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OCR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Gemini o Azure Vision</w:t>
            </w:r>
          </w:p>
        </w:tc>
        <w:tc>
          <w:tcPr>
            <w:tcW w:w="20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la tarea consiste en extraer texto y datos concretos desde una imagen de documento.</w:t>
            </w:r>
          </w:p>
        </w:tc>
      </w:tr>
      <w:tr w14:paraId="3B718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Detectar si un usuario sube una imagen violenta en una red social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Moderación visual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OpenAI Moderation o Azure Content Safety</w:t>
            </w:r>
          </w:p>
        </w:tc>
        <w:tc>
          <w:tcPr>
            <w:tcW w:w="20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necesitamos filtrar contenido sensible o peligroso antes de mostrarlo en la plataforma.</w:t>
            </w:r>
          </w:p>
        </w:tc>
      </w:tr>
      <w:tr w14:paraId="797F7B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Una app que describa el entorno a personas con discapacidad visual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Descripción de imágenes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</w:p>
        </w:tc>
        <w:tc>
          <w:tcPr>
            <w:tcW w:w="20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puede generar descripciones naturales, claras y útiles sobre lo que aparece en la escena.</w:t>
            </w:r>
          </w:p>
        </w:tc>
      </w:tr>
      <w:tr w14:paraId="7DE73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Contar cuántos coches hay en un parking a partir de una foto aérea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Detección de objetos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YOLO o Hugging Face</w:t>
            </w:r>
          </w:p>
        </w:tc>
        <w:tc>
          <w:tcPr>
            <w:tcW w:w="20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no solo hay que reconocer coches, sino localizarlos y contarlos dentro de la imagen.</w:t>
            </w:r>
          </w:p>
        </w:tc>
      </w:tr>
      <w:tr w14:paraId="03AD9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Responder preguntas sobre el contenido de un cartel fotografiado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Multimodal</w:t>
            </w:r>
          </w:p>
        </w:tc>
        <w:tc>
          <w:tcPr>
            <w:tcW w:w="18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 o Gemini</w:t>
            </w:r>
          </w:p>
        </w:tc>
        <w:tc>
          <w:tcPr>
            <w:tcW w:w="20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la tarea requiere analizar la imagen y además entender la pregunta en texto para responder con contexto.</w:t>
            </w:r>
          </w:p>
        </w:tc>
      </w:tr>
    </w:tbl>
    <w:p w14:paraId="00000099">
      <w:pPr>
        <w:spacing w:before="240" w:after="80"/>
        <w:rPr>
          <w:rFonts w:ascii="Arial" w:hAnsi="Arial" w:eastAsia="Arial" w:cs="Arial"/>
        </w:rPr>
      </w:pPr>
    </w:p>
    <w:p w14:paraId="0000009A">
      <w:pPr>
        <w:shd w:val="clear" w:fill="E8610A"/>
        <w:spacing w:before="240" w:after="1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3 — El Flujo de Visión por Computador en una App (3.2)</w:t>
      </w:r>
    </w:p>
    <w:p w14:paraId="0000009B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Vimos que el flujo CV tiene 5 fases. Define cada fase con tus palabras e indica su importancia:</w:t>
      </w:r>
    </w:p>
    <w:p w14:paraId="0000009C">
      <w:pPr>
        <w:spacing w:before="80" w:after="60"/>
        <w:rPr>
          <w:rFonts w:ascii="Arial" w:hAnsi="Arial" w:eastAsia="Arial" w:cs="Arial"/>
        </w:rPr>
      </w:pPr>
    </w:p>
    <w:tbl>
      <w:tblPr>
        <w:tblStyle w:val="22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2600"/>
        <w:gridCol w:w="3013"/>
        <w:gridCol w:w="2813"/>
      </w:tblGrid>
      <w:tr w14:paraId="324FC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Fase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Nombre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se hace?</w:t>
            </w:r>
          </w:p>
        </w:tc>
        <w:tc>
          <w:tcPr>
            <w:tcW w:w="2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¿Por qué es necesaria?</w:t>
            </w:r>
          </w:p>
        </w:tc>
      </w:tr>
      <w:tr w14:paraId="721DB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Subida de imagen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El usuario sube una imagen, como una foto, captura, documento o producto.</w:t>
            </w:r>
          </w:p>
        </w:tc>
        <w:tc>
          <w:tcPr>
            <w:tcW w:w="2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es el punto de entrada de la información visual que la app va a analizar.</w:t>
            </w:r>
          </w:p>
        </w:tc>
      </w:tr>
      <w:tr w14:paraId="55914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Envío a la API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La aplicación envía la imagen a una API o modelo de visión por computador.</w:t>
            </w:r>
          </w:p>
        </w:tc>
        <w:tc>
          <w:tcPr>
            <w:tcW w:w="2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el sistema necesita pasar la imagen al servicio que va a procesarla.</w:t>
            </w:r>
          </w:p>
        </w:tc>
      </w:tr>
      <w:tr w14:paraId="318FF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de la imagen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La API analiza la imagen y detecta objetos, texto, categorías o genera una descripción.</w:t>
            </w:r>
          </w:p>
        </w:tc>
        <w:tc>
          <w:tcPr>
            <w:tcW w:w="2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aquí ocurre la interpretación real del contenido visual.</w:t>
            </w:r>
          </w:p>
        </w:tc>
      </w:tr>
      <w:tr w14:paraId="25A1D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Respuesta estructurada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La API devuelve el resultado en un formato útil, normalmente texto o JSON.</w:t>
            </w:r>
          </w:p>
        </w:tc>
        <w:tc>
          <w:tcPr>
            <w:tcW w:w="2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la app necesita una salida clara y procesable para poder actuar.</w:t>
            </w:r>
          </w:p>
        </w:tc>
      </w:tr>
      <w:tr w14:paraId="19CF7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Acción en la aplicación</w:t>
            </w:r>
          </w:p>
        </w:tc>
        <w:tc>
          <w:tcPr>
            <w:tcW w:w="3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La aplicación usa el resultado para mostrar información, validar datos o activar una acción.</w:t>
            </w:r>
          </w:p>
        </w:tc>
        <w:tc>
          <w:tcPr>
            <w:tcW w:w="28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Porque el objetivo final no es solo analizar la imagen, sino usar ese análisis dentro del software.</w:t>
            </w:r>
          </w:p>
        </w:tc>
      </w:tr>
    </w:tbl>
    <w:p w14:paraId="000000B5">
      <w:pPr>
        <w:spacing w:before="160" w:after="60"/>
        <w:rPr>
          <w:rFonts w:ascii="Arial" w:hAnsi="Arial" w:eastAsia="Arial" w:cs="Arial"/>
        </w:rPr>
      </w:pPr>
    </w:p>
    <w:p w14:paraId="48879F4E">
      <w:pPr>
        <w:spacing w:before="160" w:after="60"/>
        <w:rPr>
          <w:rFonts w:ascii="Arial" w:hAnsi="Arial" w:eastAsia="Arial" w:cs="Arial"/>
        </w:rPr>
      </w:pPr>
    </w:p>
    <w:p w14:paraId="2160AB5D">
      <w:pPr>
        <w:spacing w:before="160" w:after="60"/>
        <w:rPr>
          <w:rFonts w:ascii="Arial" w:hAnsi="Arial" w:eastAsia="Arial" w:cs="Arial"/>
        </w:rPr>
      </w:pPr>
    </w:p>
    <w:p w14:paraId="7E847616">
      <w:pPr>
        <w:spacing w:before="160" w:after="60"/>
        <w:rPr>
          <w:rFonts w:ascii="Arial" w:hAnsi="Arial" w:eastAsia="Arial" w:cs="Arial"/>
        </w:rPr>
      </w:pPr>
    </w:p>
    <w:p w14:paraId="000000B6">
      <w:pPr>
        <w:pBdr>
          <w:left w:val="single" w:color="E8610A" w:sz="12" w:space="4"/>
        </w:pBdr>
        <w:spacing w:before="160" w:after="8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E8610A"/>
          <w:sz w:val="22"/>
          <w:szCs w:val="22"/>
          <w:rtl w:val="0"/>
        </w:rPr>
        <w:t xml:space="preserve">  3.2 — Investiga: Parámetros y decisiones clave al integrar CV</w:t>
      </w:r>
    </w:p>
    <w:p w14:paraId="000000B7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Investiga y define con tus propias palabras cada concepto. Incluye un ejemplo y cuándo aplicarlo:</w:t>
      </w:r>
    </w:p>
    <w:p w14:paraId="000000B8">
      <w:pPr>
        <w:spacing w:before="80" w:after="60"/>
        <w:rPr>
          <w:rFonts w:ascii="Arial" w:hAnsi="Arial" w:eastAsia="Arial" w:cs="Arial"/>
        </w:rPr>
      </w:pPr>
    </w:p>
    <w:tbl>
      <w:tblPr>
        <w:tblStyle w:val="23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00"/>
        <w:gridCol w:w="2242"/>
        <w:gridCol w:w="2242"/>
        <w:gridCol w:w="2342"/>
      </w:tblGrid>
      <w:tr w14:paraId="16D36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Concepto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controla/significa?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Valor / Ejemplo</w:t>
            </w:r>
          </w:p>
        </w:tc>
        <w:tc>
          <w:tcPr>
            <w:tcW w:w="23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¿Cuándo aplicarlo?</w:t>
            </w:r>
          </w:p>
        </w:tc>
      </w:tr>
      <w:tr w14:paraId="631FC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URL pública vs base64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Define cómo se envía la imagen al modelo: mediante un enlace accesible o codificada dentro de la petición.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URL pública:</w:t>
            </w: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https://.../imagen.jpg</w:t>
            </w: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; base64: imagen convertida a texto codificado.</w:t>
            </w:r>
          </w:p>
        </w:tc>
        <w:tc>
          <w:tcPr>
            <w:tcW w:w="23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URL pública cuando la imagen ya está alojada online; base64 cuando la imagen es local, privada o no quieres depender de una URL externa.</w:t>
            </w:r>
          </w:p>
        </w:tc>
      </w:tr>
      <w:tr w14:paraId="5C0B6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Bounding box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Es el cuadro o coordenadas que indican dónde está un objeto dentro de la imagen.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xmin=20, ymin=40, xmax=120, ymax=180</w:t>
            </w:r>
          </w:p>
        </w:tc>
        <w:tc>
          <w:tcPr>
            <w:tcW w:w="23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necesitas localizar objetos, dibujar cajas o contar elementos en una imagen.</w:t>
            </w:r>
          </w:p>
        </w:tc>
      </w:tr>
      <w:tr w14:paraId="7659A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Score de confianza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Es la probabilidad o nivel de seguridad con el que el modelo cree que una detección o clasificación es correcta.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0.95</w:t>
            </w: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</w:t>
            </w: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significa 95% de confianza.</w:t>
            </w:r>
          </w:p>
        </w:tc>
        <w:tc>
          <w:tcPr>
            <w:tcW w:w="23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quieres filtrar resultados poco fiables y quedarte solo con los que superan un umbral mínimo.</w:t>
            </w:r>
          </w:p>
        </w:tc>
      </w:tr>
      <w:tr w14:paraId="7AEB5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Prompt multimodal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Es la instrucción en texto que acompaña a una imagen para indicar qué debe hacer el modelo.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“Lee este cartel y explica qué significa”.</w:t>
            </w:r>
          </w:p>
        </w:tc>
        <w:tc>
          <w:tcPr>
            <w:tcW w:w="23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no basta con analizar la imagen sola y necesitas guiar al modelo con una pregunta o tarea concreta.</w:t>
            </w:r>
          </w:p>
        </w:tc>
      </w:tr>
      <w:tr w14:paraId="12A07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Pipeline (Hugging Face)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Es una forma sencilla de cargar y usar un modelo preentrenado sin configurar todos los detalles manualmente.</w:t>
            </w:r>
          </w:p>
        </w:tc>
        <w:tc>
          <w:tcPr>
            <w:tcW w:w="22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pipeline('object-detection')</w:t>
            </w:r>
          </w:p>
        </w:tc>
        <w:tc>
          <w:tcPr>
            <w:tcW w:w="23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Cuando quieres probar rápidamente clasificación, OCR o detección de objetos sin entrenar modelos desde cero.</w:t>
            </w:r>
          </w:p>
        </w:tc>
      </w:tr>
    </w:tbl>
    <w:p w14:paraId="000000D1">
      <w:pPr>
        <w:spacing w:before="240" w:after="80"/>
        <w:rPr>
          <w:rFonts w:ascii="Arial" w:hAnsi="Arial" w:eastAsia="Arial" w:cs="Arial"/>
        </w:rPr>
      </w:pPr>
    </w:p>
    <w:p w14:paraId="000000D2">
      <w:pPr>
        <w:shd w:val="clear" w:fill="E8610A"/>
        <w:spacing w:before="240" w:after="1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4 — Visión Clásica vs APIs Modernas (3.3)</w:t>
      </w:r>
    </w:p>
    <w:p w14:paraId="000000D3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Los embeddings en NLP tienen su equivalente en CV: modelos propios vs APIs. Responde:</w:t>
      </w:r>
    </w:p>
    <w:p w14:paraId="000000D4">
      <w:pPr>
        <w:spacing w:before="80" w:after="60"/>
        <w:rPr>
          <w:rFonts w:ascii="Arial" w:hAnsi="Arial" w:eastAsia="Arial" w:cs="Arial"/>
        </w:rPr>
      </w:pPr>
    </w:p>
    <w:tbl>
      <w:tblPr>
        <w:tblStyle w:val="24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013"/>
        <w:gridCol w:w="2507"/>
        <w:gridCol w:w="2506"/>
      </w:tblGrid>
      <w:tr w14:paraId="7E1EC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Pregunta</w:t>
            </w:r>
          </w:p>
        </w:tc>
        <w:tc>
          <w:tcPr>
            <w:tcW w:w="25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Visión Clásica</w:t>
            </w:r>
          </w:p>
        </w:tc>
        <w:tc>
          <w:tcPr>
            <w:tcW w:w="2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APIs Modernas</w:t>
            </w:r>
          </w:p>
        </w:tc>
      </w:tr>
      <w:tr w14:paraId="53133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¿Cuánto tarda en desarrollarse?</w:t>
            </w:r>
          </w:p>
        </w:tc>
        <w:tc>
          <w:tcPr>
            <w:tcW w:w="25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Suele tardar más, normalmente semanas o meses, porque hay que preparar datos, ajustar modelos y probar mucho.</w:t>
            </w:r>
          </w:p>
        </w:tc>
        <w:tc>
          <w:tcPr>
            <w:tcW w:w="2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Suele ser mucho más rápida, incluso en días, porque ya vienen listas para integrar.</w:t>
            </w:r>
          </w:p>
        </w:tc>
      </w:tr>
      <w:tr w14:paraId="0F650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¿Necesita dataset propio?</w:t>
            </w:r>
          </w:p>
        </w:tc>
        <w:tc>
          <w:tcPr>
            <w:tcW w:w="25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Sí, normalmente necesita imágenes propias para entrenar o ajustar el sistema.</w:t>
            </w:r>
          </w:p>
        </w:tc>
        <w:tc>
          <w:tcPr>
            <w:tcW w:w="2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No, en general no hace falta dataset propio porque los modelos ya están preentrenados.</w:t>
            </w:r>
          </w:p>
        </w:tc>
      </w:tr>
      <w:tr w14:paraId="5B2DD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¿Funciona sin conexión a internet?</w:t>
            </w:r>
          </w:p>
        </w:tc>
        <w:tc>
          <w:tcPr>
            <w:tcW w:w="25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Sí, puede funcionar en local y sin internet.</w:t>
            </w:r>
          </w:p>
        </w:tc>
        <w:tc>
          <w:tcPr>
            <w:tcW w:w="2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No, normalmente depende de una conexión para llamar a la API externa.</w:t>
            </w:r>
          </w:p>
        </w:tc>
      </w:tr>
      <w:tr w14:paraId="425BA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¿Cuál es su coste inicial?</w:t>
            </w:r>
          </w:p>
        </w:tc>
        <w:tc>
          <w:tcPr>
            <w:tcW w:w="25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Más alto, porque requiere tiempo, infraestructura, pruebas y a veces hardware específico.</w:t>
            </w:r>
          </w:p>
        </w:tc>
        <w:tc>
          <w:tcPr>
            <w:tcW w:w="2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Más bajo, porque se usa por pago por uso y no exige montar toda la infraestructura.</w:t>
            </w:r>
          </w:p>
        </w:tc>
      </w:tr>
      <w:tr w14:paraId="0967F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¿Requiere mantenimiento continuo?</w:t>
            </w:r>
          </w:p>
        </w:tc>
        <w:tc>
          <w:tcPr>
            <w:tcW w:w="25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Sí, porque hay que actualizar modelos, ajustar errores y mantener el pipeline.</w:t>
            </w:r>
          </w:p>
        </w:tc>
        <w:tc>
          <w:tcPr>
            <w:tcW w:w="2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Muy poco, porque el proveedor mantiene el modelo y la infraestructura.</w:t>
            </w:r>
          </w:p>
        </w:tc>
      </w:tr>
      <w:tr w14:paraId="6A03F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¿Soporta razonamiento multimodal?</w:t>
            </w:r>
          </w:p>
        </w:tc>
        <w:tc>
          <w:tcPr>
            <w:tcW w:w="25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No de forma natural; habría que construir mucho más sistema alrededor.</w:t>
            </w:r>
          </w:p>
        </w:tc>
        <w:tc>
          <w:tcPr>
            <w:tcW w:w="2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Sí, muchas APIs modernas ya permiten trabajar con imagen + texto en la misma petición</w:t>
            </w:r>
          </w:p>
        </w:tc>
      </w:tr>
    </w:tbl>
    <w:p w14:paraId="000000EA">
      <w:pPr>
        <w:spacing w:before="160" w:after="60"/>
        <w:rPr>
          <w:rFonts w:ascii="Arial" w:hAnsi="Arial" w:eastAsia="Arial" w:cs="Arial"/>
        </w:rPr>
      </w:pPr>
    </w:p>
    <w:p w14:paraId="000000EB">
      <w:pPr>
        <w:pBdr>
          <w:left w:val="single" w:color="E8610A" w:sz="12" w:space="4"/>
        </w:pBdr>
        <w:spacing w:before="160" w:after="8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E8610A"/>
          <w:sz w:val="22"/>
          <w:szCs w:val="22"/>
          <w:rtl w:val="0"/>
        </w:rPr>
        <w:t xml:space="preserve">  4.2 — Investiga: Casos de uso reales de APIs de Visión</w:t>
      </w:r>
    </w:p>
    <w:p w14:paraId="000000EC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Busca información y describe un caso de uso real de visión por computador para cada sector:</w:t>
      </w:r>
    </w:p>
    <w:p w14:paraId="000000ED">
      <w:pPr>
        <w:spacing w:before="80" w:after="60"/>
        <w:rPr>
          <w:rFonts w:ascii="Arial" w:hAnsi="Arial" w:eastAsia="Arial" w:cs="Arial"/>
        </w:rPr>
      </w:pPr>
    </w:p>
    <w:tbl>
      <w:tblPr>
        <w:tblStyle w:val="25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00"/>
        <w:gridCol w:w="3413"/>
        <w:gridCol w:w="3413"/>
      </w:tblGrid>
      <w:tr w14:paraId="07D76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Sector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Empresa / Producto real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61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¿Cómo usa la visión por computador?</w:t>
            </w:r>
          </w:p>
        </w:tc>
      </w:tr>
      <w:tr w14:paraId="2A077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Salud / Medicina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Google Cloud Healthcare / herramientas de análisis médico por imagen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Se usa para analizar radiografías, escáneres o imágenes clínicas y ayudar a detectar patrones anómalos.</w:t>
            </w:r>
          </w:p>
        </w:tc>
      </w:tr>
      <w:tr w14:paraId="0FA7B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Retail / E-commerce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Amazon Go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Utiliza visión por computador para identificar productos que el cliente toma y automatizar el proceso de compra sin cajas.</w:t>
            </w:r>
          </w:p>
        </w:tc>
      </w:tr>
      <w:tr w14:paraId="195C2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Seguridad vial / Transporte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Tesla Autopilot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Usa cámaras y visión por computador para detectar carriles, vehículos, señales y peatones en tiempo real.</w:t>
            </w:r>
          </w:p>
        </w:tc>
      </w:tr>
      <w:tr w14:paraId="54874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Educación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Duolingo English Test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Arial" w:cs="Comic Sans MS"/>
                <w:color w:val="auto"/>
              </w:rPr>
            </w:pPr>
            <w:r>
              <w:rPr>
                <w:rStyle w:val="10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Utiliza visión por computador para supervisar visualmente al usuario durante el examen y detectar comportamientos sospechosos.</w:t>
            </w:r>
          </w:p>
        </w:tc>
      </w:tr>
    </w:tbl>
    <w:p w14:paraId="000000FD">
      <w:pPr>
        <w:spacing w:before="240" w:after="80"/>
        <w:rPr>
          <w:rFonts w:ascii="Arial" w:hAnsi="Arial" w:eastAsia="Arial" w:cs="Arial"/>
        </w:rPr>
      </w:pPr>
    </w:p>
    <w:p w14:paraId="6031B972">
      <w:pPr>
        <w:spacing w:before="240" w:after="80"/>
        <w:rPr>
          <w:rFonts w:ascii="Arial" w:hAnsi="Arial" w:eastAsia="Arial" w:cs="Arial"/>
        </w:rPr>
      </w:pPr>
    </w:p>
    <w:p w14:paraId="135610B1">
      <w:pPr>
        <w:spacing w:before="240" w:after="80"/>
        <w:rPr>
          <w:rFonts w:ascii="Arial" w:hAnsi="Arial" w:eastAsia="Arial" w:cs="Arial"/>
        </w:rPr>
      </w:pPr>
    </w:p>
    <w:p w14:paraId="7C5E9C2F">
      <w:pPr>
        <w:spacing w:before="240" w:after="80"/>
        <w:rPr>
          <w:rFonts w:ascii="Arial" w:hAnsi="Arial" w:eastAsia="Arial" w:cs="Arial"/>
        </w:rPr>
      </w:pPr>
    </w:p>
    <w:p w14:paraId="6457A74F">
      <w:pPr>
        <w:spacing w:before="240" w:after="80"/>
        <w:rPr>
          <w:rFonts w:ascii="Arial" w:hAnsi="Arial" w:eastAsia="Arial" w:cs="Arial"/>
        </w:rPr>
      </w:pPr>
    </w:p>
    <w:p w14:paraId="213051A6">
      <w:pPr>
        <w:spacing w:before="240" w:after="80"/>
        <w:rPr>
          <w:rFonts w:ascii="Arial" w:hAnsi="Arial" w:eastAsia="Arial" w:cs="Arial"/>
        </w:rPr>
      </w:pPr>
    </w:p>
    <w:p w14:paraId="1A3738C0">
      <w:pPr>
        <w:spacing w:before="240" w:after="80"/>
        <w:rPr>
          <w:rFonts w:ascii="Arial" w:hAnsi="Arial" w:eastAsia="Arial" w:cs="Arial"/>
        </w:rPr>
      </w:pPr>
    </w:p>
    <w:p w14:paraId="000000FE">
      <w:pPr>
        <w:shd w:val="clear" w:fill="E8610A"/>
        <w:spacing w:before="240" w:after="1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FFFFFF"/>
          <w:sz w:val="22"/>
          <w:szCs w:val="22"/>
          <w:rtl w:val="0"/>
        </w:rPr>
        <w:t xml:space="preserve">  BLOQUE 5 — Pregunta de Síntesis e Investigación</w:t>
      </w:r>
    </w:p>
    <w:p w14:paraId="000000FF">
      <w:pPr>
        <w:spacing w:before="120" w:after="80"/>
        <w:rPr>
          <w:rFonts w:ascii="Arial" w:hAnsi="Arial" w:eastAsia="Arial" w:cs="Arial"/>
        </w:rPr>
      </w:pPr>
    </w:p>
    <w:tbl>
      <w:tblPr>
        <w:tblStyle w:val="26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2E0B8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100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Un companero/a dice:</w:t>
            </w:r>
          </w:p>
          <w:p w14:paraId="00000101">
            <w:pPr>
              <w:spacing w:before="8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i/>
                <w:iCs/>
                <w:color w:val="333333"/>
                <w:rtl w:val="0"/>
              </w:rPr>
              <w:t>"Para analizar imagenes en mi app, prefiero OpenCV: es gratis, funciona sin internet y no le paso mis datos a nadie. No necesito ninguna API externa."</w:t>
            </w:r>
          </w:p>
        </w:tc>
      </w:tr>
    </w:tbl>
    <w:p w14:paraId="00000102">
      <w:pPr>
        <w:spacing w:before="120" w:after="80"/>
        <w:rPr>
          <w:rFonts w:ascii="Arial" w:hAnsi="Arial" w:eastAsia="Arial" w:cs="Arial"/>
        </w:rPr>
      </w:pPr>
    </w:p>
    <w:p w14:paraId="00000103">
      <w:pPr>
        <w:spacing w:before="60" w:after="6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A1A1A"/>
          <w:rtl w:val="0"/>
        </w:rPr>
        <w:t>¿Estás de acuerdo? Argumenta tu respuesta con al menos 3 razones concretas. Menciona al menos un caso donde la visión clásica SÍ sería la mejor opción:</w:t>
      </w:r>
    </w:p>
    <w:p w14:paraId="00000104">
      <w:pPr>
        <w:spacing w:before="60" w:after="60"/>
        <w:rPr>
          <w:rFonts w:ascii="Arial" w:hAnsi="Arial" w:eastAsia="Arial" w:cs="Arial"/>
        </w:rPr>
      </w:pPr>
    </w:p>
    <w:tbl>
      <w:tblPr>
        <w:tblStyle w:val="2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EAF8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00" w:type="dxa"/>
              <w:left w:w="160" w:type="dxa"/>
              <w:bottom w:w="1200" w:type="dxa"/>
              <w:right w:w="160" w:type="dxa"/>
            </w:tcMar>
          </w:tcPr>
          <w:p w14:paraId="7E06D508">
            <w:pPr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 xml:space="preserve">Estoy parcialmente de acuerdo, pero no del todo. OpenCV y la visión clásica tienen ventajas reales, especialmente en privacidad, control y uso offline, pero no siempre son la mejor opción para una aplicación moderna. </w:t>
            </w:r>
          </w:p>
          <w:p w14:paraId="03BEFF20">
            <w:pPr>
              <w:rPr>
                <w:rFonts w:hint="default" w:ascii="Arial" w:hAnsi="Arial" w:eastAsia="Arial" w:cs="Arial"/>
              </w:rPr>
            </w:pPr>
          </w:p>
          <w:p w14:paraId="0286356B">
            <w:pPr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 xml:space="preserve">En muchos proyectos reales, las APIs de visión actuales son más rápidas de integrar, más potentes en tareas generales y mucho más útiles si necesitamos razonamiento multimodal. Primera razón: las APIs modernas permiten desarrollar mucho más rápido. Con OpenCV o visión clásica muchas veces hay que construir bastante lógica manual, ajustar algoritmos y, en casos complejos, incluso entrenar modelos propios. </w:t>
            </w:r>
          </w:p>
          <w:p w14:paraId="6BC229AC">
            <w:pPr>
              <w:rPr>
                <w:rFonts w:hint="default" w:ascii="Arial" w:hAnsi="Arial" w:eastAsia="Arial" w:cs="Arial"/>
              </w:rPr>
            </w:pPr>
          </w:p>
          <w:p w14:paraId="18407215">
            <w:pPr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 xml:space="preserve">En cambio, una API moderna puede resolver en poco tiempo tareas como OCR, descripción de imágenes o preguntas sobre una foto. Segunda razón: las APIs modernas ya vienen preentrenadas y funcionan muy bien en tareas generales. Por ejemplo, leer tickets, describir escenas, moderar contenido o responder preguntas sobre una imagen. Hacer eso solo con OpenCV sería mucho más limitado, porque OpenCV por sí mismo no “entiende” imágenes como lo hace un modelo multimodal. </w:t>
            </w:r>
          </w:p>
          <w:p w14:paraId="6FD56C64">
            <w:pPr>
              <w:rPr>
                <w:rFonts w:hint="default" w:ascii="Arial" w:hAnsi="Arial" w:eastAsia="Arial" w:cs="Arial"/>
              </w:rPr>
            </w:pPr>
          </w:p>
          <w:p w14:paraId="61A7B92D">
            <w:pPr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>Tercera razón: las APIs modernas ofrecen capacidades multimodales, es decir, combinan imagen y texto en la misma petición. Esto permite casos como subir una foto de un cartel y preguntar “¿qué dice y qué significa?”. Ese tipo de razonamiento contextual no es sencillo con visión clásica. Cuarta razón: aunque OpenCV sea gratis a nivel de licencia, el coste real no siempre es cero. Desarrollar, mantener, probar y mejorar un sistema clásico puede requerir mucho tiempo y esfuerzo técnico.</w:t>
            </w:r>
          </w:p>
          <w:p w14:paraId="65E2B506">
            <w:pPr>
              <w:rPr>
                <w:rFonts w:hint="default" w:ascii="Arial" w:hAnsi="Arial" w:eastAsia="Arial" w:cs="Arial"/>
              </w:rPr>
            </w:pPr>
            <w:bookmarkStart w:id="0" w:name="_GoBack"/>
            <w:bookmarkEnd w:id="0"/>
          </w:p>
          <w:p w14:paraId="4E1ECD8D">
            <w:pPr>
              <w:rPr>
                <w:rFonts w:hint="default"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 xml:space="preserve">A veces una API de pago por uso sale más rentable si reduce semanas o meses de trabajo. Aun así, sí hay casos donde la visión clásica sería la mejor opción. Por ejemplo, en un sistema industrial que debe funcionar sin internet y detectar defectos muy concretos en piezas de fábrica con baja latencia y control total del proceso. También sería mejor opción en entornos con requisitos muy estrictos de privacidad, como sistemas militares, médicos internos o dispositivos embebidos sin conexión. </w:t>
            </w:r>
          </w:p>
          <w:p w14:paraId="6C4AFA9C">
            <w:pPr>
              <w:rPr>
                <w:rFonts w:hint="default" w:ascii="Arial" w:hAnsi="Arial" w:eastAsia="Arial" w:cs="Arial"/>
              </w:rPr>
            </w:pPr>
          </w:p>
          <w:p w14:paraId="00000105">
            <w:pPr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>Conclusión: no elegiría una sola opción por principio. Para una app general, prototipos rápidos o tareas como OCR, descripción y multimodalidad, elegiría APIs modernas. Para sistemas offline, ultraespecíficos o con máxima privacidad, elegiría visión clásica. La mejor decisión depende del problema real que quiera resolver la aplicación.**</w:t>
            </w:r>
          </w:p>
        </w:tc>
      </w:tr>
    </w:tbl>
    <w:p w14:paraId="00000106">
      <w:pPr>
        <w:pBdr>
          <w:top w:val="single" w:color="E8610A" w:sz="4" w:space="4"/>
        </w:pBdr>
        <w:spacing w:before="24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666666"/>
          <w:sz w:val="18"/>
          <w:szCs w:val="18"/>
          <w:rtl w:val="0"/>
        </w:rPr>
        <w:t>Fundación Dicampus · Inclusión Socio-Laboral  |  Página 1</w:t>
      </w:r>
    </w:p>
    <w:p w14:paraId="6046B8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color w:val="888888"/>
          <w:sz w:val="18"/>
          <w:szCs w:val="18"/>
        </w:rPr>
      </w:pPr>
    </w:p>
    <w:sectPr>
      <w:headerReference r:id="rId3" w:type="default"/>
      <w:footerReference r:id="rId4" w:type="default"/>
      <w:pgSz w:w="11906" w:h="16838"/>
      <w:pgMar w:top="1800" w:right="1080" w:bottom="144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C2A25D3-18D0-483A-9AB4-C8518C22D78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17F6BBD-71E2-4593-B3B0-477FB7722BB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7FF93C3-091B-4E38-A138-F8FDFB99DD1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DBEF9FF-F33A-45C8-B16B-70627B2316D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3BB12A0-4022-41A8-8011-ACD4C0C0176F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B7FE6C22-2AB2-4F2D-951A-275C49DCFF87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1CA62606-1D95-4940-9328-FACE56681358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41C73525-1DE1-4368-B967-802AE735550E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9" w:fontKey="{93484838-2E6F-4BCA-B062-414043A849D2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10" w:fontKey="{75382A12-6F65-4BE3-ACA3-6697FCC5A4A6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1" w:fontKey="{E3F3E31A-D259-4808-A0FB-380D0B843F9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0E">
    <w:pPr>
      <w:pBdr>
        <w:top w:val="single" w:color="CCCCCC" w:sz="4" w:space="4"/>
      </w:pBdr>
      <w:spacing w:before="60" w:after="0"/>
      <w:jc w:val="center"/>
      <w:rPr>
        <w:rFonts w:ascii="Coming Soon" w:hAnsi="Coming Soon" w:eastAsia="Coming Soon" w:cs="Coming Soon"/>
        <w:sz w:val="28"/>
        <w:szCs w:val="28"/>
      </w:rPr>
    </w:pPr>
    <w:r>
      <w:rPr>
        <w:rFonts w:ascii="Coming Soon" w:hAnsi="Coming Soon" w:eastAsia="Coming Soon" w:cs="Coming Soon"/>
        <w:color w:val="888888"/>
        <w:sz w:val="26"/>
        <w:szCs w:val="26"/>
        <w:rtl w:val="0"/>
      </w:rPr>
      <w:t xml:space="preserve">Fundación Dicampus · Inclusión Socio-Laboral  |  Página </w:t>
    </w:r>
    <w:r>
      <w:rPr>
        <w:rFonts w:ascii="Coming Soon" w:hAnsi="Coming Soon" w:eastAsia="Coming Soon" w:cs="Coming Soon"/>
        <w:color w:val="888888"/>
        <w:sz w:val="26"/>
        <w:szCs w:val="26"/>
      </w:rPr>
      <w:fldChar w:fldCharType="begin"/>
    </w:r>
    <w:r>
      <w:rPr>
        <w:rFonts w:ascii="Coming Soon" w:hAnsi="Coming Soon" w:eastAsia="Coming Soon" w:cs="Coming Soon"/>
        <w:color w:val="888888"/>
        <w:sz w:val="26"/>
        <w:szCs w:val="26"/>
      </w:rPr>
      <w:instrText xml:space="preserve">PAGE</w:instrText>
    </w:r>
    <w:r>
      <w:rPr>
        <w:rFonts w:ascii="Coming Soon" w:hAnsi="Coming Soon" w:eastAsia="Coming Soon" w:cs="Coming Soon"/>
        <w:color w:val="888888"/>
        <w:sz w:val="26"/>
        <w:szCs w:val="26"/>
      </w:rPr>
      <w:fldChar w:fldCharType="separate"/>
    </w:r>
    <w:r>
      <w:rPr>
        <w:rFonts w:ascii="Coming Soon" w:hAnsi="Coming Soon" w:eastAsia="Coming Soon" w:cs="Coming Soon"/>
        <w:color w:val="888888"/>
        <w:sz w:val="26"/>
        <w:szCs w:val="2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08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</w:pPr>
  </w:p>
  <w:tbl>
    <w:tblPr>
      <w:tblStyle w:val="28"/>
      <w:tblW w:w="902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000"/>
      <w:gridCol w:w="7026"/>
      <w:gridCol w:w="1000"/>
    </w:tblGrid>
    <w:tr w14:paraId="3E841A56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60" w:type="dxa"/>
          </w:tcMar>
        </w:tcPr>
        <w:p w14:paraId="00000109">
          <w:r>
            <w:drawing>
              <wp:inline distT="0" distB="0" distL="0" distR="0">
                <wp:extent cx="609600" cy="56197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60" w:type="dxa"/>
            <w:bottom w:w="0" w:type="dxa"/>
            <w:right w:w="60" w:type="dxa"/>
          </w:tcMar>
          <w:vAlign w:val="center"/>
        </w:tcPr>
        <w:p w14:paraId="0000010A">
          <w:pPr>
            <w:rPr>
              <w:rFonts w:ascii="Coming Soon" w:hAnsi="Coming Soon" w:eastAsia="Coming Soon" w:cs="Coming Soon"/>
            </w:rPr>
          </w:pPr>
          <w:r>
            <w:rPr>
              <w:rFonts w:ascii="Coming Soon" w:hAnsi="Coming Soon" w:eastAsia="Coming Soon" w:cs="Coming Soon"/>
              <w:color w:val="1A1A1A"/>
              <w:sz w:val="30"/>
              <w:szCs w:val="30"/>
              <w:rtl w:val="0"/>
            </w:rPr>
            <w:t xml:space="preserve">        Visión por Computador — Fundamentos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60" w:type="dxa"/>
            <w:bottom w:w="0" w:type="dxa"/>
            <w:right w:w="0" w:type="dxa"/>
          </w:tcMar>
        </w:tcPr>
        <w:p w14:paraId="0000010B">
          <w:pPr>
            <w:jc w:val="right"/>
          </w:pPr>
          <w:r>
            <w:drawing>
              <wp:inline distT="0" distB="0" distL="0" distR="0">
                <wp:extent cx="609600" cy="48577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10C">
    <w:pPr>
      <w:pBdr>
        <w:bottom w:val="single" w:color="F5821F" w:sz="12" w:space="1"/>
      </w:pBdr>
      <w:spacing w:before="40" w:after="60"/>
    </w:pPr>
  </w:p>
  <w:p w14:paraId="0000010D">
    <w:pPr>
      <w:spacing w:before="0" w:after="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8E800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5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6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7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8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9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0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1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2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3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4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Y+VqjFEVtt/OjU46cRWdk92HQ==">CgMxLjAaJAoBMBIfCh0IB0IZCgVBcmlhbBIQQXJpYWwgVW5pY29kZSBNUzgAciExMno5SjFnajFiYWtMdUVxb0UzV3FqaWVFSGZ5THI0SzE=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719</Words>
  <Characters>3806</Characters>
  <TotalTime>23</TotalTime>
  <ScaleCrop>false</ScaleCrop>
  <LinksUpToDate>false</LinksUpToDate>
  <CharactersWithSpaces>4431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2026-04-26T18:25:44Z</dcterms:created>
  <dc:creator>angel</dc:creator>
  <cp:lastModifiedBy>Angel David</cp:lastModifiedBy>
  <dcterms:modified xsi:type="dcterms:W3CDTF">2026-04-26T18:48:52Z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848128FCDC154C179E3553E40906354E_12</vt:lpwstr>
  </property>
</Properties>
</file>