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A397A" w14:textId="77777777" w:rsidR="006D1688" w:rsidRDefault="00000000">
      <w:pPr>
        <w:tabs>
          <w:tab w:val="center" w:pos="4721"/>
          <w:tab w:val="right" w:pos="9534"/>
        </w:tabs>
        <w:spacing w:after="781" w:line="259" w:lineRule="auto"/>
        <w:ind w:left="0" w:firstLine="0"/>
      </w:pPr>
      <w:r>
        <w:rPr>
          <w:sz w:val="22"/>
        </w:rPr>
        <w:tab/>
      </w:r>
      <w:r>
        <w:rPr>
          <w:b/>
          <w:color w:val="FF5B00"/>
          <w:sz w:val="30"/>
          <w:vertAlign w:val="superscript"/>
        </w:rPr>
        <w:t>kladovkin.ru</w:t>
      </w:r>
      <w:r>
        <w:rPr>
          <w:b/>
          <w:color w:val="FF5B00"/>
          <w:sz w:val="30"/>
          <w:vertAlign w:val="superscript"/>
        </w:rPr>
        <w:tab/>
      </w:r>
      <w:r>
        <w:rPr>
          <w:color w:val="FF5B00"/>
          <w:sz w:val="38"/>
        </w:rPr>
        <w:t>+7 495 181 55 45</w:t>
      </w:r>
    </w:p>
    <w:p w14:paraId="3ACBF368" w14:textId="77777777" w:rsidR="006D1688" w:rsidRDefault="00000000">
      <w:pPr>
        <w:spacing w:after="7"/>
        <w:ind w:left="7" w:right="100"/>
      </w:pPr>
      <w:r>
        <w:t>Договор-оферта аренды нежилого помещения</w:t>
      </w:r>
    </w:p>
    <w:p w14:paraId="3D45C0D0" w14:textId="77777777" w:rsidR="006D1688" w:rsidRDefault="00000000">
      <w:pPr>
        <w:pStyle w:val="1"/>
        <w:numPr>
          <w:ilvl w:val="0"/>
          <w:numId w:val="0"/>
        </w:numPr>
        <w:spacing w:after="0" w:line="479" w:lineRule="auto"/>
        <w:ind w:left="7"/>
      </w:pPr>
      <w:r>
        <w:t>№ Л-0</w:t>
      </w:r>
      <w:r>
        <w:tab/>
      </w:r>
      <w:r>
        <w:rPr>
          <w:u w:val="single" w:color="000000"/>
        </w:rPr>
        <w:t xml:space="preserve">23.02.2023 </w:t>
      </w:r>
      <w:r>
        <w:t>г. Москва</w:t>
      </w:r>
    </w:p>
    <w:p w14:paraId="3802B1D9" w14:textId="77777777" w:rsidR="006D1688" w:rsidRDefault="00000000">
      <w:pPr>
        <w:ind w:left="7" w:right="100"/>
      </w:pPr>
      <w:r>
        <w:t>Индивидуальный предприниматель Евдаков Кирилл Владимирович, именуемый в дальнейшем «</w:t>
      </w:r>
      <w:proofErr w:type="spellStart"/>
      <w:r>
        <w:t>Aрендодатель</w:t>
      </w:r>
      <w:proofErr w:type="spellEnd"/>
      <w:r>
        <w:t>» в лице Индивидуального предпринимателя Евдакова Кирилла Владимировича, действующего на основании ОГРН 320695200034422,</w:t>
      </w:r>
    </w:p>
    <w:p w14:paraId="5A6D93D8" w14:textId="77777777" w:rsidR="006D1688" w:rsidRDefault="00000000">
      <w:pPr>
        <w:spacing w:after="197"/>
        <w:ind w:left="7" w:right="100"/>
      </w:pPr>
      <w:r>
        <w:t xml:space="preserve">настоящей офертой предлагает заключить договор Аренды (далее – «Договор») на условиях, указанных ниже. Договор считается заключенным путем акцепта настоящей оферты в порядке, предусмотренном п. 6.1 Договора. Принятие настоящей Оферты (акцепт Оферты) означает полное и </w:t>
      </w:r>
      <w:proofErr w:type="spellStart"/>
      <w:r>
        <w:t>безоговорочноесогласие</w:t>
      </w:r>
      <w:proofErr w:type="spellEnd"/>
      <w:r>
        <w:t xml:space="preserve"> лица, принявшего настоящую оферту заключить договор аренды нежилого помещения. </w:t>
      </w:r>
    </w:p>
    <w:p w14:paraId="38CDA048" w14:textId="77777777" w:rsidR="006D1688" w:rsidRDefault="00000000">
      <w:pPr>
        <w:spacing w:after="151" w:line="259" w:lineRule="auto"/>
        <w:ind w:left="7"/>
      </w:pPr>
      <w:r>
        <w:rPr>
          <w:b/>
        </w:rPr>
        <w:t>Термины и определения, используемые в тексте настоящего Договора:</w:t>
      </w:r>
    </w:p>
    <w:p w14:paraId="438AC9B1" w14:textId="77777777" w:rsidR="006D1688" w:rsidRDefault="00000000">
      <w:pPr>
        <w:ind w:left="7" w:right="100"/>
      </w:pPr>
      <w:r>
        <w:t xml:space="preserve">Сервис – комплекс программных и аппаратных средств </w:t>
      </w:r>
      <w:proofErr w:type="spellStart"/>
      <w:r>
        <w:t>Aрендодателя</w:t>
      </w:r>
      <w:proofErr w:type="spellEnd"/>
      <w:r>
        <w:t>, обеспечивающих взаимодействие с Арендаторами. Доступ к Сервису можно получить в сети Интернет по адресу: https://kladovkin.ru (далее – Сайт).</w:t>
      </w:r>
    </w:p>
    <w:p w14:paraId="3E68557B" w14:textId="77777777" w:rsidR="006D1688" w:rsidRDefault="00000000">
      <w:pPr>
        <w:ind w:left="7" w:right="100"/>
      </w:pPr>
      <w:r>
        <w:t xml:space="preserve">Личный кабинет - </w:t>
      </w:r>
      <w:proofErr w:type="spellStart"/>
      <w:r>
        <w:t>web</w:t>
      </w:r>
      <w:proofErr w:type="spellEnd"/>
      <w:r>
        <w:t xml:space="preserve">-страница на Сайте </w:t>
      </w:r>
      <w:proofErr w:type="spellStart"/>
      <w:r>
        <w:t>Aрендодателя</w:t>
      </w:r>
      <w:proofErr w:type="spellEnd"/>
      <w:r>
        <w:t>, предназначенная для отслеживания Сторонами условий аренды, на которой отражаются данные о текущем состоянии Лицевого счета, стоимость аренды и прочая, относящаяся к Договору информация.</w:t>
      </w:r>
    </w:p>
    <w:p w14:paraId="43A422C7" w14:textId="77777777" w:rsidR="006D1688" w:rsidRDefault="00000000">
      <w:pPr>
        <w:ind w:left="7" w:right="100"/>
      </w:pPr>
      <w:r>
        <w:t>Лицевой счет – счетчик, находящийся в Личном кабинете, на котором фиксируются платежи Арендатора и суммы денежных средств, удержанные (списанные) из данных платежей в качестве оплаты аренды и иную информацию, согласованную Сторонами. Лицевой счет имеет уникальный номер.</w:t>
      </w:r>
    </w:p>
    <w:p w14:paraId="0AD716FF" w14:textId="77777777" w:rsidR="006D1688" w:rsidRDefault="00000000">
      <w:pPr>
        <w:ind w:left="7" w:right="100"/>
      </w:pPr>
      <w:r>
        <w:t>Логин – электронная почта Арендатора, указанная им при прохождении процедуры регистрации на Сайте.</w:t>
      </w:r>
    </w:p>
    <w:p w14:paraId="7899DAEC" w14:textId="77777777" w:rsidR="006D1688" w:rsidRDefault="00000000">
      <w:pPr>
        <w:ind w:left="7" w:right="100"/>
      </w:pPr>
      <w:r>
        <w:t>Пароль - секретное слово или набор символов, предназначенный для подтверждения полномочий Арендатора.</w:t>
      </w:r>
    </w:p>
    <w:p w14:paraId="417088F8" w14:textId="77777777" w:rsidR="006D1688" w:rsidRDefault="00000000">
      <w:pPr>
        <w:ind w:left="7" w:right="100"/>
      </w:pPr>
      <w:r>
        <w:t>Отчетный месяц (Сервисный период) - 1 (один) месяц аренды помещения.</w:t>
      </w:r>
    </w:p>
    <w:p w14:paraId="1543680A" w14:textId="77777777" w:rsidR="006D1688" w:rsidRDefault="00000000">
      <w:pPr>
        <w:ind w:left="7" w:right="100"/>
      </w:pPr>
      <w:r>
        <w:t>Хранилище – недвижимость, принадлежащая Арендодателю на праве собственности или ином другом основанном на законе праве.</w:t>
      </w:r>
    </w:p>
    <w:p w14:paraId="55FB0838" w14:textId="77777777" w:rsidR="006D1688" w:rsidRDefault="00000000">
      <w:pPr>
        <w:ind w:left="7" w:right="100"/>
      </w:pPr>
      <w:r>
        <w:t>Бокс – обособленное складское помещение, передаваемое в аренду по настоящему Договору, расположенное в Хранилище и являющееся частью стальной сборно-разборной конструкции, находящийся в специально оборудованном нежилом помещении и предназначенное для хранения имущества, без принятия Арендодателем ответственности за Содержимое бокса.</w:t>
      </w:r>
    </w:p>
    <w:p w14:paraId="1A773C37" w14:textId="77777777" w:rsidR="006D1688" w:rsidRDefault="00000000">
      <w:pPr>
        <w:ind w:left="7" w:right="100"/>
      </w:pPr>
      <w:r>
        <w:t xml:space="preserve">Срок аренды </w:t>
      </w:r>
      <w:proofErr w:type="gramStart"/>
      <w:r>
        <w:t>- это</w:t>
      </w:r>
      <w:proofErr w:type="gramEnd"/>
      <w:r>
        <w:t xml:space="preserve"> период, на который по настоящему Договору </w:t>
      </w:r>
      <w:proofErr w:type="spellStart"/>
      <w:r>
        <w:t>Aрендодатель</w:t>
      </w:r>
      <w:proofErr w:type="spellEnd"/>
      <w:r>
        <w:t xml:space="preserve"> предоставляет </w:t>
      </w:r>
      <w:proofErr w:type="spellStart"/>
      <w:r>
        <w:t>Aрендатору</w:t>
      </w:r>
      <w:proofErr w:type="spellEnd"/>
      <w:r>
        <w:t xml:space="preserve"> во временное пользование Бокс.</w:t>
      </w:r>
    </w:p>
    <w:p w14:paraId="6B4DC4B9" w14:textId="77777777" w:rsidR="006D1688" w:rsidRDefault="00000000">
      <w:pPr>
        <w:ind w:left="7" w:right="100"/>
      </w:pPr>
      <w:r>
        <w:t>Обеспечительный платеж – фиксированная сумма, вносимая Арендатором в качестве обеспечения исполнения обязательств по настоящему Договору и подлежащая возврату по окончанию аренды, в случае если у Арендатора отсутствуют какие-либо задолженности по арендной плате, непогашенные штрафы и пени. Возврат Обеспечительного платежа осуществляется Арендодателем после проверки бокса, тем же способом, как он был внесен Арендатором. В отдельных случаях, указанных в настоящем Договоре, Обеспечительный платеж может быть удержан Арендодателем.</w:t>
      </w:r>
    </w:p>
    <w:p w14:paraId="2180D6A2" w14:textId="77777777" w:rsidR="006D1688" w:rsidRDefault="00000000">
      <w:pPr>
        <w:numPr>
          <w:ilvl w:val="0"/>
          <w:numId w:val="1"/>
        </w:numPr>
        <w:spacing w:after="151" w:line="259" w:lineRule="auto"/>
        <w:ind w:hanging="239"/>
      </w:pPr>
      <w:r>
        <w:rPr>
          <w:b/>
        </w:rPr>
        <w:t>Предмет договора.</w:t>
      </w:r>
    </w:p>
    <w:p w14:paraId="66B6CE34" w14:textId="77777777" w:rsidR="006D1688" w:rsidRDefault="00000000">
      <w:pPr>
        <w:numPr>
          <w:ilvl w:val="1"/>
          <w:numId w:val="1"/>
        </w:numPr>
        <w:spacing w:after="0"/>
        <w:ind w:right="100" w:hanging="374"/>
      </w:pPr>
      <w:r>
        <w:t xml:space="preserve">В соответствии с настоящим договором </w:t>
      </w:r>
      <w:proofErr w:type="spellStart"/>
      <w:r>
        <w:t>Aрендодатель</w:t>
      </w:r>
      <w:proofErr w:type="spellEnd"/>
      <w:r>
        <w:t xml:space="preserve"> предоставляет </w:t>
      </w:r>
      <w:proofErr w:type="spellStart"/>
      <w:r>
        <w:t>Aрендатору</w:t>
      </w:r>
      <w:proofErr w:type="spellEnd"/>
      <w:r>
        <w:t xml:space="preserve"> во временное пользование складское помещение (далее – «Бокс») расположенное по адресу: г. Москва, ул. Лобачевского дом 114, для использования в качестве места хранения своего имущества (вещей, материалов, предметов мебели и пр., кроме запрещенных, указанных в </w:t>
      </w:r>
      <w:proofErr w:type="spellStart"/>
      <w:r>
        <w:t>пп</w:t>
      </w:r>
      <w:proofErr w:type="spellEnd"/>
      <w:r>
        <w:t xml:space="preserve">. 3.2, 3.3). </w:t>
      </w:r>
    </w:p>
    <w:p w14:paraId="0E119A6D" w14:textId="77777777" w:rsidR="006D1688" w:rsidRDefault="00000000">
      <w:pPr>
        <w:ind w:left="7" w:right="100"/>
      </w:pPr>
      <w:r>
        <w:t>Адрес Складского помещения, используемый по настоящему Договору, не может быть использован Арендатором в качестве юридического.</w:t>
      </w:r>
    </w:p>
    <w:p w14:paraId="545E12E6" w14:textId="77777777" w:rsidR="006D1688" w:rsidRDefault="00000000">
      <w:pPr>
        <w:numPr>
          <w:ilvl w:val="1"/>
          <w:numId w:val="1"/>
        </w:numPr>
        <w:ind w:right="100" w:hanging="374"/>
      </w:pPr>
      <w:r>
        <w:t>Помещение расположено по адресу: г. Москва, ул. Лобачевского дом 114.</w:t>
      </w:r>
    </w:p>
    <w:p w14:paraId="3807F073" w14:textId="77777777" w:rsidR="006D1688" w:rsidRDefault="00000000">
      <w:pPr>
        <w:numPr>
          <w:ilvl w:val="1"/>
          <w:numId w:val="1"/>
        </w:numPr>
        <w:spacing w:after="7"/>
        <w:ind w:right="100" w:hanging="374"/>
      </w:pPr>
      <w:r>
        <w:t>Условия аренды:</w:t>
      </w:r>
    </w:p>
    <w:tbl>
      <w:tblPr>
        <w:tblStyle w:val="TableGrid"/>
        <w:tblW w:w="9399" w:type="dxa"/>
        <w:tblInd w:w="24" w:type="dxa"/>
        <w:tblCellMar>
          <w:top w:w="52" w:type="dxa"/>
          <w:left w:w="24" w:type="dxa"/>
          <w:bottom w:w="0" w:type="dxa"/>
          <w:right w:w="115" w:type="dxa"/>
        </w:tblCellMar>
        <w:tblLook w:val="04A0" w:firstRow="1" w:lastRow="0" w:firstColumn="1" w:lastColumn="0" w:noHBand="0" w:noVBand="1"/>
      </w:tblPr>
      <w:tblGrid>
        <w:gridCol w:w="4946"/>
        <w:gridCol w:w="4453"/>
      </w:tblGrid>
      <w:tr w:rsidR="006D1688" w14:paraId="40BE758D" w14:textId="77777777">
        <w:trPr>
          <w:trHeight w:val="252"/>
        </w:trPr>
        <w:tc>
          <w:tcPr>
            <w:tcW w:w="4946" w:type="dxa"/>
            <w:tcBorders>
              <w:top w:val="single" w:sz="5" w:space="0" w:color="2C2C2C"/>
              <w:left w:val="single" w:sz="5" w:space="0" w:color="808080"/>
              <w:bottom w:val="single" w:sz="5" w:space="0" w:color="2C2C2C"/>
              <w:right w:val="single" w:sz="5" w:space="0" w:color="808080"/>
            </w:tcBorders>
          </w:tcPr>
          <w:p w14:paraId="23A03F06" w14:textId="77777777" w:rsidR="006D1688" w:rsidRDefault="00000000">
            <w:pPr>
              <w:spacing w:after="0" w:line="259" w:lineRule="auto"/>
              <w:ind w:left="0" w:firstLine="0"/>
            </w:pPr>
            <w:r>
              <w:t>Начало аренды (дата приема помещения):</w:t>
            </w:r>
          </w:p>
        </w:tc>
        <w:tc>
          <w:tcPr>
            <w:tcW w:w="4453" w:type="dxa"/>
            <w:tcBorders>
              <w:top w:val="single" w:sz="5" w:space="0" w:color="2C2C2C"/>
              <w:left w:val="single" w:sz="5" w:space="0" w:color="808080"/>
              <w:bottom w:val="single" w:sz="5" w:space="0" w:color="2C2C2C"/>
              <w:right w:val="single" w:sz="5" w:space="0" w:color="2C2C2C"/>
            </w:tcBorders>
          </w:tcPr>
          <w:p w14:paraId="559E9B73" w14:textId="77777777" w:rsidR="006D1688" w:rsidRDefault="00000000">
            <w:pPr>
              <w:spacing w:after="0" w:line="259" w:lineRule="auto"/>
              <w:ind w:left="0" w:firstLine="0"/>
            </w:pPr>
            <w:r>
              <w:t>23.02.2023</w:t>
            </w:r>
          </w:p>
        </w:tc>
      </w:tr>
      <w:tr w:rsidR="006D1688" w14:paraId="18197084" w14:textId="77777777">
        <w:trPr>
          <w:trHeight w:val="252"/>
        </w:trPr>
        <w:tc>
          <w:tcPr>
            <w:tcW w:w="4946" w:type="dxa"/>
            <w:tcBorders>
              <w:top w:val="single" w:sz="5" w:space="0" w:color="2C2C2C"/>
              <w:left w:val="single" w:sz="5" w:space="0" w:color="808080"/>
              <w:bottom w:val="single" w:sz="5" w:space="0" w:color="2C2C2C"/>
              <w:right w:val="single" w:sz="5" w:space="0" w:color="808080"/>
            </w:tcBorders>
          </w:tcPr>
          <w:p w14:paraId="65B075D7" w14:textId="77777777" w:rsidR="006D1688" w:rsidRDefault="00000000">
            <w:pPr>
              <w:spacing w:after="0" w:line="259" w:lineRule="auto"/>
              <w:ind w:left="0" w:firstLine="0"/>
            </w:pPr>
            <w:r>
              <w:t>№ бокса</w:t>
            </w:r>
          </w:p>
        </w:tc>
        <w:tc>
          <w:tcPr>
            <w:tcW w:w="4453" w:type="dxa"/>
            <w:tcBorders>
              <w:top w:val="single" w:sz="5" w:space="0" w:color="2C2C2C"/>
              <w:left w:val="single" w:sz="5" w:space="0" w:color="808080"/>
              <w:bottom w:val="single" w:sz="5" w:space="0" w:color="2C2C2C"/>
              <w:right w:val="single" w:sz="5" w:space="0" w:color="2C2C2C"/>
            </w:tcBorders>
          </w:tcPr>
          <w:p w14:paraId="3DA5AE38" w14:textId="77777777" w:rsidR="006D1688" w:rsidRDefault="00000000">
            <w:pPr>
              <w:spacing w:after="0" w:line="259" w:lineRule="auto"/>
              <w:ind w:left="0" w:firstLine="0"/>
            </w:pPr>
            <w:r>
              <w:t>1</w:t>
            </w:r>
          </w:p>
        </w:tc>
      </w:tr>
      <w:tr w:rsidR="006D1688" w14:paraId="0692DE96" w14:textId="77777777">
        <w:trPr>
          <w:trHeight w:val="252"/>
        </w:trPr>
        <w:tc>
          <w:tcPr>
            <w:tcW w:w="4946" w:type="dxa"/>
            <w:tcBorders>
              <w:top w:val="single" w:sz="5" w:space="0" w:color="2C2C2C"/>
              <w:left w:val="single" w:sz="5" w:space="0" w:color="808080"/>
              <w:bottom w:val="single" w:sz="5" w:space="0" w:color="2C2C2C"/>
              <w:right w:val="single" w:sz="5" w:space="0" w:color="808080"/>
            </w:tcBorders>
          </w:tcPr>
          <w:p w14:paraId="22FE2716" w14:textId="77777777" w:rsidR="006D1688" w:rsidRDefault="00000000">
            <w:pPr>
              <w:spacing w:after="0" w:line="259" w:lineRule="auto"/>
              <w:ind w:left="0" w:firstLine="0"/>
            </w:pPr>
            <w:r>
              <w:t>Размер бокса, м²*</w:t>
            </w:r>
          </w:p>
        </w:tc>
        <w:tc>
          <w:tcPr>
            <w:tcW w:w="4453" w:type="dxa"/>
            <w:tcBorders>
              <w:top w:val="single" w:sz="5" w:space="0" w:color="2C2C2C"/>
              <w:left w:val="single" w:sz="5" w:space="0" w:color="808080"/>
              <w:bottom w:val="single" w:sz="5" w:space="0" w:color="2C2C2C"/>
              <w:right w:val="single" w:sz="5" w:space="0" w:color="2C2C2C"/>
            </w:tcBorders>
          </w:tcPr>
          <w:p w14:paraId="0B2E3423" w14:textId="77777777" w:rsidR="006D1688" w:rsidRDefault="00000000">
            <w:pPr>
              <w:spacing w:after="0" w:line="259" w:lineRule="auto"/>
              <w:ind w:left="0" w:firstLine="0"/>
            </w:pPr>
            <w:r>
              <w:t>2.76</w:t>
            </w:r>
          </w:p>
        </w:tc>
      </w:tr>
      <w:tr w:rsidR="006D1688" w14:paraId="7627C944" w14:textId="77777777">
        <w:trPr>
          <w:trHeight w:val="456"/>
        </w:trPr>
        <w:tc>
          <w:tcPr>
            <w:tcW w:w="4946" w:type="dxa"/>
            <w:tcBorders>
              <w:top w:val="single" w:sz="5" w:space="0" w:color="2C2C2C"/>
              <w:left w:val="single" w:sz="5" w:space="0" w:color="808080"/>
              <w:bottom w:val="single" w:sz="5" w:space="0" w:color="2C2C2C"/>
              <w:right w:val="single" w:sz="5" w:space="0" w:color="808080"/>
            </w:tcBorders>
          </w:tcPr>
          <w:p w14:paraId="4B71D8FD" w14:textId="77777777" w:rsidR="006D1688" w:rsidRDefault="00000000">
            <w:pPr>
              <w:spacing w:after="0" w:line="259" w:lineRule="auto"/>
              <w:ind w:left="0" w:firstLine="0"/>
            </w:pPr>
            <w:r>
              <w:t>Стоимость аренды в месяц, руб. (далее по тексту «Арендная плата»)</w:t>
            </w:r>
          </w:p>
        </w:tc>
        <w:tc>
          <w:tcPr>
            <w:tcW w:w="4453" w:type="dxa"/>
            <w:tcBorders>
              <w:top w:val="single" w:sz="5" w:space="0" w:color="2C2C2C"/>
              <w:left w:val="single" w:sz="5" w:space="0" w:color="808080"/>
              <w:bottom w:val="single" w:sz="5" w:space="0" w:color="2C2C2C"/>
              <w:right w:val="single" w:sz="5" w:space="0" w:color="2C2C2C"/>
            </w:tcBorders>
          </w:tcPr>
          <w:p w14:paraId="699E3A19" w14:textId="77777777" w:rsidR="006D1688" w:rsidRDefault="00000000">
            <w:pPr>
              <w:spacing w:after="0" w:line="259" w:lineRule="auto"/>
              <w:ind w:left="0" w:firstLine="0"/>
            </w:pPr>
            <w:r>
              <w:t>1 200 рублей 00 копеек (одна тысяча двести рублей 00 копеек)</w:t>
            </w:r>
          </w:p>
        </w:tc>
      </w:tr>
      <w:tr w:rsidR="006D1688" w14:paraId="4ABDB446" w14:textId="77777777">
        <w:trPr>
          <w:trHeight w:val="252"/>
        </w:trPr>
        <w:tc>
          <w:tcPr>
            <w:tcW w:w="4946" w:type="dxa"/>
            <w:tcBorders>
              <w:top w:val="single" w:sz="5" w:space="0" w:color="2C2C2C"/>
              <w:left w:val="single" w:sz="5" w:space="0" w:color="808080"/>
              <w:bottom w:val="single" w:sz="5" w:space="0" w:color="2C2C2C"/>
              <w:right w:val="single" w:sz="5" w:space="0" w:color="808080"/>
            </w:tcBorders>
          </w:tcPr>
          <w:p w14:paraId="6F611D07" w14:textId="77777777" w:rsidR="006D1688" w:rsidRDefault="00000000">
            <w:pPr>
              <w:spacing w:after="0" w:line="259" w:lineRule="auto"/>
              <w:ind w:left="0" w:firstLine="0"/>
            </w:pPr>
            <w:r>
              <w:lastRenderedPageBreak/>
              <w:t>Размер скидки</w:t>
            </w:r>
          </w:p>
        </w:tc>
        <w:tc>
          <w:tcPr>
            <w:tcW w:w="4453" w:type="dxa"/>
            <w:tcBorders>
              <w:top w:val="single" w:sz="5" w:space="0" w:color="2C2C2C"/>
              <w:left w:val="single" w:sz="5" w:space="0" w:color="808080"/>
              <w:bottom w:val="single" w:sz="5" w:space="0" w:color="2C2C2C"/>
              <w:right w:val="single" w:sz="5" w:space="0" w:color="2C2C2C"/>
            </w:tcBorders>
          </w:tcPr>
          <w:p w14:paraId="7BA381F6" w14:textId="77777777" w:rsidR="006D1688" w:rsidRDefault="00000000">
            <w:pPr>
              <w:spacing w:after="0" w:line="259" w:lineRule="auto"/>
              <w:ind w:left="0" w:firstLine="0"/>
            </w:pPr>
            <w:r>
              <w:t>—</w:t>
            </w:r>
          </w:p>
        </w:tc>
      </w:tr>
      <w:tr w:rsidR="006D1688" w14:paraId="7D36094E" w14:textId="77777777">
        <w:trPr>
          <w:trHeight w:val="456"/>
        </w:trPr>
        <w:tc>
          <w:tcPr>
            <w:tcW w:w="4946" w:type="dxa"/>
            <w:tcBorders>
              <w:top w:val="single" w:sz="5" w:space="0" w:color="2C2C2C"/>
              <w:left w:val="single" w:sz="5" w:space="0" w:color="808080"/>
              <w:bottom w:val="single" w:sz="5" w:space="0" w:color="808080"/>
              <w:right w:val="single" w:sz="5" w:space="0" w:color="808080"/>
            </w:tcBorders>
            <w:vAlign w:val="center"/>
          </w:tcPr>
          <w:p w14:paraId="6AB9CFA6" w14:textId="77777777" w:rsidR="006D1688" w:rsidRDefault="00000000">
            <w:pPr>
              <w:spacing w:after="0" w:line="259" w:lineRule="auto"/>
              <w:ind w:left="0" w:firstLine="0"/>
            </w:pPr>
            <w:r>
              <w:t>Стоимость обеспечительного платежа, руб.</w:t>
            </w:r>
          </w:p>
        </w:tc>
        <w:tc>
          <w:tcPr>
            <w:tcW w:w="4453" w:type="dxa"/>
            <w:tcBorders>
              <w:top w:val="single" w:sz="5" w:space="0" w:color="2C2C2C"/>
              <w:left w:val="single" w:sz="5" w:space="0" w:color="808080"/>
              <w:bottom w:val="single" w:sz="5" w:space="0" w:color="808080"/>
              <w:right w:val="single" w:sz="5" w:space="0" w:color="2C2C2C"/>
            </w:tcBorders>
          </w:tcPr>
          <w:p w14:paraId="755FF48F" w14:textId="77777777" w:rsidR="006D1688" w:rsidRDefault="00000000">
            <w:pPr>
              <w:spacing w:after="0" w:line="259" w:lineRule="auto"/>
              <w:ind w:left="0" w:firstLine="0"/>
            </w:pPr>
            <w:r>
              <w:t>600 рублей 00 копеек (шестьсот рублей 00 копеек)</w:t>
            </w:r>
          </w:p>
        </w:tc>
      </w:tr>
    </w:tbl>
    <w:p w14:paraId="1D10032D" w14:textId="77777777" w:rsidR="006D1688" w:rsidRDefault="00000000">
      <w:pPr>
        <w:spacing w:after="204" w:line="229" w:lineRule="auto"/>
        <w:ind w:left="0" w:firstLine="0"/>
      </w:pPr>
      <w:r>
        <w:rPr>
          <w:sz w:val="18"/>
        </w:rPr>
        <w:t xml:space="preserve">*Указанный размер Бокса является примерным и может отличаться от фактического, как в сторону уменьшения, так и в сторону увеличения, но не более чем на 10%. </w:t>
      </w:r>
    </w:p>
    <w:p w14:paraId="0A56A959" w14:textId="77777777" w:rsidR="006D1688" w:rsidRDefault="00000000">
      <w:pPr>
        <w:pStyle w:val="1"/>
        <w:ind w:left="236" w:hanging="239"/>
      </w:pPr>
      <w:r>
        <w:t>Порядок передачи и возврата Помещения</w:t>
      </w:r>
    </w:p>
    <w:p w14:paraId="39AB6033" w14:textId="77777777" w:rsidR="006D1688" w:rsidRDefault="00000000">
      <w:pPr>
        <w:ind w:left="7" w:right="100"/>
      </w:pPr>
      <w:r>
        <w:t xml:space="preserve">2.1. Настоящий Договор одновременно является Актом приема-передачи помещения с даты, указанной в п.1.3 настоящего Договора. До даты начала аренды </w:t>
      </w:r>
      <w:proofErr w:type="spellStart"/>
      <w:r>
        <w:t>Aрендатор</w:t>
      </w:r>
      <w:proofErr w:type="spellEnd"/>
      <w:r>
        <w:t xml:space="preserve"> производит его осмотр и в случае обнаружения недостатков Бокса, препятствующих или затрудняющих его использование в соответствии с целевым назначением, предусмотренным п. 1.1 Договора, информирует об этом </w:t>
      </w:r>
      <w:proofErr w:type="spellStart"/>
      <w:r>
        <w:t>Aрендодателя</w:t>
      </w:r>
      <w:proofErr w:type="spellEnd"/>
      <w:r>
        <w:t xml:space="preserve">. В противном случае Бокс будет считаться отвечающим условиям Договора </w:t>
      </w:r>
      <w:proofErr w:type="spellStart"/>
      <w:r>
        <w:t>Aренды</w:t>
      </w:r>
      <w:proofErr w:type="spellEnd"/>
      <w:r>
        <w:t xml:space="preserve"> и целевому назначению, предусмотренному п.1.1 Договора.</w:t>
      </w:r>
    </w:p>
    <w:p w14:paraId="7E964616" w14:textId="77777777" w:rsidR="006D1688" w:rsidRDefault="00000000">
      <w:pPr>
        <w:ind w:left="7" w:right="100"/>
      </w:pPr>
      <w:r>
        <w:t xml:space="preserve">2.2. После поступления денежных средств, которые включают в себя платеж за первый месяц хранения и обеспечительный платеж указанные в п. 1.3 Договора - Арендодатель отправляет Арендатору </w:t>
      </w:r>
      <w:proofErr w:type="spellStart"/>
      <w:r>
        <w:t>пин-код</w:t>
      </w:r>
      <w:proofErr w:type="spellEnd"/>
      <w:r>
        <w:t xml:space="preserve"> для доступа к Боксу путем отправки </w:t>
      </w:r>
      <w:proofErr w:type="spellStart"/>
      <w:r>
        <w:t>СМС-сообщения</w:t>
      </w:r>
      <w:proofErr w:type="spellEnd"/>
      <w:r>
        <w:t xml:space="preserve"> на номер Арендатора, указанный во время регистрации на Сайте. В случае разглашения </w:t>
      </w:r>
      <w:proofErr w:type="spellStart"/>
      <w:r>
        <w:t>пин-кода</w:t>
      </w:r>
      <w:proofErr w:type="spellEnd"/>
      <w:r>
        <w:t xml:space="preserve"> третьим лицам Арендатор несет риск наступления неблагоприятных последствий такого разглашения.</w:t>
      </w:r>
    </w:p>
    <w:p w14:paraId="660BB7B8" w14:textId="77777777" w:rsidR="006D1688" w:rsidRDefault="00000000">
      <w:pPr>
        <w:ind w:left="7" w:right="100"/>
      </w:pPr>
      <w:r>
        <w:t>2.3. Возврат Бокса Арендодателю осуществляется Арендатором на основании Акта приема-передачи в последний день срока Аренды независимо от оснований прекращения Договора Аренды, путем нажатия соответствующей кнопки в интерфейсе сайта Kladovkin.ru На момент возврата Бокса Арендодателю Арендатор обязан освободить Бокс от находящегося в нем имущества.</w:t>
      </w:r>
    </w:p>
    <w:p w14:paraId="6A940640" w14:textId="77777777" w:rsidR="006D1688" w:rsidRDefault="00000000">
      <w:pPr>
        <w:ind w:left="7" w:right="100"/>
      </w:pPr>
      <w:r>
        <w:t>2.4. Арендатор обязан вернуть Бокс Арендодателю в том состоянии, в каком он его получил, с учетом нормального износа. Бокс должен быть незапертым, чистым и свободным от находящегося в нем имущества Арендатора.</w:t>
      </w:r>
    </w:p>
    <w:p w14:paraId="4BC0C17B" w14:textId="77777777" w:rsidR="006D1688" w:rsidRDefault="00000000">
      <w:pPr>
        <w:ind w:left="7" w:right="100"/>
      </w:pPr>
      <w:r>
        <w:t xml:space="preserve">2.5. До подписания со своей стороны Акта </w:t>
      </w:r>
      <w:proofErr w:type="gramStart"/>
      <w:r>
        <w:t>сдачи - приемки</w:t>
      </w:r>
      <w:proofErr w:type="gramEnd"/>
      <w:r>
        <w:t xml:space="preserve"> Бокса Арендодатель производит осмотр Бокса Арендатора и, в случае обнаружения ухудшения состояния принимаемого Бокса, уведомляет об этом Арендатора. Если Арендатор отказывается устранять обнаруженные недостатки Бокса своими силами в указанные Арендодателем сроки, Арендодатель вправе требовать от Арендатора возмещения понесенных расходов, а также убытков в полном объеме, связанных с очисткой или устранением неисправностей оборудования и повреждения Бокса, вследствие нарушения Арендатором правил эксплуатации/использования Бокса, порчи, уничтожения имущества Арендодателя в Боксе/Хранилище.</w:t>
      </w:r>
    </w:p>
    <w:p w14:paraId="3CCB6BAB" w14:textId="77777777" w:rsidR="006D1688" w:rsidRDefault="00000000">
      <w:pPr>
        <w:pStyle w:val="1"/>
        <w:ind w:left="236" w:hanging="239"/>
      </w:pPr>
      <w:r>
        <w:t>Правила пользования Боксом</w:t>
      </w:r>
    </w:p>
    <w:p w14:paraId="62EE4CBF" w14:textId="77777777" w:rsidR="006D1688" w:rsidRDefault="00000000">
      <w:pPr>
        <w:ind w:left="7" w:right="100"/>
      </w:pPr>
      <w:r>
        <w:t>3.1. Использовать Бокс исключительно по целевому назначению, указанному в п. 1.1 Договора.</w:t>
      </w:r>
    </w:p>
    <w:p w14:paraId="6B031C1E" w14:textId="77777777" w:rsidR="006D1688" w:rsidRDefault="00000000">
      <w:pPr>
        <w:ind w:left="7" w:right="100"/>
      </w:pPr>
      <w:r>
        <w:t xml:space="preserve">3.2. Запрещается хранить в Боксе имущество, изъятое или ограниченное в гражданском обороте согласно действующему законодательству РФ, в том числе: оружие, боеприпасы, взрывчатые вещества, химически агрессивные, ядовитые, радиоактивные, токсичные вещества или </w:t>
      </w:r>
      <w:proofErr w:type="spellStart"/>
      <w:r>
        <w:t>газы</w:t>
      </w:r>
      <w:proofErr w:type="spellEnd"/>
      <w:r>
        <w:t>, огнеопасные, взрывоопасные, легковоспламеняющиеся или опасные материалы (вещества), наркотические, психотропные вещества, штаммы бактерий и/или вирусов.</w:t>
      </w:r>
    </w:p>
    <w:p w14:paraId="715A97D7" w14:textId="77777777" w:rsidR="006D1688" w:rsidRDefault="00000000">
      <w:pPr>
        <w:ind w:left="7" w:right="100"/>
      </w:pPr>
      <w:r>
        <w:t>3.3. Запрещается хранить в Боксе любое иное имущество, которое согласно действующему законодательству РФ не изъято и/или не ограничено в гражданском обороте, но хранение которого может создать неудобства и/или трудности для осуществления своих прав другим Арендаторам, а также Арендодателю, в том числе: лекарственные препараты (в любой форме); растения и их семена; живых существ; споры грибов; продукты; имущество, выделяющее пары и/или запахи, в т.ч. мотоциклы, скутеры и пр. технику, содержащую горюче-смазочные материалы.</w:t>
      </w:r>
    </w:p>
    <w:p w14:paraId="3B801781" w14:textId="77777777" w:rsidR="006D1688" w:rsidRDefault="00000000">
      <w:pPr>
        <w:spacing w:after="7"/>
        <w:ind w:left="7" w:right="100"/>
      </w:pPr>
      <w:r>
        <w:t xml:space="preserve">3.4. Не производить какие-либо изменения в Боксе, в том числе не: </w:t>
      </w:r>
    </w:p>
    <w:p w14:paraId="3C128834" w14:textId="77777777" w:rsidR="006D1688" w:rsidRDefault="00000000">
      <w:pPr>
        <w:numPr>
          <w:ilvl w:val="0"/>
          <w:numId w:val="2"/>
        </w:numPr>
        <w:spacing w:after="7"/>
        <w:ind w:right="100" w:hanging="114"/>
      </w:pPr>
      <w:r>
        <w:t xml:space="preserve">распылять краску, </w:t>
      </w:r>
    </w:p>
    <w:p w14:paraId="2E0012A7" w14:textId="77777777" w:rsidR="006D1688" w:rsidRDefault="00000000">
      <w:pPr>
        <w:numPr>
          <w:ilvl w:val="0"/>
          <w:numId w:val="2"/>
        </w:numPr>
        <w:spacing w:after="7"/>
        <w:ind w:right="100" w:hanging="114"/>
      </w:pPr>
      <w:r>
        <w:t xml:space="preserve">осуществлять слесарные работы любого рода, </w:t>
      </w:r>
    </w:p>
    <w:p w14:paraId="53D84963" w14:textId="77777777" w:rsidR="006D1688" w:rsidRDefault="00000000">
      <w:pPr>
        <w:numPr>
          <w:ilvl w:val="0"/>
          <w:numId w:val="2"/>
        </w:numPr>
        <w:spacing w:after="7"/>
        <w:ind w:right="100" w:hanging="114"/>
      </w:pPr>
      <w:r>
        <w:t xml:space="preserve">прикреплять что-либо к стенам, потолку, полу или дверям Бокса, </w:t>
      </w:r>
    </w:p>
    <w:p w14:paraId="2B844810" w14:textId="77777777" w:rsidR="006D1688" w:rsidRDefault="00000000">
      <w:pPr>
        <w:numPr>
          <w:ilvl w:val="0"/>
          <w:numId w:val="2"/>
        </w:numPr>
        <w:spacing w:after="7"/>
        <w:ind w:right="100" w:hanging="114"/>
      </w:pPr>
      <w:r>
        <w:t xml:space="preserve">производить перепланировку, </w:t>
      </w:r>
    </w:p>
    <w:p w14:paraId="0CCD5346" w14:textId="77777777" w:rsidR="006D1688" w:rsidRDefault="00000000">
      <w:pPr>
        <w:numPr>
          <w:ilvl w:val="0"/>
          <w:numId w:val="2"/>
        </w:numPr>
        <w:spacing w:after="0"/>
        <w:ind w:right="100" w:hanging="114"/>
      </w:pPr>
      <w:r>
        <w:t xml:space="preserve">загромождать проходы, лестницы, служебные помещения или другие части помещений Хранилища, - изменять, перемещать любые участки инженерных сетей и коммуникаций, нарушать целостность стен и перегородок, проделывать отверстия, </w:t>
      </w:r>
    </w:p>
    <w:p w14:paraId="3C006684" w14:textId="77777777" w:rsidR="006D1688" w:rsidRDefault="00000000">
      <w:pPr>
        <w:numPr>
          <w:ilvl w:val="0"/>
          <w:numId w:val="2"/>
        </w:numPr>
        <w:ind w:right="100" w:hanging="114"/>
      </w:pPr>
      <w:r>
        <w:t xml:space="preserve">наносить ущерб Боксу или любому иному помещению Хранилища, имуществу Арендодателя </w:t>
      </w:r>
      <w:proofErr w:type="spellStart"/>
      <w:r>
        <w:t>илидругих</w:t>
      </w:r>
      <w:proofErr w:type="spellEnd"/>
      <w:r>
        <w:t xml:space="preserve"> Арендаторов.</w:t>
      </w:r>
    </w:p>
    <w:p w14:paraId="7669B7BB" w14:textId="77777777" w:rsidR="006D1688" w:rsidRDefault="00000000">
      <w:pPr>
        <w:numPr>
          <w:ilvl w:val="1"/>
          <w:numId w:val="3"/>
        </w:numPr>
        <w:ind w:right="100"/>
      </w:pPr>
      <w:r>
        <w:t xml:space="preserve">Запрещается использовать адрес здания, в котором находится Бокс, для регистрации в </w:t>
      </w:r>
      <w:proofErr w:type="spellStart"/>
      <w:r>
        <w:t>качествеадреса</w:t>
      </w:r>
      <w:proofErr w:type="spellEnd"/>
      <w:r>
        <w:t xml:space="preserve"> места нахождения.</w:t>
      </w:r>
    </w:p>
    <w:p w14:paraId="50BA82B5" w14:textId="77777777" w:rsidR="006D1688" w:rsidRDefault="00000000">
      <w:pPr>
        <w:numPr>
          <w:ilvl w:val="1"/>
          <w:numId w:val="3"/>
        </w:numPr>
        <w:ind w:right="100"/>
      </w:pPr>
      <w:r>
        <w:t xml:space="preserve">На любых этажах, кроме первого, запрещается хранить имущество, вес которого превышает 350 </w:t>
      </w:r>
      <w:proofErr w:type="spellStart"/>
      <w:r>
        <w:t>кгна</w:t>
      </w:r>
      <w:proofErr w:type="spellEnd"/>
      <w:r>
        <w:t xml:space="preserve"> 1 кв.м. занимаемой площади.</w:t>
      </w:r>
    </w:p>
    <w:p w14:paraId="1E354AAC" w14:textId="77777777" w:rsidR="006D1688" w:rsidRDefault="00000000">
      <w:pPr>
        <w:numPr>
          <w:ilvl w:val="1"/>
          <w:numId w:val="3"/>
        </w:numPr>
        <w:ind w:right="100"/>
      </w:pPr>
      <w:r>
        <w:t xml:space="preserve">Арендатор не вправе уступать свои права по Договору Аренды третьим лицам без </w:t>
      </w:r>
      <w:proofErr w:type="spellStart"/>
      <w:r>
        <w:t>полученияпредварительного</w:t>
      </w:r>
      <w:proofErr w:type="spellEnd"/>
      <w:r>
        <w:t xml:space="preserve"> письменного согласия Арендодателя.</w:t>
      </w:r>
    </w:p>
    <w:p w14:paraId="7D7E780E" w14:textId="77777777" w:rsidR="006D1688" w:rsidRDefault="00000000">
      <w:pPr>
        <w:numPr>
          <w:ilvl w:val="1"/>
          <w:numId w:val="3"/>
        </w:numPr>
        <w:ind w:right="100"/>
      </w:pPr>
      <w:r>
        <w:t xml:space="preserve">Запрещено оставлять транспортное средство на прилегающей территории или парковке </w:t>
      </w:r>
      <w:proofErr w:type="spellStart"/>
      <w:r>
        <w:t>дольшечем</w:t>
      </w:r>
      <w:proofErr w:type="spellEnd"/>
      <w:r>
        <w:t xml:space="preserve"> на 3 (три) часа.</w:t>
      </w:r>
    </w:p>
    <w:p w14:paraId="77D0AD8A" w14:textId="77777777" w:rsidR="006D1688" w:rsidRDefault="00000000">
      <w:pPr>
        <w:numPr>
          <w:ilvl w:val="1"/>
          <w:numId w:val="3"/>
        </w:numPr>
        <w:ind w:right="100"/>
      </w:pPr>
      <w:r>
        <w:lastRenderedPageBreak/>
        <w:t xml:space="preserve">Арендатор уведомлен и дает свое согласие на то, что в помещении Хранилища </w:t>
      </w:r>
      <w:proofErr w:type="spellStart"/>
      <w:r>
        <w:t>ведетсякруглосуточное</w:t>
      </w:r>
      <w:proofErr w:type="spellEnd"/>
      <w:r>
        <w:t xml:space="preserve"> видеонаблюдение.</w:t>
      </w:r>
    </w:p>
    <w:p w14:paraId="1B9E7C19" w14:textId="77777777" w:rsidR="006D1688" w:rsidRDefault="00000000">
      <w:pPr>
        <w:pStyle w:val="1"/>
        <w:spacing w:after="187"/>
        <w:ind w:left="236" w:hanging="239"/>
      </w:pPr>
      <w:r>
        <w:t>Права и обязанности Сторон</w:t>
      </w:r>
    </w:p>
    <w:p w14:paraId="2A0B9364" w14:textId="77777777" w:rsidR="006D1688" w:rsidRDefault="00000000">
      <w:pPr>
        <w:spacing w:after="151" w:line="259" w:lineRule="auto"/>
        <w:ind w:left="7"/>
      </w:pPr>
      <w:r>
        <w:rPr>
          <w:b/>
        </w:rPr>
        <w:t>4.1. Права Арендатора:</w:t>
      </w:r>
    </w:p>
    <w:p w14:paraId="192221AC" w14:textId="77777777" w:rsidR="006D1688" w:rsidRDefault="00000000">
      <w:pPr>
        <w:ind w:left="7" w:right="100"/>
      </w:pPr>
      <w:r>
        <w:t>4.1.1. Круглосуточно пользоваться Боксом в будние, выходные и праздничные дни.</w:t>
      </w:r>
    </w:p>
    <w:p w14:paraId="4D727BC1" w14:textId="77777777" w:rsidR="006D1688" w:rsidRDefault="00000000">
      <w:pPr>
        <w:ind w:left="7" w:right="100"/>
      </w:pPr>
      <w:r>
        <w:t>4.1.2. Установить своими силами и за свой счет механический замок на Бокс.</w:t>
      </w:r>
    </w:p>
    <w:p w14:paraId="3C0284C3" w14:textId="77777777" w:rsidR="006D1688" w:rsidRDefault="00000000">
      <w:pPr>
        <w:spacing w:after="151" w:line="259" w:lineRule="auto"/>
        <w:ind w:left="7"/>
      </w:pPr>
      <w:r>
        <w:rPr>
          <w:b/>
        </w:rPr>
        <w:t>4.2. Обязанности Арендатора:</w:t>
      </w:r>
    </w:p>
    <w:p w14:paraId="47AC0B06" w14:textId="77777777" w:rsidR="006D1688" w:rsidRDefault="00000000">
      <w:pPr>
        <w:ind w:left="7" w:right="100"/>
      </w:pPr>
      <w:r>
        <w:t>4.2.1. Использовать Бокс исключительно с соблюдением требований, указанных в п. 3 настоящего Договора.</w:t>
      </w:r>
    </w:p>
    <w:p w14:paraId="2E2FCB62" w14:textId="77777777" w:rsidR="006D1688" w:rsidRDefault="00000000">
      <w:pPr>
        <w:spacing w:after="7"/>
        <w:ind w:left="7" w:right="100"/>
      </w:pPr>
      <w:r>
        <w:t>4.2.2. Своевременно и в полном объеме вносить Арендную плату и иные платежи, предусмотренные</w:t>
      </w:r>
    </w:p>
    <w:p w14:paraId="7A9A3F25" w14:textId="77777777" w:rsidR="006D1688" w:rsidRDefault="00000000">
      <w:pPr>
        <w:ind w:left="7" w:right="100"/>
      </w:pPr>
      <w:r>
        <w:t xml:space="preserve">Договором. Своевременное и полное внесение арендной платы является существенным условием Договора. В случае привязки банковской каты Арендатор обязан обеспечить наличие средств, необходимых для оплаты арендного периода, на Банковской карте. </w:t>
      </w:r>
      <w:proofErr w:type="gramStart"/>
      <w:r>
        <w:t>В случае отсутствия необходимых для оплаты денежных средств на банковской карте,</w:t>
      </w:r>
      <w:proofErr w:type="gramEnd"/>
      <w:r>
        <w:t xml:space="preserve"> Арендатор обязан незамедлительно связаться с Арендодателем и согласовать альтернативный способ оплаты.</w:t>
      </w:r>
    </w:p>
    <w:p w14:paraId="0A7578C3" w14:textId="77777777" w:rsidR="006D1688" w:rsidRDefault="00000000">
      <w:pPr>
        <w:ind w:left="7" w:right="100"/>
      </w:pPr>
      <w:r>
        <w:t>4.2.3. Соблюдать правила противопожарной безопасности, инструкции по обеспечению безопасности, размещенные в помещениях Арендодателя или доведенные до его сведения сотрудниками Арендодателя. Для получения вышеуказанных инструкций и правил Арендатор обязан обратиться к администраторам Арендодателя.</w:t>
      </w:r>
    </w:p>
    <w:p w14:paraId="57A6904E" w14:textId="77777777" w:rsidR="006D1688" w:rsidRDefault="00000000">
      <w:pPr>
        <w:ind w:left="7" w:right="100"/>
      </w:pPr>
      <w:r>
        <w:t>4.2.4. Соблюдать чистоту в Боксе и здании по месту нахождения Бокса. В случае невыполнения данного обязательства Арендодатель вправе требовать возмещения расходов на уборку мусора Арендатора.</w:t>
      </w:r>
    </w:p>
    <w:p w14:paraId="2BFAD468" w14:textId="77777777" w:rsidR="006D1688" w:rsidRDefault="00000000">
      <w:pPr>
        <w:ind w:left="7" w:right="100"/>
      </w:pPr>
      <w:r>
        <w:t xml:space="preserve">4.2.5. Лично присутствовать при получении доставленных в Бокс товаров, материалов, имущества и хранить вещи таким образом, чтобы не </w:t>
      </w:r>
      <w:proofErr w:type="gramStart"/>
      <w:r>
        <w:t>создавать неудобства</w:t>
      </w:r>
      <w:proofErr w:type="gramEnd"/>
      <w:r>
        <w:t xml:space="preserve"> другим Арендаторам. Если для исполнения вышеуказанных обязательств Арендатором привлекаются третьи лица, Арендатор несет ответственность за их действия как за свои собственные.</w:t>
      </w:r>
    </w:p>
    <w:p w14:paraId="50B36BFA" w14:textId="77777777" w:rsidR="006D1688" w:rsidRDefault="00000000">
      <w:pPr>
        <w:ind w:left="7" w:right="100"/>
      </w:pPr>
      <w:r>
        <w:t>4.2.6. Незамедлительно сообщать Арендодателю о любом ущербе, причиненном Боксу или Хранилищу личным обращением к администраторам Арендодателя или телефонным звонком на общий номер +7 495 181 55 45.</w:t>
      </w:r>
    </w:p>
    <w:p w14:paraId="0E4239A1" w14:textId="77777777" w:rsidR="006D1688" w:rsidRDefault="00000000">
      <w:pPr>
        <w:ind w:left="7" w:right="100"/>
      </w:pPr>
      <w:r>
        <w:t>4.2.7. Своевременно извещать Арендодателя об изменениях почтового или юридического адреса, своих реквизитов, паспортных данных. В случае несвоевременного извещения Арендатор несет риск наступления неблагоприятных последствий такого не уведомления.</w:t>
      </w:r>
    </w:p>
    <w:p w14:paraId="1DA986DE" w14:textId="77777777" w:rsidR="006D1688" w:rsidRDefault="00000000">
      <w:pPr>
        <w:ind w:left="7" w:right="100"/>
      </w:pPr>
      <w:r>
        <w:t>4.2.8. Предоставить доступ в Бокс по первому требованию Арендодателя в порядке, предусмотренном п. 4.3.3. Договора.</w:t>
      </w:r>
    </w:p>
    <w:p w14:paraId="0BA7C107" w14:textId="77777777" w:rsidR="006D1688" w:rsidRDefault="00000000">
      <w:pPr>
        <w:ind w:left="7" w:right="100"/>
      </w:pPr>
      <w:r>
        <w:t>4.2.9. Осуществить перемещение своего имущества по требованию Арендодателя в случаях производственной необходимости. В этом случае Арендодатель уведомляет Арендатора о необходимости такой замены Бокса за две недели до наступления объективных обстоятельств (если об их наступлении Арендодателю стало известно заблаговременно) или сразу же после их наступления (если их наступления Арендодатель не мог предвидеть).</w:t>
      </w:r>
    </w:p>
    <w:p w14:paraId="3DA4DCDF" w14:textId="77777777" w:rsidR="006D1688" w:rsidRDefault="00000000">
      <w:pPr>
        <w:ind w:left="7" w:right="100"/>
      </w:pPr>
      <w:r>
        <w:t>4.2.10. Арендатор несет иные обязанности, предусмотренные законодательством РФ и настоящим Договором.</w:t>
      </w:r>
    </w:p>
    <w:p w14:paraId="78BA1ABE" w14:textId="77777777" w:rsidR="006D1688" w:rsidRDefault="00000000">
      <w:pPr>
        <w:spacing w:after="151" w:line="259" w:lineRule="auto"/>
        <w:ind w:left="7"/>
      </w:pPr>
      <w:r>
        <w:rPr>
          <w:b/>
        </w:rPr>
        <w:t>4.3. Права Арендодателя:</w:t>
      </w:r>
    </w:p>
    <w:p w14:paraId="16A0F305" w14:textId="77777777" w:rsidR="006D1688" w:rsidRDefault="00000000">
      <w:pPr>
        <w:ind w:left="7" w:right="100"/>
      </w:pPr>
      <w:r>
        <w:t>4.3.1. В любое время потребовать удостоверения личности Арендатора либо третьего лица, намеренного войти в Бокс Арендатора. Арендодатель вправе отказать Арендатору либо третьим лицам в доступе к Боксу при наличии обоснованных обстоятельств (включая, но не ограничиваясь: алкогольное или наркотическое опьянение, агрессивное или вызывающее поведение, наличие задолженностей по Арендной плате или другим платежам в рамках Договора, и т. д.).</w:t>
      </w:r>
    </w:p>
    <w:p w14:paraId="3797D45E" w14:textId="77777777" w:rsidR="006D1688" w:rsidRDefault="00000000">
      <w:pPr>
        <w:ind w:left="7" w:right="100"/>
      </w:pPr>
      <w:r>
        <w:t>4.3.2. Предоставить доступ в Бокс Арендатора сотрудникам органов государственной и муниципальной власти, при предъявлении ими соответствующего документа (распоряжения, постановления, (определения) суда, исполнительного листа и пр.)</w:t>
      </w:r>
    </w:p>
    <w:p w14:paraId="56BAF3E9" w14:textId="77777777" w:rsidR="006D1688" w:rsidRDefault="00000000">
      <w:pPr>
        <w:spacing w:after="7"/>
        <w:ind w:left="7" w:right="100"/>
      </w:pPr>
      <w:r>
        <w:t xml:space="preserve">4.3.3. При возникновении у Арендодателя обоснованных оснований полагать, что: </w:t>
      </w:r>
    </w:p>
    <w:p w14:paraId="5D2C22B6" w14:textId="77777777" w:rsidR="006D1688" w:rsidRDefault="00000000">
      <w:pPr>
        <w:ind w:left="7" w:right="352"/>
      </w:pPr>
      <w:r>
        <w:t xml:space="preserve">- Арендатор использует Бокс не по целевому назначению, указанному в п.1.1 Договора; - Арендатор хранит в Боксе имущество, не соответствующее требованиям </w:t>
      </w:r>
      <w:proofErr w:type="spellStart"/>
      <w:r>
        <w:t>п.п</w:t>
      </w:r>
      <w:proofErr w:type="spellEnd"/>
      <w:r>
        <w:t>. 3.2.,3.3. Договора, - Арендатор существенно ухудшил состояние Бокса в том числе в нарушение п. 3.4 Договора. Арендодатель вправе потребовать от Арендатора предоставить ему возможность доступа в Бокс для его визуального осмотра. При этом Арендодатель при осмотре Бокса вправе использовать оборудование, не наносящее вреда имуществу Арендатора.</w:t>
      </w:r>
    </w:p>
    <w:p w14:paraId="013C7DA2" w14:textId="77777777" w:rsidR="006D1688" w:rsidRDefault="00000000">
      <w:pPr>
        <w:spacing w:after="0"/>
        <w:ind w:left="7" w:right="100"/>
      </w:pPr>
      <w:r>
        <w:t xml:space="preserve">4.3.4. В случае нарушения Арендатором требований, предусмотренных в п.3 (3.1-3.6), 4.2.2. Договора, Арендодатель вправе потребовать от Арендатора вывезти имущество из Бокса за пределы Хранилища, указав срок, в течение которого Арендатор должен вывести свое имущество за свой счет. При невыполнении Арендатором в установленный срок данного требования, имущество считается брошенным Арендатором. </w:t>
      </w:r>
    </w:p>
    <w:p w14:paraId="08AC5758" w14:textId="77777777" w:rsidR="006D1688" w:rsidRDefault="00000000">
      <w:pPr>
        <w:ind w:left="7" w:right="100"/>
      </w:pPr>
      <w:r>
        <w:t xml:space="preserve">Если находящееся в Боксе имущество Арендатора представляет реальную угрозу безопасности имуществу других Арендаторов или Арендодателя, их жизни и здоровью, Арендодатель незамедлительно привлекает соответствующие компетентные органы </w:t>
      </w:r>
      <w:r>
        <w:lastRenderedPageBreak/>
        <w:t>государственной и/или муниципальной власти для выяснения возникших обстоятельств. В указанных целях Арендодатель сообщает компетентным органам государственной и/или муниципальной власти все имеющиеся у него данные в отношении Арендатора (включая, но, не ограничиваясь: паспортные данные, реквизиты юридического лица (в случае если Арендатор юридическое лицо), перечень лиц, имеющих доступ в Бокс помимо Арендатора, записи камер видео наблюдения и пр.)</w:t>
      </w:r>
    </w:p>
    <w:p w14:paraId="569F73E1" w14:textId="77777777" w:rsidR="006D1688" w:rsidRDefault="00000000">
      <w:pPr>
        <w:spacing w:after="0"/>
        <w:ind w:left="7" w:right="100"/>
      </w:pPr>
      <w:r>
        <w:t xml:space="preserve">4.3.5. Уведомить Арендатора о наступлении одного из обстоятельств, перечисленных в п. 4.3.6., 6.6. Договора, направив Арендатору посредством Сервиса и, при необходимости дублируя по электронной почте/простым письмом, письменное уведомление о необходимости устранить допущенные нарушения в указанный в уведомлении срок. В случае не устранения нарушений Арендодатель вправе расторгнуть Договор в одностороннем внесудебном порядке с уведомлением о необходимости освободить занимаемый Бокс от находящегося в нем имущества в указанный срок. </w:t>
      </w:r>
    </w:p>
    <w:p w14:paraId="3E2D6AD3" w14:textId="77777777" w:rsidR="006D1688" w:rsidRDefault="00000000">
      <w:pPr>
        <w:ind w:left="7" w:right="100"/>
      </w:pPr>
      <w:r>
        <w:t>Во избежание споров, Сторонами дополнительно согласовано, что Арендодатель вправе рассматривать, оставленное в Боксе после истечения срока, указанного в уведомлении, содержимое как брошенное.</w:t>
      </w:r>
    </w:p>
    <w:p w14:paraId="6F67E7FB" w14:textId="77777777" w:rsidR="006D1688" w:rsidRDefault="00000000">
      <w:pPr>
        <w:spacing w:after="7"/>
        <w:ind w:left="7" w:right="100"/>
      </w:pPr>
      <w:r>
        <w:t xml:space="preserve">4.3.6. Вскрыть Бокс при возникновении, следующий обстоятельств: </w:t>
      </w:r>
    </w:p>
    <w:p w14:paraId="003B8565" w14:textId="77777777" w:rsidR="006D1688" w:rsidRDefault="00000000">
      <w:pPr>
        <w:numPr>
          <w:ilvl w:val="0"/>
          <w:numId w:val="4"/>
        </w:numPr>
        <w:spacing w:after="7"/>
        <w:ind w:right="100" w:hanging="226"/>
      </w:pPr>
      <w:r>
        <w:t xml:space="preserve">при возникновении форс-мажорных обстоятельств, в том числе пожара, наводнения, аварии и т. д. </w:t>
      </w:r>
    </w:p>
    <w:p w14:paraId="067914E3" w14:textId="77777777" w:rsidR="006D1688" w:rsidRDefault="00000000">
      <w:pPr>
        <w:numPr>
          <w:ilvl w:val="0"/>
          <w:numId w:val="4"/>
        </w:numPr>
        <w:spacing w:after="7"/>
        <w:ind w:right="100" w:hanging="226"/>
      </w:pPr>
      <w:r>
        <w:t>в случае использования Бокса не в соответствии с его целевым назначением, предусмотренным п.</w:t>
      </w:r>
    </w:p>
    <w:p w14:paraId="6E230DD9" w14:textId="77777777" w:rsidR="006D1688" w:rsidRDefault="00000000">
      <w:pPr>
        <w:spacing w:after="7"/>
        <w:ind w:left="7" w:right="100"/>
      </w:pPr>
      <w:r>
        <w:t xml:space="preserve">1.1. Договора; </w:t>
      </w:r>
    </w:p>
    <w:p w14:paraId="51D72DAF" w14:textId="77777777" w:rsidR="006D1688" w:rsidRDefault="00000000">
      <w:pPr>
        <w:numPr>
          <w:ilvl w:val="0"/>
          <w:numId w:val="4"/>
        </w:numPr>
        <w:spacing w:after="7"/>
        <w:ind w:right="100" w:hanging="226"/>
      </w:pPr>
      <w:r>
        <w:t xml:space="preserve">в случае использования Бокса для хранения имущества, указанного в </w:t>
      </w:r>
      <w:proofErr w:type="spellStart"/>
      <w:r>
        <w:t>п.п</w:t>
      </w:r>
      <w:proofErr w:type="spellEnd"/>
      <w:r>
        <w:t xml:space="preserve">. 3.2., 3.3. Договора; </w:t>
      </w:r>
    </w:p>
    <w:p w14:paraId="47008331" w14:textId="77777777" w:rsidR="006D1688" w:rsidRDefault="00000000">
      <w:pPr>
        <w:numPr>
          <w:ilvl w:val="0"/>
          <w:numId w:val="4"/>
        </w:numPr>
        <w:spacing w:after="7"/>
        <w:ind w:right="100" w:hanging="226"/>
      </w:pPr>
      <w:r>
        <w:t xml:space="preserve">в случае существенного ухудшения технического состояния Бокса Арендатором; </w:t>
      </w:r>
    </w:p>
    <w:p w14:paraId="79B5C8DD" w14:textId="77777777" w:rsidR="006D1688" w:rsidRDefault="00000000">
      <w:pPr>
        <w:numPr>
          <w:ilvl w:val="0"/>
          <w:numId w:val="4"/>
        </w:numPr>
        <w:spacing w:after="7"/>
        <w:ind w:right="100" w:hanging="226"/>
      </w:pPr>
      <w:r>
        <w:t>в случае если Арендатор два и/или более двух раз подряд в период действия Договора не вносит</w:t>
      </w:r>
    </w:p>
    <w:p w14:paraId="4DE7ACDD" w14:textId="77777777" w:rsidR="006D1688" w:rsidRDefault="00000000">
      <w:pPr>
        <w:spacing w:after="7"/>
        <w:ind w:left="7" w:right="100"/>
      </w:pPr>
      <w:r>
        <w:t xml:space="preserve">Арендную плату или вносит ее не в полном размере; </w:t>
      </w:r>
    </w:p>
    <w:p w14:paraId="4BDF6763" w14:textId="77777777" w:rsidR="006D1688" w:rsidRDefault="00000000">
      <w:pPr>
        <w:numPr>
          <w:ilvl w:val="0"/>
          <w:numId w:val="4"/>
        </w:numPr>
        <w:spacing w:after="0"/>
        <w:ind w:right="100" w:hanging="226"/>
      </w:pPr>
      <w:r>
        <w:t xml:space="preserve">В случаях производственной необходимости, если Бокс не был освобожден в указанный </w:t>
      </w:r>
      <w:proofErr w:type="spellStart"/>
      <w:r>
        <w:t>вуведомлении</w:t>
      </w:r>
      <w:proofErr w:type="spellEnd"/>
      <w:r>
        <w:t xml:space="preserve"> о такой необходимости срок. Арендодатель вправе произвести замену Бокса, указанного в Договоре аренды, на другой равноценный Бокс в пределах Хранилища в порядке, предусмотренном Договором. Арендодатель уведомляет Арендатора о необходимости такой замены за две недели до наступления объективных обстоятельств (если об их наступлении Арендодателю стало известно заблаговременно) или сразу же после их наступления (если их наступления Арендодатель не мог предвидеть). Арендодатель посредством Сервиса уведомляет Арендатора о произведенных действиях. В таком уведомлении Арендодатель сообщает Арендатору всю необходимую для индивидуализации информацию о новом Боксе, куда было перемещено имущество Арендатора, а также новый </w:t>
      </w:r>
      <w:proofErr w:type="spellStart"/>
      <w:r>
        <w:t>пин-код</w:t>
      </w:r>
      <w:proofErr w:type="spellEnd"/>
      <w:r>
        <w:t xml:space="preserve"> для доступа в него. </w:t>
      </w:r>
    </w:p>
    <w:p w14:paraId="548E1748" w14:textId="77777777" w:rsidR="006D1688" w:rsidRDefault="00000000">
      <w:pPr>
        <w:numPr>
          <w:ilvl w:val="0"/>
          <w:numId w:val="4"/>
        </w:numPr>
        <w:spacing w:after="0"/>
        <w:ind w:right="100" w:hanging="226"/>
      </w:pPr>
      <w:r>
        <w:t xml:space="preserve">В случае невозврата Помещения по Акту приема-передачи (возврата) в указанный в </w:t>
      </w:r>
      <w:proofErr w:type="spellStart"/>
      <w:r>
        <w:t>уведомлениисрок</w:t>
      </w:r>
      <w:proofErr w:type="spellEnd"/>
      <w:r>
        <w:t xml:space="preserve">, и надлежащем уведомлении Арендодателем Арендатора об одностороннем расторжении Договора, Арендодатель вправе вскрыть Бокс Арендатора в любой день, следующий за днем истечения срока действия Договора и освободить Бокс от содержимого. </w:t>
      </w:r>
    </w:p>
    <w:p w14:paraId="6A200895" w14:textId="77777777" w:rsidR="006D1688" w:rsidRDefault="00000000">
      <w:pPr>
        <w:ind w:left="7" w:right="100"/>
      </w:pPr>
      <w:r>
        <w:t>Арендодатель не несет ответственность за любой ущерб, причиненный имуществу Арендатора, находящемуся в Боксе в результате такого вскрытия, при перемещении имущества, если Арендодатель принял все необходимые и разумные меры к предотвращению нанесения такого вреда.</w:t>
      </w:r>
    </w:p>
    <w:p w14:paraId="69F63DC1" w14:textId="77777777" w:rsidR="006D1688" w:rsidRDefault="00000000">
      <w:pPr>
        <w:ind w:left="7" w:right="100"/>
      </w:pPr>
      <w:r>
        <w:t xml:space="preserve">4.3.7. В случае, когда Арендодатель имел возможность сохранить Содержимое отсека при расторжении договора аренды путем перемещения содержимого Бокса в отдельное хранилище в общий Бокс, Арендодатель перемещает содержимое Бокса. Отдельное хранилище может располагаться в любом из подразделений Арендодателя и определяется для таких целей наличием свободного места. На общем складе имущество храниться не более 60 (шестидесяти) дней, по истечении этого срока общий Бокс от содержимого освобождается. </w:t>
      </w:r>
    </w:p>
    <w:p w14:paraId="26ABF818" w14:textId="77777777" w:rsidR="006D1688" w:rsidRDefault="00000000">
      <w:pPr>
        <w:ind w:left="7" w:right="100"/>
      </w:pPr>
      <w:r>
        <w:t>- С даты вскрытия Бокса и перемещения его содержимого в отдельное хранилище, до дня исполнения Арендатором всех обязательств по Договору, Арендодатель ежедневно начисляет Арендатору штраф в размере 5 % (пять процентов) от размера арендной платы за сервисный период по Договору. Расходы по вскрытию Бокса и сопутствующих этому мероприятий относятся на счет Арендатора. Арендодатель не несет ответственность за любой ущерб, причиненный имуществу Арендатора, находящемуся в Боксе в результате такого вскрытия, при перемещении имущества, если Арендодатель принял все необходимые и разумные меры к предотвращению нанесения такого вреда.</w:t>
      </w:r>
    </w:p>
    <w:p w14:paraId="2E598889" w14:textId="77777777" w:rsidR="006D1688" w:rsidRDefault="00000000">
      <w:pPr>
        <w:ind w:left="7" w:right="100"/>
      </w:pPr>
      <w:r>
        <w:t>4.3.8. Арендодатель имеет право без согласования с Арендатором передавать свои права и обязанности по Договору третьим лицам, о чем письменно уведомляет Арендатора. Подписанием настоящего</w:t>
      </w:r>
    </w:p>
    <w:p w14:paraId="3BD7C51D" w14:textId="77777777" w:rsidR="006D1688" w:rsidRDefault="00000000">
      <w:pPr>
        <w:spacing w:after="194"/>
        <w:ind w:left="7" w:right="100"/>
      </w:pPr>
      <w:r>
        <w:t xml:space="preserve">Договора-оферты </w:t>
      </w:r>
    </w:p>
    <w:p w14:paraId="5FB1BF1A" w14:textId="77777777" w:rsidR="006D1688" w:rsidRDefault="00000000">
      <w:pPr>
        <w:spacing w:after="151" w:line="259" w:lineRule="auto"/>
        <w:ind w:left="7"/>
      </w:pPr>
      <w:r>
        <w:rPr>
          <w:b/>
        </w:rPr>
        <w:t>4.4. Обязанности Арендодателя:</w:t>
      </w:r>
    </w:p>
    <w:p w14:paraId="40FD32EB" w14:textId="77777777" w:rsidR="006D1688" w:rsidRDefault="00000000">
      <w:pPr>
        <w:spacing w:after="0"/>
        <w:ind w:left="7" w:right="100"/>
      </w:pPr>
      <w:r>
        <w:t>4.4.1. Поддерживать Хранилище в исправном состоянии, ограничить доступ к Боксу третьих лиц, не имеющих отношения к настоящему Договору и его Сторонам. Это не касается сотрудников</w:t>
      </w:r>
    </w:p>
    <w:p w14:paraId="4C973F7B" w14:textId="77777777" w:rsidR="006D1688" w:rsidRDefault="00000000">
      <w:pPr>
        <w:ind w:left="7" w:right="100"/>
      </w:pPr>
      <w:r>
        <w:t>Арендодателя, сотрудников обслуживающих, технических и ремонтных организаций, представителей органов государственной и муниципальной власти, а также правоохранительных органов.</w:t>
      </w:r>
    </w:p>
    <w:p w14:paraId="616B30EA" w14:textId="77777777" w:rsidR="006D1688" w:rsidRDefault="00000000">
      <w:pPr>
        <w:ind w:left="7" w:right="100"/>
      </w:pPr>
      <w:r>
        <w:t>4.4.2. В случае вскрытия Бокса Арендодателем в порядке, предусмотренном п. 4.3.6. Договора, Арендодатель обязан в течение рабочего дня письменно или по телефону уведомить Арендатора о произведенном вскрытии Бокса, указав обстоятельства, послужившие причиной для вскрытия Бокса.</w:t>
      </w:r>
    </w:p>
    <w:p w14:paraId="68407C0A" w14:textId="77777777" w:rsidR="006D1688" w:rsidRDefault="00000000">
      <w:pPr>
        <w:ind w:left="7" w:right="100"/>
      </w:pPr>
      <w:r>
        <w:t>4.4.3. Арендодатель несет иные обязанности, предусмотренные законодательством РФ и настоящим Договором.</w:t>
      </w:r>
    </w:p>
    <w:p w14:paraId="0CE36F37" w14:textId="77777777" w:rsidR="006D1688" w:rsidRDefault="00000000">
      <w:pPr>
        <w:pStyle w:val="1"/>
        <w:ind w:left="236" w:hanging="239"/>
      </w:pPr>
      <w:r>
        <w:lastRenderedPageBreak/>
        <w:t>Арендная плата и иные платежи. Размер, порядок и сроки внесения</w:t>
      </w:r>
    </w:p>
    <w:p w14:paraId="0C2E53D2" w14:textId="77777777" w:rsidR="006D1688" w:rsidRDefault="00000000">
      <w:pPr>
        <w:ind w:left="7" w:right="100"/>
      </w:pPr>
      <w:r>
        <w:t>5.1. За предоставленный во временное пользование Бокс Арендатор вносит плату авансом в размере указанном в п. 1.3. Договора. Начисление Арендной платы начинается с даты начала Срока аренды, согласно п. 1.3. Договора.</w:t>
      </w:r>
    </w:p>
    <w:p w14:paraId="685253A9" w14:textId="77777777" w:rsidR="006D1688" w:rsidRDefault="00000000">
      <w:pPr>
        <w:ind w:left="7" w:right="100"/>
      </w:pPr>
      <w:r>
        <w:t>5.2. Размер арендной платы исчисляется на основании действующих Тарифов Арендодателя и фиксируется в Договоре аренды исходя из периода пользования Бокса Арендатором, который равен одному месяцу (далее по тексту - «Сервисный период»).</w:t>
      </w:r>
    </w:p>
    <w:p w14:paraId="39607953" w14:textId="77777777" w:rsidR="006D1688" w:rsidRDefault="00000000">
      <w:pPr>
        <w:ind w:left="7" w:right="100"/>
      </w:pPr>
      <w:r>
        <w:t>5.2.1. При заключении Договора аренды на срок более одного календарного месяца Арендатор вносит авансом Арендную плату за каждый следующий Сервисный период. Если период пользования, в течение которого Арендатор фактически пользовался Складским помещением, оказался меньше Сервисного периода, Арендная плата взимается как за полный Сервисный период.</w:t>
      </w:r>
    </w:p>
    <w:p w14:paraId="451B3374" w14:textId="77777777" w:rsidR="006D1688" w:rsidRDefault="00000000">
      <w:pPr>
        <w:spacing w:after="0"/>
        <w:ind w:left="7" w:right="100"/>
      </w:pPr>
      <w:r>
        <w:t xml:space="preserve">5.2.2. Арендная плата за первый Сервисный период вносится Арендатором в дату начала Срока аренды, оплата осуществляется путем списания средств с банковской карты Арендатора. </w:t>
      </w:r>
    </w:p>
    <w:p w14:paraId="3F91BBDD" w14:textId="77777777" w:rsidR="006D1688" w:rsidRDefault="00000000">
      <w:pPr>
        <w:ind w:left="7" w:right="100"/>
      </w:pPr>
      <w:r>
        <w:t>Первая оплата включает в себя платеж за первый месяц хранения и обеспечительный платеж указанные в п. 1.3 Договора; за каждый последующий Сервисный период оплата осуществляется путем списания денежных средств с банковской карты не позднее последнего дня, предшествующего очередному Сервисному периоду. Аванс подлежит зачету в полном объеме (100% сто процентов) по факту оказания услуг аренды за соответствующий сервисный период, а также продажи сопутствующих товаров и оказания сопутствующих услуг.</w:t>
      </w:r>
    </w:p>
    <w:p w14:paraId="54E0D524" w14:textId="77777777" w:rsidR="006D1688" w:rsidRDefault="00000000">
      <w:pPr>
        <w:ind w:left="7" w:right="100"/>
      </w:pPr>
      <w:r>
        <w:t>5.3. В случае причинения Арендатором ущерба имуществу Арендодателя, последний имеет право удерживать денежные суммы, соразмерные причиненному ущербу, из Обеспечительного платежа. Арендатор не имеет права на получение от Арендодателя каких-либо процентов за пользование Обеспечительным платежом.</w:t>
      </w:r>
    </w:p>
    <w:p w14:paraId="505DA756" w14:textId="77777777" w:rsidR="006D1688" w:rsidRDefault="00000000">
      <w:pPr>
        <w:spacing w:after="0"/>
        <w:ind w:left="7" w:right="100"/>
      </w:pPr>
      <w:r>
        <w:t xml:space="preserve">5.4. Обеспечительный платеж подлежит возврату Арендатору не позднее 10 (Десяти) банковских дней с момента подписания Сторонами Акта приема-передачи (возврата) Бокса. При этом, в определенных случаях, Обеспечительный платеж возвращается Арендатору за вычетом суммы платежей, причитающихся Арендодателю от Арендатора по Договору Аренды, в частности: </w:t>
      </w:r>
    </w:p>
    <w:p w14:paraId="33E95F3E" w14:textId="77777777" w:rsidR="006D1688" w:rsidRDefault="00000000">
      <w:pPr>
        <w:numPr>
          <w:ilvl w:val="0"/>
          <w:numId w:val="5"/>
        </w:numPr>
        <w:spacing w:after="7"/>
        <w:ind w:right="100" w:hanging="114"/>
      </w:pPr>
      <w:r>
        <w:t xml:space="preserve">суммы задолженности Арендатора по Арендной плате; </w:t>
      </w:r>
    </w:p>
    <w:p w14:paraId="1AF78E90" w14:textId="77777777" w:rsidR="006D1688" w:rsidRDefault="00000000">
      <w:pPr>
        <w:numPr>
          <w:ilvl w:val="0"/>
          <w:numId w:val="5"/>
        </w:numPr>
        <w:spacing w:after="0"/>
        <w:ind w:right="100" w:hanging="114"/>
      </w:pPr>
      <w:r>
        <w:t xml:space="preserve">суммы документально подтвержденных расходов Арендодателя на приведение Бокса в состояние, </w:t>
      </w:r>
      <w:proofErr w:type="spellStart"/>
      <w:r>
        <w:t>вкаком</w:t>
      </w:r>
      <w:proofErr w:type="spellEnd"/>
      <w:r>
        <w:t xml:space="preserve"> он находился на момент передачи его Арендатору по Акту приема-передачи, с учетом его нормального износа; </w:t>
      </w:r>
    </w:p>
    <w:p w14:paraId="2624F744" w14:textId="77777777" w:rsidR="006D1688" w:rsidRDefault="00000000">
      <w:pPr>
        <w:numPr>
          <w:ilvl w:val="0"/>
          <w:numId w:val="5"/>
        </w:numPr>
        <w:ind w:right="100" w:hanging="114"/>
      </w:pPr>
      <w:r>
        <w:t xml:space="preserve">суммы пеней, штрафов, начисленных Арендатору в порядке п. 4.3.7., п. 7.5.1, 7.8. Договора. - суммы задолженности по иным оказанным услугам (срез замка, вывоз мусора, </w:t>
      </w:r>
      <w:proofErr w:type="spellStart"/>
      <w:r>
        <w:t>погрузочноразгрузочные</w:t>
      </w:r>
      <w:proofErr w:type="spellEnd"/>
      <w:r>
        <w:t xml:space="preserve"> работы и </w:t>
      </w:r>
      <w:proofErr w:type="gramStart"/>
      <w:r>
        <w:t>т.п.</w:t>
      </w:r>
      <w:proofErr w:type="gramEnd"/>
      <w:r>
        <w:t>).</w:t>
      </w:r>
    </w:p>
    <w:p w14:paraId="732EB415" w14:textId="77777777" w:rsidR="006D1688" w:rsidRDefault="00000000">
      <w:pPr>
        <w:numPr>
          <w:ilvl w:val="1"/>
          <w:numId w:val="6"/>
        </w:numPr>
        <w:spacing w:after="0"/>
        <w:ind w:right="100" w:hanging="481"/>
      </w:pPr>
      <w:r>
        <w:t xml:space="preserve">Арендатор вправе внести Арендную плату авансом за любой период срока действия </w:t>
      </w:r>
      <w:proofErr w:type="spellStart"/>
      <w:r>
        <w:t>Договорааренды</w:t>
      </w:r>
      <w:proofErr w:type="spellEnd"/>
      <w:r>
        <w:t xml:space="preserve">. </w:t>
      </w:r>
    </w:p>
    <w:p w14:paraId="61BF754D" w14:textId="77777777" w:rsidR="006D1688" w:rsidRDefault="00000000">
      <w:pPr>
        <w:ind w:left="7" w:right="100"/>
      </w:pPr>
      <w:r>
        <w:t>В случае досрочного расторжения Договора Арендодатель возвращает излишне уплаченную сумму после подписания Акта приема-передачи (возврата) помещения, при расчетах используя округление до установленного Сервисного периода (полная месячная аренда), в соответствии с пунктом 5.2.1.</w:t>
      </w:r>
    </w:p>
    <w:p w14:paraId="0903E591" w14:textId="77777777" w:rsidR="006D1688" w:rsidRDefault="00000000">
      <w:pPr>
        <w:numPr>
          <w:ilvl w:val="1"/>
          <w:numId w:val="6"/>
        </w:numPr>
        <w:ind w:right="100" w:hanging="481"/>
      </w:pPr>
      <w:r>
        <w:t xml:space="preserve">Арендодатель имеет право увеличить размер Арендной платы, но не чаще чем один раз в 365 </w:t>
      </w:r>
      <w:proofErr w:type="spellStart"/>
      <w:proofErr w:type="gramStart"/>
      <w:r>
        <w:t>дней,письменно</w:t>
      </w:r>
      <w:proofErr w:type="spellEnd"/>
      <w:proofErr w:type="gramEnd"/>
      <w:r>
        <w:t xml:space="preserve"> уведомив об этом Арендатора не позднее, чем за тридцать календарных дней до соответствующего повышения. В случае, если Арендатор внес авансом Арендную плату за период, превышающий один месяц, увеличенная Арендная плата будет взиматься с Арендатора после окончания оплаченного периода.</w:t>
      </w:r>
    </w:p>
    <w:p w14:paraId="758A8FF0" w14:textId="77777777" w:rsidR="006D1688" w:rsidRDefault="00000000">
      <w:pPr>
        <w:numPr>
          <w:ilvl w:val="1"/>
          <w:numId w:val="6"/>
        </w:numPr>
        <w:ind w:right="100" w:hanging="481"/>
      </w:pPr>
      <w:r>
        <w:t xml:space="preserve">Моментом исполнения Арендатором обязательств по внесению арендной платы считается </w:t>
      </w:r>
      <w:proofErr w:type="spellStart"/>
      <w:r>
        <w:t>деньзачисления</w:t>
      </w:r>
      <w:proofErr w:type="spellEnd"/>
      <w:r>
        <w:t xml:space="preserve"> денежных средств на расчётный счет Арендодателя или внесения наличных в кассу.</w:t>
      </w:r>
    </w:p>
    <w:p w14:paraId="5FC0E717" w14:textId="77777777" w:rsidR="006D1688" w:rsidRDefault="00000000">
      <w:pPr>
        <w:numPr>
          <w:ilvl w:val="1"/>
          <w:numId w:val="6"/>
        </w:numPr>
        <w:ind w:right="100" w:hanging="481"/>
      </w:pPr>
      <w:r>
        <w:t xml:space="preserve">В случае, если Арендатор заключал Договор и получил скидку, связанную с </w:t>
      </w:r>
      <w:proofErr w:type="spellStart"/>
      <w:r>
        <w:t>продолжительностьюсрока</w:t>
      </w:r>
      <w:proofErr w:type="spellEnd"/>
      <w:r>
        <w:t xml:space="preserve"> действия Договора, но в последующем расторгнут Договор досрочно, скидка не может быть сохранена на период фактического срока действия Договора. Арендатор обязан оплатить неустойку в виде штрафа в сумме, рассчитанной из ставки Арендной платы, согласно Тарифам Арендодателя, действующим на дату заключения Договора аренды, применимым пропорционально фактическому периоду пользования Складским помещением Арендатором. Указанная неустойка может быть удержана Арендодателем из суммы Обеспечительного платежа в порядке, согласованном в п.5.4 настоящего Договора.</w:t>
      </w:r>
    </w:p>
    <w:p w14:paraId="066E55C5" w14:textId="77777777" w:rsidR="006D1688" w:rsidRDefault="00000000">
      <w:pPr>
        <w:numPr>
          <w:ilvl w:val="1"/>
          <w:numId w:val="6"/>
        </w:numPr>
        <w:ind w:right="100" w:hanging="481"/>
      </w:pPr>
      <w:r>
        <w:t xml:space="preserve">Во всех случаях, оговоренных пунктами 4.3.6. Договора обеспечительный платеж </w:t>
      </w:r>
      <w:proofErr w:type="spellStart"/>
      <w:r>
        <w:t>удерживаетсяАрендодателем</w:t>
      </w:r>
      <w:proofErr w:type="spellEnd"/>
      <w:r>
        <w:t xml:space="preserve"> в соответствии с п. 5.4. Договора.</w:t>
      </w:r>
    </w:p>
    <w:p w14:paraId="51DD1612" w14:textId="77777777" w:rsidR="006D1688" w:rsidRDefault="00000000">
      <w:pPr>
        <w:numPr>
          <w:ilvl w:val="1"/>
          <w:numId w:val="6"/>
        </w:numPr>
        <w:spacing w:after="7"/>
        <w:ind w:right="100" w:hanging="481"/>
      </w:pPr>
      <w:r>
        <w:t>Расходы, связанные со вскрытием Бокса и перемещением имущества Арендатора в соответствии с</w:t>
      </w:r>
    </w:p>
    <w:p w14:paraId="29A49086" w14:textId="77777777" w:rsidR="006D1688" w:rsidRDefault="00000000">
      <w:pPr>
        <w:ind w:left="7" w:right="100"/>
      </w:pPr>
      <w:r>
        <w:t>п. 4.3.6. и 4.3.7. Договора, Арендодатель вправе взыскать с Арендатора.</w:t>
      </w:r>
    </w:p>
    <w:p w14:paraId="2949324F" w14:textId="77777777" w:rsidR="006D1688" w:rsidRDefault="00000000">
      <w:pPr>
        <w:numPr>
          <w:ilvl w:val="1"/>
          <w:numId w:val="6"/>
        </w:numPr>
        <w:ind w:right="100" w:hanging="481"/>
      </w:pPr>
      <w:r>
        <w:t xml:space="preserve">Возврат денежных средств: возврат обеспечительного платежа и излишне уплаченную </w:t>
      </w:r>
      <w:proofErr w:type="spellStart"/>
      <w:r>
        <w:t>суммуаренды</w:t>
      </w:r>
      <w:proofErr w:type="spellEnd"/>
      <w:r>
        <w:t xml:space="preserve"> (п.5.5), осуществляется на банковские реквизиты Арендатора, указанные в настоящем Договоре. Если в период действия Договора Арендатор изменил свои банковские реквизиты и не уведомил в письменной форме Арендодателя, возврат депозита осуществляется на банковские реквизиты, указанные в Договоре, при этом обязанность Арендодателя по выполнению п. 2 ст. 381.1 ГК РФ перед Арендатором считается исполненной.</w:t>
      </w:r>
    </w:p>
    <w:p w14:paraId="781BBB11" w14:textId="77777777" w:rsidR="006D1688" w:rsidRDefault="00000000">
      <w:pPr>
        <w:numPr>
          <w:ilvl w:val="1"/>
          <w:numId w:val="6"/>
        </w:numPr>
        <w:spacing w:after="0"/>
        <w:ind w:right="100" w:hanging="481"/>
      </w:pPr>
      <w:r>
        <w:t xml:space="preserve">Вне зависимости от назначения платежа, указанного Арендатором в комментарии </w:t>
      </w:r>
      <w:proofErr w:type="spellStart"/>
      <w:r>
        <w:t>приосуществлении</w:t>
      </w:r>
      <w:proofErr w:type="spellEnd"/>
      <w:r>
        <w:t xml:space="preserve"> оплаты, поступающая оплата распределяется в следующей очередности путем погашения: </w:t>
      </w:r>
    </w:p>
    <w:p w14:paraId="5AE4681F" w14:textId="77777777" w:rsidR="006D1688" w:rsidRDefault="00000000">
      <w:pPr>
        <w:numPr>
          <w:ilvl w:val="0"/>
          <w:numId w:val="5"/>
        </w:numPr>
        <w:spacing w:after="7"/>
        <w:ind w:right="100" w:hanging="114"/>
      </w:pPr>
      <w:r>
        <w:t xml:space="preserve">Задолженности по начисленным пеням; </w:t>
      </w:r>
    </w:p>
    <w:p w14:paraId="077B4B4D" w14:textId="77777777" w:rsidR="006D1688" w:rsidRDefault="00000000">
      <w:pPr>
        <w:numPr>
          <w:ilvl w:val="0"/>
          <w:numId w:val="5"/>
        </w:numPr>
        <w:spacing w:after="7"/>
        <w:ind w:right="100" w:hanging="114"/>
      </w:pPr>
      <w:r>
        <w:t xml:space="preserve">Задолженности по начисленным штрафам; </w:t>
      </w:r>
    </w:p>
    <w:p w14:paraId="20047AE1" w14:textId="77777777" w:rsidR="006D1688" w:rsidRDefault="00000000">
      <w:pPr>
        <w:numPr>
          <w:ilvl w:val="0"/>
          <w:numId w:val="5"/>
        </w:numPr>
        <w:spacing w:after="0"/>
        <w:ind w:right="100" w:hanging="114"/>
      </w:pPr>
      <w:r>
        <w:lastRenderedPageBreak/>
        <w:t xml:space="preserve">Задолженности по компенсации дополнительных расходов Арендодателя (вскрытие замка, </w:t>
      </w:r>
      <w:proofErr w:type="spellStart"/>
      <w:r>
        <w:t>упаковкапри</w:t>
      </w:r>
      <w:proofErr w:type="spellEnd"/>
      <w:r>
        <w:t xml:space="preserve"> перемещении и </w:t>
      </w:r>
      <w:proofErr w:type="gramStart"/>
      <w:r>
        <w:t>т.д.</w:t>
      </w:r>
      <w:proofErr w:type="gramEnd"/>
      <w:r>
        <w:t xml:space="preserve">); </w:t>
      </w:r>
    </w:p>
    <w:p w14:paraId="66EABC2A" w14:textId="77777777" w:rsidR="006D1688" w:rsidRDefault="00000000">
      <w:pPr>
        <w:numPr>
          <w:ilvl w:val="0"/>
          <w:numId w:val="5"/>
        </w:numPr>
        <w:ind w:right="100" w:hanging="114"/>
      </w:pPr>
      <w:r>
        <w:t>Задолженности по основному долгу по аренде.</w:t>
      </w:r>
    </w:p>
    <w:p w14:paraId="56417A76" w14:textId="77777777" w:rsidR="006D1688" w:rsidRDefault="00000000">
      <w:pPr>
        <w:pStyle w:val="1"/>
        <w:ind w:left="236" w:hanging="239"/>
      </w:pPr>
      <w:r>
        <w:t>Срок действия договора и его пролонгация</w:t>
      </w:r>
    </w:p>
    <w:p w14:paraId="2903ED97" w14:textId="77777777" w:rsidR="006D1688" w:rsidRDefault="00000000">
      <w:pPr>
        <w:ind w:left="7" w:right="100"/>
      </w:pPr>
      <w:r>
        <w:t>6.1. Настоящий договор вступает в силу с момента его акцепта Арендатором. Акцептом настоящего Договора является регистрация Арендатора путем заполнения регистрационной формы на Сайте, свидетельствующая о принятии условий Договора, а также внесение денежных средств, необходимых для услуг аренды. Срок действия Договора составляет 11 (Одиннадцать месяцев) и определяется оплаченным Сервисным периодом. В случае если ни одна из Сторон за месяц до окончания срока действия Договора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w:t>
      </w:r>
    </w:p>
    <w:p w14:paraId="16BE82D7" w14:textId="77777777" w:rsidR="006D1688" w:rsidRDefault="00000000">
      <w:pPr>
        <w:ind w:left="7" w:right="100"/>
      </w:pPr>
      <w:r>
        <w:t>6.2. Арендатор, надлежащим образом исполнявший свои обязанности по Договору, по истечении срока Договора (окончания Сервисного периода), при прочих равных условиях, имеет преимущественное перед другими лицами право на заключение Договора аренды на новый срок.</w:t>
      </w:r>
    </w:p>
    <w:p w14:paraId="25AE2270" w14:textId="77777777" w:rsidR="006D1688" w:rsidRDefault="00000000">
      <w:pPr>
        <w:ind w:left="7" w:right="100"/>
      </w:pPr>
      <w:r>
        <w:t>6.3. Настоящий Договор прекращается надлежащим исполнением Сторонами своих обязательств, а также в иных случаях, предусмотренных законодательством Российской Федерации.</w:t>
      </w:r>
    </w:p>
    <w:p w14:paraId="246BDC3C" w14:textId="77777777" w:rsidR="006D1688" w:rsidRDefault="00000000">
      <w:pPr>
        <w:ind w:left="7" w:right="422"/>
      </w:pPr>
      <w:r>
        <w:t>6.4. По требованию Арендатора Договор аренды может быть досрочно расторгнут в случаях, когда: Арендодатель не предоставляет Бокс в пользование Арендатору, либо создает препятствия к пользованию Боксом в соответствии с его целевым назначением, указанным в п. 1.1. Договора; Переданный Арендатору Бокс имеет препятствующие пользованию им недостатки, которые не были оговорены Арендодателем при заключении Договора, не были заранее известны Арендатору и не могли быть обнаружены Арендатором во время осмотра Бокса; Иных случаях, предусмотренных гражданским законодательством РФ.</w:t>
      </w:r>
    </w:p>
    <w:p w14:paraId="58ECB074" w14:textId="77777777" w:rsidR="006D1688" w:rsidRDefault="00000000">
      <w:pPr>
        <w:ind w:left="7" w:right="100"/>
      </w:pPr>
      <w:r>
        <w:t>6.5. Настоящий Договор может быть расторгнут по инициативе Арендатора в том случае, если он был заключен на срок, превышающий один календарный месяц, при условии уведомления Арендатором Арендодателя не менее, чем за 7 (семь) рабочих дней до расторжения Договора.</w:t>
      </w:r>
    </w:p>
    <w:p w14:paraId="0B3A36FF" w14:textId="77777777" w:rsidR="006D1688" w:rsidRDefault="00000000">
      <w:pPr>
        <w:ind w:left="7" w:right="100"/>
      </w:pPr>
      <w:r>
        <w:t>6.5.1. Уведомление Арендодателя о намерении расторгнуть (закрыть) Договор осуществляется Арендатором посредством Сервиса в интерфейсе Сайта с использованием своего логина и пароля.</w:t>
      </w:r>
    </w:p>
    <w:p w14:paraId="535C9AD8" w14:textId="77777777" w:rsidR="006D1688" w:rsidRDefault="00000000">
      <w:pPr>
        <w:ind w:left="7" w:right="100"/>
      </w:pPr>
      <w:r>
        <w:t xml:space="preserve">Уведомление Арендодателя производится путем нажатия соответствующей кнопки «Закрыть договор», свидетельствующего о намерении Арендатора прекратить пользоваться услугами аренды). После нажатия кнопки Арендатор получает уведомление по электронной почте о том, что запрос на прекращение аренды принят в работу. </w:t>
      </w:r>
      <w:proofErr w:type="gramStart"/>
      <w:r>
        <w:t>В случае неполучения указанного уведомления по электронной почте,</w:t>
      </w:r>
      <w:proofErr w:type="gramEnd"/>
      <w:r>
        <w:t xml:space="preserve"> Арендатор обязуется уведомить об этом Арендодателя по электронной почте или телефонным звонком.</w:t>
      </w:r>
    </w:p>
    <w:p w14:paraId="22AD31E1" w14:textId="77777777" w:rsidR="006D1688" w:rsidRDefault="00000000">
      <w:pPr>
        <w:ind w:left="7" w:right="100"/>
      </w:pPr>
      <w:r>
        <w:t xml:space="preserve">6.5.2. В день расторжения Договора Аренды Арендатор подписывает Акт приема-передачи (возврата) Бокса путем нажатия соответствующей кнопки в интерфейсе сайта. После подписания Акта </w:t>
      </w:r>
      <w:proofErr w:type="spellStart"/>
      <w:r>
        <w:t>приемапередачи</w:t>
      </w:r>
      <w:proofErr w:type="spellEnd"/>
      <w:r>
        <w:t xml:space="preserve"> (возврата) помещения Арендатором, арендная плата по договору перестает начисляться. Арендодатель в течение трех дней проверяет Бокс и подписывает Акт приема-передачи (возврата) со своей стороны и производит возврат обеспечительного платежа или его части, в случаях в которых применимо удержание обеспечительного платежа, как это указано в настоящем Договоре.</w:t>
      </w:r>
    </w:p>
    <w:p w14:paraId="695F3D4F" w14:textId="77777777" w:rsidR="006D1688" w:rsidRDefault="00000000">
      <w:pPr>
        <w:spacing w:after="0"/>
        <w:ind w:left="7" w:right="100"/>
      </w:pPr>
      <w:r>
        <w:t xml:space="preserve">6.6. По требованию Арендодателя Договор аренды может быть досрочно расторгнут в одностороннем внесудебном порядке, при условии соблюдения процедуры, предусмотренной п. 4.3.5. Договора, когда Арендатор: </w:t>
      </w:r>
    </w:p>
    <w:p w14:paraId="05BFDEDD" w14:textId="77777777" w:rsidR="006D1688" w:rsidRDefault="00000000">
      <w:pPr>
        <w:spacing w:after="7"/>
        <w:ind w:left="7" w:right="100"/>
      </w:pPr>
      <w:r>
        <w:t xml:space="preserve">6.6.1. нарушает условия п. 3. настоящего Договора </w:t>
      </w:r>
    </w:p>
    <w:p w14:paraId="2CD56BA0" w14:textId="77777777" w:rsidR="006D1688" w:rsidRDefault="00000000">
      <w:pPr>
        <w:ind w:left="7" w:right="100"/>
      </w:pPr>
      <w:r>
        <w:t>6.6.2. два и/или более двух раз подряд в период действия Договора не вносит Арендную плату или вносит ее не в полном размере;</w:t>
      </w:r>
    </w:p>
    <w:p w14:paraId="128E9A77" w14:textId="77777777" w:rsidR="006D1688" w:rsidRDefault="00000000">
      <w:pPr>
        <w:pStyle w:val="1"/>
        <w:ind w:left="236" w:hanging="239"/>
      </w:pPr>
      <w:r>
        <w:t>Ответственность Сторон</w:t>
      </w:r>
    </w:p>
    <w:p w14:paraId="03C889B2" w14:textId="77777777" w:rsidR="006D1688" w:rsidRDefault="00000000">
      <w:pPr>
        <w:ind w:left="7" w:right="100"/>
      </w:pPr>
      <w:r>
        <w:t>7.1. Стороны несут ответственность в соответствии с гражданским и иным законодательством Российской Федерации.</w:t>
      </w:r>
    </w:p>
    <w:p w14:paraId="3F572990" w14:textId="77777777" w:rsidR="006D1688" w:rsidRDefault="00000000">
      <w:pPr>
        <w:ind w:left="7" w:right="100"/>
      </w:pPr>
      <w:r>
        <w:t xml:space="preserve">7.2 Арендодатель не несет ответственность за несанкционированный доступ третьих лиц, получивших доступ к </w:t>
      </w:r>
      <w:proofErr w:type="spellStart"/>
      <w:r>
        <w:t>пин-коду</w:t>
      </w:r>
      <w:proofErr w:type="spellEnd"/>
      <w:r>
        <w:t>/электронному замку системы доступа Арендатора.</w:t>
      </w:r>
    </w:p>
    <w:p w14:paraId="0DE24020" w14:textId="77777777" w:rsidR="006D1688" w:rsidRDefault="00000000">
      <w:pPr>
        <w:ind w:left="7" w:right="100"/>
      </w:pPr>
      <w:r>
        <w:t>7.3. В случае нарушения п 3.4. настоящего Договора, Арендатор обязан (по выбору Арендодателя) произвести ремонт\восстановить или заменить поврежденные элементы конструкции Бокса, или возместить расходы Арендодателя по проведению такого ремонта или восстановления.</w:t>
      </w:r>
    </w:p>
    <w:p w14:paraId="3BC2B1B0" w14:textId="77777777" w:rsidR="006D1688" w:rsidRDefault="00000000">
      <w:pPr>
        <w:ind w:left="7" w:right="100"/>
      </w:pPr>
      <w:r>
        <w:t>7.4. Арендатор обязан уведомить всех доверенных лиц, имеющих доступ к Боксу, об обязанности выполнять требования Договора и о положениях Договора, и несет личную материальную ответственность за все их действия.</w:t>
      </w:r>
    </w:p>
    <w:p w14:paraId="37279144" w14:textId="77777777" w:rsidR="006D1688" w:rsidRDefault="00000000">
      <w:pPr>
        <w:ind w:left="7" w:right="100"/>
      </w:pPr>
      <w:r>
        <w:t>7.5. Пени за просрочку оплаты сервисного периода:</w:t>
      </w:r>
    </w:p>
    <w:p w14:paraId="03FCBFDD" w14:textId="77777777" w:rsidR="006D1688" w:rsidRDefault="00000000">
      <w:pPr>
        <w:spacing w:after="0"/>
        <w:ind w:left="7" w:right="100"/>
      </w:pPr>
      <w:r>
        <w:t xml:space="preserve">7.5.1 В случае если в течение срока аренды Бокса Арендатор своевременно не вносит арендную плату, а именно задерживает ее более 7 (семи) календарных дней подряд от начала Сервисного периода, Арендодатель вправе начислять </w:t>
      </w:r>
      <w:proofErr w:type="spellStart"/>
      <w:r>
        <w:t>пенb</w:t>
      </w:r>
      <w:proofErr w:type="spellEnd"/>
      <w:r>
        <w:t xml:space="preserve"> в размере 2.5% (две целых пять десятых процента) от суммы ежемесячной арендной стоимости за каждый календарный день просрочки внесения Арендатором Арендной платы. </w:t>
      </w:r>
    </w:p>
    <w:p w14:paraId="125932D1" w14:textId="77777777" w:rsidR="006D1688" w:rsidRDefault="00000000">
      <w:pPr>
        <w:ind w:left="7" w:right="100"/>
      </w:pPr>
      <w:r>
        <w:lastRenderedPageBreak/>
        <w:t>В случае невнесения оплаты по банковской выписке на расчетный счет Арендодателя в течение первых 7 (семи) календарных дней просрочки оплаты, пени выставляются с первого дня начала Сервисного периода.</w:t>
      </w:r>
    </w:p>
    <w:p w14:paraId="02FF31E1" w14:textId="77777777" w:rsidR="006D1688" w:rsidRDefault="00000000">
      <w:pPr>
        <w:ind w:left="7" w:right="100"/>
      </w:pPr>
      <w:r>
        <w:t>7.5.2. При наличии любой задолженности Арендатора перед Арендодателем (в том числе, но не ограничиваясь: по арендной плате, штрафам, пеням), доступ в Хранилище/Бокс блокируется с первого дня возникновения задолженности до момента ее полного погашения. Арендодатель вправе установить на Бокс дополнительный замок, препятствующий доступу Арендатора в Бокс до полной оплаты им всех существующих задолженностей.</w:t>
      </w:r>
    </w:p>
    <w:p w14:paraId="13292FD3" w14:textId="77777777" w:rsidR="006D1688" w:rsidRDefault="00000000">
      <w:pPr>
        <w:ind w:left="7" w:right="100"/>
      </w:pPr>
      <w:r>
        <w:t>7.6. Арендодатель не несет ответственность за сохранность содержимого Бокса Арендатора.</w:t>
      </w:r>
    </w:p>
    <w:p w14:paraId="2E1C7624" w14:textId="77777777" w:rsidR="006D1688" w:rsidRDefault="00000000">
      <w:pPr>
        <w:ind w:left="7" w:right="100"/>
      </w:pPr>
      <w:r>
        <w:t>7.7. Прекращение действия Договора не освобождает стороны от ответственности за нарушения, которые были допущены в течение срока действия настоящего Договора.</w:t>
      </w:r>
    </w:p>
    <w:p w14:paraId="14ED0E4F" w14:textId="77777777" w:rsidR="006D1688" w:rsidRDefault="00000000">
      <w:pPr>
        <w:ind w:left="7" w:right="100"/>
      </w:pPr>
      <w:r>
        <w:t>7.8. В случае нарушения Арендатором условий п. 1.1. Договора, Арендодатель вправе начислить штраф на Арендатора в размере 100 000 (ста тысяч) рублей. Одновременно о факте незаконного использования юридического адреса информируется регистрирующий орган.</w:t>
      </w:r>
    </w:p>
    <w:p w14:paraId="654AAE42" w14:textId="77777777" w:rsidR="006D1688" w:rsidRDefault="00000000">
      <w:pPr>
        <w:ind w:left="7" w:right="100"/>
      </w:pPr>
      <w:r>
        <w:t>7.9. Арендодатель несет ответственность за виновное невыполнение своих обязательств или виновное причинение вреда имуществу арендатора в размере причиненного реального ущерба, подтвержденного документально, но не более суммы общей стоимости аренды Бокса за период 11 месяцев, упущенная выгода при этом возмещению не подлежит.</w:t>
      </w:r>
    </w:p>
    <w:p w14:paraId="7D0C17B4" w14:textId="77777777" w:rsidR="006D1688" w:rsidRDefault="00000000">
      <w:pPr>
        <w:pStyle w:val="1"/>
        <w:ind w:left="236" w:hanging="239"/>
      </w:pPr>
      <w:r>
        <w:t>Форс-мажор</w:t>
      </w:r>
    </w:p>
    <w:p w14:paraId="53F64CA6" w14:textId="77777777" w:rsidR="006D1688" w:rsidRDefault="00000000">
      <w:pPr>
        <w:ind w:left="7" w:right="100"/>
      </w:pPr>
      <w:r>
        <w:t>8.1. Стороны освобождаются от ответственности за полное или частичное неисполнение какого-либо из обязательств по Договору вследствие наступления обстоятельств непреодолимой силы (форсмажорных обстоятельств), таких как: наводнение, пожар, землетрясение, а также в случае войны или военных действий или запретов компетентных государственных органов или органов местного самоуправления, возникших после заключения Договора, если такие обстоятельства непосредственно повлияли на исполнение сторонами своих обязательств по Договору.</w:t>
      </w:r>
    </w:p>
    <w:p w14:paraId="2AE76AAD" w14:textId="77777777" w:rsidR="006D1688" w:rsidRDefault="00000000">
      <w:pPr>
        <w:ind w:left="7" w:right="100"/>
      </w:pPr>
      <w:r>
        <w:t>8.2. Сторона, для которой наступили форс-мажорные обстоятельства, обязана не позднее 3 (Трех) календарных дней со дня наступления таких обстоятельств уведомить другую Сторону о начале, ожидаемом сроке действия и прекращения указанных обстоятельств. Наступление форс-мажорных обстоятельств, на которые ссылается Сторона, должно быть подтверждено соответствующими письменными доказательствами.</w:t>
      </w:r>
    </w:p>
    <w:p w14:paraId="0AF437AE" w14:textId="77777777" w:rsidR="006D1688" w:rsidRDefault="00000000">
      <w:pPr>
        <w:ind w:left="7" w:right="100"/>
      </w:pPr>
      <w:r>
        <w:t>8.3. В случае, если действие форс-мажорных обстоятельств будет продолжаться более 2 (Двух) недель, любая Сторона вправе в одностороннем порядке расторгнуть Договор при условии письменного предупреждения об этом другой Стороны за 5 (пять) рабочих дней.</w:t>
      </w:r>
    </w:p>
    <w:p w14:paraId="5608D6F7" w14:textId="77777777" w:rsidR="006D1688" w:rsidRDefault="00000000">
      <w:pPr>
        <w:pStyle w:val="1"/>
        <w:ind w:left="236" w:hanging="239"/>
      </w:pPr>
      <w:r>
        <w:t>Уведомления</w:t>
      </w:r>
    </w:p>
    <w:p w14:paraId="2C2BA9E2" w14:textId="77777777" w:rsidR="006D1688" w:rsidRDefault="00000000">
      <w:pPr>
        <w:ind w:left="7" w:right="100"/>
      </w:pPr>
      <w:r>
        <w:t>9.1. Любые уведомления, направляемые Сторонами друг другу, предоставляются посредством Сервиса. В случае необходимости уведомления могут дублироваться по электронной почте или быть оформлены в письменном виде (вручены либо лично под роспись, либо направлены почтовым отправлением с уведомлением о вручении по адресу местонахождения, указанному Стороной при заключении Договора).</w:t>
      </w:r>
    </w:p>
    <w:p w14:paraId="22210903" w14:textId="77777777" w:rsidR="006D1688" w:rsidRDefault="00000000">
      <w:pPr>
        <w:ind w:left="7" w:right="100"/>
      </w:pPr>
      <w:r>
        <w:t>9.2. В случае не извещения одной Стороной другой Стороны об изменении адреса своего местонахождения (местожительства) в порядке, предусмотренном п. 4.7. Договора, уведомления не известившей Стороне направляются по адресу, указанному в настоящем Договоре. В этом случае Сторона получатель уведомления будет считаться надлежащим образом извещенной.</w:t>
      </w:r>
    </w:p>
    <w:p w14:paraId="68637D9F" w14:textId="77777777" w:rsidR="006D1688" w:rsidRDefault="00000000">
      <w:pPr>
        <w:pStyle w:val="1"/>
        <w:ind w:left="353" w:hanging="356"/>
      </w:pPr>
      <w:r>
        <w:t>Урегулирование споров</w:t>
      </w:r>
    </w:p>
    <w:p w14:paraId="4BD72C2E" w14:textId="77777777" w:rsidR="006D1688" w:rsidRDefault="00000000">
      <w:pPr>
        <w:ind w:left="7" w:right="100"/>
      </w:pPr>
      <w:r>
        <w:t>10.1. Все споры и разногласия, возникающие между сторонами в процессе исполнения Договора, разрешаются путем переговоров. Сторона, чьи права были нарушены, направляет другой Стороне претензию, ответ на которую должен быть предоставлен в срок не более десяти рабочих дней.</w:t>
      </w:r>
    </w:p>
    <w:p w14:paraId="18C6BE60" w14:textId="77777777" w:rsidR="006D1688" w:rsidRDefault="00000000">
      <w:pPr>
        <w:ind w:left="7" w:right="100"/>
      </w:pPr>
      <w:r>
        <w:t xml:space="preserve">10.2. </w:t>
      </w:r>
      <w:proofErr w:type="gramStart"/>
      <w:r>
        <w:t>В случае невозможности разрешения споров и разногласий путем переговоров,</w:t>
      </w:r>
      <w:proofErr w:type="gramEnd"/>
      <w:r>
        <w:t xml:space="preserve"> Стороны передают спор на разрешение суда. Сторонами определено, что в случае спора с юридическими лицами дело рассматривается Арбитражным судом города Москвы, а в случае спора с физическими лицами исходя из территориальной подсудности места нахождения арендуемого помещения.</w:t>
      </w:r>
    </w:p>
    <w:p w14:paraId="1B821E4D" w14:textId="77777777" w:rsidR="006D1688" w:rsidRDefault="00000000">
      <w:pPr>
        <w:pStyle w:val="1"/>
        <w:ind w:left="353" w:hanging="356"/>
      </w:pPr>
      <w:r>
        <w:t>Заключительные положения</w:t>
      </w:r>
    </w:p>
    <w:p w14:paraId="69D13701" w14:textId="77777777" w:rsidR="006D1688" w:rsidRDefault="00000000">
      <w:pPr>
        <w:ind w:left="7" w:right="100"/>
      </w:pPr>
      <w:r>
        <w:t>11.1. Все изменения и дополнения к настоящему договору акцептуются Сторонами в интерфейсе Сервиса либо путем подписания дополнительного соглашения к Договору.</w:t>
      </w:r>
    </w:p>
    <w:p w14:paraId="1A3802B3" w14:textId="77777777" w:rsidR="006D1688" w:rsidRDefault="00000000">
      <w:pPr>
        <w:ind w:left="7" w:right="100"/>
      </w:pPr>
      <w:r>
        <w:t>11.2. Любая информация, касающаяся финансового положения Сторон и условий настоящего договора, считается конфиденциальной и не подлежит разглашению третьим лицам. По запросу любой из Сторон могут устанавливаться иные условия конфиденциальности.</w:t>
      </w:r>
    </w:p>
    <w:p w14:paraId="71CC3EA1" w14:textId="77777777" w:rsidR="006D1688" w:rsidRDefault="00000000">
      <w:pPr>
        <w:ind w:left="7" w:right="100"/>
      </w:pPr>
      <w:r>
        <w:t>11.3. Приложения, являются неотъемлемой частью настоящего Договора. Приложение № 1 - Акт приема-передачи (возврата) Бокса.</w:t>
      </w:r>
    </w:p>
    <w:p w14:paraId="438B89C5" w14:textId="77777777" w:rsidR="006D1688" w:rsidRDefault="00000000">
      <w:pPr>
        <w:pStyle w:val="1"/>
        <w:spacing w:after="0"/>
        <w:ind w:left="353" w:hanging="356"/>
      </w:pPr>
      <w:r>
        <w:lastRenderedPageBreak/>
        <w:t>Реквизиты и подписи сторон</w:t>
      </w:r>
    </w:p>
    <w:tbl>
      <w:tblPr>
        <w:tblStyle w:val="TableGrid"/>
        <w:tblW w:w="9399" w:type="dxa"/>
        <w:tblInd w:w="24" w:type="dxa"/>
        <w:tblCellMar>
          <w:top w:w="364" w:type="dxa"/>
          <w:left w:w="132" w:type="dxa"/>
          <w:bottom w:w="0" w:type="dxa"/>
          <w:right w:w="115" w:type="dxa"/>
        </w:tblCellMar>
        <w:tblLook w:val="04A0" w:firstRow="1" w:lastRow="0" w:firstColumn="1" w:lastColumn="0" w:noHBand="0" w:noVBand="1"/>
      </w:tblPr>
      <w:tblGrid>
        <w:gridCol w:w="4693"/>
        <w:gridCol w:w="4706"/>
      </w:tblGrid>
      <w:tr w:rsidR="006D1688" w14:paraId="55585454" w14:textId="77777777">
        <w:trPr>
          <w:trHeight w:val="5594"/>
        </w:trPr>
        <w:tc>
          <w:tcPr>
            <w:tcW w:w="4693" w:type="dxa"/>
            <w:tcBorders>
              <w:top w:val="single" w:sz="5" w:space="0" w:color="2C2C2C"/>
              <w:left w:val="single" w:sz="5" w:space="0" w:color="808080"/>
              <w:bottom w:val="single" w:sz="5" w:space="0" w:color="808080"/>
              <w:right w:val="single" w:sz="5" w:space="0" w:color="808080"/>
            </w:tcBorders>
            <w:vAlign w:val="center"/>
          </w:tcPr>
          <w:p w14:paraId="5B3117F7" w14:textId="77777777" w:rsidR="006D1688" w:rsidRDefault="00000000">
            <w:pPr>
              <w:spacing w:after="151" w:line="259" w:lineRule="auto"/>
              <w:ind w:left="0" w:firstLine="0"/>
            </w:pPr>
            <w:r>
              <w:rPr>
                <w:b/>
              </w:rPr>
              <w:t>АРЕНДОДАТЕЛЬ:</w:t>
            </w:r>
          </w:p>
          <w:p w14:paraId="057150ED" w14:textId="77777777" w:rsidR="006D1688" w:rsidRDefault="00000000">
            <w:pPr>
              <w:spacing w:after="0" w:line="259" w:lineRule="auto"/>
              <w:ind w:left="0" w:firstLine="0"/>
            </w:pPr>
            <w:r>
              <w:t>Индивидуальный предприниматель Евдаков</w:t>
            </w:r>
          </w:p>
          <w:p w14:paraId="673A40AE" w14:textId="77777777" w:rsidR="006D1688" w:rsidRDefault="00000000">
            <w:pPr>
              <w:spacing w:after="0" w:line="259" w:lineRule="auto"/>
              <w:ind w:left="0" w:firstLine="0"/>
            </w:pPr>
            <w:r>
              <w:t xml:space="preserve">Кирилл Владимирович </w:t>
            </w:r>
          </w:p>
          <w:p w14:paraId="40D02FF9" w14:textId="77777777" w:rsidR="006D1688" w:rsidRDefault="00000000">
            <w:pPr>
              <w:spacing w:after="0" w:line="239" w:lineRule="auto"/>
              <w:ind w:left="0" w:right="22" w:firstLine="0"/>
            </w:pPr>
            <w:proofErr w:type="spellStart"/>
            <w:r>
              <w:t>Юридическии</w:t>
            </w:r>
            <w:proofErr w:type="spellEnd"/>
            <w:r>
              <w:t xml:space="preserve">̆ адрес: 171256, Тверская </w:t>
            </w:r>
            <w:proofErr w:type="spellStart"/>
            <w:r>
              <w:t>обл</w:t>
            </w:r>
            <w:proofErr w:type="spellEnd"/>
            <w:r>
              <w:t xml:space="preserve">, Конаковский р-н, г Конаково, </w:t>
            </w:r>
            <w:proofErr w:type="spellStart"/>
            <w:r>
              <w:t>ул</w:t>
            </w:r>
            <w:proofErr w:type="spellEnd"/>
            <w:r>
              <w:t xml:space="preserve"> Крутые берега, д 42 </w:t>
            </w:r>
          </w:p>
          <w:p w14:paraId="0DCD385B" w14:textId="77777777" w:rsidR="006D1688" w:rsidRDefault="00000000">
            <w:pPr>
              <w:spacing w:after="0" w:line="239" w:lineRule="auto"/>
              <w:ind w:left="0" w:firstLine="0"/>
            </w:pPr>
            <w:r>
              <w:t xml:space="preserve">Адрес для корреспонденции: 171256, Тверская </w:t>
            </w:r>
            <w:proofErr w:type="spellStart"/>
            <w:r>
              <w:t>обл</w:t>
            </w:r>
            <w:proofErr w:type="spellEnd"/>
            <w:r>
              <w:t xml:space="preserve">, Конаковский р-н, г Конаково, </w:t>
            </w:r>
            <w:proofErr w:type="spellStart"/>
            <w:r>
              <w:t>ул</w:t>
            </w:r>
            <w:proofErr w:type="spellEnd"/>
            <w:r>
              <w:t xml:space="preserve"> Крутые берега, д 42 </w:t>
            </w:r>
          </w:p>
          <w:p w14:paraId="14F7A6D2" w14:textId="77777777" w:rsidR="006D1688" w:rsidRDefault="00000000">
            <w:pPr>
              <w:spacing w:after="0" w:line="259" w:lineRule="auto"/>
              <w:ind w:left="0" w:firstLine="0"/>
            </w:pPr>
            <w:r>
              <w:t xml:space="preserve">ИНН 773401578006 </w:t>
            </w:r>
          </w:p>
          <w:p w14:paraId="7BC77CC2" w14:textId="77777777" w:rsidR="006D1688" w:rsidRDefault="00000000">
            <w:pPr>
              <w:spacing w:after="0" w:line="259" w:lineRule="auto"/>
              <w:ind w:left="0" w:firstLine="0"/>
            </w:pPr>
            <w:r>
              <w:t xml:space="preserve">КПП по месту нахождения ОП 0 </w:t>
            </w:r>
          </w:p>
          <w:p w14:paraId="2F0A20B4" w14:textId="77777777" w:rsidR="006D1688" w:rsidRDefault="00000000">
            <w:pPr>
              <w:spacing w:after="0" w:line="259" w:lineRule="auto"/>
              <w:ind w:left="0" w:firstLine="0"/>
            </w:pPr>
            <w:r>
              <w:t xml:space="preserve">ОГРН 320695200034422 </w:t>
            </w:r>
          </w:p>
          <w:p w14:paraId="3295678B" w14:textId="77777777" w:rsidR="006D1688" w:rsidRDefault="00000000">
            <w:pPr>
              <w:spacing w:after="0" w:line="259" w:lineRule="auto"/>
              <w:ind w:left="0" w:firstLine="0"/>
            </w:pPr>
            <w:r>
              <w:t xml:space="preserve">ОКПО 0 </w:t>
            </w:r>
          </w:p>
          <w:p w14:paraId="28B20448" w14:textId="77777777" w:rsidR="006D1688" w:rsidRDefault="00000000">
            <w:pPr>
              <w:spacing w:after="151" w:line="259" w:lineRule="auto"/>
              <w:ind w:left="0" w:firstLine="0"/>
            </w:pPr>
            <w:r>
              <w:t>ОКВЭД 68.20</w:t>
            </w:r>
          </w:p>
          <w:p w14:paraId="505B0E41" w14:textId="77777777" w:rsidR="006D1688" w:rsidRDefault="00000000">
            <w:pPr>
              <w:spacing w:after="151" w:line="259" w:lineRule="auto"/>
              <w:ind w:left="0" w:firstLine="0"/>
            </w:pPr>
            <w:r>
              <w:t>Банковские реквизиты:</w:t>
            </w:r>
          </w:p>
          <w:p w14:paraId="503EB41F" w14:textId="77777777" w:rsidR="006D1688" w:rsidRDefault="00000000">
            <w:pPr>
              <w:spacing w:after="168" w:line="239" w:lineRule="auto"/>
              <w:ind w:left="0" w:right="2000" w:firstLine="0"/>
            </w:pPr>
            <w:r>
              <w:t>р/с 40802810301730000013 банк АО "АЛЬФА-БАНК" БИК: 044525593 к/с 30101810200000000593</w:t>
            </w:r>
          </w:p>
          <w:p w14:paraId="1090E14E" w14:textId="77777777" w:rsidR="006D1688" w:rsidRDefault="00000000">
            <w:pPr>
              <w:spacing w:after="0" w:line="259" w:lineRule="auto"/>
              <w:ind w:left="0" w:firstLine="0"/>
            </w:pPr>
            <w:r>
              <w:t>Индивидуальный предприниматель</w:t>
            </w:r>
          </w:p>
          <w:p w14:paraId="21203139" w14:textId="77777777" w:rsidR="006D1688" w:rsidRDefault="00000000">
            <w:pPr>
              <w:spacing w:after="0" w:line="259" w:lineRule="auto"/>
              <w:ind w:left="0" w:firstLine="0"/>
            </w:pPr>
            <w:r>
              <w:t>_________________ К. В. Евдаков</w:t>
            </w:r>
          </w:p>
        </w:tc>
        <w:tc>
          <w:tcPr>
            <w:tcW w:w="4705" w:type="dxa"/>
            <w:tcBorders>
              <w:top w:val="single" w:sz="5" w:space="0" w:color="2C2C2C"/>
              <w:left w:val="single" w:sz="5" w:space="0" w:color="808080"/>
              <w:bottom w:val="single" w:sz="5" w:space="0" w:color="808080"/>
              <w:right w:val="single" w:sz="5" w:space="0" w:color="2C2C2C"/>
            </w:tcBorders>
          </w:tcPr>
          <w:p w14:paraId="6B0D20E9" w14:textId="77777777" w:rsidR="006D1688" w:rsidRDefault="00000000">
            <w:pPr>
              <w:spacing w:after="151" w:line="259" w:lineRule="auto"/>
              <w:ind w:left="0" w:firstLine="0"/>
            </w:pPr>
            <w:r>
              <w:rPr>
                <w:b/>
              </w:rPr>
              <w:t>АРЕНДАТОР:</w:t>
            </w:r>
          </w:p>
          <w:p w14:paraId="71B4763D" w14:textId="77777777" w:rsidR="006D1688" w:rsidRDefault="00000000">
            <w:pPr>
              <w:spacing w:after="0" w:line="259" w:lineRule="auto"/>
              <w:ind w:left="0" w:firstLine="0"/>
            </w:pPr>
            <w:r>
              <w:t xml:space="preserve">Иванов Иван Иванович </w:t>
            </w:r>
          </w:p>
          <w:p w14:paraId="3328FC12" w14:textId="77777777" w:rsidR="006D1688" w:rsidRDefault="00000000">
            <w:pPr>
              <w:spacing w:after="0" w:line="259" w:lineRule="auto"/>
              <w:ind w:left="0" w:firstLine="0"/>
            </w:pPr>
            <w:r>
              <w:t xml:space="preserve">Адрес, </w:t>
            </w:r>
          </w:p>
          <w:p w14:paraId="465B0665" w14:textId="77777777" w:rsidR="006D1688" w:rsidRDefault="00000000">
            <w:pPr>
              <w:spacing w:after="0" w:line="239" w:lineRule="auto"/>
              <w:ind w:left="0" w:right="862" w:firstLine="0"/>
            </w:pPr>
            <w:r>
              <w:t xml:space="preserve">Дата рождения: 07.10.1952 Паспортные данные: </w:t>
            </w:r>
          </w:p>
          <w:p w14:paraId="2D1131F3" w14:textId="77777777" w:rsidR="006D1688" w:rsidRDefault="00000000">
            <w:pPr>
              <w:spacing w:after="0" w:line="239" w:lineRule="auto"/>
              <w:ind w:left="0" w:right="1555" w:firstLine="0"/>
            </w:pPr>
            <w:r>
              <w:t xml:space="preserve">серия 7000 номер 123456 выдан дата выдачи: 07.05.2012 код подразделения 700-001 </w:t>
            </w:r>
          </w:p>
          <w:p w14:paraId="07B60847" w14:textId="77777777" w:rsidR="006D1688" w:rsidRDefault="00000000">
            <w:pPr>
              <w:spacing w:after="0" w:line="259" w:lineRule="auto"/>
              <w:ind w:left="0" w:firstLine="0"/>
            </w:pPr>
            <w:r w:rsidRPr="00FF2CD8">
              <w:rPr>
                <w:lang w:val="en-US"/>
              </w:rPr>
              <w:t xml:space="preserve">e-mail email@email.com </w:t>
            </w:r>
            <w:r>
              <w:t>Тел</w:t>
            </w:r>
            <w:r w:rsidRPr="00FF2CD8">
              <w:rPr>
                <w:lang w:val="en-US"/>
              </w:rPr>
              <w:t xml:space="preserve">. </w:t>
            </w:r>
            <w:r>
              <w:t xml:space="preserve">+7 (900) 123-45-67 </w:t>
            </w:r>
          </w:p>
          <w:p w14:paraId="6D684CD4" w14:textId="77777777" w:rsidR="006D1688" w:rsidRDefault="00000000">
            <w:pPr>
              <w:spacing w:after="0" w:line="259" w:lineRule="auto"/>
              <w:ind w:left="0" w:firstLine="0"/>
            </w:pPr>
            <w:r>
              <w:t>_________________ И. И. Иванов</w:t>
            </w:r>
          </w:p>
        </w:tc>
      </w:tr>
    </w:tbl>
    <w:p w14:paraId="38A80956" w14:textId="77777777" w:rsidR="006D1688" w:rsidRDefault="00000000">
      <w:pPr>
        <w:spacing w:after="7"/>
        <w:ind w:left="7" w:right="100"/>
      </w:pPr>
      <w:r>
        <w:t>________________/ ______________________/          ________________/ ______________________/</w:t>
      </w:r>
      <w:r>
        <w:br w:type="page"/>
      </w:r>
    </w:p>
    <w:p w14:paraId="217AF485" w14:textId="77777777" w:rsidR="006D1688" w:rsidRDefault="00000000">
      <w:pPr>
        <w:spacing w:after="108" w:line="365" w:lineRule="auto"/>
        <w:ind w:left="12" w:right="98" w:firstLine="87"/>
        <w:jc w:val="right"/>
      </w:pPr>
      <w:r>
        <w:rPr>
          <w:b/>
        </w:rPr>
        <w:lastRenderedPageBreak/>
        <w:t>Приложение № 1 к договору аренды нежилого помещения Л-0 от 23.02.2023 Акт приема-передачи</w:t>
      </w:r>
    </w:p>
    <w:p w14:paraId="050368B6" w14:textId="77777777" w:rsidR="006D1688" w:rsidRDefault="00000000">
      <w:pPr>
        <w:ind w:left="7" w:right="100"/>
      </w:pPr>
      <w:r>
        <w:t>г. Москва</w:t>
      </w:r>
    </w:p>
    <w:p w14:paraId="6ED4D226" w14:textId="77777777" w:rsidR="006D1688" w:rsidRDefault="00000000">
      <w:pPr>
        <w:ind w:left="7" w:right="100"/>
      </w:pPr>
      <w:r>
        <w:t xml:space="preserve">Индивидуальный предприниматель Евдаков Кирилл Владимирович, именуемый в дальнейшем «Арендодатель» в лице Индивидуального предпринимателя Евдакова Кирилла Владимировича, действующего на основании ОГРН 320695200034422, и лицо, заключившее Договор, именуемое в дальнейшем «Арендатор»; вместе именуемые «Стороны» составили и приняли настоящий Акт </w:t>
      </w:r>
      <w:proofErr w:type="spellStart"/>
      <w:r>
        <w:t>приемкипередачи</w:t>
      </w:r>
      <w:proofErr w:type="spellEnd"/>
      <w:r>
        <w:t xml:space="preserve"> (далее «Акт») к Договору № Л-0 от 23.02.2023 (далее «Договор) о нижеследующем:</w:t>
      </w:r>
    </w:p>
    <w:p w14:paraId="758EF94E" w14:textId="77777777" w:rsidR="006D1688" w:rsidRDefault="00000000">
      <w:pPr>
        <w:spacing w:after="7"/>
        <w:ind w:left="7" w:right="100"/>
      </w:pPr>
      <w:r>
        <w:t xml:space="preserve">Подписанием настоящего Акта Стороны подтверждают передачу </w:t>
      </w:r>
      <w:proofErr w:type="spellStart"/>
      <w:r>
        <w:t>Aрендатором</w:t>
      </w:r>
      <w:proofErr w:type="spellEnd"/>
      <w:r>
        <w:t xml:space="preserve"> и приемку</w:t>
      </w:r>
    </w:p>
    <w:p w14:paraId="08FF2F22" w14:textId="77777777" w:rsidR="006D1688" w:rsidRDefault="00000000">
      <w:pPr>
        <w:ind w:left="7" w:right="100"/>
      </w:pPr>
      <w:proofErr w:type="spellStart"/>
      <w:r>
        <w:t>Aрендодателем</w:t>
      </w:r>
      <w:proofErr w:type="spellEnd"/>
      <w:r>
        <w:t xml:space="preserve"> Бокса № 1, общей площадью 2.76 кв. м., расположенного в Хранилище по адресу: г. Москва, ул. Лобачевского дом 114.</w:t>
      </w:r>
    </w:p>
    <w:p w14:paraId="40BFE053" w14:textId="77777777" w:rsidR="006D1688" w:rsidRDefault="00000000">
      <w:pPr>
        <w:spacing w:after="7"/>
        <w:ind w:left="7" w:right="100"/>
      </w:pPr>
      <w:r>
        <w:t xml:space="preserve">Помещение передается в состоянии, соответствующем условиям Договора: </w:t>
      </w:r>
    </w:p>
    <w:p w14:paraId="1C0DBA1A" w14:textId="77777777" w:rsidR="006D1688" w:rsidRDefault="00000000">
      <w:pPr>
        <w:spacing w:after="0"/>
        <w:ind w:left="7" w:right="100"/>
      </w:pPr>
      <w:r>
        <w:t xml:space="preserve">Арендатор обязан вернуть Бокс Арендодателю в том состоянии, в каком он его получил, с учетом нормального износа. Бокс должен быть незапертым, чистым и свободным от находящегося в нем имущества Арендатора. </w:t>
      </w:r>
    </w:p>
    <w:p w14:paraId="55A94B24" w14:textId="77777777" w:rsidR="006D1688" w:rsidRDefault="00000000">
      <w:pPr>
        <w:spacing w:after="0"/>
        <w:ind w:left="7" w:right="100"/>
      </w:pPr>
      <w:r>
        <w:t xml:space="preserve">С даты подписания настоящего Акта обеими Сторонами Арендатор считается надлежащим образом, исполнившим обязанности по передаче Помещения Арендодателю, а Арендодатель считается надлежащим образом, исполнившим обязанность по приему Помещения от Арендатора. Помещение находится в хорошем состоянии и отвечает требованиям п. 1.1. Договора. Помещение свободно от какого-либо имущества, принадлежащего Арендатору. </w:t>
      </w:r>
    </w:p>
    <w:p w14:paraId="5AB479CB" w14:textId="77777777" w:rsidR="006D1688" w:rsidRDefault="00000000">
      <w:pPr>
        <w:spacing w:after="1382"/>
        <w:ind w:left="7" w:right="100"/>
      </w:pPr>
      <w:r>
        <w:t>Претензий по техническому состоянию арендуемого помещения Арендодатель не имеет.</w:t>
      </w:r>
    </w:p>
    <w:p w14:paraId="58B15928" w14:textId="77777777" w:rsidR="006D1688" w:rsidRDefault="00000000">
      <w:pPr>
        <w:ind w:left="7" w:right="100"/>
      </w:pPr>
      <w:r>
        <w:t>________________/ ______________________/          ________________/ ______________________/</w:t>
      </w:r>
      <w:r>
        <w:br w:type="page"/>
      </w:r>
    </w:p>
    <w:p w14:paraId="26B62967" w14:textId="77777777" w:rsidR="006D1688" w:rsidRDefault="00000000">
      <w:pPr>
        <w:pStyle w:val="1"/>
        <w:numPr>
          <w:ilvl w:val="0"/>
          <w:numId w:val="0"/>
        </w:numPr>
        <w:spacing w:after="199"/>
        <w:ind w:left="7"/>
      </w:pPr>
      <w:r>
        <w:lastRenderedPageBreak/>
        <w:t>Согласие на обработку персональных данных</w:t>
      </w:r>
    </w:p>
    <w:p w14:paraId="355F0E0A" w14:textId="77777777" w:rsidR="006D1688" w:rsidRDefault="00000000">
      <w:pPr>
        <w:ind w:left="7" w:right="100"/>
      </w:pPr>
      <w:r>
        <w:t>г. Москва</w:t>
      </w:r>
    </w:p>
    <w:p w14:paraId="1AAA6343" w14:textId="77777777" w:rsidR="006D1688" w:rsidRDefault="00000000">
      <w:pPr>
        <w:ind w:left="7" w:right="100"/>
      </w:pPr>
      <w:r>
        <w:t>Я, Иванов Иван Иванович, зарегистрированный(-</w:t>
      </w:r>
      <w:proofErr w:type="spellStart"/>
      <w:r>
        <w:t>ая</w:t>
      </w:r>
      <w:proofErr w:type="spellEnd"/>
      <w:r>
        <w:t xml:space="preserve">) по адресу: Адрес, основной документ, удостоверяющий личность: серия 7000 номер 123456 выдан дата выдачи: 07.05.2012 код подразделения 700-001 в соответствии с п.4 ст.9 Федерального закона от 27.07.2006 г. № 152-ФЗ "О персональных данных" (далее - Федеральный закон) даю согласие Индивидуальный предприниматель Евдаков Кирилл Владимирович (ИНН: 773401578006, ОГРНИП: 320695200034422, 171256, Тверская </w:t>
      </w:r>
      <w:proofErr w:type="spellStart"/>
      <w:r>
        <w:t>обл</w:t>
      </w:r>
      <w:proofErr w:type="spellEnd"/>
      <w:r>
        <w:t xml:space="preserve">, Конаковский р-н, г Конаково, </w:t>
      </w:r>
      <w:proofErr w:type="spellStart"/>
      <w:r>
        <w:t>ул</w:t>
      </w:r>
      <w:proofErr w:type="spellEnd"/>
      <w:r>
        <w:t xml:space="preserve"> Крутые берега, д 42) (далее по тексту - Оператор) на обработку моих персональных данных.</w:t>
      </w:r>
    </w:p>
    <w:p w14:paraId="15AEBBB6" w14:textId="77777777" w:rsidR="006D1688" w:rsidRDefault="00000000">
      <w:pPr>
        <w:ind w:left="7" w:right="100"/>
      </w:pPr>
      <w:r>
        <w:t xml:space="preserve">Под персональными данными понимается информация, относящаяся к Клиенту как к субъекту персональных данных, в том числе фамилия, имя, отчество, год, месяц, число и место рождения, </w:t>
      </w:r>
      <w:proofErr w:type="gramStart"/>
      <w:r>
        <w:t>адрес места жительства</w:t>
      </w:r>
      <w:proofErr w:type="gramEnd"/>
      <w:r>
        <w:t>, почтовый адрес, домашний, рабочий, мобильный телефоны, адрес электронной почты.</w:t>
      </w:r>
    </w:p>
    <w:p w14:paraId="6B63FBB3" w14:textId="77777777" w:rsidR="006D1688" w:rsidRDefault="00000000">
      <w:pPr>
        <w:ind w:left="7" w:right="100"/>
      </w:pPr>
      <w:r>
        <w:t>Настоящее согласие Клиента предоставляется на осуществление действий в отношении персональных данных Клиента, включая: сбор, систематизацию, накопление, хранение, уточнение (обновление, изменение), использование, блокирование, уничтожение персональных данных с учетом действующего законодательства.</w:t>
      </w:r>
    </w:p>
    <w:p w14:paraId="75BBDFE9" w14:textId="77777777" w:rsidR="006D1688" w:rsidRDefault="00000000">
      <w:pPr>
        <w:ind w:left="7" w:right="100"/>
      </w:pPr>
      <w:proofErr w:type="spellStart"/>
      <w:r>
        <w:t>Настояним</w:t>
      </w:r>
      <w:proofErr w:type="spellEnd"/>
      <w:r>
        <w:t xml:space="preserve"> выражается согласие и разрешаю Оператору объединять персональные данные в информационную систему персональных данных и обрабатывать персональные данные с помощью средств автоматизации либо без использования средств автоматизации, а также обрабатывать его персональные данные для цели продвижения Оператором товаров, работ, услуг на рынке, для информирования о проводимых акциях и предоставляемых скидках посредством: смс-оповещения, электронной почты.</w:t>
      </w:r>
    </w:p>
    <w:p w14:paraId="4389DE69" w14:textId="77777777" w:rsidR="006D1688" w:rsidRDefault="00000000">
      <w:pPr>
        <w:ind w:left="7" w:right="100"/>
      </w:pPr>
      <w:r>
        <w:t>В процессе обработки Оператором моих персональных данных я предоставляю право его работникам передавать мои персональные данные ООО «</w:t>
      </w:r>
      <w:proofErr w:type="spellStart"/>
      <w:r>
        <w:t>Кладовкин</w:t>
      </w:r>
      <w:proofErr w:type="spellEnd"/>
      <w:r>
        <w:t xml:space="preserve">» (ИНН: 7100007940, ОГРН: 1217100007805, 300028, Тульская область, г. Тула, ул. Болдина, д. 106, </w:t>
      </w:r>
      <w:proofErr w:type="spellStart"/>
      <w:r>
        <w:t>зд</w:t>
      </w:r>
      <w:proofErr w:type="spellEnd"/>
      <w:r>
        <w:t>. Производственное, оф. 5, этаж 1) и ответственным третьим лицам.</w:t>
      </w:r>
    </w:p>
    <w:p w14:paraId="1B264A39" w14:textId="77777777" w:rsidR="006D1688" w:rsidRDefault="00000000">
      <w:pPr>
        <w:spacing w:after="533"/>
        <w:ind w:left="7" w:right="100"/>
      </w:pPr>
      <w:r>
        <w:t>Подтверждаю, что с правами и обязанностями в соответствии с Федеральным законом, в том числе порядком отзыва согласия на обработку персональных данных ознакомлен.</w:t>
      </w:r>
    </w:p>
    <w:p w14:paraId="26FA2BA6" w14:textId="77777777" w:rsidR="006D1688" w:rsidRDefault="00000000">
      <w:pPr>
        <w:spacing w:after="530"/>
        <w:ind w:left="7" w:right="100"/>
      </w:pPr>
      <w:r>
        <w:t>Иванов Иван Иванович /_________________</w:t>
      </w:r>
    </w:p>
    <w:p w14:paraId="666948F5" w14:textId="77777777" w:rsidR="006D1688" w:rsidRDefault="00000000">
      <w:pPr>
        <w:spacing w:after="530"/>
        <w:ind w:left="7" w:right="100"/>
      </w:pPr>
      <w:r>
        <w:t>Дата подписания согласия: 2023-02-23</w:t>
      </w:r>
    </w:p>
    <w:p w14:paraId="7020CE0C" w14:textId="77777777" w:rsidR="006D1688" w:rsidRDefault="00000000">
      <w:pPr>
        <w:ind w:left="7" w:right="100"/>
      </w:pPr>
      <w:r>
        <w:t>Согласие действует с момента подписания и до момента его отзыва в письменной форме.</w:t>
      </w:r>
    </w:p>
    <w:sectPr w:rsidR="006D1688">
      <w:footerReference w:type="even" r:id="rId7"/>
      <w:footerReference w:type="default" r:id="rId8"/>
      <w:footerReference w:type="first" r:id="rId9"/>
      <w:pgSz w:w="11900" w:h="16840"/>
      <w:pgMar w:top="1168" w:right="1142" w:bottom="1160" w:left="1224" w:header="720" w:footer="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A9A31" w14:textId="77777777" w:rsidR="009D554B" w:rsidRDefault="009D554B">
      <w:pPr>
        <w:spacing w:after="0" w:line="240" w:lineRule="auto"/>
      </w:pPr>
      <w:r>
        <w:separator/>
      </w:r>
    </w:p>
  </w:endnote>
  <w:endnote w:type="continuationSeparator" w:id="0">
    <w:p w14:paraId="1654E148" w14:textId="77777777" w:rsidR="009D554B" w:rsidRDefault="009D5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B8DAE" w14:textId="77777777" w:rsidR="006D1688" w:rsidRDefault="00000000">
    <w:pPr>
      <w:tabs>
        <w:tab w:val="right" w:pos="9534"/>
      </w:tabs>
      <w:spacing w:after="0" w:line="259" w:lineRule="auto"/>
      <w:ind w:left="0" w:firstLine="0"/>
    </w:pPr>
    <w:r>
      <w:rPr>
        <w:noProof/>
        <w:sz w:val="22"/>
      </w:rPr>
      <mc:AlternateContent>
        <mc:Choice Requires="wpg">
          <w:drawing>
            <wp:anchor distT="0" distB="0" distL="114300" distR="114300" simplePos="0" relativeHeight="251658240" behindDoc="0" locked="0" layoutInCell="1" allowOverlap="1" wp14:anchorId="7C893EB6" wp14:editId="3837C0EE">
              <wp:simplePos x="0" y="0"/>
              <wp:positionH relativeFrom="page">
                <wp:posOffset>6158656</wp:posOffset>
              </wp:positionH>
              <wp:positionV relativeFrom="page">
                <wp:posOffset>10430016</wp:posOffset>
              </wp:positionV>
              <wp:extent cx="609790" cy="7623"/>
              <wp:effectExtent l="0" t="0" r="0" b="0"/>
              <wp:wrapSquare wrapText="bothSides"/>
              <wp:docPr id="10784" name="Group 10784"/>
              <wp:cNvGraphicFramePr/>
              <a:graphic xmlns:a="http://schemas.openxmlformats.org/drawingml/2006/main">
                <a:graphicData uri="http://schemas.microsoft.com/office/word/2010/wordprocessingGroup">
                  <wpg:wgp>
                    <wpg:cNvGrpSpPr/>
                    <wpg:grpSpPr>
                      <a:xfrm>
                        <a:off x="0" y="0"/>
                        <a:ext cx="609790" cy="7623"/>
                        <a:chOff x="0" y="0"/>
                        <a:chExt cx="609790" cy="7623"/>
                      </a:xfrm>
                    </wpg:grpSpPr>
                    <wps:wsp>
                      <wps:cNvPr id="11180" name="Shape 11180"/>
                      <wps:cNvSpPr/>
                      <wps:spPr>
                        <a:xfrm>
                          <a:off x="0" y="0"/>
                          <a:ext cx="609790" cy="9144"/>
                        </a:xfrm>
                        <a:custGeom>
                          <a:avLst/>
                          <a:gdLst/>
                          <a:ahLst/>
                          <a:cxnLst/>
                          <a:rect l="0" t="0" r="0" b="0"/>
                          <a:pathLst>
                            <a:path w="609790" h="9144">
                              <a:moveTo>
                                <a:pt x="0" y="0"/>
                              </a:moveTo>
                              <a:lnTo>
                                <a:pt x="609790" y="0"/>
                              </a:lnTo>
                              <a:lnTo>
                                <a:pt x="609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4" style="width:48.015pt;height:0.60022pt;position:absolute;mso-position-horizontal-relative:page;mso-position-horizontal:absolute;margin-left:484.934pt;mso-position-vertical-relative:page;margin-top:821.261pt;" coordsize="6097,76">
              <v:shape id="Shape 11181" style="position:absolute;width:6097;height:91;left:0;top:0;" coordsize="609790,9144" path="m0,0l609790,0l609790,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4DF14B31" wp14:editId="3CDE83BF">
              <wp:simplePos x="0" y="0"/>
              <wp:positionH relativeFrom="page">
                <wp:posOffset>784879</wp:posOffset>
              </wp:positionH>
              <wp:positionV relativeFrom="page">
                <wp:posOffset>10430016</wp:posOffset>
              </wp:positionV>
              <wp:extent cx="815595" cy="7623"/>
              <wp:effectExtent l="0" t="0" r="0" b="0"/>
              <wp:wrapSquare wrapText="bothSides"/>
              <wp:docPr id="10786" name="Group 10786"/>
              <wp:cNvGraphicFramePr/>
              <a:graphic xmlns:a="http://schemas.openxmlformats.org/drawingml/2006/main">
                <a:graphicData uri="http://schemas.microsoft.com/office/word/2010/wordprocessingGroup">
                  <wpg:wgp>
                    <wpg:cNvGrpSpPr/>
                    <wpg:grpSpPr>
                      <a:xfrm>
                        <a:off x="0" y="0"/>
                        <a:ext cx="815595" cy="7623"/>
                        <a:chOff x="0" y="0"/>
                        <a:chExt cx="815595" cy="7623"/>
                      </a:xfrm>
                    </wpg:grpSpPr>
                    <wps:wsp>
                      <wps:cNvPr id="11182" name="Shape 11182"/>
                      <wps:cNvSpPr/>
                      <wps:spPr>
                        <a:xfrm>
                          <a:off x="0" y="0"/>
                          <a:ext cx="815595" cy="9144"/>
                        </a:xfrm>
                        <a:custGeom>
                          <a:avLst/>
                          <a:gdLst/>
                          <a:ahLst/>
                          <a:cxnLst/>
                          <a:rect l="0" t="0" r="0" b="0"/>
                          <a:pathLst>
                            <a:path w="815595" h="9144">
                              <a:moveTo>
                                <a:pt x="0" y="0"/>
                              </a:moveTo>
                              <a:lnTo>
                                <a:pt x="815595" y="0"/>
                              </a:lnTo>
                              <a:lnTo>
                                <a:pt x="815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6" style="width:64.22pt;height:0.60022pt;position:absolute;mso-position-horizontal-relative:page;mso-position-horizontal:absolute;margin-left:61.8015pt;mso-position-vertical-relative:page;margin-top:821.261pt;" coordsize="8155,76">
              <v:shape id="Shape 11183" style="position:absolute;width:8155;height:91;left:0;top:0;" coordsize="815595,9144" path="m0,0l815595,0l815595,9144l0,9144l0,0">
                <v:stroke weight="0pt" endcap="flat" joinstyle="miter" miterlimit="10" on="false" color="#000000" opacity="0"/>
                <v:fill on="true" color="#000000"/>
              </v:shape>
              <w10:wrap type="square"/>
            </v:group>
          </w:pict>
        </mc:Fallback>
      </mc:AlternateContent>
    </w:r>
    <w:r>
      <w:t>Арендодатель</w:t>
    </w:r>
    <w:r>
      <w:tab/>
      <w:t>Арендатор</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EDDF" w14:textId="77777777" w:rsidR="006D1688" w:rsidRDefault="00000000">
    <w:pPr>
      <w:tabs>
        <w:tab w:val="right" w:pos="9534"/>
      </w:tabs>
      <w:spacing w:after="0" w:line="259" w:lineRule="auto"/>
      <w:ind w:left="0" w:firstLine="0"/>
    </w:pPr>
    <w:r>
      <w:rPr>
        <w:noProof/>
        <w:sz w:val="22"/>
      </w:rPr>
      <mc:AlternateContent>
        <mc:Choice Requires="wpg">
          <w:drawing>
            <wp:anchor distT="0" distB="0" distL="114300" distR="114300" simplePos="0" relativeHeight="251660288" behindDoc="0" locked="0" layoutInCell="1" allowOverlap="1" wp14:anchorId="3F711446" wp14:editId="70238BC2">
              <wp:simplePos x="0" y="0"/>
              <wp:positionH relativeFrom="page">
                <wp:posOffset>6158656</wp:posOffset>
              </wp:positionH>
              <wp:positionV relativeFrom="page">
                <wp:posOffset>10430016</wp:posOffset>
              </wp:positionV>
              <wp:extent cx="609790" cy="7623"/>
              <wp:effectExtent l="0" t="0" r="0" b="0"/>
              <wp:wrapSquare wrapText="bothSides"/>
              <wp:docPr id="10772" name="Group 10772"/>
              <wp:cNvGraphicFramePr/>
              <a:graphic xmlns:a="http://schemas.openxmlformats.org/drawingml/2006/main">
                <a:graphicData uri="http://schemas.microsoft.com/office/word/2010/wordprocessingGroup">
                  <wpg:wgp>
                    <wpg:cNvGrpSpPr/>
                    <wpg:grpSpPr>
                      <a:xfrm>
                        <a:off x="0" y="0"/>
                        <a:ext cx="609790" cy="7623"/>
                        <a:chOff x="0" y="0"/>
                        <a:chExt cx="609790" cy="7623"/>
                      </a:xfrm>
                    </wpg:grpSpPr>
                    <wps:wsp>
                      <wps:cNvPr id="11176" name="Shape 11176"/>
                      <wps:cNvSpPr/>
                      <wps:spPr>
                        <a:xfrm>
                          <a:off x="0" y="0"/>
                          <a:ext cx="609790" cy="9144"/>
                        </a:xfrm>
                        <a:custGeom>
                          <a:avLst/>
                          <a:gdLst/>
                          <a:ahLst/>
                          <a:cxnLst/>
                          <a:rect l="0" t="0" r="0" b="0"/>
                          <a:pathLst>
                            <a:path w="609790" h="9144">
                              <a:moveTo>
                                <a:pt x="0" y="0"/>
                              </a:moveTo>
                              <a:lnTo>
                                <a:pt x="609790" y="0"/>
                              </a:lnTo>
                              <a:lnTo>
                                <a:pt x="609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72" style="width:48.015pt;height:0.60022pt;position:absolute;mso-position-horizontal-relative:page;mso-position-horizontal:absolute;margin-left:484.934pt;mso-position-vertical-relative:page;margin-top:821.261pt;" coordsize="6097,76">
              <v:shape id="Shape 11177" style="position:absolute;width:6097;height:91;left:0;top:0;" coordsize="609790,9144" path="m0,0l609790,0l609790,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1312" behindDoc="0" locked="0" layoutInCell="1" allowOverlap="1" wp14:anchorId="1EB57283" wp14:editId="31F6C7C2">
              <wp:simplePos x="0" y="0"/>
              <wp:positionH relativeFrom="page">
                <wp:posOffset>784879</wp:posOffset>
              </wp:positionH>
              <wp:positionV relativeFrom="page">
                <wp:posOffset>10430016</wp:posOffset>
              </wp:positionV>
              <wp:extent cx="815595" cy="7623"/>
              <wp:effectExtent l="0" t="0" r="0" b="0"/>
              <wp:wrapSquare wrapText="bothSides"/>
              <wp:docPr id="10774" name="Group 10774"/>
              <wp:cNvGraphicFramePr/>
              <a:graphic xmlns:a="http://schemas.openxmlformats.org/drawingml/2006/main">
                <a:graphicData uri="http://schemas.microsoft.com/office/word/2010/wordprocessingGroup">
                  <wpg:wgp>
                    <wpg:cNvGrpSpPr/>
                    <wpg:grpSpPr>
                      <a:xfrm>
                        <a:off x="0" y="0"/>
                        <a:ext cx="815595" cy="7623"/>
                        <a:chOff x="0" y="0"/>
                        <a:chExt cx="815595" cy="7623"/>
                      </a:xfrm>
                    </wpg:grpSpPr>
                    <wps:wsp>
                      <wps:cNvPr id="11178" name="Shape 11178"/>
                      <wps:cNvSpPr/>
                      <wps:spPr>
                        <a:xfrm>
                          <a:off x="0" y="0"/>
                          <a:ext cx="815595" cy="9144"/>
                        </a:xfrm>
                        <a:custGeom>
                          <a:avLst/>
                          <a:gdLst/>
                          <a:ahLst/>
                          <a:cxnLst/>
                          <a:rect l="0" t="0" r="0" b="0"/>
                          <a:pathLst>
                            <a:path w="815595" h="9144">
                              <a:moveTo>
                                <a:pt x="0" y="0"/>
                              </a:moveTo>
                              <a:lnTo>
                                <a:pt x="815595" y="0"/>
                              </a:lnTo>
                              <a:lnTo>
                                <a:pt x="815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74" style="width:64.22pt;height:0.60022pt;position:absolute;mso-position-horizontal-relative:page;mso-position-horizontal:absolute;margin-left:61.8015pt;mso-position-vertical-relative:page;margin-top:821.261pt;" coordsize="8155,76">
              <v:shape id="Shape 11179" style="position:absolute;width:8155;height:91;left:0;top:0;" coordsize="815595,9144" path="m0,0l815595,0l815595,9144l0,9144l0,0">
                <v:stroke weight="0pt" endcap="flat" joinstyle="miter" miterlimit="10" on="false" color="#000000" opacity="0"/>
                <v:fill on="true" color="#000000"/>
              </v:shape>
              <w10:wrap type="square"/>
            </v:group>
          </w:pict>
        </mc:Fallback>
      </mc:AlternateContent>
    </w:r>
    <w:r>
      <w:t>Арендодатель</w:t>
    </w:r>
    <w:r>
      <w:tab/>
      <w:t>Арендатор</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C312E" w14:textId="77777777" w:rsidR="006D1688" w:rsidRDefault="00000000">
    <w:pPr>
      <w:tabs>
        <w:tab w:val="right" w:pos="9534"/>
      </w:tabs>
      <w:spacing w:after="0" w:line="259" w:lineRule="auto"/>
      <w:ind w:left="0" w:firstLine="0"/>
    </w:pPr>
    <w:r>
      <w:rPr>
        <w:noProof/>
        <w:sz w:val="22"/>
      </w:rPr>
      <mc:AlternateContent>
        <mc:Choice Requires="wpg">
          <w:drawing>
            <wp:anchor distT="0" distB="0" distL="114300" distR="114300" simplePos="0" relativeHeight="251662336" behindDoc="0" locked="0" layoutInCell="1" allowOverlap="1" wp14:anchorId="635A31D8" wp14:editId="1637198B">
              <wp:simplePos x="0" y="0"/>
              <wp:positionH relativeFrom="page">
                <wp:posOffset>6158656</wp:posOffset>
              </wp:positionH>
              <wp:positionV relativeFrom="page">
                <wp:posOffset>10430016</wp:posOffset>
              </wp:positionV>
              <wp:extent cx="609790" cy="7623"/>
              <wp:effectExtent l="0" t="0" r="0" b="0"/>
              <wp:wrapSquare wrapText="bothSides"/>
              <wp:docPr id="10760" name="Group 10760"/>
              <wp:cNvGraphicFramePr/>
              <a:graphic xmlns:a="http://schemas.openxmlformats.org/drawingml/2006/main">
                <a:graphicData uri="http://schemas.microsoft.com/office/word/2010/wordprocessingGroup">
                  <wpg:wgp>
                    <wpg:cNvGrpSpPr/>
                    <wpg:grpSpPr>
                      <a:xfrm>
                        <a:off x="0" y="0"/>
                        <a:ext cx="609790" cy="7623"/>
                        <a:chOff x="0" y="0"/>
                        <a:chExt cx="609790" cy="7623"/>
                      </a:xfrm>
                    </wpg:grpSpPr>
                    <wps:wsp>
                      <wps:cNvPr id="11172" name="Shape 11172"/>
                      <wps:cNvSpPr/>
                      <wps:spPr>
                        <a:xfrm>
                          <a:off x="0" y="0"/>
                          <a:ext cx="609790" cy="9144"/>
                        </a:xfrm>
                        <a:custGeom>
                          <a:avLst/>
                          <a:gdLst/>
                          <a:ahLst/>
                          <a:cxnLst/>
                          <a:rect l="0" t="0" r="0" b="0"/>
                          <a:pathLst>
                            <a:path w="609790" h="9144">
                              <a:moveTo>
                                <a:pt x="0" y="0"/>
                              </a:moveTo>
                              <a:lnTo>
                                <a:pt x="609790" y="0"/>
                              </a:lnTo>
                              <a:lnTo>
                                <a:pt x="609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60" style="width:48.015pt;height:0.60022pt;position:absolute;mso-position-horizontal-relative:page;mso-position-horizontal:absolute;margin-left:484.934pt;mso-position-vertical-relative:page;margin-top:821.261pt;" coordsize="6097,76">
              <v:shape id="Shape 11173" style="position:absolute;width:6097;height:91;left:0;top:0;" coordsize="609790,9144" path="m0,0l609790,0l609790,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3360" behindDoc="0" locked="0" layoutInCell="1" allowOverlap="1" wp14:anchorId="5ADB9674" wp14:editId="3527B962">
              <wp:simplePos x="0" y="0"/>
              <wp:positionH relativeFrom="page">
                <wp:posOffset>784879</wp:posOffset>
              </wp:positionH>
              <wp:positionV relativeFrom="page">
                <wp:posOffset>10430016</wp:posOffset>
              </wp:positionV>
              <wp:extent cx="815595" cy="7623"/>
              <wp:effectExtent l="0" t="0" r="0" b="0"/>
              <wp:wrapSquare wrapText="bothSides"/>
              <wp:docPr id="10762" name="Group 10762"/>
              <wp:cNvGraphicFramePr/>
              <a:graphic xmlns:a="http://schemas.openxmlformats.org/drawingml/2006/main">
                <a:graphicData uri="http://schemas.microsoft.com/office/word/2010/wordprocessingGroup">
                  <wpg:wgp>
                    <wpg:cNvGrpSpPr/>
                    <wpg:grpSpPr>
                      <a:xfrm>
                        <a:off x="0" y="0"/>
                        <a:ext cx="815595" cy="7623"/>
                        <a:chOff x="0" y="0"/>
                        <a:chExt cx="815595" cy="7623"/>
                      </a:xfrm>
                    </wpg:grpSpPr>
                    <wps:wsp>
                      <wps:cNvPr id="11174" name="Shape 11174"/>
                      <wps:cNvSpPr/>
                      <wps:spPr>
                        <a:xfrm>
                          <a:off x="0" y="0"/>
                          <a:ext cx="815595" cy="9144"/>
                        </a:xfrm>
                        <a:custGeom>
                          <a:avLst/>
                          <a:gdLst/>
                          <a:ahLst/>
                          <a:cxnLst/>
                          <a:rect l="0" t="0" r="0" b="0"/>
                          <a:pathLst>
                            <a:path w="815595" h="9144">
                              <a:moveTo>
                                <a:pt x="0" y="0"/>
                              </a:moveTo>
                              <a:lnTo>
                                <a:pt x="815595" y="0"/>
                              </a:lnTo>
                              <a:lnTo>
                                <a:pt x="81559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62" style="width:64.22pt;height:0.60022pt;position:absolute;mso-position-horizontal-relative:page;mso-position-horizontal:absolute;margin-left:61.8015pt;mso-position-vertical-relative:page;margin-top:821.261pt;" coordsize="8155,76">
              <v:shape id="Shape 11175" style="position:absolute;width:8155;height:91;left:0;top:0;" coordsize="815595,9144" path="m0,0l815595,0l815595,9144l0,9144l0,0">
                <v:stroke weight="0pt" endcap="flat" joinstyle="miter" miterlimit="10" on="false" color="#000000" opacity="0"/>
                <v:fill on="true" color="#000000"/>
              </v:shape>
              <w10:wrap type="square"/>
            </v:group>
          </w:pict>
        </mc:Fallback>
      </mc:AlternateContent>
    </w:r>
    <w:r>
      <w:t>Арендодатель</w:t>
    </w:r>
    <w:r>
      <w:tab/>
      <w:t>Арендатор</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26ACD" w14:textId="77777777" w:rsidR="009D554B" w:rsidRDefault="009D554B">
      <w:pPr>
        <w:spacing w:after="0" w:line="240" w:lineRule="auto"/>
      </w:pPr>
      <w:r>
        <w:separator/>
      </w:r>
    </w:p>
  </w:footnote>
  <w:footnote w:type="continuationSeparator" w:id="0">
    <w:p w14:paraId="5217987B" w14:textId="77777777" w:rsidR="009D554B" w:rsidRDefault="009D5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758A6"/>
    <w:multiLevelType w:val="hybridMultilevel"/>
    <w:tmpl w:val="5CB86164"/>
    <w:lvl w:ilvl="0" w:tplc="AF003BD2">
      <w:start w:val="1"/>
      <w:numFmt w:val="bullet"/>
      <w:lvlText w:val="-"/>
      <w:lvlJc w:val="left"/>
      <w:pPr>
        <w:ind w:left="1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55A4FDB2">
      <w:start w:val="1"/>
      <w:numFmt w:val="bullet"/>
      <w:lvlText w:val="o"/>
      <w:lvlJc w:val="left"/>
      <w:pPr>
        <w:ind w:left="10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3B50D61E">
      <w:start w:val="1"/>
      <w:numFmt w:val="bullet"/>
      <w:lvlText w:val="▪"/>
      <w:lvlJc w:val="left"/>
      <w:pPr>
        <w:ind w:left="18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D7624C54">
      <w:start w:val="1"/>
      <w:numFmt w:val="bullet"/>
      <w:lvlText w:val="•"/>
      <w:lvlJc w:val="left"/>
      <w:pPr>
        <w:ind w:left="25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A01CC048">
      <w:start w:val="1"/>
      <w:numFmt w:val="bullet"/>
      <w:lvlText w:val="o"/>
      <w:lvlJc w:val="left"/>
      <w:pPr>
        <w:ind w:left="325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1546612E">
      <w:start w:val="1"/>
      <w:numFmt w:val="bullet"/>
      <w:lvlText w:val="▪"/>
      <w:lvlJc w:val="left"/>
      <w:pPr>
        <w:ind w:left="397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BB54FDCC">
      <w:start w:val="1"/>
      <w:numFmt w:val="bullet"/>
      <w:lvlText w:val="•"/>
      <w:lvlJc w:val="left"/>
      <w:pPr>
        <w:ind w:left="469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1C48730E">
      <w:start w:val="1"/>
      <w:numFmt w:val="bullet"/>
      <w:lvlText w:val="o"/>
      <w:lvlJc w:val="left"/>
      <w:pPr>
        <w:ind w:left="541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63426A08">
      <w:start w:val="1"/>
      <w:numFmt w:val="bullet"/>
      <w:lvlText w:val="▪"/>
      <w:lvlJc w:val="left"/>
      <w:pPr>
        <w:ind w:left="6132"/>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1" w15:restartNumberingAfterBreak="0">
    <w:nsid w:val="33730C07"/>
    <w:multiLevelType w:val="hybridMultilevel"/>
    <w:tmpl w:val="2202E952"/>
    <w:lvl w:ilvl="0" w:tplc="7A6ABCE0">
      <w:start w:val="2"/>
      <w:numFmt w:val="decimal"/>
      <w:pStyle w:val="1"/>
      <w:lvlText w:val="%1."/>
      <w:lvlJc w:val="left"/>
      <w:pPr>
        <w:ind w:left="0"/>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1" w:tplc="6CF69224">
      <w:start w:val="1"/>
      <w:numFmt w:val="lowerLetter"/>
      <w:lvlText w:val="%2"/>
      <w:lvlJc w:val="left"/>
      <w:pPr>
        <w:ind w:left="1082"/>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2" w:tplc="004A8052">
      <w:start w:val="1"/>
      <w:numFmt w:val="lowerRoman"/>
      <w:lvlText w:val="%3"/>
      <w:lvlJc w:val="left"/>
      <w:pPr>
        <w:ind w:left="1802"/>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3" w:tplc="61C0573E">
      <w:start w:val="1"/>
      <w:numFmt w:val="decimal"/>
      <w:lvlText w:val="%4"/>
      <w:lvlJc w:val="left"/>
      <w:pPr>
        <w:ind w:left="2522"/>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4" w:tplc="7ED29B7C">
      <w:start w:val="1"/>
      <w:numFmt w:val="lowerLetter"/>
      <w:lvlText w:val="%5"/>
      <w:lvlJc w:val="left"/>
      <w:pPr>
        <w:ind w:left="3242"/>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5" w:tplc="4BB25126">
      <w:start w:val="1"/>
      <w:numFmt w:val="lowerRoman"/>
      <w:lvlText w:val="%6"/>
      <w:lvlJc w:val="left"/>
      <w:pPr>
        <w:ind w:left="3962"/>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6" w:tplc="9AB0B87A">
      <w:start w:val="1"/>
      <w:numFmt w:val="decimal"/>
      <w:lvlText w:val="%7"/>
      <w:lvlJc w:val="left"/>
      <w:pPr>
        <w:ind w:left="4682"/>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7" w:tplc="BAC25BD2">
      <w:start w:val="1"/>
      <w:numFmt w:val="lowerLetter"/>
      <w:lvlText w:val="%8"/>
      <w:lvlJc w:val="left"/>
      <w:pPr>
        <w:ind w:left="5402"/>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8" w:tplc="005629F0">
      <w:start w:val="1"/>
      <w:numFmt w:val="lowerRoman"/>
      <w:lvlText w:val="%9"/>
      <w:lvlJc w:val="left"/>
      <w:pPr>
        <w:ind w:left="6122"/>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abstractNum>
  <w:abstractNum w:abstractNumId="2" w15:restartNumberingAfterBreak="0">
    <w:nsid w:val="3A2C729E"/>
    <w:multiLevelType w:val="hybridMultilevel"/>
    <w:tmpl w:val="ED46385E"/>
    <w:lvl w:ilvl="0" w:tplc="BE345C9A">
      <w:start w:val="1"/>
      <w:numFmt w:val="bullet"/>
      <w:lvlText w:val="-"/>
      <w:lvlJc w:val="left"/>
      <w:pPr>
        <w:ind w:left="11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D71279A4">
      <w:start w:val="1"/>
      <w:numFmt w:val="bullet"/>
      <w:lvlText w:val="o"/>
      <w:lvlJc w:val="left"/>
      <w:pPr>
        <w:ind w:left="10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2C16AB9E">
      <w:start w:val="1"/>
      <w:numFmt w:val="bullet"/>
      <w:lvlText w:val="▪"/>
      <w:lvlJc w:val="left"/>
      <w:pPr>
        <w:ind w:left="18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3C109380">
      <w:start w:val="1"/>
      <w:numFmt w:val="bullet"/>
      <w:lvlText w:val="•"/>
      <w:lvlJc w:val="left"/>
      <w:pPr>
        <w:ind w:left="25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2B68919A">
      <w:start w:val="1"/>
      <w:numFmt w:val="bullet"/>
      <w:lvlText w:val="o"/>
      <w:lvlJc w:val="left"/>
      <w:pPr>
        <w:ind w:left="324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5F781CB8">
      <w:start w:val="1"/>
      <w:numFmt w:val="bullet"/>
      <w:lvlText w:val="▪"/>
      <w:lvlJc w:val="left"/>
      <w:pPr>
        <w:ind w:left="39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37A4E048">
      <w:start w:val="1"/>
      <w:numFmt w:val="bullet"/>
      <w:lvlText w:val="•"/>
      <w:lvlJc w:val="left"/>
      <w:pPr>
        <w:ind w:left="46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BA002A1C">
      <w:start w:val="1"/>
      <w:numFmt w:val="bullet"/>
      <w:lvlText w:val="o"/>
      <w:lvlJc w:val="left"/>
      <w:pPr>
        <w:ind w:left="54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DC262A90">
      <w:start w:val="1"/>
      <w:numFmt w:val="bullet"/>
      <w:lvlText w:val="▪"/>
      <w:lvlJc w:val="left"/>
      <w:pPr>
        <w:ind w:left="61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3" w15:restartNumberingAfterBreak="0">
    <w:nsid w:val="3CC93BC2"/>
    <w:multiLevelType w:val="multilevel"/>
    <w:tmpl w:val="6F220130"/>
    <w:lvl w:ilvl="0">
      <w:start w:val="5"/>
      <w:numFmt w:val="decimal"/>
      <w:lvlText w:val="%1"/>
      <w:lvlJc w:val="left"/>
      <w:pPr>
        <w:ind w:left="3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start w:val="5"/>
      <w:numFmt w:val="decimal"/>
      <w:lvlRestart w:val="0"/>
      <w:lvlText w:val="%1.%2."/>
      <w:lvlJc w:val="left"/>
      <w:pPr>
        <w:ind w:left="1201"/>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4" w15:restartNumberingAfterBreak="0">
    <w:nsid w:val="61D149F4"/>
    <w:multiLevelType w:val="hybridMultilevel"/>
    <w:tmpl w:val="CE5C4B90"/>
    <w:lvl w:ilvl="0" w:tplc="3384BCDC">
      <w:start w:val="1"/>
      <w:numFmt w:val="decimal"/>
      <w:lvlText w:val="%1)"/>
      <w:lvlJc w:val="left"/>
      <w:pPr>
        <w:ind w:left="226"/>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tplc="D7824718">
      <w:start w:val="1"/>
      <w:numFmt w:val="lowerLetter"/>
      <w:lvlText w:val="%2"/>
      <w:lvlJc w:val="left"/>
      <w:pPr>
        <w:ind w:left="10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tplc="C72C6042">
      <w:start w:val="1"/>
      <w:numFmt w:val="lowerRoman"/>
      <w:lvlText w:val="%3"/>
      <w:lvlJc w:val="left"/>
      <w:pPr>
        <w:ind w:left="18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tplc="4F26E822">
      <w:start w:val="1"/>
      <w:numFmt w:val="decimal"/>
      <w:lvlText w:val="%4"/>
      <w:lvlJc w:val="left"/>
      <w:pPr>
        <w:ind w:left="25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tplc="1DAA843A">
      <w:start w:val="1"/>
      <w:numFmt w:val="lowerLetter"/>
      <w:lvlText w:val="%5"/>
      <w:lvlJc w:val="left"/>
      <w:pPr>
        <w:ind w:left="324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tplc="30D82B9A">
      <w:start w:val="1"/>
      <w:numFmt w:val="lowerRoman"/>
      <w:lvlText w:val="%6"/>
      <w:lvlJc w:val="left"/>
      <w:pPr>
        <w:ind w:left="39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tplc="16B4680A">
      <w:start w:val="1"/>
      <w:numFmt w:val="decimal"/>
      <w:lvlText w:val="%7"/>
      <w:lvlJc w:val="left"/>
      <w:pPr>
        <w:ind w:left="46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tplc="A09294C0">
      <w:start w:val="1"/>
      <w:numFmt w:val="lowerLetter"/>
      <w:lvlText w:val="%8"/>
      <w:lvlJc w:val="left"/>
      <w:pPr>
        <w:ind w:left="54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tplc="0658D932">
      <w:start w:val="1"/>
      <w:numFmt w:val="lowerRoman"/>
      <w:lvlText w:val="%9"/>
      <w:lvlJc w:val="left"/>
      <w:pPr>
        <w:ind w:left="61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5" w15:restartNumberingAfterBreak="0">
    <w:nsid w:val="64167234"/>
    <w:multiLevelType w:val="multilevel"/>
    <w:tmpl w:val="01486826"/>
    <w:lvl w:ilvl="0">
      <w:start w:val="3"/>
      <w:numFmt w:val="decimal"/>
      <w:lvlText w:val="%1"/>
      <w:lvlJc w:val="left"/>
      <w:pPr>
        <w:ind w:left="3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1">
      <w:start w:val="5"/>
      <w:numFmt w:val="decimal"/>
      <w:lvlRestart w:val="0"/>
      <w:lvlText w:val="%1.%2."/>
      <w:lvlJc w:val="left"/>
      <w:pPr>
        <w:ind w:left="73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abstractNum w:abstractNumId="6" w15:restartNumberingAfterBreak="0">
    <w:nsid w:val="73E02BD6"/>
    <w:multiLevelType w:val="multilevel"/>
    <w:tmpl w:val="E88284EC"/>
    <w:lvl w:ilvl="0">
      <w:start w:val="1"/>
      <w:numFmt w:val="decimal"/>
      <w:lvlText w:val="%1."/>
      <w:lvlJc w:val="left"/>
      <w:pPr>
        <w:ind w:left="239"/>
      </w:pPr>
      <w:rPr>
        <w:rFonts w:ascii="Calibri" w:eastAsia="Calibri" w:hAnsi="Calibri" w:cs="Calibri"/>
        <w:b/>
        <w:bCs/>
        <w:i w:val="0"/>
        <w:strike w:val="0"/>
        <w:dstrike w:val="0"/>
        <w:color w:val="000000"/>
        <w:sz w:val="17"/>
        <w:szCs w:val="17"/>
        <w:u w:val="none" w:color="000000"/>
        <w:bdr w:val="none" w:sz="0" w:space="0" w:color="auto"/>
        <w:shd w:val="clear" w:color="auto" w:fill="auto"/>
        <w:vertAlign w:val="baseline"/>
      </w:rPr>
    </w:lvl>
    <w:lvl w:ilvl="1">
      <w:start w:val="1"/>
      <w:numFmt w:val="decimal"/>
      <w:lvlText w:val="%1.%2."/>
      <w:lvlJc w:val="left"/>
      <w:pPr>
        <w:ind w:left="109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2">
      <w:start w:val="1"/>
      <w:numFmt w:val="lowerRoman"/>
      <w:lvlText w:val="%3"/>
      <w:lvlJc w:val="left"/>
      <w:pPr>
        <w:ind w:left="108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3">
      <w:start w:val="1"/>
      <w:numFmt w:val="decimal"/>
      <w:lvlText w:val="%4"/>
      <w:lvlJc w:val="left"/>
      <w:pPr>
        <w:ind w:left="180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4">
      <w:start w:val="1"/>
      <w:numFmt w:val="lowerLetter"/>
      <w:lvlText w:val="%5"/>
      <w:lvlJc w:val="left"/>
      <w:pPr>
        <w:ind w:left="252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5">
      <w:start w:val="1"/>
      <w:numFmt w:val="lowerRoman"/>
      <w:lvlText w:val="%6"/>
      <w:lvlJc w:val="left"/>
      <w:pPr>
        <w:ind w:left="324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6">
      <w:start w:val="1"/>
      <w:numFmt w:val="decimal"/>
      <w:lvlText w:val="%7"/>
      <w:lvlJc w:val="left"/>
      <w:pPr>
        <w:ind w:left="396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7">
      <w:start w:val="1"/>
      <w:numFmt w:val="lowerLetter"/>
      <w:lvlText w:val="%8"/>
      <w:lvlJc w:val="left"/>
      <w:pPr>
        <w:ind w:left="468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lvl w:ilvl="8">
      <w:start w:val="1"/>
      <w:numFmt w:val="lowerRoman"/>
      <w:lvlText w:val="%9"/>
      <w:lvlJc w:val="left"/>
      <w:pPr>
        <w:ind w:left="5404"/>
      </w:pPr>
      <w:rPr>
        <w:rFonts w:ascii="Calibri" w:eastAsia="Calibri" w:hAnsi="Calibri" w:cs="Calibri"/>
        <w:b w:val="0"/>
        <w:i w:val="0"/>
        <w:strike w:val="0"/>
        <w:dstrike w:val="0"/>
        <w:color w:val="000000"/>
        <w:sz w:val="17"/>
        <w:szCs w:val="17"/>
        <w:u w:val="none" w:color="000000"/>
        <w:bdr w:val="none" w:sz="0" w:space="0" w:color="auto"/>
        <w:shd w:val="clear" w:color="auto" w:fill="auto"/>
        <w:vertAlign w:val="baseline"/>
      </w:rPr>
    </w:lvl>
  </w:abstractNum>
  <w:num w:numId="1" w16cid:durableId="1192182393">
    <w:abstractNumId w:val="6"/>
  </w:num>
  <w:num w:numId="2" w16cid:durableId="43527364">
    <w:abstractNumId w:val="0"/>
  </w:num>
  <w:num w:numId="3" w16cid:durableId="424543377">
    <w:abstractNumId w:val="5"/>
  </w:num>
  <w:num w:numId="4" w16cid:durableId="805196691">
    <w:abstractNumId w:val="4"/>
  </w:num>
  <w:num w:numId="5" w16cid:durableId="1803230263">
    <w:abstractNumId w:val="2"/>
  </w:num>
  <w:num w:numId="6" w16cid:durableId="1365016122">
    <w:abstractNumId w:val="3"/>
  </w:num>
  <w:num w:numId="7" w16cid:durableId="1342702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688"/>
    <w:rsid w:val="006D1688"/>
    <w:rsid w:val="009D554B"/>
    <w:rsid w:val="00FF2C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92D3"/>
  <w15:docId w15:val="{E04C6A4F-EAB9-4404-ABB2-B213B19F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9" w:line="249" w:lineRule="auto"/>
      <w:ind w:left="22" w:hanging="10"/>
    </w:pPr>
    <w:rPr>
      <w:rFonts w:ascii="Calibri" w:eastAsia="Calibri" w:hAnsi="Calibri" w:cs="Calibri"/>
      <w:color w:val="000000"/>
      <w:sz w:val="17"/>
    </w:rPr>
  </w:style>
  <w:style w:type="paragraph" w:styleId="1">
    <w:name w:val="heading 1"/>
    <w:next w:val="a"/>
    <w:link w:val="10"/>
    <w:uiPriority w:val="9"/>
    <w:qFormat/>
    <w:pPr>
      <w:keepNext/>
      <w:keepLines/>
      <w:numPr>
        <w:numId w:val="7"/>
      </w:numPr>
      <w:spacing w:after="151"/>
      <w:ind w:left="22" w:hanging="10"/>
      <w:outlineLvl w:val="0"/>
    </w:pPr>
    <w:rPr>
      <w:rFonts w:ascii="Calibri" w:eastAsia="Calibri" w:hAnsi="Calibri" w:cs="Calibri"/>
      <w:b/>
      <w:color w:val="000000"/>
      <w:sz w:val="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Calibri" w:eastAsia="Calibri" w:hAnsi="Calibri" w:cs="Calibri"/>
      <w:b/>
      <w:color w:val="000000"/>
      <w:sz w:val="17"/>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5647</Words>
  <Characters>32189</Characters>
  <Application>Microsoft Office Word</Application>
  <DocSecurity>0</DocSecurity>
  <Lines>268</Lines>
  <Paragraphs>75</Paragraphs>
  <ScaleCrop>false</ScaleCrop>
  <Company>SPecialiST RePack</Company>
  <LinksUpToDate>false</LinksUpToDate>
  <CharactersWithSpaces>37761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Горовой</dc:creator>
  <cp:keywords/>
  <cp:lastModifiedBy>Владимир Горовой</cp:lastModifiedBy>
  <cp:revision>2</cp:revision>
  <dcterms:created xsi:type="dcterms:W3CDTF">2023-02-24T22:39:00Z</dcterms:created>
  <dcterms:modified xsi:type="dcterms:W3CDTF">2023-02-24T22:39:00Z</dcterms:modified>
</cp:coreProperties>
</file>