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A6577"/>
          <w:spacing w:val="40"/>
          <w:sz w:val="18"/>
          <w:szCs w:val="18"/>
        </w:rPr>
        <w:t xml:space="preserve">GRADUATION THESIS · DEFENSE BRIEF</w:t>
      </w:r>
    </w:p>
    <w:p>
      <w:pPr>
        <w:spacing w:after="80"/>
      </w:pPr>
      <w:r>
        <w:rPr>
          <w:b/>
          <w:bCs/>
          <w:color w:val="1F4E79"/>
          <w:sz w:val="44"/>
          <w:szCs w:val="44"/>
        </w:rPr>
        <w:t xml:space="preserve">Multi-Tenant Quota and Rate Limiting Service</w:t>
      </w:r>
    </w:p>
    <w:p>
      <w:pPr>
        <w:spacing w:after="200"/>
      </w:pPr>
      <w:r>
        <w:rPr>
          <w:color w:val="5A6577"/>
          <w:sz w:val="24"/>
          <w:szCs w:val="24"/>
        </w:rPr>
        <w:t xml:space="preserve">What to remember, what to pinpoint in the written thesis, and how to defend each choice</w:t>
      </w:r>
    </w:p>
    <w:p>
      <w:pPr>
        <w:spacing w:after="120" w:line="276"/>
      </w:pPr>
      <w:r>
        <w:rPr>
          <w:color w:val="5A6577"/>
          <w:sz w:val="20"/>
          <w:szCs w:val="20"/>
        </w:rPr>
        <w:t xml:space="preserve">Nguyen Trung Kien · UIT (VNU-HCM), Software Engineering · Prepared October 12, 2026 · Submission December 15, 2026</w:t>
      </w:r>
    </w:p>
    <w:tbl>
      <w:tblPr>
        <w:tblW w:type="dxa" w:w="9638"/>
        <w:tblBorders>
          <w:top w:val="none"/>
          <w:left w:val="single" w:color="1F4E79" w:sz="24"/>
          <w:bottom w:val="none"/>
          <w:right w:val="none"/>
          <w:insideH w:val="none"/>
          <w:insideV w:val="none"/>
        </w:tblBorders>
      </w:tblPr>
      <w:tblGrid>
        <w:gridCol w:w="9638"/>
      </w:tblGrid>
      <w:tr>
        <w:tc>
          <w:tcPr>
            <w:tcW w:type="dxa" w:w="9638"/>
            <w:shd w:fill="E8EEF5" w:color="auto" w:val="clear"/>
            <w:tcMar>
              <w:top w:type="dxa" w:w="120"/>
              <w:left w:type="dxa" w:w="200"/>
              <w:bottom w:type="dxa" w:w="120"/>
              <w:right w:type="dxa" w:w="200"/>
            </w:tcMar>
          </w:tcPr>
          <w:p>
            <w:pPr>
              <w:spacing w:after="60"/>
            </w:pPr>
            <w:r>
              <w:rPr>
                <w:b/>
                <w:bCs/>
                <w:color w:val="1F4E79"/>
              </w:rPr>
              <w:t xml:space="preserve">How to use this brief</w:t>
            </w:r>
          </w:p>
          <w:p>
            <w:pPr>
              <w:spacing w:line="276"/>
            </w:pPr>
            <w:r>
              <w:t xml:space="preserve">Read Section 1 and Section 2 until you can say them without notes. Use Sections 3 and 4 as the material for Chapter 3 of the thesis: every decision there needs a reason and a rejected alternative written in the thesis. Rehearse Section 5 out loud, ideally with a friend playing the examiner. Fill the "measured" column of Section 2 in Week 8 and replace every estimate before the defense. Values marked </w:t>
            </w:r>
            <w:r>
              <w:rPr>
                <w:b/>
                <w:bCs/>
              </w:rPr>
              <w:t xml:space="preserve">target</w:t>
            </w:r>
            <w:r>
              <w:t xml:space="preserve"> or </w:t>
            </w:r>
            <w:r>
              <w:rPr>
                <w:b/>
                <w:bCs/>
              </w:rPr>
              <w:t xml:space="preserve">estimate</w:t>
            </w:r>
            <w:r>
              <w:t xml:space="preserve"> are not results yet and must never be presented as results.</w:t>
            </w:r>
          </w:p>
        </w:tc>
      </w:tr>
    </w:tbl>
    <w:p>
      <w:pPr>
        <w:spacing w:after="60"/>
      </w:pPr>
    </w:p>
    <w:p>
      <w:pPr>
        <w:spacing w:after="80" w:before="120"/>
      </w:pPr>
      <w:r>
        <w:rPr>
          <w:b/>
          <w:bCs/>
          <w:color w:val="1F4E79"/>
          <w:sz w:val="24"/>
          <w:szCs w:val="24"/>
        </w:rPr>
        <w:t xml:space="preserve">Contents</w:t>
      </w:r>
    </w:p>
    <w:p>
      <w:pPr>
        <w:spacing w:after="40"/>
        <w:ind w:left="284"/>
      </w:pPr>
      <w:r>
        <w:t xml:space="preserve">1. The thesis in sixty seconds</w:t>
      </w:r>
      <w:r>
        <w:rPr>
          <w:color w:val="5A6577"/>
        </w:rPr>
        <w:t xml:space="preserve">  ·  claim, pitch, contributions</w:t>
      </w:r>
    </w:p>
    <w:p>
      <w:pPr>
        <w:spacing w:after="40"/>
        <w:ind w:left="284"/>
      </w:pPr>
      <w:r>
        <w:t xml:space="preserve">2. Numbers to know by heart</w:t>
      </w:r>
      <w:r>
        <w:rPr>
          <w:color w:val="5A6577"/>
        </w:rPr>
        <w:t xml:space="preserve">  ·  and where 1M checks/s comes from</w:t>
      </w:r>
    </w:p>
    <w:p>
      <w:pPr>
        <w:spacing w:after="40"/>
        <w:ind w:left="284"/>
      </w:pPr>
      <w:r>
        <w:t xml:space="preserve">3. Design decisions and how to defend them</w:t>
      </w:r>
      <w:r>
        <w:rPr>
          <w:color w:val="5A6577"/>
        </w:rPr>
        <w:t xml:space="preserve">  ·  13 decisions</w:t>
      </w:r>
    </w:p>
    <w:p>
      <w:pPr>
        <w:spacing w:after="40"/>
        <w:ind w:left="284"/>
      </w:pPr>
      <w:r>
        <w:t xml:space="preserve">4. The accuracy bound, step by step</w:t>
      </w:r>
      <w:r>
        <w:rPr>
          <w:color w:val="5A6577"/>
        </w:rPr>
        <w:t xml:space="preserve"/>
      </w:r>
    </w:p>
    <w:p>
      <w:pPr>
        <w:spacing w:after="40"/>
        <w:ind w:left="284"/>
      </w:pPr>
      <w:r>
        <w:t xml:space="preserve">5. Questions the committee will likely ask</w:t>
      </w:r>
      <w:r>
        <w:rPr>
          <w:color w:val="5A6577"/>
        </w:rPr>
        <w:t xml:space="preserve">  ·  20 questions with answers</w:t>
      </w:r>
    </w:p>
    <w:p>
      <w:pPr>
        <w:spacing w:after="40"/>
        <w:ind w:left="284"/>
      </w:pPr>
      <w:r>
        <w:t xml:space="preserve">6. Weak points and how to present them</w:t>
      </w:r>
      <w:r>
        <w:rPr>
          <w:color w:val="5A6577"/>
        </w:rPr>
        <w:t xml:space="preserve"/>
      </w:r>
    </w:p>
    <w:p>
      <w:pPr>
        <w:spacing w:after="40"/>
        <w:ind w:left="284"/>
      </w:pPr>
      <w:r>
        <w:t xml:space="preserve">7. Related work to cite</w:t>
      </w:r>
      <w:r>
        <w:rPr>
          <w:color w:val="5A6577"/>
        </w:rPr>
        <w:t xml:space="preserve"/>
      </w:r>
    </w:p>
    <w:p>
      <w:pPr>
        <w:spacing w:after="40"/>
        <w:ind w:left="284"/>
      </w:pPr>
      <w:r>
        <w:t xml:space="preserve">8. What to pinpoint in each chapter</w:t>
      </w:r>
      <w:r>
        <w:rPr>
          <w:color w:val="5A6577"/>
        </w:rPr>
        <w:t xml:space="preserve"/>
      </w:r>
    </w:p>
    <w:p>
      <w:pPr>
        <w:spacing w:after="40"/>
        <w:ind w:left="284"/>
      </w:pPr>
      <w:r>
        <w:t xml:space="preserve">9. Terms to define precisely</w:t>
      </w:r>
      <w:r>
        <w:rPr>
          <w:color w:val="5A6577"/>
        </w:rPr>
        <w:t xml:space="preserve"/>
      </w:r>
    </w:p>
    <w:p>
      <w:pPr>
        <w:spacing w:after="40"/>
        <w:ind w:left="284"/>
      </w:pPr>
      <w:r>
        <w:t xml:space="preserve">10. Demo plan and defense day</w:t>
      </w:r>
      <w:r>
        <w:rPr>
          <w:color w:val="5A6577"/>
        </w:rPr>
        <w:t xml:space="preserve"/>
      </w:r>
    </w:p>
    <w:p>
      <w:pPr>
        <w:pStyle w:val="Heading1"/>
        <w:pageBreakBefore/>
      </w:pPr>
      <w:r>
        <w:t xml:space="preserve">1. The thesis in sixty seconds</w:t>
      </w:r>
    </w:p>
    <w:p>
      <w:pPr>
        <w:pStyle w:val="Heading2"/>
      </w:pPr>
      <w:r>
        <w:t xml:space="preserve">The one-sentence claim</w:t>
      </w:r>
    </w:p>
    <w:tbl>
      <w:tblPr>
        <w:tblW w:type="dxa" w:w="9638"/>
        <w:tblBorders>
          <w:top w:val="none"/>
          <w:left w:val="single" w:color="1F4E79" w:sz="24"/>
          <w:bottom w:val="none"/>
          <w:right w:val="none"/>
          <w:insideH w:val="none"/>
          <w:insideV w:val="none"/>
        </w:tblBorders>
      </w:tblPr>
      <w:tblGrid>
        <w:gridCol w:w="9638"/>
      </w:tblGrid>
      <w:tr>
        <w:tc>
          <w:tcPr>
            <w:tcW w:type="dxa" w:w="9638"/>
            <w:shd w:fill="E8EEF5" w:color="auto" w:val="clear"/>
            <w:tcMar>
              <w:top w:type="dxa" w:w="120"/>
              <w:left w:type="dxa" w:w="200"/>
              <w:bottom w:type="dxa" w:w="120"/>
              <w:right w:type="dxa" w:w="200"/>
            </w:tcMar>
          </w:tcPr>
          <w:p>
            <w:pPr>
              <w:spacing w:after="60"/>
            </w:pPr>
            <w:r>
              <w:rPr>
                <w:b/>
                <w:bCs/>
                <w:color w:val="1F4E79"/>
              </w:rPr>
              <w:t xml:space="preserve">Claim</w:t>
            </w:r>
          </w:p>
          <w:p>
            <w:pPr>
              <w:spacing w:line="276"/>
            </w:pPr>
            <w:r>
              <w:t xml:space="preserve">The service enforces each customer's plan quota exactly while handling about one million checks per second across the cluster, with a measured accuracy bound for the high-throughput burst path.</w:t>
            </w:r>
          </w:p>
        </w:tc>
      </w:tr>
    </w:tbl>
    <w:p>
      <w:pPr>
        <w:spacing w:after="60"/>
      </w:pPr>
    </w:p>
    <w:p>
      <w:pPr>
        <w:spacing w:after="120" w:line="276"/>
      </w:pPr>
      <w:r>
        <w:t xml:space="preserve">Every word of this sentence will be tested, so know what each part means. </w:t>
      </w:r>
      <w:r>
        <w:rPr>
          <w:b/>
          <w:bCs/>
        </w:rPr>
        <w:t xml:space="preserve">Exactly</w:t>
      </w:r>
      <w:r>
        <w:t xml:space="preserve"> applies to the daily quota (Free 200, Pay 2,000 per day): no over-admission, no double counting on retries, upgrades applied on the next request, one reset moment for every instance. </w:t>
      </w:r>
      <w:r>
        <w:rPr>
          <w:b/>
          <w:bCs/>
        </w:rPr>
        <w:t xml:space="preserve">About one million checks per second</w:t>
      </w:r>
      <w:r>
        <w:t xml:space="preserve"> is a cluster-wide figure reached by adding limiter instances and Redis shards; on one laptop you measure per-instance throughput and extrapolate with stated assumptions. </w:t>
      </w:r>
      <w:r>
        <w:rPr>
          <w:b/>
          <w:bCs/>
        </w:rPr>
        <w:t xml:space="preserve">Measured accuracy bound</w:t>
      </w:r>
      <w:r>
        <w:t xml:space="preserve"> applies only to the burst limit, which is served from local leases and may over-admit by at most the number of instances times the chunk size per refill interval.</w:t>
      </w:r>
    </w:p>
    <w:p>
      <w:pPr>
        <w:pStyle w:val="Heading2"/>
      </w:pPr>
      <w:r>
        <w:t xml:space="preserve">The pitch</w:t>
      </w:r>
    </w:p>
    <w:p>
      <w:pPr>
        <w:spacing w:after="120" w:line="276"/>
      </w:pPr>
      <w:r>
        <w:t xml:space="preserve">Companies that sell API access, such as AI model providers, SMS and OTP gateways, map and data APIs, sell request quotas by plan. Every call must answer one question in real time: has this customer used what they paid for? A wrong answer either gives the product away or blocks a paying customer. Popular managed gateways treat quotas as approximate. AWS API Gateway, for example, documents that usage plan quotas are not hard limits and are applied on a best-effort basis.</w:t>
      </w:r>
    </w:p>
    <w:p>
      <w:pPr>
        <w:spacing w:after="120" w:line="276"/>
      </w:pPr>
      <w:r>
        <w:t xml:space="preserve">This thesis builds a quota and rate limiting service in C++20, gRPC and Redis Cluster that splits the problem in two. Small per-customer quotas are checked exactly in Redis through atomic Lua scripts, with pipelining and a local deny cache to keep the cost low. High-volume burst limits are served from per-instance token leases using lock-free atomics, and refilled from Redis in batches, which trades a small, bounded and measured over-admission for an order-of-magnitude reduction in Redis traffic. The evaluation proves exactness with concurrency and retry tests, measures the accuracy bound against chunk size, and reports throughput and p50/p99/p999 latency for strict and leased modes, scaling across instances.</w:t>
      </w:r>
    </w:p>
    <w:p>
      <w:pPr>
        <w:pStyle w:val="Heading2"/>
      </w:pPr>
      <w:r>
        <w:t xml:space="preserve">The three contributions to name</w:t>
      </w:r>
    </w:p>
    <w:p>
      <w:pPr>
        <w:pStyle w:val="ListParagraph"/>
        <w:numPr>
          <w:ilvl w:val="0"/>
          <w:numId w:val="2"/>
        </w:numPr>
        <w:spacing w:after="80" w:line="276"/>
      </w:pPr>
      <w:r>
        <w:rPr>
          <w:b/>
          <w:bCs/>
        </w:rPr>
        <w:t xml:space="preserve">A quota design that is exact under concurrency, retries and plan changes:</w:t>
      </w:r>
      <w:r>
        <w:t xml:space="preserve"> daily counters keyed by UTC day from the Redis clock, storing </w:t>
      </w:r>
      <w:r>
        <w:rPr>
          <w:rFonts w:ascii="Consolas" w:cs="Consolas" w:eastAsia="Consolas" w:hAnsi="Consolas"/>
          <w:sz w:val="19"/>
          <w:szCs w:val="19"/>
        </w:rPr>
        <w:t xml:space="preserve">used</w:t>
      </w:r>
      <w:r>
        <w:t xml:space="preserve"> instead of </w:t>
      </w:r>
      <w:r>
        <w:rPr>
          <w:rFonts w:ascii="Consolas" w:cs="Consolas" w:eastAsia="Consolas" w:hAnsi="Consolas"/>
          <w:sz w:val="19"/>
          <w:szCs w:val="19"/>
        </w:rPr>
        <w:t xml:space="preserve">remaining</w:t>
      </w:r>
      <w:r>
        <w:t xml:space="preserve">, with request-ID deduplication and three overage policies (hard, grace, capped billable overage).</w:t>
      </w:r>
    </w:p>
    <w:p>
      <w:pPr>
        <w:pStyle w:val="ListParagraph"/>
        <w:numPr>
          <w:ilvl w:val="0"/>
          <w:numId w:val="2"/>
        </w:numPr>
        <w:spacing w:after="80" w:line="276"/>
      </w:pPr>
      <w:r>
        <w:rPr>
          <w:b/>
          <w:bCs/>
        </w:rPr>
        <w:t xml:space="preserve">A lease-based fast path with a derived and measured accuracy bound:</w:t>
      </w:r>
      <w:r>
        <w:t xml:space="preserve"> sharded, cache-line-aligned leases with single-flight refills, adaptive chunk sizes capped at a fraction of the limit, and pipelined Redis refills.</w:t>
      </w:r>
    </w:p>
    <w:p>
      <w:pPr>
        <w:pStyle w:val="ListParagraph"/>
        <w:numPr>
          <w:ilvl w:val="0"/>
          <w:numId w:val="2"/>
        </w:numPr>
        <w:spacing w:after="80" w:line="276"/>
      </w:pPr>
      <w:r>
        <w:rPr>
          <w:b/>
          <w:bCs/>
        </w:rPr>
        <w:t xml:space="preserve">An evaluation that tests each half of the claim separately:</w:t>
      </w:r>
      <w:r>
        <w:t xml:space="preserve"> exactness tests (accuracy, plan changes, overage), then performance and robustness tests (strict versus lease, scaling, flood, cardinality, Redis faults), with reproducible scripts and raw results.</w:t>
      </w:r>
    </w:p>
    <w:p>
      <w:pPr>
        <w:pStyle w:val="Heading1"/>
        <w:pageBreakBefore/>
      </w:pPr>
      <w:r>
        <w:t xml:space="preserve">2. Numbers to know by heart</w:t>
      </w:r>
    </w:p>
    <w:p>
      <w:pPr>
        <w:spacing w:after="120" w:line="276"/>
      </w:pPr>
      <w:r>
        <w:t xml:space="preserve">Examiners often ask for a number to check that you understand your own system. Know these without looking. The last column tells you whether the number is a design choice, a target, or a measurement you still have to make.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tblHeader/>
        </w:trPr>
        <w:tc>
          <w:tcPr>
            <w:tcW w:type="dxa" w:w="23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Number</w:t>
            </w:r>
          </w:p>
        </w:tc>
        <w:tc>
          <w:tcPr>
            <w:tcW w:type="dxa" w:w="49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What it is</w:t>
            </w:r>
          </w:p>
        </w:tc>
        <w:tc>
          <w:tcPr>
            <w:tcW w:type="dxa" w:w="24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Status</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1,000,000 checks/s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Cluster-wide throughput goal</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target; extrapolated from measured per-instance numbers</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p50 &lt; 500 µs, p99 &lt; 2 ms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Server-side latency goal for </w:t>
            </w:r>
            <w:r>
              <w:rPr>
                <w:rFonts w:ascii="Consolas" w:cs="Consolas" w:eastAsia="Consolas" w:hAnsi="Consolas"/>
                <w:sz w:val="19"/>
                <w:szCs w:val="19"/>
              </w:rPr>
              <w:t xml:space="preserve">Check</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target; measure in Week 7</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200 / 2,000 per day</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Free and Pay daily quotas</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design choice</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2 and 20 tokens/s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Free and Pay burst limits</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design choice</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10% grace, 1,000 cap</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Overage allowance for </w:t>
            </w:r>
            <w:r>
              <w:rPr>
                <w:rFonts w:ascii="Consolas" w:cs="Consolas" w:eastAsia="Consolas" w:hAnsi="Consolas"/>
                <w:sz w:val="19"/>
                <w:szCs w:val="19"/>
              </w:rPr>
              <w:t xml:space="preserve">grace</w:t>
            </w:r>
            <w:r>
              <w:rPr>
                <w:sz w:val="19"/>
                <w:szCs w:val="19"/>
              </w:rPr>
              <w:t xml:space="preserve"> and </w:t>
            </w:r>
            <w:r>
              <w:rPr>
                <w:rFonts w:ascii="Consolas" w:cs="Consolas" w:eastAsia="Consolas" w:hAnsi="Consolas"/>
                <w:sz w:val="19"/>
                <w:szCs w:val="19"/>
              </w:rPr>
              <w:t xml:space="preserve">cap</w:t>
            </w:r>
            <w:r>
              <w:rPr>
                <w:sz w:val="19"/>
                <w:szCs w:val="19"/>
              </w:rPr>
              <w:t xml:space="preserve"> plans</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design choice</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00:00 UTC</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Daily reset for every customer</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design choice</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N × C</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Worst-case burst over-admission per refill interval (N instances, chunk C)</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derived; measure in Week 6</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10% of capacity</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Cap on one lease chunk</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tuning default; justify with the accuracy plot</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100 to 500 µs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Batcher flush interval range</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tuning; measure p99 against it</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5 to 10 ms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Redis call timeout before the breaker counts a failure</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design choice</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16,384</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Redis Cluster hash slots; a hash tag maps all keys of one customer to one slot</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fact of Redis Cluster</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3 masters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Redis Cluster size in the test environment</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setup</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64 bytes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Cache line size; each lease is aligned to it to avoid false sharing</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fact of x86 CPUs</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13 tests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Lua script tests passing against real Redis (Week 1)</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measured</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____ checks/s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One limiter instance, strict mode, on your laptop</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fill in Week 2</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____ checks/s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One limiter instance, lease mode</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fill in Week 7</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____ %</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Lease hit ratio under the benchmark load</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fill in Week 7</w:t>
            </w:r>
          </w:p>
        </w:tc>
      </w:tr>
      <w:t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____ calls/s</w:t>
            </w:r>
          </w:p>
        </w:tc>
        <w:tc>
          <w:tcPr>
            <w:tcW w:type="dxa" w:w="49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Script calls per second one Redis master sustains with pipelining</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fill in Week 1 spike and Week 7</w:t>
            </w:r>
          </w:p>
        </w:tc>
      </w:tr>
    </w:tbl>
    <w:p>
      <w:pPr>
        <w:spacing w:after="60"/>
      </w:pPr>
    </w:p>
    <w:p>
      <w:pPr>
        <w:pStyle w:val="Heading2"/>
      </w:pPr>
      <w:r>
        <w:t xml:space="preserve">Where one million checks per second actually comes from</w:t>
      </w:r>
    </w:p>
    <w:p>
      <w:pPr>
        <w:spacing w:after="120" w:line="276"/>
      </w:pPr>
      <w:r>
        <w:t xml:space="preserve">This is the most important piece of arithmetic in the defense, because it answers the obvious objection: if quotas are checked exactly in Redis, is Redis not the bottleneck? Work through it out loud.</w:t>
      </w:r>
    </w:p>
    <w:p>
      <w:pPr>
        <w:spacing w:after="120" w:line="276"/>
      </w:pPr>
      <w:r>
        <w:t xml:space="preserve">One million checks per second is 86.4 billion checks per day. A Free customer can only make 200 allowed calls a day, so even ten million Free customers produce about 2 billion allowed calls a day, roughly 23,000 per second on average. Small plans therefore cannot generate the headline load through allowed traffic. The load comes from two places: large customers (enterprise plans with millions of calls a day) and clients that keep calling after they are out of quota or are being throttled.</w:t>
      </w:r>
    </w:p>
    <w:p>
      <w:pPr>
        <w:spacing w:after="120" w:line="276"/>
      </w:pPr>
      <w:r>
        <w:t xml:space="preserve">Each source has its own mechanism. Large plans have quotas so big that a lease chunk is a tiny fraction of the limit (1,000 out of 1,000,000 is 0.1%), so their quota and burst can be served from leases with a negligible, bounded error; this is what the per-rule </w:t>
      </w:r>
      <w:r>
        <w:rPr>
          <w:rFonts w:ascii="Consolas" w:cs="Consolas" w:eastAsia="Consolas" w:hAnsi="Consolas"/>
          <w:sz w:val="19"/>
          <w:szCs w:val="19"/>
        </w:rPr>
        <w:t xml:space="preserve">strict</w:t>
      </w:r>
      <w:r>
        <w:t xml:space="preserve"> flag is for. Over-quota floods are absorbed by the local deny cache, so they cost almost no Redis calls. What remains strict per request is the small-plan traffic, which is small in volume, and Redis capacity for it grows linearly with the number of masters because every customer's keys live in one slot.</w:t>
      </w:r>
    </w:p>
    <w:tbl>
      <w:tblPr>
        <w:tblW w:type="dxa" w:w="9638"/>
        <w:tblBorders>
          <w:top w:val="none"/>
          <w:left w:val="single" w:color="1F4E79" w:sz="24"/>
          <w:bottom w:val="none"/>
          <w:right w:val="none"/>
          <w:insideH w:val="none"/>
          <w:insideV w:val="none"/>
        </w:tblBorders>
      </w:tblPr>
      <w:tblGrid>
        <w:gridCol w:w="9638"/>
      </w:tblGrid>
      <w:tr>
        <w:tc>
          <w:tcPr>
            <w:tcW w:type="dxa" w:w="9638"/>
            <w:shd w:fill="E8EEF5" w:color="auto" w:val="clear"/>
            <w:tcMar>
              <w:top w:type="dxa" w:w="120"/>
              <w:left w:type="dxa" w:w="200"/>
              <w:bottom w:type="dxa" w:w="120"/>
              <w:right w:type="dxa" w:w="200"/>
            </w:tcMar>
          </w:tcPr>
          <w:p>
            <w:pPr>
              <w:spacing w:after="60"/>
            </w:pPr>
            <w:r>
              <w:rPr>
                <w:b/>
                <w:bCs/>
                <w:color w:val="1F4E79"/>
              </w:rPr>
              <w:t xml:space="preserve">Decision to make before Week 4</w:t>
            </w:r>
          </w:p>
          <w:p>
            <w:pPr>
              <w:spacing w:line="276"/>
            </w:pPr>
            <w:r>
              <w:t xml:space="preserve">Your current plan checks every daily quota strictly. Decide whether plans above a threshold (for example a daily quota of 100,000 or more) use a leased quota with a small chunk. It strengthens the 1M argument considerably and costs little code, because the token bucket and lease machinery already exist. Either way, write the rule into Chapter 3: strict when one chunk would be a noticeable share of the limit, leased when it would not.</w:t>
            </w:r>
          </w:p>
        </w:tc>
      </w:tr>
    </w:tbl>
    <w:p>
      <w:pPr>
        <w:pStyle w:val="Heading1"/>
        <w:pageBreakBefore/>
      </w:pPr>
      <w:r>
        <w:t xml:space="preserve">3. Design decisions and how to defend them</w:t>
      </w:r>
    </w:p>
    <w:p>
      <w:pPr>
        <w:spacing w:after="120" w:line="276"/>
      </w:pPr>
      <w:r>
        <w:t xml:space="preserve">For each decision the thesis must state the reason, the alternative you rejected, and the cost you accept. Examiners rarely attack a choice that comes with its own trade-off; they attack choices presented as obvious.</w:t>
      </w:r>
    </w:p>
    <w:p>
      <w:pPr>
        <w:pStyle w:val="Heading3"/>
      </w:pPr>
      <w:r>
        <w:t xml:space="preserve">3.1 Redis as the shared state, not a database or pure local memory</w:t>
      </w:r>
    </w:p>
    <w:p>
      <w:pPr>
        <w:spacing w:after="80" w:line="276"/>
        <w:ind w:left="284"/>
      </w:pPr>
      <w:r>
        <w:rPr>
          <w:b/>
          <w:bCs/>
          <w:color w:val="1F4E79"/>
        </w:rPr>
        <w:t xml:space="preserve">Why: </w:t>
      </w:r>
      <w:r>
        <w:t xml:space="preserve">Every limiter instance must see the same counters, and the check sits on the request path, so the store must answer in well under a millisecond. Redis keeps data in memory, runs commands one at a time per node, and supports server-side scripts.</w:t>
      </w:r>
    </w:p>
    <w:p>
      <w:pPr>
        <w:spacing w:after="80" w:line="276"/>
        <w:ind w:left="284"/>
      </w:pPr>
      <w:r>
        <w:rPr>
          <w:b/>
          <w:bCs/>
          <w:color w:val="1F4E79"/>
        </w:rPr>
        <w:t xml:space="preserve">Rejected alternative: </w:t>
      </w:r>
      <w:r>
        <w:t xml:space="preserve">A relational database (PostgreSQL) is durable but adds milliseconds per check and row-lock contention on hot customers. Pure local memory per instance is fast but each instance would enforce the limit separately, multiplying the effective quota by the number of instances.</w:t>
      </w:r>
    </w:p>
    <w:p>
      <w:pPr>
        <w:spacing w:after="80" w:line="276"/>
        <w:ind w:left="284"/>
      </w:pPr>
      <w:r>
        <w:rPr>
          <w:b/>
          <w:bCs/>
          <w:color w:val="1F4E79"/>
        </w:rPr>
        <w:t xml:space="preserve">Cost you accept: </w:t>
      </w:r>
      <w:r>
        <w:t xml:space="preserve">Redis is not durable by default; a counter written just before a master crash can be lost during failover.</w:t>
      </w:r>
    </w:p>
    <w:p>
      <w:pPr>
        <w:spacing w:after="80" w:line="276"/>
        <w:ind w:left="284"/>
      </w:pPr>
      <w:r>
        <w:rPr>
          <w:b/>
          <w:bCs/>
          <w:color w:val="1F4E79"/>
        </w:rPr>
        <w:t xml:space="preserve">If challenged, say: </w:t>
      </w:r>
      <w:r>
        <w:t xml:space="preserve">Counters are the enforcement mechanism, not the billing record. Usage events are the durable record, and losing a few seconds of counters during a rare failover is an accepted, documented risk.</w:t>
      </w:r>
    </w:p>
    <w:p>
      <w:pPr>
        <w:pStyle w:val="Heading3"/>
      </w:pPr>
      <w:r>
        <w:t xml:space="preserve">3.2 Lua scripts for atomic check-and-update</w:t>
      </w:r>
    </w:p>
    <w:p>
      <w:pPr>
        <w:spacing w:after="80" w:line="276"/>
        <w:ind w:left="284"/>
      </w:pPr>
      <w:r>
        <w:rPr>
          <w:b/>
          <w:bCs/>
          <w:color w:val="1F4E79"/>
        </w:rPr>
        <w:t xml:space="preserve">Why: </w:t>
      </w:r>
      <w:r>
        <w:t xml:space="preserve">A check reads state, decides and writes in one atomic step. Redis runs a script without interleaving other commands on that node, so two instances can never both spend the last token.</w:t>
      </w:r>
    </w:p>
    <w:p>
      <w:pPr>
        <w:spacing w:after="80" w:line="276"/>
        <w:ind w:left="284"/>
      </w:pPr>
      <w:r>
        <w:rPr>
          <w:b/>
          <w:bCs/>
          <w:color w:val="1F4E79"/>
        </w:rPr>
        <w:t xml:space="preserve">Rejected alternative: </w:t>
      </w:r>
      <w:r>
        <w:t xml:space="preserve">GET then SET from C++ has a race between the read and the write. MULTI/WATCH (optimistic transactions) works but retries under contention, which is exactly the hot-key case. INCR alone cannot express a token bucket or overage policies.</w:t>
      </w:r>
    </w:p>
    <w:p>
      <w:pPr>
        <w:spacing w:after="80" w:line="276"/>
        <w:ind w:left="284"/>
      </w:pPr>
      <w:r>
        <w:rPr>
          <w:b/>
          <w:bCs/>
          <w:color w:val="1F4E79"/>
        </w:rPr>
        <w:t xml:space="preserve">Cost you accept: </w:t>
      </w:r>
      <w:r>
        <w:t xml:space="preserve">A script blocks its Redis node while it runs, so scripts must be O(1) and short.</w:t>
      </w:r>
    </w:p>
    <w:p>
      <w:pPr>
        <w:spacing w:after="80" w:line="276"/>
        <w:ind w:left="284"/>
      </w:pPr>
      <w:r>
        <w:rPr>
          <w:b/>
          <w:bCs/>
          <w:color w:val="1F4E79"/>
        </w:rPr>
        <w:t xml:space="preserve">If challenged, say: </w:t>
      </w:r>
      <w:r>
        <w:t xml:space="preserve">All scripts are constant time, touch only keys passed in KEYS, and run in tens of microseconds. The atomicity is what makes the quota exact.</w:t>
      </w:r>
    </w:p>
    <w:p>
      <w:pPr>
        <w:pStyle w:val="Heading3"/>
      </w:pPr>
      <w:r>
        <w:t xml:space="preserve">3.3 Time from Redis </w:t>
      </w:r>
      <w:r>
        <w:rPr>
          <w:rFonts w:ascii="Consolas" w:cs="Consolas" w:eastAsia="Consolas" w:hAnsi="Consolas"/>
          <w:sz w:val="19"/>
          <w:szCs w:val="19"/>
        </w:rPr>
        <w:t xml:space="preserve">TIME</w:t>
      </w:r>
      <w:r>
        <w:t xml:space="preserve">, not from the limiter's clock</w:t>
      </w:r>
    </w:p>
    <w:p>
      <w:pPr>
        <w:spacing w:after="80" w:line="276"/>
        <w:ind w:left="284"/>
      </w:pPr>
      <w:r>
        <w:rPr>
          <w:b/>
          <w:bCs/>
          <w:color w:val="1F4E79"/>
        </w:rPr>
        <w:t xml:space="preserve">Why: </w:t>
      </w:r>
      <w:r>
        <w:t xml:space="preserve">All instances agree on "now", so the day rollover happens once and token refills cannot be corrupted by clock skew between machines.</w:t>
      </w:r>
    </w:p>
    <w:p>
      <w:pPr>
        <w:spacing w:after="80" w:line="276"/>
        <w:ind w:left="284"/>
      </w:pPr>
      <w:r>
        <w:rPr>
          <w:b/>
          <w:bCs/>
          <w:color w:val="1F4E79"/>
        </w:rPr>
        <w:t xml:space="preserve">Rejected alternative: </w:t>
      </w:r>
      <w:r>
        <w:t xml:space="preserve">Passing the caller's timestamp lets a skewed instance reset a day early or create tokens. NTP reduces skew but does not remove it.</w:t>
      </w:r>
    </w:p>
    <w:p>
      <w:pPr>
        <w:spacing w:after="80" w:line="276"/>
        <w:ind w:left="284"/>
      </w:pPr>
      <w:r>
        <w:rPr>
          <w:b/>
          <w:bCs/>
          <w:color w:val="1F4E79"/>
        </w:rPr>
        <w:t xml:space="preserve">Cost you accept: </w:t>
      </w:r>
      <w:r>
        <w:t xml:space="preserve">Time comes from one Redis node. After a failover the new master's clock may differ slightly.</w:t>
      </w:r>
    </w:p>
    <w:p>
      <w:pPr>
        <w:spacing w:after="80" w:line="276"/>
        <w:ind w:left="284"/>
      </w:pPr>
      <w:r>
        <w:rPr>
          <w:b/>
          <w:bCs/>
          <w:color w:val="1F4E79"/>
        </w:rPr>
        <w:t xml:space="preserve">If challenged, say: </w:t>
      </w:r>
      <w:r>
        <w:t xml:space="preserve">Each customer's keys live on one node, so that node is the single clock for that customer. A backwards jump is clamped to zero elapsed time, which can only deny, never over-admit; this case is covered by a test.</w:t>
      </w:r>
    </w:p>
    <w:p>
      <w:pPr>
        <w:pStyle w:val="Heading3"/>
      </w:pPr>
      <w:r>
        <w:t xml:space="preserve">3.4 Store </w:t>
      </w:r>
      <w:r>
        <w:rPr>
          <w:rFonts w:ascii="Consolas" w:cs="Consolas" w:eastAsia="Consolas" w:hAnsi="Consolas"/>
          <w:sz w:val="19"/>
          <w:szCs w:val="19"/>
        </w:rPr>
        <w:t xml:space="preserve">used</w:t>
      </w:r>
      <w:r>
        <w:t xml:space="preserve">, not </w:t>
      </w:r>
      <w:r>
        <w:rPr>
          <w:rFonts w:ascii="Consolas" w:cs="Consolas" w:eastAsia="Consolas" w:hAnsi="Consolas"/>
          <w:sz w:val="19"/>
          <w:szCs w:val="19"/>
        </w:rPr>
        <w:t xml:space="preserve">remaining</w:t>
      </w:r>
    </w:p>
    <w:p>
      <w:pPr>
        <w:spacing w:after="80" w:line="276"/>
        <w:ind w:left="284"/>
      </w:pPr>
      <w:r>
        <w:rPr>
          <w:b/>
          <w:bCs/>
          <w:color w:val="1F4E79"/>
        </w:rPr>
        <w:t xml:space="preserve">Why: </w:t>
      </w:r>
      <w:r>
        <w:t xml:space="preserve">A plan change only changes the limit passed into the script. Usage already counted stays correct, so an upgrade applies on the very next request with no migration.</w:t>
      </w:r>
    </w:p>
    <w:p>
      <w:pPr>
        <w:spacing w:after="80" w:line="276"/>
        <w:ind w:left="284"/>
      </w:pPr>
      <w:r>
        <w:rPr>
          <w:b/>
          <w:bCs/>
          <w:color w:val="1F4E79"/>
        </w:rPr>
        <w:t xml:space="preserve">Rejected alternative: </w:t>
      </w:r>
      <w:r>
        <w:t xml:space="preserve">Storing remaining tokens requires rewriting the counter on every plan change, which races with in-flight requests.</w:t>
      </w:r>
    </w:p>
    <w:p>
      <w:pPr>
        <w:spacing w:after="80" w:line="276"/>
        <w:ind w:left="284"/>
      </w:pPr>
      <w:r>
        <w:rPr>
          <w:b/>
          <w:bCs/>
          <w:color w:val="1F4E79"/>
        </w:rPr>
        <w:t xml:space="preserve">Cost you accept: </w:t>
      </w:r>
      <w:r>
        <w:t xml:space="preserve">None worth mentioning beyond computing </w:t>
      </w:r>
      <w:r>
        <w:rPr>
          <w:rFonts w:ascii="Consolas" w:cs="Consolas" w:eastAsia="Consolas" w:hAnsi="Consolas"/>
          <w:sz w:val="19"/>
          <w:szCs w:val="19"/>
        </w:rPr>
        <w:t xml:space="preserve">remaining = limit - used</w:t>
      </w:r>
      <w:r>
        <w:t xml:space="preserve"> on each call.</w:t>
      </w:r>
    </w:p>
    <w:p>
      <w:pPr>
        <w:spacing w:after="80" w:line="276"/>
        <w:ind w:left="284"/>
      </w:pPr>
      <w:r>
        <w:rPr>
          <w:b/>
          <w:bCs/>
          <w:color w:val="1F4E79"/>
        </w:rPr>
        <w:t xml:space="preserve">If challenged, say: </w:t>
      </w:r>
      <w:r>
        <w:t xml:space="preserve">This is why "upgrade mid-day keeps usage and applies immediately" is a one-line test and not a distributed migration.</w:t>
      </w:r>
    </w:p>
    <w:p>
      <w:pPr>
        <w:pStyle w:val="Heading3"/>
      </w:pPr>
      <w:r>
        <w:t xml:space="preserve">3.5 Hash tags: all keys of one customer in one slot</w:t>
      </w:r>
    </w:p>
    <w:p>
      <w:pPr>
        <w:spacing w:after="80" w:line="276"/>
        <w:ind w:left="284"/>
      </w:pPr>
      <w:r>
        <w:rPr>
          <w:b/>
          <w:bCs/>
          <w:color w:val="1F4E79"/>
        </w:rPr>
        <w:t xml:space="preserve">Why: </w:t>
      </w:r>
      <w:r>
        <w:t xml:space="preserve">Redis Cluster routes by slot. Putting </w:t>
      </w:r>
      <w:r>
        <w:rPr>
          <w:rFonts w:ascii="Consolas" w:cs="Consolas" w:eastAsia="Consolas" w:hAnsi="Consolas"/>
          <w:sz w:val="19"/>
          <w:szCs w:val="19"/>
        </w:rPr>
        <w:t xml:space="preserve">{cust:42}</w:t>
      </w:r>
      <w:r>
        <w:t xml:space="preserve"> in braces makes the plan, quota, bucket and request-ID keys land on one node, so one script can use several of them atomically.</w:t>
      </w:r>
    </w:p>
    <w:p>
      <w:pPr>
        <w:spacing w:after="80" w:line="276"/>
        <w:ind w:left="284"/>
      </w:pPr>
      <w:r>
        <w:rPr>
          <w:b/>
          <w:bCs/>
          <w:color w:val="1F4E79"/>
        </w:rPr>
        <w:t xml:space="preserve">Rejected alternative: </w:t>
      </w:r>
      <w:r>
        <w:t xml:space="preserve">Untagged keys spread one customer across nodes and make multi-key scripts fail with CROSSSLOT.</w:t>
      </w:r>
    </w:p>
    <w:p>
      <w:pPr>
        <w:spacing w:after="80" w:line="276"/>
        <w:ind w:left="284"/>
      </w:pPr>
      <w:r>
        <w:rPr>
          <w:b/>
          <w:bCs/>
          <w:color w:val="1F4E79"/>
        </w:rPr>
        <w:t xml:space="preserve">Cost you accept: </w:t>
      </w:r>
      <w:r>
        <w:t xml:space="preserve">One very hot customer is bounded by one Redis node.</w:t>
      </w:r>
    </w:p>
    <w:p>
      <w:pPr>
        <w:spacing w:after="80" w:line="276"/>
        <w:ind w:left="284"/>
      </w:pPr>
      <w:r>
        <w:rPr>
          <w:b/>
          <w:bCs/>
          <w:color w:val="1F4E79"/>
        </w:rPr>
        <w:t xml:space="preserve">If challenged, say: </w:t>
      </w:r>
      <w:r>
        <w:t xml:space="preserve">The hottest customers are exactly those served from leases, so their Redis load is divided by the chunk size.</w:t>
      </w:r>
    </w:p>
    <w:p>
      <w:pPr>
        <w:pStyle w:val="Heading3"/>
      </w:pPr>
      <w:r>
        <w:t xml:space="preserve">3.6 Exact quota, leased burst</w:t>
      </w:r>
    </w:p>
    <w:p>
      <w:pPr>
        <w:spacing w:after="80" w:line="276"/>
        <w:ind w:left="284"/>
      </w:pPr>
      <w:r>
        <w:rPr>
          <w:b/>
          <w:bCs/>
          <w:color w:val="1F4E79"/>
        </w:rPr>
        <w:t xml:space="preserve">Why: </w:t>
      </w:r>
      <w:r>
        <w:t xml:space="preserve">Quotas are what customers pay for, so they must be exact. Burst limits protect the backend from spikes, where a small over-admission is harmless and speed matters most.</w:t>
      </w:r>
    </w:p>
    <w:p>
      <w:pPr>
        <w:spacing w:after="80" w:line="276"/>
        <w:ind w:left="284"/>
      </w:pPr>
      <w:r>
        <w:rPr>
          <w:b/>
          <w:bCs/>
          <w:color w:val="1F4E79"/>
        </w:rPr>
        <w:t xml:space="preserve">Rejected alternative: </w:t>
      </w:r>
      <w:r>
        <w:t xml:space="preserve">Leasing everything is fast but cannot promise an exact 200 per day. Checking everything in Redis is exact but pays a round trip per check for traffic that does not need it.</w:t>
      </w:r>
    </w:p>
    <w:p>
      <w:pPr>
        <w:spacing w:after="80" w:line="276"/>
        <w:ind w:left="284"/>
      </w:pPr>
      <w:r>
        <w:rPr>
          <w:b/>
          <w:bCs/>
          <w:color w:val="1F4E79"/>
        </w:rPr>
        <w:t xml:space="preserve">Cost you accept: </w:t>
      </w:r>
      <w:r>
        <w:t xml:space="preserve">Two code paths and a per-rule decision.</w:t>
      </w:r>
    </w:p>
    <w:p>
      <w:pPr>
        <w:spacing w:after="80" w:line="276"/>
        <w:ind w:left="284"/>
      </w:pPr>
      <w:r>
        <w:rPr>
          <w:b/>
          <w:bCs/>
          <w:color w:val="1F4E79"/>
        </w:rPr>
        <w:t xml:space="preserve">If challenged, say: </w:t>
      </w:r>
      <w:r>
        <w:t xml:space="preserve">The </w:t>
      </w:r>
      <w:r>
        <w:rPr>
          <w:rFonts w:ascii="Consolas" w:cs="Consolas" w:eastAsia="Consolas" w:hAnsi="Consolas"/>
          <w:sz w:val="19"/>
          <w:szCs w:val="19"/>
        </w:rPr>
        <w:t xml:space="preserve">strict</w:t>
      </w:r>
      <w:r>
        <w:t xml:space="preserve"> flag makes the trade-off explicit per rule, and the evaluation measures both sides: exactness for strict rules, throughput and the bound for leased ones.</w:t>
      </w:r>
    </w:p>
    <w:p>
      <w:pPr>
        <w:pStyle w:val="Heading3"/>
      </w:pPr>
      <w:r>
        <w:t xml:space="preserve">3.7 Local leases with single-flight, adaptive chunks and a cap</w:t>
      </w:r>
    </w:p>
    <w:p>
      <w:pPr>
        <w:spacing w:after="80" w:line="276"/>
        <w:ind w:left="284"/>
      </w:pPr>
      <w:r>
        <w:rPr>
          <w:b/>
          <w:bCs/>
          <w:color w:val="1F4E79"/>
        </w:rPr>
        <w:t xml:space="preserve">Why: </w:t>
      </w:r>
      <w:r>
        <w:t xml:space="preserve">A lease turns most checks into one atomic subtraction in local memory. Single-flight ensures 500 simultaneous misses cause one refill, not 500. The chunk adapts to demand but is capped so no instance hoards a large share of the limit.</w:t>
      </w:r>
    </w:p>
    <w:p>
      <w:pPr>
        <w:spacing w:after="80" w:line="276"/>
        <w:ind w:left="284"/>
      </w:pPr>
      <w:r>
        <w:rPr>
          <w:b/>
          <w:bCs/>
          <w:color w:val="1F4E79"/>
        </w:rPr>
        <w:t xml:space="preserve">Rejected alternative: </w:t>
      </w:r>
      <w:r>
        <w:t xml:space="preserve">A fixed chunk is either too small for busy keys (many refills) or too large for quiet ones (tokens stranded). Asking Redis on every check removes the benefit.</w:t>
      </w:r>
    </w:p>
    <w:p>
      <w:pPr>
        <w:spacing w:after="80" w:line="276"/>
        <w:ind w:left="284"/>
      </w:pPr>
      <w:r>
        <w:rPr>
          <w:b/>
          <w:bCs/>
          <w:color w:val="1F4E79"/>
        </w:rPr>
        <w:t xml:space="preserve">Cost you accept: </w:t>
      </w:r>
      <w:r>
        <w:t xml:space="preserve">Bounded over-admission of at most N × C per refill interval, and tokens stranded in an instance that crashes.</w:t>
      </w:r>
    </w:p>
    <w:p>
      <w:pPr>
        <w:spacing w:after="80" w:line="276"/>
        <w:ind w:left="284"/>
      </w:pPr>
      <w:r>
        <w:rPr>
          <w:b/>
          <w:bCs/>
          <w:color w:val="1F4E79"/>
        </w:rPr>
        <w:t xml:space="preserve">If challenged, say: </w:t>
      </w:r>
      <w:r>
        <w:t xml:space="preserve">The bound is derived in Chapter 3 and measured in the accuracy test for several chunk caps; the operator chooses the cap from the error they accept. A crash only makes the limiter stricter, never looser.</w:t>
      </w:r>
    </w:p>
    <w:p>
      <w:pPr>
        <w:pStyle w:val="Heading3"/>
      </w:pPr>
      <w:r>
        <w:t xml:space="preserve">3.8 Pipelining and a per-node batcher</w:t>
      </w:r>
    </w:p>
    <w:p>
      <w:pPr>
        <w:spacing w:after="80" w:line="276"/>
        <w:ind w:left="284"/>
      </w:pPr>
      <w:r>
        <w:rPr>
          <w:b/>
          <w:bCs/>
          <w:color w:val="1F4E79"/>
        </w:rPr>
        <w:t xml:space="preserve">Why: </w:t>
      </w:r>
      <w:r>
        <w:t xml:space="preserve">Network round trips dominate Redis cost. Sending many commands in one write lets one round trip carry dozens to hundreds of decisions.</w:t>
      </w:r>
    </w:p>
    <w:p>
      <w:pPr>
        <w:spacing w:after="80" w:line="276"/>
        <w:ind w:left="284"/>
      </w:pPr>
      <w:r>
        <w:rPr>
          <w:b/>
          <w:bCs/>
          <w:color w:val="1F4E79"/>
        </w:rPr>
        <w:t xml:space="preserve">Rejected alternative: </w:t>
      </w:r>
      <w:r>
        <w:t xml:space="preserve">One command per round trip, or many connections. Both cap throughput far below what one Redis node can execute.</w:t>
      </w:r>
    </w:p>
    <w:p>
      <w:pPr>
        <w:spacing w:after="80" w:line="276"/>
        <w:ind w:left="284"/>
      </w:pPr>
      <w:r>
        <w:rPr>
          <w:b/>
          <w:bCs/>
          <w:color w:val="1F4E79"/>
        </w:rPr>
        <w:t xml:space="preserve">Cost you accept: </w:t>
      </w:r>
      <w:r>
        <w:t xml:space="preserve">A request may wait up to the flush interval (100 to 500 µs) before being sent.</w:t>
      </w:r>
    </w:p>
    <w:p>
      <w:pPr>
        <w:spacing w:after="80" w:line="276"/>
        <w:ind w:left="284"/>
      </w:pPr>
      <w:r>
        <w:rPr>
          <w:b/>
          <w:bCs/>
          <w:color w:val="1F4E79"/>
        </w:rPr>
        <w:t xml:space="preserve">If challenged, say: </w:t>
      </w:r>
      <w:r>
        <w:t xml:space="preserve">The flush interval is a tuning knob measured against p99; the batch-size histogram shows how much batching actually happens under each load.</w:t>
      </w:r>
    </w:p>
    <w:p>
      <w:pPr>
        <w:pStyle w:val="Heading3"/>
      </w:pPr>
      <w:r>
        <w:t xml:space="preserve">3.9 Local deny cache</w:t>
      </w:r>
    </w:p>
    <w:p>
      <w:pPr>
        <w:spacing w:after="80" w:line="276"/>
        <w:ind w:left="284"/>
      </w:pPr>
      <w:r>
        <w:rPr>
          <w:b/>
          <w:bCs/>
          <w:color w:val="1F4E79"/>
        </w:rPr>
        <w:t xml:space="preserve">Why: </w:t>
      </w:r>
      <w:r>
        <w:t xml:space="preserve">A client that has exhausted its quota often keeps retrying. Remembering "denied until the reset time" locally answers those calls without Redis.</w:t>
      </w:r>
    </w:p>
    <w:p>
      <w:pPr>
        <w:spacing w:after="80" w:line="276"/>
        <w:ind w:left="284"/>
      </w:pPr>
      <w:r>
        <w:rPr>
          <w:b/>
          <w:bCs/>
          <w:color w:val="1F4E79"/>
        </w:rPr>
        <w:t xml:space="preserve">Rejected alternative: </w:t>
      </w:r>
      <w:r>
        <w:t xml:space="preserve">Asking Redis for every retry lets a misbehaving client turn into a Redis load problem for everyone.</w:t>
      </w:r>
    </w:p>
    <w:p>
      <w:pPr>
        <w:spacing w:after="80" w:line="276"/>
        <w:ind w:left="284"/>
      </w:pPr>
      <w:r>
        <w:rPr>
          <w:b/>
          <w:bCs/>
          <w:color w:val="1F4E79"/>
        </w:rPr>
        <w:t xml:space="preserve">Cost you accept: </w:t>
      </w:r>
      <w:r>
        <w:t xml:space="preserve">An upgrade must clear the entry, or the customer stays blocked after paying.</w:t>
      </w:r>
    </w:p>
    <w:p>
      <w:pPr>
        <w:spacing w:after="80" w:line="276"/>
        <w:ind w:left="284"/>
      </w:pPr>
      <w:r>
        <w:rPr>
          <w:b/>
          <w:bCs/>
          <w:color w:val="1F4E79"/>
        </w:rPr>
        <w:t xml:space="preserve">If challenged, say: </w:t>
      </w:r>
      <w:r>
        <w:t xml:space="preserve">The entry stores the reset time returned by Redis, so it expires at exactly the right moment, and plan-change messages clear it. Production systems use the same idea: Envoy's ratelimit service caches over-limit keys locally, and Upstash Ratelimit has an ephemeral cache for blocked identifiers. Cite them; do not claim the idea as new.</w:t>
      </w:r>
    </w:p>
    <w:p>
      <w:pPr>
        <w:pStyle w:val="Heading3"/>
      </w:pPr>
      <w:r>
        <w:t xml:space="preserve">3.10 Request ID deduplication</w:t>
      </w:r>
    </w:p>
    <w:p>
      <w:pPr>
        <w:spacing w:after="80" w:line="276"/>
        <w:ind w:left="284"/>
      </w:pPr>
      <w:r>
        <w:rPr>
          <w:b/>
          <w:bCs/>
          <w:color w:val="1F4E79"/>
        </w:rPr>
        <w:t xml:space="preserve">Why: </w:t>
      </w:r>
      <w:r>
        <w:t xml:space="preserve">Gateways retry on timeouts. Without deduplication a retried call counts twice and the customer pays for a request they made once.</w:t>
      </w:r>
    </w:p>
    <w:p>
      <w:pPr>
        <w:spacing w:after="80" w:line="276"/>
        <w:ind w:left="284"/>
      </w:pPr>
      <w:r>
        <w:rPr>
          <w:b/>
          <w:bCs/>
          <w:color w:val="1F4E79"/>
        </w:rPr>
        <w:t xml:space="preserve">Rejected alternative: </w:t>
      </w:r>
      <w:r>
        <w:t xml:space="preserve">Ignoring retries (simple, but double counts), or making the gateway never retry (hurts availability).</w:t>
      </w:r>
    </w:p>
    <w:p>
      <w:pPr>
        <w:spacing w:after="80" w:line="276"/>
        <w:ind w:left="284"/>
      </w:pPr>
      <w:r>
        <w:rPr>
          <w:b/>
          <w:bCs/>
          <w:color w:val="1F4E79"/>
        </w:rPr>
        <w:t xml:space="preserve">Cost you accept: </w:t>
      </w:r>
      <w:r>
        <w:t xml:space="preserve">One extra key per request with a short TTL, only on the strict quota path.</w:t>
      </w:r>
    </w:p>
    <w:p>
      <w:pPr>
        <w:spacing w:after="80" w:line="276"/>
        <w:ind w:left="284"/>
      </w:pPr>
      <w:r>
        <w:rPr>
          <w:b/>
          <w:bCs/>
          <w:color w:val="1F4E79"/>
        </w:rPr>
        <w:t xml:space="preserve">If challenged, say: </w:t>
      </w:r>
      <w:r>
        <w:t xml:space="preserve">The script stores the original result under the request ID and returns it on a retry, so the retry gets the same answer and is counted once. Burst checks are not deduplicated, and the thesis says so.</w:t>
      </w:r>
    </w:p>
    <w:p>
      <w:pPr>
        <w:pStyle w:val="Heading3"/>
      </w:pPr>
      <w:r>
        <w:t xml:space="preserve">3.11 Failure policy per plan: paid fails open, free fails closed</w:t>
      </w:r>
    </w:p>
    <w:p>
      <w:pPr>
        <w:spacing w:after="80" w:line="276"/>
        <w:ind w:left="284"/>
      </w:pPr>
      <w:r>
        <w:rPr>
          <w:b/>
          <w:bCs/>
          <w:color w:val="1F4E79"/>
        </w:rPr>
        <w:t xml:space="preserve">Why: </w:t>
      </w:r>
      <w:r>
        <w:t xml:space="preserve">When Redis is unreachable and the lease is empty, the limiter cannot know the truth. The business decides which mistake is cheaper: a paying customer's product breaking, or a free user getting a few extra calls.</w:t>
      </w:r>
    </w:p>
    <w:p>
      <w:pPr>
        <w:spacing w:after="80" w:line="276"/>
        <w:ind w:left="284"/>
      </w:pPr>
      <w:r>
        <w:rPr>
          <w:b/>
          <w:bCs/>
          <w:color w:val="1F4E79"/>
        </w:rPr>
        <w:t xml:space="preserve">Rejected alternative: </w:t>
      </w:r>
      <w:r>
        <w:t xml:space="preserve">One global policy. Fail-closed everywhere turns a Redis outage into an outage for paying customers; fail-open everywhere removes protection for free tiers during incidents.</w:t>
      </w:r>
    </w:p>
    <w:p>
      <w:pPr>
        <w:spacing w:after="80" w:line="276"/>
        <w:ind w:left="284"/>
      </w:pPr>
      <w:r>
        <w:rPr>
          <w:b/>
          <w:bCs/>
          <w:color w:val="1F4E79"/>
        </w:rPr>
        <w:t xml:space="preserve">Cost you accept: </w:t>
      </w:r>
      <w:r>
        <w:t xml:space="preserve">Some paid traffic passes unchecked during an outage.</w:t>
      </w:r>
    </w:p>
    <w:p>
      <w:pPr>
        <w:spacing w:after="80" w:line="276"/>
        <w:ind w:left="284"/>
      </w:pPr>
      <w:r>
        <w:rPr>
          <w:b/>
          <w:bCs/>
          <w:color w:val="1F4E79"/>
        </w:rPr>
        <w:t xml:space="preserve">If challenged, say: </w:t>
      </w:r>
      <w:r>
        <w:t xml:space="preserve">Those admissions are marked </w:t>
      </w:r>
      <w:r>
        <w:rPr>
          <w:rFonts w:ascii="Consolas" w:cs="Consolas" w:eastAsia="Consolas" w:hAnsi="Consolas"/>
          <w:sz w:val="19"/>
          <w:szCs w:val="19"/>
        </w:rPr>
        <w:t xml:space="preserve">unverified</w:t>
      </w:r>
      <w:r>
        <w:t xml:space="preserve"> in the usage events, so the business can see and decide whether to bill them. Kong's Redis policy similarly falls back to local counting when Redis is unreachable; this design makes the choice explicit per plan.</w:t>
      </w:r>
    </w:p>
    <w:p>
      <w:pPr>
        <w:pStyle w:val="Heading3"/>
      </w:pPr>
      <w:r>
        <w:t xml:space="preserve">3.12 gRPC with the callback API, and C++</w:t>
      </w:r>
    </w:p>
    <w:p>
      <w:pPr>
        <w:spacing w:after="80" w:line="276"/>
        <w:ind w:left="284"/>
      </w:pPr>
      <w:r>
        <w:rPr>
          <w:b/>
          <w:bCs/>
          <w:color w:val="1F4E79"/>
        </w:rPr>
        <w:t xml:space="preserve">Why: </w:t>
      </w:r>
      <w:r>
        <w:t xml:space="preserve">The limiter is called once per API request, so its own overhead must be tiny. gRPC uses persistent HTTP/2 connections and compact Protobuf messages; the callback API lets a handler return immediately and finish later, so no thread waits on Redis. C++ gives control over memory layout, atomics and allocation on the hot path.</w:t>
      </w:r>
    </w:p>
    <w:p>
      <w:pPr>
        <w:spacing w:after="80" w:line="276"/>
        <w:ind w:left="284"/>
      </w:pPr>
      <w:r>
        <w:rPr>
          <w:b/>
          <w:bCs/>
          <w:color w:val="1F4E79"/>
        </w:rPr>
        <w:t xml:space="preserve">Rejected alternative: </w:t>
      </w:r>
      <w:r>
        <w:t xml:space="preserve">REST/JSON adds parsing and connection overhead. The synchronous gRPC API ties up a thread per in-flight call. Java or Go would be productive but give less control over cache-line layout and allocation.</w:t>
      </w:r>
    </w:p>
    <w:p>
      <w:pPr>
        <w:spacing w:after="80" w:line="276"/>
        <w:ind w:left="284"/>
      </w:pPr>
      <w:r>
        <w:rPr>
          <w:b/>
          <w:bCs/>
          <w:color w:val="1F4E79"/>
        </w:rPr>
        <w:t xml:space="preserve">Cost you accept: </w:t>
      </w:r>
      <w:r>
        <w:t xml:space="preserve">More complex code and a harder debugging story (races, lifetimes).</w:t>
      </w:r>
    </w:p>
    <w:p>
      <w:pPr>
        <w:spacing w:after="80" w:line="276"/>
        <w:ind w:left="284"/>
      </w:pPr>
      <w:r>
        <w:rPr>
          <w:b/>
          <w:bCs/>
          <w:color w:val="1F4E79"/>
        </w:rPr>
        <w:t xml:space="preserve">If challenged, say: </w:t>
      </w:r>
      <w:r>
        <w:t xml:space="preserve">TSan and ASan runs are part of the definition of done, and the microbenchmarks show the effect of each low-level choice with numbers rather than opinion.</w:t>
      </w:r>
    </w:p>
    <w:p>
      <w:pPr>
        <w:pStyle w:val="Heading3"/>
      </w:pPr>
      <w:r>
        <w:t xml:space="preserve">3.13 Daily reset at 00:00 UTC for every customer</w:t>
      </w:r>
    </w:p>
    <w:p>
      <w:pPr>
        <w:spacing w:after="80" w:line="276"/>
        <w:ind w:left="284"/>
      </w:pPr>
      <w:r>
        <w:rPr>
          <w:b/>
          <w:bCs/>
          <w:color w:val="1F4E79"/>
        </w:rPr>
        <w:t xml:space="preserve">Why: </w:t>
      </w:r>
      <w:r>
        <w:t xml:space="preserve">One reset moment for all customers keeps the script simple and makes the reset identical on every instance.</w:t>
      </w:r>
    </w:p>
    <w:p>
      <w:pPr>
        <w:spacing w:after="80" w:line="276"/>
        <w:ind w:left="284"/>
      </w:pPr>
      <w:r>
        <w:rPr>
          <w:b/>
          <w:bCs/>
          <w:color w:val="1F4E79"/>
        </w:rPr>
        <w:t xml:space="preserve">Rejected alternative: </w:t>
      </w:r>
      <w:r>
        <w:t xml:space="preserve">Reset at each customer's local midnight, or a rolling 24-hour window.</w:t>
      </w:r>
    </w:p>
    <w:p>
      <w:pPr>
        <w:spacing w:after="80" w:line="276"/>
        <w:ind w:left="284"/>
      </w:pPr>
      <w:r>
        <w:rPr>
          <w:b/>
          <w:bCs/>
          <w:color w:val="1F4E79"/>
        </w:rPr>
        <w:t xml:space="preserve">Cost you accept: </w:t>
      </w:r>
      <w:r>
        <w:t xml:space="preserve">A customer in Vietnam sees the reset at 07:00 local time.</w:t>
      </w:r>
    </w:p>
    <w:p>
      <w:pPr>
        <w:spacing w:after="80" w:line="276"/>
        <w:ind w:left="284"/>
      </w:pPr>
      <w:r>
        <w:rPr>
          <w:b/>
          <w:bCs/>
          <w:color w:val="1F4E79"/>
        </w:rPr>
        <w:t xml:space="preserve">If challenged, say: </w:t>
      </w:r>
      <w:r>
        <w:t xml:space="preserve">This is a product choice common in real APIs; per-customer time zones are listed as future work and need only a time-zone offset in the plan hash.</w:t>
      </w:r>
    </w:p>
    <w:p>
      <w:pPr>
        <w:pStyle w:val="Heading1"/>
        <w:pageBreakBefore/>
      </w:pPr>
      <w:r>
        <w:t xml:space="preserve">4. The accuracy bound, step by step</w:t>
      </w:r>
    </w:p>
    <w:p>
      <w:pPr>
        <w:spacing w:after="120" w:line="276"/>
      </w:pPr>
      <w:r>
        <w:t xml:space="preserve">You must be able to derive this on a whiteboard. It is the most technical claim in the thesis and the one most likely to be probed.</w:t>
      </w:r>
    </w:p>
    <w:p>
      <w:pPr>
        <w:pStyle w:val="ListParagraph"/>
        <w:numPr>
          <w:ilvl w:val="0"/>
          <w:numId w:val="3"/>
        </w:numPr>
        <w:spacing w:after="80" w:line="276"/>
      </w:pPr>
      <w:r>
        <w:t xml:space="preserve">Redis counts tokens as taken the moment it grants a chunk to an instance, even though the instance has not handed them out yet.</w:t>
      </w:r>
    </w:p>
    <w:p>
      <w:pPr>
        <w:pStyle w:val="ListParagraph"/>
        <w:numPr>
          <w:ilvl w:val="0"/>
          <w:numId w:val="3"/>
        </w:numPr>
        <w:spacing w:after="80" w:line="276"/>
      </w:pPr>
      <w:r>
        <w:t xml:space="preserve">With N instances, each holding at most one chunk of size C at a time, up to N × C tokens can be outside Redis at any moment.</w:t>
      </w:r>
    </w:p>
    <w:p>
      <w:pPr>
        <w:pStyle w:val="ListParagraph"/>
        <w:numPr>
          <w:ilvl w:val="0"/>
          <w:numId w:val="3"/>
        </w:numPr>
        <w:spacing w:after="80" w:line="276"/>
      </w:pPr>
      <w:r>
        <w:t xml:space="preserve">When the bucket in Redis reaches zero, each instance can still admit what is left in its lease. In the worst case every instance has just received a full chunk, so up to N × C extra requests can be admitted beyond what a perfect global counter would allow in that refill interval.</w:t>
      </w:r>
    </w:p>
    <w:p>
      <w:pPr>
        <w:pStyle w:val="ListParagraph"/>
        <w:numPr>
          <w:ilvl w:val="0"/>
          <w:numId w:val="3"/>
        </w:numPr>
        <w:spacing w:after="80" w:line="276"/>
      </w:pPr>
      <w:r>
        <w:t xml:space="preserve">Therefore admitted ≤ limit + N × C per refill interval. With the chunk capped at a fraction f of the capacity, the relative error is at most N × f. Example: 4 instances, cap 2.5% gives at most 10% over the burst capacity in the worst interval.</w:t>
      </w:r>
    </w:p>
    <w:p>
      <w:pPr>
        <w:pStyle w:val="ListParagraph"/>
        <w:numPr>
          <w:ilvl w:val="0"/>
          <w:numId w:val="3"/>
        </w:numPr>
        <w:spacing w:after="80" w:line="276"/>
      </w:pPr>
      <w:r>
        <w:t xml:space="preserve">In practice the error is lower: early refill keeps chunks small for quiet keys, and the adaptive policy only grows chunks where demand is high. The evaluation measures the real over-admission and plots it against the cap.</w:t>
      </w:r>
    </w:p>
    <w:tbl>
      <w:tblPr>
        <w:tblW w:type="dxa" w:w="9638"/>
        <w:tblBorders>
          <w:top w:val="none"/>
          <w:left w:val="single" w:color="1F4E79" w:sz="24"/>
          <w:bottom w:val="none"/>
          <w:right w:val="none"/>
          <w:insideH w:val="none"/>
          <w:insideV w:val="none"/>
        </w:tblBorders>
      </w:tblPr>
      <w:tblGrid>
        <w:gridCol w:w="9638"/>
      </w:tblGrid>
      <w:tr>
        <w:tc>
          <w:tcPr>
            <w:tcW w:type="dxa" w:w="9638"/>
            <w:shd w:fill="E8EEF5" w:color="auto" w:val="clear"/>
            <w:tcMar>
              <w:top w:type="dxa" w:w="120"/>
              <w:left w:type="dxa" w:w="200"/>
              <w:bottom w:type="dxa" w:w="120"/>
              <w:right w:type="dxa" w:w="200"/>
            </w:tcMar>
          </w:tcPr>
          <w:p>
            <w:pPr>
              <w:spacing w:after="60"/>
            </w:pPr>
            <w:r>
              <w:rPr>
                <w:b/>
                <w:bCs/>
                <w:color w:val="1F4E79"/>
              </w:rPr>
              <w:t xml:space="preserve">Be precise about the word "bound"</w:t>
            </w:r>
          </w:p>
          <w:p>
            <w:pPr>
              <w:spacing w:line="276"/>
            </w:pPr>
            <w:r>
              <w:t xml:space="preserve">Say "worst-case over-admission per refill interval", not "error". The bound is on extra admissions, never on missed admissions in the safe direction, and it applies only to leased rules. Strict rules have no over-admission, which the quota accuracy test proves.</w:t>
            </w:r>
          </w:p>
        </w:tc>
      </w:tr>
    </w:tbl>
    <w:p>
      <w:pPr>
        <w:pStyle w:val="Heading1"/>
        <w:pageBreakBefore/>
      </w:pPr>
      <w:r>
        <w:t xml:space="preserve">5. Questions the committee will likely ask</w:t>
      </w:r>
    </w:p>
    <w:p>
      <w:pPr>
        <w:spacing w:after="120" w:line="276"/>
      </w:pPr>
      <w:r>
        <w:t xml:space="preserve">Rehearse these out loud. A good answer is two to four sentences: the direct answer first, then the reason, then the evidence in your thesis.</w:t>
      </w:r>
    </w:p>
    <w:p>
      <w:pPr>
        <w:pStyle w:val="Heading2"/>
      </w:pPr>
      <w:r>
        <w:t xml:space="preserve">Problem and novelty</w:t>
      </w:r>
    </w:p>
    <w:p>
      <w:pPr>
        <w:keepNext/>
        <w:spacing w:after="60" w:before="160"/>
      </w:pPr>
      <w:r>
        <w:rPr>
          <w:b/>
          <w:bCs/>
          <w:color w:val="1F4E79"/>
        </w:rPr>
        <w:t xml:space="preserve">Q. </w:t>
      </w:r>
      <w:r>
        <w:rPr>
          <w:b/>
          <w:bCs/>
        </w:rPr>
        <w:t xml:space="preserve">What is new here? Token buckets and Redis rate limiters already exist.</w:t>
      </w:r>
    </w:p>
    <w:p>
      <w:pPr>
        <w:spacing w:after="120" w:line="276"/>
        <w:ind w:left="284"/>
      </w:pPr>
      <w:r>
        <w:rPr>
          <w:b/>
          <w:bCs/>
          <w:color w:val="5A6577"/>
        </w:rPr>
        <w:t xml:space="preserve">A. </w:t>
      </w:r>
      <w:r>
        <w:t xml:space="preserve">The individual techniques are known, and I cite them. The contribution is the combination for a specific business problem: exact per-tenant quotas with plan changes, retries and overage policies, together with a lease fast path whose over-admission is derived and measured rather than assumed. Systems like AWS usage plans describe their quotas as best effort; Kong's accurate mode needs a store read and write per request. My evaluation shows where exactness costs throughput and how much.</w:t>
      </w:r>
    </w:p>
    <w:p>
      <w:pPr>
        <w:keepNext/>
        <w:spacing w:after="60" w:before="160"/>
      </w:pPr>
      <w:r>
        <w:rPr>
          <w:b/>
          <w:bCs/>
          <w:color w:val="1F4E79"/>
        </w:rPr>
        <w:t xml:space="preserve">Q. </w:t>
      </w:r>
      <w:r>
        <w:rPr>
          <w:b/>
          <w:bCs/>
        </w:rPr>
        <w:t xml:space="preserve">Why not just use AWS API Gateway, Kong or Envoy?</w:t>
      </w:r>
    </w:p>
    <w:p>
      <w:pPr>
        <w:spacing w:after="120" w:line="276"/>
        <w:ind w:left="284"/>
      </w:pPr>
      <w:r>
        <w:rPr>
          <w:b/>
          <w:bCs/>
          <w:color w:val="5A6577"/>
        </w:rPr>
        <w:t xml:space="preserve">A. </w:t>
      </w:r>
      <w:r>
        <w:t xml:space="preserve">They are good general gateways, but each makes a fixed trade-off. AWS usage plans are best effort, Kong is accurate only in synchronous mode with a store round trip per request, and Envoy's ratelimit service focuses on fixed-window descriptors. This service makes the trade-off explicit per rule: exact where customers pay, leased where speed matters, with a measured bound. It is also a component a gateway calls, so it can sit behind any of them.</w:t>
      </w:r>
    </w:p>
    <w:p>
      <w:pPr>
        <w:keepNext/>
        <w:spacing w:after="60" w:before="160"/>
      </w:pPr>
      <w:r>
        <w:rPr>
          <w:b/>
          <w:bCs/>
          <w:color w:val="1F4E79"/>
        </w:rPr>
        <w:t xml:space="preserve">Q. </w:t>
      </w:r>
      <w:r>
        <w:rPr>
          <w:b/>
          <w:bCs/>
        </w:rPr>
        <w:t xml:space="preserve">Who would use this in reality?</w:t>
      </w:r>
    </w:p>
    <w:p>
      <w:pPr>
        <w:spacing w:after="120" w:line="276"/>
        <w:ind w:left="284"/>
      </w:pPr>
      <w:r>
        <w:rPr>
          <w:b/>
          <w:bCs/>
          <w:color w:val="5A6577"/>
        </w:rPr>
        <w:t xml:space="preserve">A. </w:t>
      </w:r>
      <w:r>
        <w:t xml:space="preserve">Any company that sells API access by plan: AI model APIs with token quotas, SMS and OTP providers, maps and geocoding, financial data feeds. The limiter is a service their gateway calls on every request; billing and accounts stay in their own systems.</w:t>
      </w:r>
    </w:p>
    <w:p>
      <w:pPr>
        <w:pStyle w:val="Heading2"/>
      </w:pPr>
      <w:r>
        <w:t xml:space="preserve">Correctness</w:t>
      </w:r>
    </w:p>
    <w:p>
      <w:pPr>
        <w:keepNext/>
        <w:spacing w:after="60" w:before="160"/>
      </w:pPr>
      <w:r>
        <w:rPr>
          <w:b/>
          <w:bCs/>
          <w:color w:val="1F4E79"/>
        </w:rPr>
        <w:t xml:space="preserve">Q. </w:t>
      </w:r>
      <w:r>
        <w:rPr>
          <w:b/>
          <w:bCs/>
        </w:rPr>
        <w:t xml:space="preserve">How do you prove the quota is exact?</w:t>
      </w:r>
    </w:p>
    <w:p>
      <w:pPr>
        <w:spacing w:after="120" w:line="276"/>
        <w:ind w:left="284"/>
      </w:pPr>
      <w:r>
        <w:rPr>
          <w:b/>
          <w:bCs/>
          <w:color w:val="5A6577"/>
        </w:rPr>
        <w:t xml:space="preserve">A. </w:t>
      </w:r>
      <w:r>
        <w:t xml:space="preserve">Three layers. The Lua scripts are atomic, which Redis guarantees per node. The script tests cover the edge cases (rollover, upgrade, downgrade, cost above the limit, concurrent callers on one key). The evaluation hammers one Free and one Pay customer from four instances with forced retries and checks that exactly 200 and 2,000 are admitted and that usage events show no duplicates, repeated twenty times.</w:t>
      </w:r>
    </w:p>
    <w:p>
      <w:pPr>
        <w:keepNext/>
        <w:spacing w:after="60" w:before="160"/>
      </w:pPr>
      <w:r>
        <w:rPr>
          <w:b/>
          <w:bCs/>
          <w:color w:val="1F4E79"/>
        </w:rPr>
        <w:t xml:space="preserve">Q. </w:t>
      </w:r>
      <w:r>
        <w:rPr>
          <w:b/>
          <w:bCs/>
        </w:rPr>
        <w:t xml:space="preserve">What happens at midnight if two instances process requests at the same moment?</w:t>
      </w:r>
    </w:p>
    <w:p>
      <w:pPr>
        <w:spacing w:after="120" w:line="276"/>
        <w:ind w:left="284"/>
      </w:pPr>
      <w:r>
        <w:rPr>
          <w:b/>
          <w:bCs/>
          <w:color w:val="5A6577"/>
        </w:rPr>
        <w:t xml:space="preserve">A. </w:t>
      </w:r>
      <w:r>
        <w:t xml:space="preserve">Nothing special. The day number is computed inside the script from Redis TIME, and the script runs atomically on the node that owns the customer's keys. The first script after midnight resets </w:t>
      </w:r>
      <w:r>
        <w:rPr>
          <w:rFonts w:ascii="Consolas" w:cs="Consolas" w:eastAsia="Consolas" w:hAnsi="Consolas"/>
          <w:sz w:val="19"/>
          <w:szCs w:val="19"/>
        </w:rPr>
        <w:t xml:space="preserve">used</w:t>
      </w:r>
      <w:r>
        <w:t xml:space="preserve">; every later one sees the new day. There is no reset job and no coordination between instances.</w:t>
      </w:r>
    </w:p>
    <w:p>
      <w:pPr>
        <w:keepNext/>
        <w:spacing w:after="60" w:before="160"/>
      </w:pPr>
      <w:r>
        <w:rPr>
          <w:b/>
          <w:bCs/>
          <w:color w:val="1F4E79"/>
        </w:rPr>
        <w:t xml:space="preserve">Q. </w:t>
      </w:r>
      <w:r>
        <w:rPr>
          <w:b/>
          <w:bCs/>
        </w:rPr>
        <w:t xml:space="preserve">A customer upgrades while requests are in flight. What do they see?</w:t>
      </w:r>
    </w:p>
    <w:p>
      <w:pPr>
        <w:spacing w:after="120" w:line="276"/>
        <w:ind w:left="284"/>
      </w:pPr>
      <w:r>
        <w:rPr>
          <w:b/>
          <w:bCs/>
          <w:color w:val="5A6577"/>
        </w:rPr>
        <w:t xml:space="preserve">A. </w:t>
      </w:r>
      <w:r>
        <w:t xml:space="preserve">Requests already inside the script finish with the old limit; the next request reads the new plan and passes the new limit. Because the script stores </w:t>
      </w:r>
      <w:r>
        <w:rPr>
          <w:rFonts w:ascii="Consolas" w:cs="Consolas" w:eastAsia="Consolas" w:hAnsi="Consolas"/>
          <w:sz w:val="19"/>
          <w:szCs w:val="19"/>
        </w:rPr>
        <w:t xml:space="preserve">used</w:t>
      </w:r>
      <w:r>
        <w:t xml:space="preserve">, usage carries over. The plan cache is invalidated by a Pub/Sub message and has a short TTL as a safety net, so the delay is bounded; the evaluation measures it.</w:t>
      </w:r>
    </w:p>
    <w:p>
      <w:pPr>
        <w:keepNext/>
        <w:spacing w:after="60" w:before="160"/>
      </w:pPr>
      <w:r>
        <w:rPr>
          <w:b/>
          <w:bCs/>
          <w:color w:val="1F4E79"/>
        </w:rPr>
        <w:t xml:space="preserve">Q. </w:t>
      </w:r>
      <w:r>
        <w:rPr>
          <w:b/>
          <w:bCs/>
        </w:rPr>
        <w:t xml:space="preserve">What if the gateway retries a request that actually succeeded?</w:t>
      </w:r>
    </w:p>
    <w:p>
      <w:pPr>
        <w:spacing w:after="120" w:line="276"/>
        <w:ind w:left="284"/>
      </w:pPr>
      <w:r>
        <w:rPr>
          <w:b/>
          <w:bCs/>
          <w:color w:val="5A6577"/>
        </w:rPr>
        <w:t xml:space="preserve">A. </w:t>
      </w:r>
      <w:r>
        <w:t xml:space="preserve">The retry carries the same request ID. The quota script finds the stored result under that ID and returns it without counting again, so the customer is charged once and gets the same answer.</w:t>
      </w:r>
    </w:p>
    <w:p>
      <w:pPr>
        <w:keepNext/>
        <w:spacing w:after="60" w:before="160"/>
      </w:pPr>
      <w:r>
        <w:rPr>
          <w:b/>
          <w:bCs/>
          <w:color w:val="1F4E79"/>
        </w:rPr>
        <w:t xml:space="preserve">Q. </w:t>
      </w:r>
      <w:r>
        <w:rPr>
          <w:b/>
          <w:bCs/>
        </w:rPr>
        <w:t xml:space="preserve">Can the lease ever admit more than the bound?</w:t>
      </w:r>
    </w:p>
    <w:p>
      <w:pPr>
        <w:spacing w:after="120" w:line="276"/>
        <w:ind w:left="284"/>
      </w:pPr>
      <w:r>
        <w:rPr>
          <w:b/>
          <w:bCs/>
          <w:color w:val="5A6577"/>
        </w:rPr>
        <w:t xml:space="preserve">A. </w:t>
      </w:r>
      <w:r>
        <w:t xml:space="preserve">Not if the implementation is correct, and the integration test asserts admitted ≤ limit + N × C on one hot key from all instances for several chunk sizes. The lease code is also tested under ThreadSanitizer, because a data race in the lease is the realistic way to break the bound.</w:t>
      </w:r>
    </w:p>
    <w:p>
      <w:pPr>
        <w:pStyle w:val="Heading2"/>
      </w:pPr>
      <w:r>
        <w:t xml:space="preserve">Performance</w:t>
      </w:r>
    </w:p>
    <w:p>
      <w:pPr>
        <w:keepNext/>
        <w:spacing w:after="60" w:before="160"/>
      </w:pPr>
      <w:r>
        <w:rPr>
          <w:b/>
          <w:bCs/>
          <w:color w:val="1F4E79"/>
        </w:rPr>
        <w:t xml:space="preserve">Q. </w:t>
      </w:r>
      <w:r>
        <w:rPr>
          <w:b/>
          <w:bCs/>
        </w:rPr>
        <w:t xml:space="preserve">Your laptop cannot do one million checks per second. Is the claim false?</w:t>
      </w:r>
    </w:p>
    <w:p>
      <w:pPr>
        <w:spacing w:after="120" w:line="276"/>
        <w:ind w:left="284"/>
      </w:pPr>
      <w:r>
        <w:rPr>
          <w:b/>
          <w:bCs/>
          <w:color w:val="5A6577"/>
        </w:rPr>
        <w:t xml:space="preserve">A. </w:t>
      </w:r>
      <w:r>
        <w:t xml:space="preserve">The claim is cluster-wide. I measure per-instance and per-core throughput, show scaling from one to four instances, measure what one Redis master sustains, and extrapolate with every assumption written out. I never present the extrapolation as a measurement. The traffic arithmetic in Chapter 3 shows that most of that load is large-plan traffic served from leases and over-quota floods absorbed by the deny cache, so Redis does not need to see one million calls per second.</w:t>
      </w:r>
    </w:p>
    <w:p>
      <w:pPr>
        <w:keepNext/>
        <w:spacing w:after="60" w:before="160"/>
      </w:pPr>
      <w:r>
        <w:rPr>
          <w:b/>
          <w:bCs/>
          <w:color w:val="1F4E79"/>
        </w:rPr>
        <w:t xml:space="preserve">Q. </w:t>
      </w:r>
      <w:r>
        <w:rPr>
          <w:b/>
          <w:bCs/>
        </w:rPr>
        <w:t xml:space="preserve">Where does the time go in one check?</w:t>
      </w:r>
    </w:p>
    <w:p>
      <w:pPr>
        <w:spacing w:after="120" w:line="276"/>
        <w:ind w:left="284"/>
      </w:pPr>
      <w:r>
        <w:rPr>
          <w:b/>
          <w:bCs/>
          <w:color w:val="5A6577"/>
        </w:rPr>
        <w:t xml:space="preserve">A. </w:t>
      </w:r>
      <w:r>
        <w:t xml:space="preserve">On a lease hit: gRPC decoding and dispatch, a rule and plan lookup, and one atomic operation, a few tens of microseconds in total. On a miss or a strict check: plus the wait for the batcher flush and one Redis round trip. The flamegraph in Chapter 5 shows the measured split.</w:t>
      </w:r>
    </w:p>
    <w:p>
      <w:pPr>
        <w:keepNext/>
        <w:spacing w:after="60" w:before="160"/>
      </w:pPr>
      <w:r>
        <w:rPr>
          <w:b/>
          <w:bCs/>
          <w:color w:val="1F4E79"/>
        </w:rPr>
        <w:t xml:space="preserve">Q. </w:t>
      </w:r>
      <w:r>
        <w:rPr>
          <w:b/>
          <w:bCs/>
        </w:rPr>
        <w:t xml:space="preserve">Why is p99 more important than the average?</w:t>
      </w:r>
    </w:p>
    <w:p>
      <w:pPr>
        <w:spacing w:after="120" w:line="276"/>
        <w:ind w:left="284"/>
      </w:pPr>
      <w:r>
        <w:rPr>
          <w:b/>
          <w:bCs/>
          <w:color w:val="5A6577"/>
        </w:rPr>
        <w:t xml:space="preserve">A. </w:t>
      </w:r>
      <w:r>
        <w:t xml:space="preserve">The limiter is called on every API request, often several times in a request chain. A slow 1% of checks hits a large share of user requests. Averages hide the slow path; p99 and p999 show it.</w:t>
      </w:r>
    </w:p>
    <w:p>
      <w:pPr>
        <w:keepNext/>
        <w:spacing w:after="60" w:before="160"/>
      </w:pPr>
      <w:r>
        <w:rPr>
          <w:b/>
          <w:bCs/>
          <w:color w:val="1F4E79"/>
        </w:rPr>
        <w:t xml:space="preserve">Q. </w:t>
      </w:r>
      <w:r>
        <w:rPr>
          <w:b/>
          <w:bCs/>
        </w:rPr>
        <w:t xml:space="preserve">How did you make sure the load generator was not the bottleneck?</w:t>
      </w:r>
    </w:p>
    <w:p>
      <w:pPr>
        <w:spacing w:after="120" w:line="276"/>
        <w:ind w:left="284"/>
      </w:pPr>
      <w:r>
        <w:rPr>
          <w:b/>
          <w:bCs/>
          <w:color w:val="5A6577"/>
        </w:rPr>
        <w:t xml:space="preserve">A. </w:t>
      </w:r>
      <w:r>
        <w:t xml:space="preserve">I ran the load generator against an allow-all engine and confirmed it produces more load than the real engines can absorb, and I pinned the generator and the instances to separate cores. Every result file records which generator and settings produced it.</w:t>
      </w:r>
    </w:p>
    <w:p>
      <w:pPr>
        <w:pStyle w:val="Heading2"/>
      </w:pPr>
      <w:r>
        <w:t xml:space="preserve">Reliability</w:t>
      </w:r>
    </w:p>
    <w:p>
      <w:pPr>
        <w:keepNext/>
        <w:spacing w:after="60" w:before="160"/>
      </w:pPr>
      <w:r>
        <w:rPr>
          <w:b/>
          <w:bCs/>
          <w:color w:val="1F4E79"/>
        </w:rPr>
        <w:t xml:space="preserve">Q. </w:t>
      </w:r>
      <w:r>
        <w:rPr>
          <w:b/>
          <w:bCs/>
        </w:rPr>
        <w:t xml:space="preserve">What happens if a Redis master dies?</w:t>
      </w:r>
    </w:p>
    <w:p>
      <w:pPr>
        <w:spacing w:after="120" w:line="276"/>
        <w:ind w:left="284"/>
      </w:pPr>
      <w:r>
        <w:rPr>
          <w:b/>
          <w:bCs/>
          <w:color w:val="5A6577"/>
        </w:rPr>
        <w:t xml:space="preserve">A. </w:t>
      </w:r>
      <w:r>
        <w:t xml:space="preserve">Calls to that node time out within 5 to 10 ms and the circuit breaker opens. Leases keep serving until they run out. After that, each plan's failure policy applies: Pay fails open and marks admissions unverified, Free fails closed. Redis Cluster promotes a replica after the node timeout; the breaker sends one probe and closes when it succeeds. The fault test records each phase.</w:t>
      </w:r>
    </w:p>
    <w:p>
      <w:pPr>
        <w:keepNext/>
        <w:spacing w:after="60" w:before="160"/>
      </w:pPr>
      <w:r>
        <w:rPr>
          <w:b/>
          <w:bCs/>
          <w:color w:val="1F4E79"/>
        </w:rPr>
        <w:t xml:space="preserve">Q. </w:t>
      </w:r>
      <w:r>
        <w:rPr>
          <w:b/>
          <w:bCs/>
        </w:rPr>
        <w:t xml:space="preserve">Could your retries make an outage worse?</w:t>
      </w:r>
    </w:p>
    <w:p>
      <w:pPr>
        <w:spacing w:after="120" w:line="276"/>
        <w:ind w:left="284"/>
      </w:pPr>
      <w:r>
        <w:rPr>
          <w:b/>
          <w:bCs/>
          <w:color w:val="5A6577"/>
        </w:rPr>
        <w:t xml:space="preserve">A. </w:t>
      </w:r>
      <w:r>
        <w:t xml:space="preserve">Retries are bounded to one or two, only for timeouts, with random jitter, and the circuit breaker stops all calls while open except a single probe. That prevents the synchronized retry storm that usually turns a short outage into a long one.</w:t>
      </w:r>
    </w:p>
    <w:p>
      <w:pPr>
        <w:keepNext/>
        <w:spacing w:after="60" w:before="160"/>
      </w:pPr>
      <w:r>
        <w:rPr>
          <w:b/>
          <w:bCs/>
          <w:color w:val="1F4E79"/>
        </w:rPr>
        <w:t xml:space="preserve">Q. </w:t>
      </w:r>
      <w:r>
        <w:rPr>
          <w:b/>
          <w:bCs/>
        </w:rPr>
        <w:t xml:space="preserve">What happens to leased tokens when an instance restarts?</w:t>
      </w:r>
    </w:p>
    <w:p>
      <w:pPr>
        <w:spacing w:after="120" w:line="276"/>
        <w:ind w:left="284"/>
      </w:pPr>
      <w:r>
        <w:rPr>
          <w:b/>
          <w:bCs/>
          <w:color w:val="5A6577"/>
        </w:rPr>
        <w:t xml:space="preserve">A. </w:t>
      </w:r>
      <w:r>
        <w:t xml:space="preserve">On graceful shutdown the instance returns unused tokens to Redis through a small script. On a crash they are lost, which makes the limiter stricter for that interval, never looser.</w:t>
      </w:r>
    </w:p>
    <w:p>
      <w:pPr>
        <w:pStyle w:val="Heading2"/>
      </w:pPr>
      <w:r>
        <w:t xml:space="preserve">Method and scope</w:t>
      </w:r>
    </w:p>
    <w:p>
      <w:pPr>
        <w:keepNext/>
        <w:spacing w:after="60" w:before="160"/>
      </w:pPr>
      <w:r>
        <w:rPr>
          <w:b/>
          <w:bCs/>
          <w:color w:val="1F4E79"/>
        </w:rPr>
        <w:t xml:space="preserve">Q. </w:t>
      </w:r>
      <w:r>
        <w:rPr>
          <w:b/>
          <w:bCs/>
        </w:rPr>
        <w:t xml:space="preserve">Why only one machine?</w:t>
      </w:r>
    </w:p>
    <w:p>
      <w:pPr>
        <w:spacing w:after="120" w:line="276"/>
        <w:ind w:left="284"/>
      </w:pPr>
      <w:r>
        <w:rPr>
          <w:b/>
          <w:bCs/>
          <w:color w:val="5A6577"/>
        </w:rPr>
        <w:t xml:space="preserve">A. </w:t>
      </w:r>
      <w:r>
        <w:t xml:space="preserve">Time and budget. The evaluation is designed so that every number is per-instance or per-core and can be compared across machines, and the scaling test shows how close to linear the system scales. A run on separate cloud machines is listed as a bonus and, if done, is reported separately.</w:t>
      </w:r>
    </w:p>
    <w:p>
      <w:pPr>
        <w:keepNext/>
        <w:spacing w:after="60" w:before="160"/>
      </w:pPr>
      <w:r>
        <w:rPr>
          <w:b/>
          <w:bCs/>
          <w:color w:val="1F4E79"/>
        </w:rPr>
        <w:t xml:space="preserve">Q. </w:t>
      </w:r>
      <w:r>
        <w:rPr>
          <w:b/>
          <w:bCs/>
        </w:rPr>
        <w:t xml:space="preserve">Why did you drop the sliding-window algorithm?</w:t>
      </w:r>
    </w:p>
    <w:p>
      <w:pPr>
        <w:spacing w:after="120" w:line="276"/>
        <w:ind w:left="284"/>
      </w:pPr>
      <w:r>
        <w:rPr>
          <w:b/>
          <w:bCs/>
          <w:color w:val="5A6577"/>
        </w:rPr>
        <w:t xml:space="preserve">A. </w:t>
      </w:r>
      <w:r>
        <w:t xml:space="preserve">The business problem is daily quotas plus burst control, which the daily quota script and the token bucket cover. A sliding window would add an algorithm without adding to the thesis claim, so I listed it as future work and spent the time on the evaluation instead.</w:t>
      </w:r>
    </w:p>
    <w:p>
      <w:pPr>
        <w:keepNext/>
        <w:spacing w:after="60" w:before="160"/>
      </w:pPr>
      <w:r>
        <w:rPr>
          <w:b/>
          <w:bCs/>
          <w:color w:val="1F4E79"/>
        </w:rPr>
        <w:t xml:space="preserve">Q. </w:t>
      </w:r>
      <w:r>
        <w:rPr>
          <w:b/>
          <w:bCs/>
        </w:rPr>
        <w:t xml:space="preserve">What would you do differently or next?</w:t>
      </w:r>
    </w:p>
    <w:p>
      <w:pPr>
        <w:spacing w:after="120" w:line="276"/>
        <w:ind w:left="284"/>
      </w:pPr>
      <w:r>
        <w:rPr>
          <w:b/>
          <w:bCs/>
          <w:color w:val="5A6577"/>
        </w:rPr>
        <w:t xml:space="preserve">A. </w:t>
      </w:r>
      <w:r>
        <w:t xml:space="preserve">Multi-region quotas (where Upstash, for example, accepts that limits may be exceeded by a small margin), monthly quota pools, per-customer time zones, Redis Streams for durable usage, and running the evaluation on separate machines.</w:t>
      </w:r>
    </w:p>
    <w:p>
      <w:pPr>
        <w:pStyle w:val="Heading1"/>
        <w:pageBreakBefore/>
      </w:pPr>
      <w:r>
        <w:t xml:space="preserve">6. Weak points and how to present them</w:t>
      </w:r>
    </w:p>
    <w:p>
      <w:pPr>
        <w:spacing w:after="120" w:line="276"/>
      </w:pPr>
      <w:r>
        <w:t xml:space="preserve">Every thesis has limitations. Stating them yourself, with their impact and mitigation, earns credit; having them pointed out by an examiner costs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Weak point</w:t>
            </w:r>
          </w:p>
        </w:tc>
        <w:tc>
          <w:tcPr>
            <w:tcW w:type="dxa" w:w="33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Why it is acceptable</w:t>
            </w:r>
          </w:p>
        </w:tc>
        <w:tc>
          <w:tcPr>
            <w:tcW w:type="dxa" w:w="34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What the thesis does about it</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All measurements on one laptop</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goal is to evaluate the design, not one machine</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Per-instance and per-core numbers, scaling test, extrapolation with assumptions</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Docker network latency is far lower than a real network</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It flatters the strict path, not the lease</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20 ms latency test shows how the lease hides network delay</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Burst path can over-admit</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Bounded, measured, and limited to leased rules</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Accuracy test and plot against chunk size; strict mode available</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Counters can be lost on failover</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Rare and small; counters are not the billing record</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Usage events as the durable record; reconciliation as future work</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Burst checks are not deduplicated</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Burst is protection, not billing</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Stated in Chapter 3; quota checks are deduplicated</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Billing, accounts and notifications are not built</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Out of scope by design</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Simulated with admin tools; interfaces described</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Single region only</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Multi-region is a separate research problem</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Future work with references</w:t>
            </w:r>
          </w:p>
        </w:tc>
      </w:tr>
      <w:tr>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deny cache idea is not original</w:t>
            </w:r>
          </w:p>
        </w:tc>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Novelty is in the combination and evaluation</w:t>
            </w:r>
          </w:p>
        </w:tc>
        <w:tc>
          <w:tcPr>
            <w:tcW w:type="dxa" w:w="3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Cite Envoy ratelimit and Upstash explicitly</w:t>
            </w:r>
          </w:p>
        </w:tc>
      </w:tr>
    </w:tbl>
    <w:p>
      <w:pPr>
        <w:pStyle w:val="Heading1"/>
        <w:pageBreakBefore/>
      </w:pPr>
      <w:r>
        <w:t xml:space="preserve">7. Related work to cite</w:t>
      </w:r>
    </w:p>
    <w:p>
      <w:pPr>
        <w:spacing w:after="120" w:line="276"/>
      </w:pPr>
      <w:r>
        <w:t xml:space="preserve">Keep this section factual and generous. Present each system's trade-off in its own documentation's words, then place your design next to it. Re-check each source when you write Chapter 2, since product documentation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138"/>
        <w:gridCol w:w="2300"/>
      </w:tblGrid>
      <w:tr>
        <w:trPr>
          <w:tblHeader/>
        </w:trPr>
        <w:tc>
          <w:tcPr>
            <w:tcW w:type="dxa" w:w="19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System</w:t>
            </w:r>
          </w:p>
        </w:tc>
        <w:tc>
          <w:tcPr>
            <w:tcW w:type="dxa" w:w="23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How it limits</w:t>
            </w:r>
          </w:p>
        </w:tc>
        <w:tc>
          <w:tcPr>
            <w:tcW w:type="dxa" w:w="31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Trade-off documented by the vendor</w:t>
            </w:r>
          </w:p>
        </w:tc>
        <w:tc>
          <w:tcPr>
            <w:tcW w:type="dxa" w:w="23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Relation to this thesis</w:t>
            </w:r>
          </w:p>
        </w:tc>
      </w:tr>
      <w:t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AWS API Gateway usage plans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Per-API-key throttling and quotas managed by AWS</w:t>
            </w:r>
          </w:p>
        </w:tc>
        <w:tc>
          <w:tcPr>
            <w:tcW w:type="dxa" w:w="3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Quotas are "not hard limits" and are applied on a best-effort basis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Motivates exact quotas</w:t>
            </w:r>
          </w:p>
        </w:tc>
      </w:tr>
      <w:t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Kong rate limiting plugins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Policies </w:t>
            </w:r>
            <w:r>
              <w:rPr>
                <w:rFonts w:ascii="Consolas" w:cs="Consolas" w:eastAsia="Consolas" w:hAnsi="Consolas"/>
                <w:sz w:val="19"/>
                <w:szCs w:val="19"/>
              </w:rPr>
              <w:t xml:space="preserve">local</w:t>
            </w:r>
            <w:r>
              <w:rPr>
                <w:sz w:val="19"/>
                <w:szCs w:val="19"/>
              </w:rPr>
              <w:t xml:space="preserve">, </w:t>
            </w:r>
            <w:r>
              <w:rPr>
                <w:rFonts w:ascii="Consolas" w:cs="Consolas" w:eastAsia="Consolas" w:hAnsi="Consolas"/>
                <w:sz w:val="19"/>
                <w:szCs w:val="19"/>
              </w:rPr>
              <w:t xml:space="preserve">cluster</w:t>
            </w:r>
            <w:r>
              <w:rPr>
                <w:sz w:val="19"/>
                <w:szCs w:val="19"/>
              </w:rPr>
              <w:t xml:space="preserve">, </w:t>
            </w:r>
            <w:r>
              <w:rPr>
                <w:rFonts w:ascii="Consolas" w:cs="Consolas" w:eastAsia="Consolas" w:hAnsi="Consolas"/>
                <w:sz w:val="19"/>
                <w:szCs w:val="19"/>
              </w:rPr>
              <w:t xml:space="preserve">redis</w:t>
            </w:r>
          </w:p>
        </w:tc>
        <w:tc>
          <w:tcPr>
            <w:tcW w:type="dxa" w:w="3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rFonts w:ascii="Consolas" w:cs="Consolas" w:eastAsia="Consolas" w:hAnsi="Consolas"/>
                <w:sz w:val="19"/>
                <w:szCs w:val="19"/>
              </w:rPr>
              <w:t xml:space="preserve">local</w:t>
            </w:r>
            <w:r>
              <w:rPr>
                <w:sz w:val="19"/>
                <w:szCs w:val="19"/>
              </w:rPr>
              <w:t xml:space="preserve"> is less accurate; </w:t>
            </w:r>
            <w:r>
              <w:rPr>
                <w:rFonts w:ascii="Consolas" w:cs="Consolas" w:eastAsia="Consolas" w:hAnsi="Consolas"/>
                <w:sz w:val="19"/>
                <w:szCs w:val="19"/>
              </w:rPr>
              <w:t xml:space="preserve">cluster</w:t>
            </w:r>
            <w:r>
              <w:rPr>
                <w:sz w:val="19"/>
                <w:szCs w:val="19"/>
              </w:rPr>
              <w:t xml:space="preserve">/</w:t>
            </w:r>
            <w:r>
              <w:rPr>
                <w:rFonts w:ascii="Consolas" w:cs="Consolas" w:eastAsia="Consolas" w:hAnsi="Consolas"/>
                <w:sz w:val="19"/>
                <w:szCs w:val="19"/>
              </w:rPr>
              <w:t xml:space="preserve">redis</w:t>
            </w:r>
            <w:r>
              <w:rPr>
                <w:sz w:val="19"/>
                <w:szCs w:val="19"/>
              </w:rPr>
              <w:t xml:space="preserve"> accurate only with synchronous updates, at a store read and write per request; falls back to local counting if Redis is down</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Same accuracy versus speed tension; this design chooses per rule</w:t>
            </w:r>
          </w:p>
        </w:tc>
      </w:tr>
      <w:t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Envoy ratelimit service</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Go service, Redis counters per descriptor, pipelined writes</w:t>
            </w:r>
          </w:p>
        </w:tc>
        <w:tc>
          <w:tcPr>
            <w:tcW w:type="dxa" w:w="3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Optional local cache of over-limit keys avoids reading Redis again; near-limit stats at 80%</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Prior art for the deny cache and near-limit warning</w:t>
            </w:r>
          </w:p>
        </w:tc>
      </w:tr>
      <w:t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Upstash Ratelimit</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Client SDK over Redis, several algorithms</w:t>
            </w:r>
          </w:p>
        </w:tc>
        <w:tc>
          <w:tcPr>
            <w:tcW w:type="dxa" w:w="3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Ephemeral cache blocks known over-limit identifiers; multi-region mode cannot guarantee the limit is not exceeded by a small margin</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Prior art for the deny cache; multi-region as future work</w:t>
            </w:r>
          </w:p>
        </w:tc>
      </w:tr>
    </w:tbl>
    <w:p>
      <w:pPr>
        <w:pStyle w:val="Heading1"/>
        <w:pageBreakBefore/>
      </w:pPr>
      <w:r>
        <w:t xml:space="preserve">8. What to pinpoint in each chapter</w:t>
      </w:r>
    </w:p>
    <w:p>
      <w:pPr>
        <w:spacing w:after="120" w:line="276"/>
      </w:pPr>
      <w:r>
        <w:t xml:space="preserve">Each chapter must contain these statements or figures. Use this as a checklist when you review the full draft on December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Chapter</w:t>
            </w:r>
          </w:p>
        </w:tc>
        <w:tc>
          <w:tcPr>
            <w:tcW w:type="dxa" w:w="76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Must contain</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1. Introduction</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business problem in one paragraph; the AWS best-effort quote with citation; the one-sentence claim; the three contributions; goals with numbers (exact quota, 1M checks/s, p50 and p99)</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2. Background</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Token bucket and fixed-window definitions; Redis single-threaded execution and Lua atomicity; Cluster slots and hash tags; gRPC callback API; the related-work table from Section 7</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3. Design</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Architecture diagram; data model table; the customer plan lifecycle (sign-up, upgrade, downgrade, reset, suspension); overage policies with the request 2,001 example; decisions 3.1 to 3.13 each with reason and rejected alternative; the accuracy-bound derivation; failure-mode table; the traffic arithmetic behind 1M checks/s; capacity math</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4. Implementation</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Annotated Lua excerpt; lease struct with alignment and memory-order reasoning; single-flight code; batcher; gRPC Finish() discipline; Redis client choice with spike numbers; testing approach including TSan and ASan</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5. Evaluation</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Hardware and software table; one section per evaluation test with setup, command and result; strict versus lease table with p50/p99/p999; accuracy plot against chunk size; scaling plot; flood result; fault timeline; flamegraph; extrapolation with assumptions; threats to validity</w:t>
            </w:r>
          </w:p>
        </w:tc>
      </w:tr>
      <w:tr>
        <w:tc>
          <w:tcPr>
            <w:tcW w:type="dxa" w:w="2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6. Conclusion</w:t>
            </w:r>
          </w:p>
        </w:tc>
        <w:tc>
          <w:tcPr>
            <w:tcW w:type="dxa" w:w="76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Goal-by-goal table (met or not, with the number); limitations from Section 6; future work</w:t>
            </w:r>
          </w:p>
        </w:tc>
      </w:tr>
    </w:tbl>
    <w:p>
      <w:pPr>
        <w:pStyle w:val="Heading1"/>
        <w:pageBreakBefore/>
      </w:pPr>
      <w:r>
        <w:t xml:space="preserve">9. Terms to define precisely</w:t>
      </w:r>
    </w:p>
    <w:p>
      <w:pPr>
        <w:spacing w:after="120" w:line="276"/>
      </w:pPr>
      <w:r>
        <w:t xml:space="preserve">Use each term the same way everywhere. Define it the first time it appears and add it to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Term</w:t>
            </w:r>
          </w:p>
        </w:tc>
        <w:tc>
          <w:tcPr>
            <w:tcW w:type="dxa" w:w="71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Definition used in this thesis</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Check</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One decision request from a gateway to the limiter: may this call of this customer pass?</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Quota</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number of calls a plan allows per UTC day</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Burst limit</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 token bucket that limits how fast calls may arrive, independent of the daily quota</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Strict mode</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 rule checked in Redis on every request, with no lease; exact</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Lease</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 chunk of tokens one limiter instance took from Redis and may hand out locally</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Chunk size (C)</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Number of tokens in one lease refill; capped at a fraction of the capacity</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Single-flight</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At most one refill in flight per key per instance; other requests wait for it</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Pipelining</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Sending many Redis commands in one network write and reading the replies together</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Hash tag</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part of a Redis key in braces that decides its cluster slot</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Over-admission</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Requests admitted beyond what an exact global counter would allow</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Deny cache</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Local memory of customers known to be out of quota until a reset time</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Fail open / fail closed</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Allow or deny when the limiter cannot reach Redis and has no lease left</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Unverified admission</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A request allowed by fail-open without a Redis check; marked in usage events</w:t>
            </w:r>
          </w:p>
        </w:tc>
      </w:tr>
      <w:t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p50, p99, p999</w:t>
            </w:r>
          </w:p>
        </w:tc>
        <w:tc>
          <w:tcPr>
            <w:tcW w:type="dxa" w:w="71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Latency below which 50%, 99% and 99.9% of checks complete, measured server-side</w:t>
            </w:r>
          </w:p>
        </w:tc>
      </w:tr>
    </w:tbl>
    <w:p>
      <w:pPr>
        <w:pStyle w:val="Heading1"/>
        <w:pageBreakBefore/>
      </w:pPr>
      <w:r>
        <w:t xml:space="preserve">10. Demo plan and defense day</w:t>
      </w:r>
    </w:p>
    <w:p>
      <w:pPr>
        <w:pStyle w:val="Heading2"/>
      </w:pPr>
      <w:r>
        <w:t xml:space="preserve">Live demo (about two minutes)</w:t>
      </w:r>
    </w:p>
    <w:p>
      <w:pPr>
        <w:pStyle w:val="ListParagraph"/>
        <w:numPr>
          <w:ilvl w:val="0"/>
          <w:numId w:val="4"/>
        </w:numPr>
        <w:spacing w:after="80" w:line="276"/>
      </w:pPr>
      <w:r>
        <w:t xml:space="preserve">A Free customer sends 201 requests: request 201 returns 429 with the time until reset.</w:t>
      </w:r>
    </w:p>
    <w:p>
      <w:pPr>
        <w:pStyle w:val="ListParagraph"/>
        <w:numPr>
          <w:ilvl w:val="0"/>
          <w:numId w:val="4"/>
        </w:numPr>
        <w:spacing w:after="80" w:line="276"/>
      </w:pPr>
      <w:r>
        <w:t xml:space="preserve">Upgrade that customer with the admin tool and send one more request: allowed, remaining shows 1,799.</w:t>
      </w:r>
    </w:p>
    <w:p>
      <w:pPr>
        <w:pStyle w:val="ListParagraph"/>
        <w:numPr>
          <w:ilvl w:val="0"/>
          <w:numId w:val="4"/>
        </w:numPr>
        <w:spacing w:after="80" w:line="276"/>
      </w:pPr>
      <w:r>
        <w:t xml:space="preserve">Three customers on hard, grace and cap at request 2,001: three different answers.</w:t>
      </w:r>
    </w:p>
    <w:p>
      <w:pPr>
        <w:pStyle w:val="ListParagraph"/>
        <w:numPr>
          <w:ilvl w:val="0"/>
          <w:numId w:val="4"/>
        </w:numPr>
        <w:spacing w:after="80" w:line="276"/>
      </w:pPr>
      <w:r>
        <w:t xml:space="preserve">Stop a Redis master during load: Pay customers keep working and are marked unverified; Free customers are denied with UNAVAILABLE once their lease is empty; service recovers after failover.</w:t>
      </w:r>
    </w:p>
    <w:p>
      <w:pPr>
        <w:spacing w:after="120" w:line="276"/>
      </w:pPr>
      <w:r>
        <w:t xml:space="preserve">Record this demo as a video in Week 9. If anything fails live, switch to the video without apologising at length; the committee is judging the system, not the conference-room Wi-Fi.</w:t>
      </w:r>
    </w:p>
    <w:p>
      <w:pPr>
        <w:pStyle w:val="Heading2"/>
      </w:pPr>
      <w:r>
        <w:t xml:space="preserve">Slides (10 to 12, for a 15-minute talk)</w:t>
      </w:r>
    </w:p>
    <w:p>
      <w:pPr>
        <w:spacing w:after="120" w:line="276"/>
      </w:pPr>
      <w:r>
        <w:t xml:space="preserve">Problem and claim; why best effort is not enough; architecture; exact quota design; lease and accuracy bound; customer plan lifecycle; evaluation setup; exactness results; throughput and latency results; faults; limitations; conclusion. Put one number on every results slide in large type.</w:t>
      </w:r>
    </w:p>
    <w:p>
      <w:pPr>
        <w:pStyle w:val="Heading2"/>
      </w:pPr>
      <w:r>
        <w:t xml:space="preserve">Checklist for the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Item</w:t>
            </w:r>
          </w:p>
        </w:tc>
        <w:tc>
          <w:tcPr>
            <w:tcW w:type="dxa" w:w="4438"/>
            <w:tcBorders>
              <w:top w:val="single" w:color="C9D1DC" w:sz="4"/>
              <w:left w:val="single" w:color="C9D1DC" w:sz="4"/>
              <w:bottom w:val="single" w:color="C9D1DC" w:sz="4"/>
              <w:right w:val="single" w:color="C9D1DC" w:sz="4"/>
            </w:tcBorders>
            <w:shd w:fill="1F4E79" w:color="auto" w:val="clear"/>
            <w:tcMar>
              <w:top w:type="dxa" w:w="70"/>
              <w:left w:type="dxa" w:w="100"/>
              <w:bottom w:type="dxa" w:w="70"/>
              <w:right w:type="dxa" w:w="100"/>
            </w:tcMar>
          </w:tcPr>
          <w:p>
            <w:pPr>
              <w:spacing w:line="264"/>
            </w:pPr>
            <w:r>
              <w:rPr>
                <w:b/>
                <w:bCs/>
                <w:color w:val="FFFFFF"/>
                <w:sz w:val="19"/>
                <w:szCs w:val="19"/>
              </w:rPr>
              <w:t xml:space="preserve">Why</w:t>
            </w:r>
          </w:p>
        </w:tc>
      </w:tr>
      <w:tr>
        <w:tc>
          <w:tcPr>
            <w:tcW w:type="dxa" w:w="5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Laptop charged, Docker images pulled, cluster started 30 minutes early</w:t>
            </w:r>
          </w:p>
        </w:tc>
        <w:tc>
          <w:tcPr>
            <w:tcW w:type="dxa" w:w="4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Docker pulls and cluster creation are the most likely live failure</w:t>
            </w:r>
          </w:p>
        </w:tc>
      </w:tr>
      <w:tr>
        <w:tc>
          <w:tcPr>
            <w:tcW w:type="dxa" w:w="5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Demo video on the laptop and on a USB stick</w:t>
            </w:r>
          </w:p>
        </w:tc>
        <w:tc>
          <w:tcPr>
            <w:tcW w:type="dxa" w:w="4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Backup if the live demo fails</w:t>
            </w:r>
          </w:p>
        </w:tc>
      </w:tr>
      <w:tr>
        <w:tc>
          <w:tcPr>
            <w:tcW w:type="dxa" w:w="5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Printed copy of Sections 1, 2 and 4 of this brief</w:t>
            </w:r>
          </w:p>
        </w:tc>
        <w:tc>
          <w:tcPr>
            <w:tcW w:type="dxa" w:w="4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Numbers and the bound derivation in front of you</w:t>
            </w:r>
          </w:p>
        </w:tc>
      </w:tr>
      <w:tr>
        <w:tc>
          <w:tcPr>
            <w:tcW w:type="dxa" w:w="5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The thesis PDF open at Chapter 5</w:t>
            </w:r>
          </w:p>
        </w:tc>
        <w:tc>
          <w:tcPr>
            <w:tcW w:type="dxa" w:w="4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Examiners often ask about a specific figure</w:t>
            </w:r>
          </w:p>
        </w:tc>
      </w:tr>
      <w:tr>
        <w:tc>
          <w:tcPr>
            <w:tcW w:type="dxa" w:w="5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One sentence ready for "what would you do with three more months?"</w:t>
            </w:r>
          </w:p>
        </w:tc>
        <w:tc>
          <w:tcPr>
            <w:tcW w:type="dxa" w:w="4438"/>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line="264"/>
            </w:pPr>
            <w:r>
              <w:rPr>
                <w:sz w:val="19"/>
                <w:szCs w:val="19"/>
              </w:rPr>
              <w:t xml:space="preserve">It is almost always asked</w:t>
            </w:r>
          </w:p>
        </w:tc>
      </w:tr>
    </w:tbl>
    <w:p>
      <w:pPr>
        <w:pStyle w:val="Heading1"/>
        <w:pageBreakBefore/>
      </w:pPr>
      <w:r>
        <w:t xml:space="preserve">Sources</w:t>
      </w:r>
    </w:p>
    <w:p>
      <w:pPr>
        <w:spacing w:after="120" w:line="276"/>
      </w:pPr>
      <w:r>
        <w:t xml:space="preserve">AWS API Gateway, usage plans: https://docs.aws.amazon.com/apigateway/latest/developerguide/api-gateway-api-usage-plans.html</w:t>
      </w:r>
    </w:p>
    <w:p>
      <w:pPr>
        <w:spacing w:after="120" w:line="276"/>
      </w:pPr>
      <w:r>
        <w:t xml:space="preserve">Kong, rate limiting strategies: https://developer.konghq.com/gateway/rate-limiting/strategies/</w:t>
      </w:r>
    </w:p>
    <w:p>
      <w:pPr>
        <w:spacing w:after="120" w:line="276"/>
      </w:pPr>
      <w:r>
        <w:t xml:space="preserve">Envoy ratelimit service: https://github.com/envoyproxy/ratelimit</w:t>
      </w:r>
    </w:p>
    <w:p>
      <w:pPr>
        <w:spacing w:after="120" w:line="276"/>
      </w:pPr>
      <w:r>
        <w:t xml:space="preserve">Upstash Ratelimit features: https://upstash.com/docs/redis/sdks/ratelimit-ts/features</w:t>
      </w:r>
    </w:p>
    <w:p>
      <w:pPr>
        <w:spacing w:after="120" w:line="276"/>
      </w:pPr>
      <w:r>
        <w:t xml:space="preserve">Project documents: docs/ROADMAP.md, docs/CUSTOMER_PLANS.md, docs/DESIGN.md, docs/EVALUATION.md, and the Quota Service Flow page.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77"/>
        <w:sz w:val="16"/>
        <w:szCs w:val="16"/>
      </w:rPr>
      <w:t xml:space="preserve">Thesis Defense Brief · </w:t>
    </w:r>
    <w:r>
      <w:rPr>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00" w:before="240"/>
      <w:outlineLvl w:val="1"/>
    </w:pPr>
    <w:rPr>
      <w:b/>
      <w:bCs/>
      <w:color w:val="1F4E79"/>
      <w:sz w:val="25"/>
      <w:szCs w:val="25"/>
    </w:rPr>
  </w:style>
  <w:style w:type="paragraph" w:styleId="Heading3">
    <w:name w:val="Heading 3"/>
    <w:basedOn w:val="Normal"/>
    <w:next w:val="Normal"/>
    <w:qFormat/>
    <w:pPr>
      <w:keepNext/>
      <w:spacing w:after="80" w:before="220"/>
      <w:outlineLvl w:val="2"/>
    </w:pPr>
    <w:rPr>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Defense Brief</dc:title>
  <dc:creator>Nguyen Trung Kien</dc:creator>
  <cp:lastModifiedBy>Un-named</cp:lastModifiedBy>
  <cp:revision>1</cp:revision>
  <dcterms:created xsi:type="dcterms:W3CDTF">2026-10-11T17:05:37.953Z</dcterms:created>
  <dcterms:modified xsi:type="dcterms:W3CDTF">2026-10-11T17:05:37.953Z</dcterms:modified>
</cp:coreProperties>
</file>

<file path=docProps/custom.xml><?xml version="1.0" encoding="utf-8"?>
<Properties xmlns="http://schemas.openxmlformats.org/officeDocument/2006/custom-properties" xmlns:vt="http://schemas.openxmlformats.org/officeDocument/2006/docPropsVTypes"/>
</file>