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2ABFCE" w14:textId="77777777" w:rsidR="006C1C27" w:rsidRDefault="006C1C27">
      <w:pPr>
        <w:spacing w:after="1400"/>
      </w:pPr>
    </w:p>
    <w:p w14:paraId="350D38D3" w14:textId="77777777" w:rsidR="006C1C27" w:rsidRDefault="006235C6">
      <w:pPr>
        <w:spacing w:after="120"/>
      </w:pPr>
      <w:r>
        <w:rPr>
          <w:b/>
          <w:bCs/>
          <w:color w:val="A67C27"/>
          <w:spacing w:val="20"/>
          <w:sz w:val="20"/>
          <w:szCs w:val="20"/>
        </w:rPr>
        <w:t>CHINHOYI UNIVERSITY OF TECHNOLOGY · ABF-FST RESEARCH STUDY</w:t>
      </w:r>
    </w:p>
    <w:p w14:paraId="5749BB36" w14:textId="77777777" w:rsidR="006C1C27" w:rsidRDefault="006235C6">
      <w:pPr>
        <w:pBdr>
          <w:bottom w:val="single" w:sz="18" w:space="12" w:color="A67C27"/>
        </w:pBdr>
        <w:spacing w:after="160"/>
      </w:pPr>
      <w:r>
        <w:rPr>
          <w:b/>
          <w:bCs/>
          <w:color w:val="122238"/>
          <w:sz w:val="56"/>
          <w:szCs w:val="56"/>
        </w:rPr>
        <w:t>Role Guide 6: Documentary Evidence Research Assistant</w:t>
      </w:r>
    </w:p>
    <w:p w14:paraId="429FE82D" w14:textId="77777777" w:rsidR="006C1C27" w:rsidRDefault="006235C6">
      <w:pPr>
        <w:spacing w:after="700" w:line="300" w:lineRule="auto"/>
      </w:pPr>
      <w:r>
        <w:rPr>
          <w:color w:val="5B6670"/>
          <w:sz w:val="28"/>
          <w:szCs w:val="28"/>
        </w:rPr>
        <w:t>Step-by-step instructions for the Documentary RA role in the ABF-FST Digital Respondent Portal.</w:t>
      </w:r>
    </w:p>
    <w:tbl>
      <w:tblPr>
        <w:tblW w:w="9412" w:type="dxa"/>
        <w:tblBorders>
          <w:top w:val="single" w:sz="4" w:space="0" w:color="D5DAE0"/>
          <w:left w:val="none" w:sz="0" w:space="0" w:color="FFFFFF"/>
          <w:bottom w:val="single" w:sz="4" w:space="0" w:color="D5DAE0"/>
          <w:right w:val="none" w:sz="0" w:space="0" w:color="FFFFFF"/>
          <w:insideH w:val="single" w:sz="4" w:space="0" w:color="D5DAE0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112"/>
      </w:tblGrid>
      <w:tr w:rsidR="006C1C27" w14:paraId="5ACB4AC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9ACCDC" w14:textId="77777777" w:rsidR="006C1C27" w:rsidRDefault="006235C6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STUDY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B1C47A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Developing and Validating the Agribusiness Bankability Framework for Food Systems Transformation through Novel Financing Models in Zimbabwe (ABF-FST)</w:t>
            </w:r>
          </w:p>
        </w:tc>
      </w:tr>
      <w:tr w:rsidR="006C1C27" w14:paraId="71F1539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004839" w14:textId="77777777" w:rsidR="006C1C27" w:rsidRDefault="006235C6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PRINCIPAL RESEARCHER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DF98AF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Happyson Saina, Doctor of Strategic Management candidate, Chinhoyi University of Technology</w:t>
            </w:r>
          </w:p>
        </w:tc>
      </w:tr>
      <w:tr w:rsidR="006C1C27" w14:paraId="1AAD8AA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204515" w14:textId="77777777" w:rsidR="006C1C27" w:rsidRDefault="006235C6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SUPERVISORS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071B42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Dr L. Chikazhe and Dr J. Kanyepe</w:t>
            </w:r>
          </w:p>
        </w:tc>
      </w:tr>
      <w:tr w:rsidR="006C1C27" w14:paraId="6E322DC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ACA35A" w14:textId="77777777" w:rsidR="006C1C27" w:rsidRDefault="006235C6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FOR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036B25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Research assistants who collect, assess and code documentary evidence</w:t>
            </w:r>
          </w:p>
        </w:tc>
      </w:tr>
      <w:tr w:rsidR="006C1C27" w14:paraId="0C7093E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13F6A1" w14:textId="77777777" w:rsidR="006C1C27" w:rsidRDefault="006235C6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SYSTEM ADDRESS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E93A5C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https://research.agribizframework.com</w:t>
            </w:r>
          </w:p>
        </w:tc>
      </w:tr>
      <w:tr w:rsidR="006C1C27" w14:paraId="708EB3A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E77690" w14:textId="77777777" w:rsidR="006C1C27" w:rsidRDefault="006235C6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CONTACT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BC4423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0773943709 · abffst.research.cut@gmail.com</w:t>
            </w:r>
          </w:p>
        </w:tc>
      </w:tr>
      <w:tr w:rsidR="006C1C27" w14:paraId="12DDE6C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8FE032" w14:textId="77777777" w:rsidR="006C1C27" w:rsidRDefault="006235C6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VERSION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98AAD2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Version 1.2 · 20 September 2026</w:t>
            </w:r>
          </w:p>
        </w:tc>
      </w:tr>
    </w:tbl>
    <w:p w14:paraId="65EBF5E6" w14:textId="77777777" w:rsidR="006C1C27" w:rsidRDefault="006C1C27">
      <w:pPr>
        <w:spacing w:after="500"/>
      </w:pPr>
    </w:p>
    <w:p w14:paraId="284577EF" w14:textId="77777777" w:rsidR="006C1C27" w:rsidRDefault="006235C6">
      <w:r>
        <w:rPr>
          <w:i/>
          <w:iCs/>
          <w:color w:val="5B6670"/>
          <w:sz w:val="18"/>
          <w:szCs w:val="18"/>
        </w:rPr>
        <w:t xml:space="preserve">Screenshots in this document use </w:t>
      </w:r>
      <w:r>
        <w:rPr>
          <w:b/>
          <w:bCs/>
          <w:i/>
          <w:iCs/>
          <w:color w:val="5B6670"/>
          <w:sz w:val="18"/>
          <w:szCs w:val="18"/>
        </w:rPr>
        <w:t>fictional demonstration data</w:t>
      </w:r>
      <w:r>
        <w:rPr>
          <w:i/>
          <w:iCs/>
          <w:color w:val="5B6670"/>
          <w:sz w:val="18"/>
          <w:szCs w:val="18"/>
        </w:rPr>
        <w:t>. Organisation and person names, phone numbers and figures shown in them are not real study records.</w:t>
      </w:r>
    </w:p>
    <w:p w14:paraId="0C16DD93" w14:textId="77777777" w:rsidR="006C1C27" w:rsidRDefault="006235C6">
      <w:r>
        <w:br w:type="page"/>
      </w:r>
    </w:p>
    <w:p w14:paraId="643F0A65" w14:textId="77777777" w:rsidR="006C1C27" w:rsidRDefault="006235C6">
      <w:pPr>
        <w:spacing w:after="200"/>
      </w:pPr>
      <w:r>
        <w:rPr>
          <w:b/>
          <w:bCs/>
          <w:color w:val="122238"/>
          <w:sz w:val="36"/>
          <w:szCs w:val="36"/>
        </w:rPr>
        <w:lastRenderedPageBreak/>
        <w:t>Contents</w:t>
      </w:r>
    </w:p>
    <w:sdt>
      <w:sdtPr>
        <w:alias w:val="Contents"/>
        <w:id w:val="1924831980"/>
      </w:sdtPr>
      <w:sdtEndPr/>
      <w:sdtContent>
        <w:p w14:paraId="490AD286" w14:textId="431A8335" w:rsidR="006235C6" w:rsidRDefault="006235C6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759100" w:history="1">
            <w:r w:rsidRPr="0006441F">
              <w:rPr>
                <w:rStyle w:val="Hyperlink"/>
                <w:noProof/>
              </w:rPr>
              <w:t>1. Your role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_Toc240759100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F3B47E1" w14:textId="078D014A" w:rsidR="006235C6" w:rsidRDefault="006235C6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101" w:history="1">
            <w:r w:rsidRPr="0006441F">
              <w:rPr>
                <w:rStyle w:val="Hyperlink"/>
                <w:noProof/>
              </w:rPr>
              <w:t>2. Signing in and 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_Toc240759101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0415D7A" w14:textId="438F2AAD" w:rsidR="006235C6" w:rsidRDefault="006235C6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102" w:history="1">
            <w:r w:rsidRPr="0006441F">
              <w:rPr>
                <w:rStyle w:val="Hyperlink"/>
                <w:noProof/>
              </w:rPr>
              <w:t>Signing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_Toc240759102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6ABE9E3" w14:textId="4E474B62" w:rsidR="006235C6" w:rsidRDefault="006235C6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103" w:history="1">
            <w:r w:rsidRPr="0006441F">
              <w:rPr>
                <w:rStyle w:val="Hyperlink"/>
                <w:noProof/>
              </w:rPr>
              <w:t>Finding your way around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_Toc240759103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C3877C4" w14:textId="18CA5D58" w:rsidR="006235C6" w:rsidRDefault="006235C6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104" w:history="1">
            <w:r w:rsidRPr="0006441F">
              <w:rPr>
                <w:rStyle w:val="Hyperlink"/>
                <w:noProof/>
              </w:rPr>
              <w:t>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_Toc240759104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D576CED" w14:textId="0ED6FFA7" w:rsidR="006235C6" w:rsidRDefault="006235C6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105" w:history="1">
            <w:r w:rsidRPr="0006441F">
              <w:rPr>
                <w:rStyle w:val="Hyperlink"/>
                <w:noProof/>
              </w:rPr>
              <w:t>Changing your password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_Toc240759105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DFA87F5" w14:textId="36A48163" w:rsidR="006235C6" w:rsidRDefault="006235C6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106" w:history="1">
            <w:r w:rsidRPr="0006441F">
              <w:rPr>
                <w:rStyle w:val="Hyperlink"/>
                <w:noProof/>
              </w:rPr>
              <w:t>3. Your routine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_Toc240759106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F3E7CE5" w14:textId="269DEEE9" w:rsidR="006235C6" w:rsidRDefault="006235C6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107" w:history="1">
            <w:r w:rsidRPr="0006441F">
              <w:rPr>
                <w:rStyle w:val="Hyperlink"/>
                <w:noProof/>
              </w:rPr>
              <w:t>4. Step-by-step tasks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_Toc240759107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B4A548D" w14:textId="0CC395B1" w:rsidR="006235C6" w:rsidRDefault="006235C6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108" w:history="1">
            <w:r w:rsidRPr="0006441F">
              <w:rPr>
                <w:rStyle w:val="Hyperlink"/>
                <w:noProof/>
              </w:rPr>
              <w:t>4.1 Reading the dashboard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_Toc240759108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D9A8C9F" w14:textId="60BC129A" w:rsidR="006235C6" w:rsidRDefault="006235C6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109" w:history="1">
            <w:r w:rsidRPr="0006441F">
              <w:rPr>
                <w:rStyle w:val="Hyperlink"/>
                <w:noProof/>
              </w:rPr>
              <w:t>4.2 Adding a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_Toc240759109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D11A313" w14:textId="08799EC3" w:rsidR="006235C6" w:rsidRDefault="006235C6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110" w:history="1">
            <w:r w:rsidRPr="0006441F">
              <w:rPr>
                <w:rStyle w:val="Hyperlink"/>
                <w:noProof/>
              </w:rPr>
              <w:t>4.3 Attaching the source file, and removing a wrong 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_Toc240759110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8A9FEBA" w14:textId="06E8EECE" w:rsidR="006235C6" w:rsidRDefault="006235C6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111" w:history="1">
            <w:r w:rsidRPr="0006441F">
              <w:rPr>
                <w:rStyle w:val="Hyperlink"/>
                <w:noProof/>
              </w:rPr>
              <w:t>4.4 Assessing and including a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_Toc240759111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C9DCB7B" w14:textId="6ACC98BA" w:rsidR="006235C6" w:rsidRDefault="006235C6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112" w:history="1">
            <w:r w:rsidRPr="0006441F">
              <w:rPr>
                <w:rStyle w:val="Hyperlink"/>
                <w:noProof/>
              </w:rPr>
              <w:t>4.5 Coding a document: two ways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_Toc240759112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C942A70" w14:textId="595A9447" w:rsidR="006235C6" w:rsidRDefault="006235C6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113" w:history="1">
            <w:r w:rsidRPr="0006441F">
              <w:rPr>
                <w:rStyle w:val="Hyperlink"/>
                <w:noProof/>
              </w:rPr>
              <w:t>4.6 Auto-fill: the AI drafts, you review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_Toc240759113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B2CF529" w14:textId="65977340" w:rsidR="006235C6" w:rsidRDefault="006235C6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114" w:history="1">
            <w:r w:rsidRPr="0006441F">
              <w:rPr>
                <w:rStyle w:val="Hyperlink"/>
                <w:noProof/>
              </w:rPr>
              <w:t>4.7 Downloading or emailing completed forms (Form PDFs)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_Toc240759114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6C60401" w14:textId="2ACD3080" w:rsidR="006235C6" w:rsidRDefault="006235C6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115" w:history="1">
            <w:r w:rsidRPr="0006441F">
              <w:rPr>
                <w:rStyle w:val="Hyperlink"/>
                <w:noProof/>
              </w:rPr>
              <w:t>4.8 Judging authenticity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_Toc240759115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5947998" w14:textId="1EDEEEA0" w:rsidR="006235C6" w:rsidRDefault="006235C6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116" w:history="1">
            <w:r w:rsidRPr="0006441F">
              <w:rPr>
                <w:rStyle w:val="Hyperlink"/>
                <w:noProof/>
              </w:rPr>
              <w:t>5. Rules you must follow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_Toc240759116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C09B741" w14:textId="4E95D499" w:rsidR="006235C6" w:rsidRDefault="006235C6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117" w:history="1">
            <w:r w:rsidRPr="0006441F">
              <w:rPr>
                <w:rStyle w:val="Hyperlink"/>
                <w:noProof/>
              </w:rPr>
              <w:t>6.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_Toc240759117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BC7F5D4" w14:textId="45B0AA2E" w:rsidR="006235C6" w:rsidRDefault="006235C6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118" w:history="1">
            <w:r w:rsidRPr="0006441F">
              <w:rPr>
                <w:rStyle w:val="Hyperlink"/>
                <w:noProof/>
              </w:rPr>
              <w:t>7. Quick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_Toc240759118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6DA3AF2" w14:textId="712EAF36" w:rsidR="006C1C27" w:rsidRDefault="006235C6">
          <w:r>
            <w:fldChar w:fldCharType="end"/>
          </w:r>
        </w:p>
      </w:sdtContent>
    </w:sdt>
    <w:p w14:paraId="7D140258" w14:textId="77777777" w:rsidR="006C1C27" w:rsidRDefault="006235C6">
      <w:pPr>
        <w:pStyle w:val="Heading1"/>
        <w:pageBreakBefore/>
      </w:pPr>
      <w:bookmarkStart w:id="0" w:name="_Toc240759100"/>
      <w:r>
        <w:lastRenderedPageBreak/>
        <w:t>1. Your role at a glance</w:t>
      </w:r>
      <w:bookmarkEnd w:id="0"/>
    </w:p>
    <w:p w14:paraId="03AADF29" w14:textId="77777777" w:rsidR="006C1C27" w:rsidRDefault="006235C6">
      <w:pPr>
        <w:spacing w:after="120" w:line="288" w:lineRule="auto"/>
      </w:pPr>
      <w:r>
        <w:t>You build the documentary corpus of 50–75 coded sources: record each document, judge its authenticity before it can be included, explain your reasoning in a memo, and code it with the Document, Digital Platform &amp; Media Analysis Tool in KoboToolbox.</w:t>
      </w:r>
    </w:p>
    <w:p w14:paraId="4D3FDEAB" w14:textId="77777777" w:rsidR="006C1C27" w:rsidRDefault="006235C6">
      <w:pPr>
        <w:pStyle w:val="Heading3"/>
      </w:pPr>
      <w:r>
        <w:t>You can</w:t>
      </w:r>
    </w:p>
    <w:p w14:paraId="264E177F" w14:textId="77777777" w:rsidR="006C1C27" w:rsidRDefault="006235C6">
      <w:pPr>
        <w:pStyle w:val="ListParagraph"/>
        <w:numPr>
          <w:ilvl w:val="0"/>
          <w:numId w:val="2"/>
        </w:numPr>
        <w:spacing w:after="60" w:line="276" w:lineRule="auto"/>
      </w:pPr>
      <w:r>
        <w:t>See the KII/Doc Dashboard, the Documents register and document records.</w:t>
      </w:r>
    </w:p>
    <w:p w14:paraId="1CE820A8" w14:textId="77777777" w:rsidR="006C1C27" w:rsidRDefault="006235C6">
      <w:pPr>
        <w:pStyle w:val="ListParagraph"/>
        <w:numPr>
          <w:ilvl w:val="0"/>
          <w:numId w:val="2"/>
        </w:numPr>
        <w:spacing w:after="60" w:line="276" w:lineRule="auto"/>
      </w:pPr>
      <w:r>
        <w:t>Create document records, assess authenticity, include or exclude, write memos.</w:t>
      </w:r>
    </w:p>
    <w:p w14:paraId="10398561" w14:textId="77777777" w:rsidR="006C1C27" w:rsidRDefault="006235C6">
      <w:pPr>
        <w:pStyle w:val="ListParagraph"/>
        <w:numPr>
          <w:ilvl w:val="0"/>
          <w:numId w:val="2"/>
        </w:numPr>
        <w:spacing w:after="60" w:line="276" w:lineRule="auto"/>
      </w:pPr>
      <w:r>
        <w:t>Attach, replace or remove a document's source file.</w:t>
      </w:r>
    </w:p>
    <w:p w14:paraId="09BEA47F" w14:textId="77777777" w:rsidR="006C1C27" w:rsidRDefault="006235C6">
      <w:pPr>
        <w:pStyle w:val="ListParagraph"/>
        <w:numPr>
          <w:ilvl w:val="0"/>
          <w:numId w:val="2"/>
        </w:numPr>
        <w:spacing w:after="60" w:line="276" w:lineRule="auto"/>
      </w:pPr>
      <w:r>
        <w:t>Use Auto-fill (once switched on) to have AI draft the coding form, then review, edit and submit it.</w:t>
      </w:r>
    </w:p>
    <w:p w14:paraId="71B94FD6" w14:textId="77777777" w:rsidR="006C1C27" w:rsidRDefault="006235C6">
      <w:pPr>
        <w:pStyle w:val="ListParagraph"/>
        <w:numPr>
          <w:ilvl w:val="0"/>
          <w:numId w:val="2"/>
        </w:numPr>
        <w:spacing w:after="60" w:line="276" w:lineRule="auto"/>
      </w:pPr>
      <w:r>
        <w:t>Download PDFs of completed document coding forms.</w:t>
      </w:r>
    </w:p>
    <w:p w14:paraId="6D38AB51" w14:textId="77777777" w:rsidR="006C1C27" w:rsidRDefault="006C1C27">
      <w:pPr>
        <w:spacing w:after="60"/>
      </w:pPr>
    </w:p>
    <w:p w14:paraId="321135E4" w14:textId="77777777" w:rsidR="006C1C27" w:rsidRDefault="006235C6">
      <w:pPr>
        <w:pStyle w:val="Heading3"/>
      </w:pPr>
      <w:r>
        <w:t>You cannot</w:t>
      </w:r>
    </w:p>
    <w:p w14:paraId="594D4238" w14:textId="77777777" w:rsidR="006C1C27" w:rsidRDefault="006235C6">
      <w:pPr>
        <w:pStyle w:val="ListParagraph"/>
        <w:numPr>
          <w:ilvl w:val="0"/>
          <w:numId w:val="2"/>
        </w:numPr>
        <w:spacing w:after="60" w:line="276" w:lineRule="auto"/>
      </w:pPr>
      <w:r>
        <w:t>See or edit KII records, questionnaire QA, the Main-400 register, costs or exports.</w:t>
      </w:r>
    </w:p>
    <w:p w14:paraId="03F248BF" w14:textId="77777777" w:rsidR="006C1C27" w:rsidRDefault="006235C6">
      <w:pPr>
        <w:pStyle w:val="ListParagraph"/>
        <w:numPr>
          <w:ilvl w:val="0"/>
          <w:numId w:val="2"/>
        </w:numPr>
        <w:spacing w:after="60" w:line="276" w:lineRule="auto"/>
      </w:pPr>
      <w:r>
        <w:t>Include a document before its authenticity has been assessed.</w:t>
      </w:r>
    </w:p>
    <w:p w14:paraId="00DD782B" w14:textId="77777777" w:rsidR="006C1C27" w:rsidRDefault="006235C6">
      <w:pPr>
        <w:pStyle w:val="ListParagraph"/>
        <w:numPr>
          <w:ilvl w:val="0"/>
          <w:numId w:val="2"/>
        </w:numPr>
        <w:spacing w:after="60" w:line="276" w:lineRule="auto"/>
      </w:pPr>
      <w:r>
        <w:t>Send an AI draft to KoboToolbox without reviewing it: nothing is submitted until you select Submit.</w:t>
      </w:r>
    </w:p>
    <w:p w14:paraId="4B57C69D" w14:textId="77777777" w:rsidR="006C1C27" w:rsidRDefault="006C1C27">
      <w:pPr>
        <w:spacing w:after="6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6C1C27" w14:paraId="06CE0B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016B4956" w14:textId="77777777" w:rsidR="006C1C27" w:rsidRDefault="006235C6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Where this fits</w:t>
            </w:r>
          </w:p>
          <w:p w14:paraId="0BE90E16" w14:textId="77777777" w:rsidR="006C1C27" w:rsidRDefault="006235C6">
            <w:pPr>
              <w:spacing w:after="40" w:line="264" w:lineRule="auto"/>
            </w:pPr>
            <w:r>
              <w:rPr>
                <w:sz w:val="19"/>
                <w:szCs w:val="19"/>
              </w:rPr>
              <w:t>The System Manual explains how the whole system works. This guide covers only what you do. Ask the Field Coordinator or PI when something is outside your role.</w:t>
            </w:r>
          </w:p>
        </w:tc>
      </w:tr>
    </w:tbl>
    <w:p w14:paraId="298AEBBF" w14:textId="77777777" w:rsidR="006C1C27" w:rsidRDefault="006235C6">
      <w:pPr>
        <w:pStyle w:val="Heading1"/>
        <w:pageBreakBefore/>
      </w:pPr>
      <w:bookmarkStart w:id="1" w:name="_Toc240759101"/>
      <w:r>
        <w:lastRenderedPageBreak/>
        <w:t>2. Signing in and your screens</w:t>
      </w:r>
      <w:bookmarkEnd w:id="1"/>
    </w:p>
    <w:p w14:paraId="5182BD70" w14:textId="77777777" w:rsidR="006C1C27" w:rsidRDefault="006235C6">
      <w:pPr>
        <w:pStyle w:val="Heading2"/>
      </w:pPr>
      <w:bookmarkStart w:id="2" w:name="_Toc240759102"/>
      <w:r>
        <w:t>Signing in</w:t>
      </w:r>
      <w:bookmarkEnd w:id="2"/>
    </w:p>
    <w:p w14:paraId="1FAA58FA" w14:textId="77777777" w:rsidR="006C1C27" w:rsidRDefault="006235C6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Open </w:t>
      </w:r>
      <w:r>
        <w:rPr>
          <w:b/>
          <w:bCs/>
        </w:rPr>
        <w:t>https://research.agribizframework.com/admin/login</w:t>
      </w:r>
      <w:r>
        <w:t xml:space="preserve"> in any modern browser (Chrome, Edge, Firefox or Safari), on a computer, tablet or phone.</w:t>
      </w:r>
    </w:p>
    <w:p w14:paraId="65244489" w14:textId="77777777" w:rsidR="006C1C27" w:rsidRDefault="006235C6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Type your </w:t>
      </w:r>
      <w:r>
        <w:rPr>
          <w:b/>
          <w:bCs/>
        </w:rPr>
        <w:t>Username</w:t>
      </w:r>
      <w:r>
        <w:t xml:space="preserve"> and </w:t>
      </w:r>
      <w:r>
        <w:rPr>
          <w:b/>
          <w:bCs/>
        </w:rPr>
        <w:t>Password</w:t>
      </w:r>
      <w:r>
        <w:t xml:space="preserve">, then select </w:t>
      </w:r>
      <w:r>
        <w:rPr>
          <w:b/>
          <w:bCs/>
        </w:rPr>
        <w:t>Sign in</w:t>
      </w:r>
      <w:r>
        <w:t>.</w:t>
      </w:r>
    </w:p>
    <w:p w14:paraId="3B66342E" w14:textId="77777777" w:rsidR="006C1C27" w:rsidRDefault="006235C6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79424D49" wp14:editId="7F9BD9FC">
            <wp:extent cx="5334000" cy="2333625"/>
            <wp:effectExtent l="0" t="0" r="0" b="0"/>
            <wp:docPr id="1" name="adm_login.jpg" descr="The sign-in screen for all internal staff." title="The sign-in screen for all internal staf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C9E94" w14:textId="77777777" w:rsidR="006C1C27" w:rsidRDefault="006235C6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1. </w:t>
      </w:r>
      <w:r>
        <w:rPr>
          <w:i/>
          <w:iCs/>
          <w:color w:val="5B6670"/>
          <w:sz w:val="17"/>
          <w:szCs w:val="17"/>
        </w:rPr>
        <w:t>The sign-in screen for all internal staff.</w:t>
      </w:r>
    </w:p>
    <w:p w14:paraId="428C73C0" w14:textId="77777777" w:rsidR="006C1C27" w:rsidRDefault="006235C6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You arrive on your start screen: </w:t>
      </w:r>
      <w:r>
        <w:rPr>
          <w:b/>
          <w:bCs/>
        </w:rPr>
        <w:t>KII/Doc Dashboard</w:t>
      </w:r>
      <w:r>
        <w:t>. The bar across the top lists only the screens your role (Documentary RA) can open.</w:t>
      </w:r>
    </w:p>
    <w:p w14:paraId="21415A61" w14:textId="77777777" w:rsidR="006C1C27" w:rsidRDefault="006C1C27">
      <w:pPr>
        <w:spacing w:after="8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6C1C27" w14:paraId="1D7823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6334F59B" w14:textId="77777777" w:rsidR="006C1C27" w:rsidRDefault="006235C6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Accounts</w:t>
            </w:r>
          </w:p>
          <w:p w14:paraId="01BF2842" w14:textId="77777777" w:rsidR="006C1C27" w:rsidRDefault="006235C6">
            <w:pPr>
              <w:spacing w:after="40" w:line="264" w:lineRule="auto"/>
            </w:pPr>
            <w:r>
              <w:rPr>
                <w:sz w:val="19"/>
                <w:szCs w:val="19"/>
              </w:rPr>
              <w:t>There is no self-registration. The PI / System Admin creates every account and sets its role. Ask the PI if you need an account, a different role, or a password reset.</w:t>
            </w:r>
          </w:p>
        </w:tc>
      </w:tr>
    </w:tbl>
    <w:p w14:paraId="24F6AFD5" w14:textId="77777777" w:rsidR="006C1C27" w:rsidRDefault="006235C6">
      <w:pPr>
        <w:pStyle w:val="Heading2"/>
      </w:pPr>
      <w:bookmarkStart w:id="3" w:name="_Toc240759103"/>
      <w:r>
        <w:t>Finding your way around</w:t>
      </w:r>
      <w:bookmarkEnd w:id="3"/>
    </w:p>
    <w:p w14:paraId="26C4500D" w14:textId="77777777" w:rsidR="006C1C27" w:rsidRDefault="006235C6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The </w:t>
      </w:r>
      <w:r>
        <w:rPr>
          <w:b/>
          <w:bCs/>
        </w:rPr>
        <w:t>top bar</w:t>
      </w:r>
      <w:r>
        <w:t xml:space="preserve"> shows your username and role, and the screens you can use. It is not a full menu with some items greyed out: anything absent is simply not part of your role.</w:t>
      </w:r>
    </w:p>
    <w:p w14:paraId="543FDC1C" w14:textId="77777777" w:rsidR="006C1C27" w:rsidRDefault="006235C6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Most screens have a </w:t>
      </w:r>
      <w:r>
        <w:rPr>
          <w:b/>
          <w:bCs/>
        </w:rPr>
        <w:t>← Back to …</w:t>
      </w:r>
      <w:r>
        <w:t xml:space="preserve"> link at the top that returns you to the screen you came from.</w:t>
      </w:r>
    </w:p>
    <w:p w14:paraId="30EC12C3" w14:textId="77777777" w:rsidR="006C1C27" w:rsidRDefault="006235C6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Registers show </w:t>
      </w:r>
      <w:r>
        <w:rPr>
          <w:b/>
          <w:bCs/>
        </w:rPr>
        <w:t>20 rows per page</w:t>
      </w:r>
      <w:r>
        <w:t xml:space="preserve">. Use </w:t>
      </w:r>
      <w:r>
        <w:rPr>
          <w:b/>
          <w:bCs/>
        </w:rPr>
        <w:t>Previous</w:t>
      </w:r>
      <w:r>
        <w:t xml:space="preserve"> and </w:t>
      </w:r>
      <w:r>
        <w:rPr>
          <w:b/>
          <w:bCs/>
        </w:rPr>
        <w:t>Next</w:t>
      </w:r>
      <w:r>
        <w:t xml:space="preserve"> at the foot of the list, and the </w:t>
      </w:r>
      <w:r>
        <w:rPr>
          <w:b/>
          <w:bCs/>
        </w:rPr>
        <w:t>Search</w:t>
      </w:r>
      <w:r>
        <w:t xml:space="preserve"> box above it.</w:t>
      </w:r>
    </w:p>
    <w:p w14:paraId="6B988E97" w14:textId="77777777" w:rsidR="006C1C27" w:rsidRDefault="006235C6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Change password</w:t>
      </w:r>
      <w:r>
        <w:t xml:space="preserve"> (top right) lets you set a new password at any time. Choose a long password you do not use anywhere else.</w:t>
      </w:r>
    </w:p>
    <w:p w14:paraId="56A32932" w14:textId="77777777" w:rsidR="006C1C27" w:rsidRDefault="006235C6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Sign out</w:t>
      </w:r>
      <w:r>
        <w:t xml:space="preserve"> (top right) ends your session. Always sign out on a shared or public computer.</w:t>
      </w:r>
    </w:p>
    <w:p w14:paraId="4C704432" w14:textId="77777777" w:rsidR="006C1C27" w:rsidRDefault="006235C6">
      <w:pPr>
        <w:pStyle w:val="ListParagraph"/>
        <w:numPr>
          <w:ilvl w:val="0"/>
          <w:numId w:val="2"/>
        </w:numPr>
        <w:spacing w:after="60" w:line="276" w:lineRule="auto"/>
      </w:pPr>
      <w:r>
        <w:t>If you are inactive for a while you may be asked to sign in again. This protects research data on unattended devices.</w:t>
      </w:r>
    </w:p>
    <w:p w14:paraId="09F514A0" w14:textId="77777777" w:rsidR="006C1C27" w:rsidRDefault="006C1C27">
      <w:pPr>
        <w:spacing w:after="60"/>
      </w:pPr>
    </w:p>
    <w:p w14:paraId="1A24E52A" w14:textId="77777777" w:rsidR="006C1C27" w:rsidRDefault="006235C6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19068B1D" wp14:editId="2B13A709">
            <wp:extent cx="5715000" cy="1876425"/>
            <wp:effectExtent l="0" t="0" r="0" b="0"/>
            <wp:docPr id="2" name="adm_not_your_role.jpg" descr="Opening a screen outside your role (for example from an old bookmark) shows this card instead of the screen." title="Opening a screen outside your role (for example from an old bookmark) shows this card instead of the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84817" w14:textId="77777777" w:rsidR="006C1C27" w:rsidRDefault="006235C6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2. </w:t>
      </w:r>
      <w:r>
        <w:rPr>
          <w:i/>
          <w:iCs/>
          <w:color w:val="5B6670"/>
          <w:sz w:val="17"/>
          <w:szCs w:val="17"/>
        </w:rPr>
        <w:t>Opening a screen outside your role (for example from an old bookmark) shows this card instead of the screen.</w:t>
      </w:r>
    </w:p>
    <w:p w14:paraId="657246F0" w14:textId="77777777" w:rsidR="006C1C27" w:rsidRDefault="006235C6">
      <w:pPr>
        <w:pStyle w:val="Heading2"/>
      </w:pPr>
      <w:bookmarkStart w:id="4" w:name="_Toc240759104"/>
      <w:r>
        <w:t>Your screens</w:t>
      </w:r>
      <w:bookmarkEnd w:id="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6588"/>
      </w:tblGrid>
      <w:tr w:rsidR="006C1C27" w14:paraId="1159562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2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1841F2" w14:textId="77777777" w:rsidR="006C1C27" w:rsidRDefault="006235C6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Screen</w:t>
            </w:r>
          </w:p>
        </w:tc>
        <w:tc>
          <w:tcPr>
            <w:tcW w:w="6588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A6DC2B" w14:textId="77777777" w:rsidR="006C1C27" w:rsidRDefault="006235C6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you use it for</w:t>
            </w:r>
          </w:p>
        </w:tc>
      </w:tr>
      <w:tr w:rsidR="006C1C27" w14:paraId="55005D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4C0698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A5AD91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Documents by type and QA status against the 50–75 target.</w:t>
            </w:r>
          </w:p>
        </w:tc>
      </w:tr>
      <w:tr w:rsidR="006C1C27" w14:paraId="1A8955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204D87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Form PDFs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4AF442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Completed document coding forms.</w:t>
            </w:r>
          </w:p>
        </w:tc>
      </w:tr>
      <w:tr w:rsidR="006C1C27" w14:paraId="6690DA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8ED6B7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Documents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CFEBAA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The corpus; create and manage records.</w:t>
            </w:r>
          </w:p>
        </w:tc>
      </w:tr>
    </w:tbl>
    <w:p w14:paraId="5E08654D" w14:textId="77777777" w:rsidR="006C1C27" w:rsidRDefault="006C1C27">
      <w:pPr>
        <w:spacing w:after="120"/>
      </w:pPr>
    </w:p>
    <w:p w14:paraId="03232E5E" w14:textId="77777777" w:rsidR="006C1C27" w:rsidRDefault="006235C6">
      <w:pPr>
        <w:pStyle w:val="Heading2"/>
      </w:pPr>
      <w:bookmarkStart w:id="5" w:name="_Toc240759105"/>
      <w:r>
        <w:t>Changing your password</w:t>
      </w:r>
      <w:bookmarkEnd w:id="5"/>
    </w:p>
    <w:p w14:paraId="77B67522" w14:textId="77777777" w:rsidR="006C1C27" w:rsidRDefault="006235C6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Select </w:t>
      </w:r>
      <w:r>
        <w:rPr>
          <w:b/>
          <w:bCs/>
        </w:rPr>
        <w:t>Change password</w:t>
      </w:r>
      <w:r>
        <w:t xml:space="preserve"> in the top right corner.</w:t>
      </w:r>
    </w:p>
    <w:p w14:paraId="2DB880E8" w14:textId="77777777" w:rsidR="006C1C27" w:rsidRDefault="006235C6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Enter your </w:t>
      </w:r>
      <w:r>
        <w:rPr>
          <w:b/>
          <w:bCs/>
        </w:rPr>
        <w:t>Current password</w:t>
      </w:r>
      <w:r>
        <w:t xml:space="preserve">, then the </w:t>
      </w:r>
      <w:r>
        <w:rPr>
          <w:b/>
          <w:bCs/>
        </w:rPr>
        <w:t>New password</w:t>
      </w:r>
      <w:r>
        <w:t xml:space="preserve"> twice, and select </w:t>
      </w:r>
      <w:r>
        <w:rPr>
          <w:b/>
          <w:bCs/>
        </w:rPr>
        <w:t>Change password</w:t>
      </w:r>
      <w:r>
        <w:t>.</w:t>
      </w:r>
    </w:p>
    <w:p w14:paraId="1A360FE3" w14:textId="77777777" w:rsidR="006C1C27" w:rsidRDefault="006235C6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2BFBD365" wp14:editId="76E99C56">
            <wp:extent cx="5334000" cy="2171700"/>
            <wp:effectExtent l="0" t="0" r="0" b="0"/>
            <wp:docPr id="3" name="adm_account.jpg" descr="Change Password screen." title="Change Password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C3582" w14:textId="77777777" w:rsidR="006C1C27" w:rsidRDefault="006235C6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3. </w:t>
      </w:r>
      <w:r>
        <w:rPr>
          <w:i/>
          <w:iCs/>
          <w:color w:val="5B6670"/>
          <w:sz w:val="17"/>
          <w:szCs w:val="17"/>
        </w:rPr>
        <w:t>Change Password screen.</w:t>
      </w:r>
    </w:p>
    <w:p w14:paraId="1A6D7EFE" w14:textId="77777777" w:rsidR="006C1C27" w:rsidRDefault="006235C6">
      <w:pPr>
        <w:pStyle w:val="ListParagraph"/>
        <w:numPr>
          <w:ilvl w:val="0"/>
          <w:numId w:val="4"/>
        </w:numPr>
        <w:spacing w:after="80" w:line="276" w:lineRule="auto"/>
      </w:pPr>
      <w:r>
        <w:t>Use the new password next time you sign in. If you have forgotten your password, ask the PI to reset it.</w:t>
      </w:r>
    </w:p>
    <w:p w14:paraId="75AD83AD" w14:textId="77777777" w:rsidR="006C1C27" w:rsidRDefault="006C1C27">
      <w:pPr>
        <w:spacing w:after="80"/>
      </w:pPr>
    </w:p>
    <w:p w14:paraId="1CA186E6" w14:textId="77777777" w:rsidR="006C1C27" w:rsidRDefault="006235C6">
      <w:pPr>
        <w:pStyle w:val="Heading1"/>
        <w:pageBreakBefore/>
      </w:pPr>
      <w:bookmarkStart w:id="6" w:name="_Toc240759106"/>
      <w:r>
        <w:lastRenderedPageBreak/>
        <w:t>3. Your routine</w:t>
      </w:r>
      <w:bookmarkEnd w:id="6"/>
    </w:p>
    <w:p w14:paraId="7BC0F38D" w14:textId="77777777" w:rsidR="006C1C27" w:rsidRDefault="006235C6">
      <w:pPr>
        <w:spacing w:after="120" w:line="288" w:lineRule="auto"/>
      </w:pPr>
      <w:r>
        <w:t>A suggested rhythm. Adjust it to the Field Coordinator's plan.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1"/>
        <w:gridCol w:w="7341"/>
      </w:tblGrid>
      <w:tr w:rsidR="006C1C27" w14:paraId="3B9EA08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7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4C6BCC" w14:textId="77777777" w:rsidR="006C1C27" w:rsidRDefault="006235C6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  <w:tc>
          <w:tcPr>
            <w:tcW w:w="73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D04972" w14:textId="77777777" w:rsidR="006C1C27" w:rsidRDefault="006235C6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6C1C27" w14:paraId="226544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818701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When you find a source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250608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Create the record with a precise reference and an evidence extract.</w:t>
            </w:r>
          </w:p>
        </w:tc>
      </w:tr>
      <w:tr w:rsidR="006C1C27" w14:paraId="243A53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013240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Assessment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F175A1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Verify authenticity against the source; mark Verified or Disputed; write the memo.</w:t>
            </w:r>
          </w:p>
        </w:tc>
      </w:tr>
      <w:tr w:rsidR="006C1C27" w14:paraId="013588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A97B99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Inclusion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F795AB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Include or Exclude with reasons in the memo.</w:t>
            </w:r>
          </w:p>
        </w:tc>
      </w:tr>
      <w:tr w:rsidR="006C1C27" w14:paraId="66804D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D4C013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Source file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D99043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Upload the source. Wrong one? Select Remove file and upload the right one.</w:t>
            </w:r>
          </w:p>
        </w:tc>
      </w:tr>
      <w:tr w:rsidR="006C1C27" w14:paraId="7D8574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246EED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Coding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C07642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Either Code this document (you answer the form, DOC ID filled in) or Auto-fill (AI drafts, you review every field, then Submit).</w:t>
            </w:r>
          </w:p>
        </w:tc>
      </w:tr>
    </w:tbl>
    <w:p w14:paraId="03D8163D" w14:textId="77777777" w:rsidR="006C1C27" w:rsidRDefault="006C1C27">
      <w:pPr>
        <w:spacing w:after="120"/>
      </w:pPr>
    </w:p>
    <w:p w14:paraId="13D9DC3C" w14:textId="77777777" w:rsidR="006C1C27" w:rsidRDefault="006235C6">
      <w:pPr>
        <w:pStyle w:val="Heading1"/>
        <w:pageBreakBefore/>
      </w:pPr>
      <w:bookmarkStart w:id="7" w:name="_Toc240759107"/>
      <w:r>
        <w:lastRenderedPageBreak/>
        <w:t>4. Step-by-step tasks</w:t>
      </w:r>
      <w:bookmarkEnd w:id="7"/>
    </w:p>
    <w:p w14:paraId="27E29482" w14:textId="77777777" w:rsidR="006C1C27" w:rsidRDefault="006235C6">
      <w:pPr>
        <w:pStyle w:val="Heading2"/>
      </w:pPr>
      <w:bookmarkStart w:id="8" w:name="_Toc240759108"/>
      <w:r>
        <w:t>4.1 Reading the dashboard</w:t>
      </w:r>
      <w:bookmarkEnd w:id="8"/>
    </w:p>
    <w:p w14:paraId="3A68073C" w14:textId="77777777" w:rsidR="006C1C27" w:rsidRDefault="006235C6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7B1F767D" wp14:editId="0111A54E">
            <wp:extent cx="5715000" cy="3571875"/>
            <wp:effectExtent l="0" t="0" r="0" b="0"/>
            <wp:docPr id="4" name="kii_dashboard.jpg" descr="Documents by type and by QA status." title="Documents by type and by QA statu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A51A1" w14:textId="77777777" w:rsidR="006C1C27" w:rsidRDefault="006235C6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4. </w:t>
      </w:r>
      <w:r>
        <w:rPr>
          <w:i/>
          <w:iCs/>
          <w:color w:val="5B6670"/>
          <w:sz w:val="17"/>
          <w:szCs w:val="17"/>
        </w:rPr>
        <w:t>Documents by type and by QA status.</w:t>
      </w:r>
    </w:p>
    <w:p w14:paraId="0F4A563F" w14:textId="77777777" w:rsidR="006C1C27" w:rsidRDefault="006235C6">
      <w:pPr>
        <w:pStyle w:val="Heading2"/>
      </w:pPr>
      <w:bookmarkStart w:id="9" w:name="_Toc240759109"/>
      <w:r>
        <w:t>4.2 Adding a document</w:t>
      </w:r>
      <w:bookmarkEnd w:id="9"/>
    </w:p>
    <w:p w14:paraId="31DB70AD" w14:textId="77777777" w:rsidR="006C1C27" w:rsidRDefault="006235C6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Select </w:t>
      </w:r>
      <w:r>
        <w:rPr>
          <w:b/>
          <w:bCs/>
        </w:rPr>
        <w:t>Documents → New document</w:t>
      </w:r>
      <w:r>
        <w:t>.</w:t>
      </w:r>
    </w:p>
    <w:p w14:paraId="4A7E62C1" w14:textId="77777777" w:rsidR="006C1C27" w:rsidRDefault="006235C6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CFF599C" wp14:editId="0B1D78F6">
            <wp:extent cx="5334000" cy="3171825"/>
            <wp:effectExtent l="0" t="0" r="0" b="0"/>
            <wp:docPr id="5" name="doc_new.jpg" descr="New Documentary Evidence Record." title="New Documentary Evidence Recor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F7202" w14:textId="77777777" w:rsidR="006C1C27" w:rsidRDefault="006235C6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5. </w:t>
      </w:r>
      <w:r>
        <w:rPr>
          <w:i/>
          <w:iCs/>
          <w:color w:val="5B6670"/>
          <w:sz w:val="17"/>
          <w:szCs w:val="17"/>
        </w:rPr>
        <w:t>New Documentary Evidence Record.</w:t>
      </w:r>
    </w:p>
    <w:p w14:paraId="18E5A626" w14:textId="77777777" w:rsidR="006C1C27" w:rsidRDefault="006235C6">
      <w:pPr>
        <w:pStyle w:val="ListParagraph"/>
        <w:numPr>
          <w:ilvl w:val="0"/>
          <w:numId w:val="5"/>
        </w:numPr>
        <w:spacing w:after="80" w:line="276" w:lineRule="auto"/>
      </w:pPr>
      <w:r>
        <w:lastRenderedPageBreak/>
        <w:t xml:space="preserve">Enter </w:t>
      </w:r>
      <w:r>
        <w:rPr>
          <w:b/>
          <w:bCs/>
        </w:rPr>
        <w:t>Title</w:t>
      </w:r>
      <w:r>
        <w:t xml:space="preserve">, </w:t>
      </w:r>
      <w:r>
        <w:rPr>
          <w:b/>
          <w:bCs/>
        </w:rPr>
        <w:t>Author / speaker</w:t>
      </w:r>
      <w:r>
        <w:t xml:space="preserve">, </w:t>
      </w:r>
      <w:r>
        <w:rPr>
          <w:b/>
          <w:bCs/>
        </w:rPr>
        <w:t>Source URL / reference</w:t>
      </w:r>
      <w:r>
        <w:t xml:space="preserve">, </w:t>
      </w:r>
      <w:r>
        <w:rPr>
          <w:b/>
          <w:bCs/>
        </w:rPr>
        <w:t>Document type</w:t>
      </w:r>
      <w:r>
        <w:t xml:space="preserve"> (OFFICIAL, SECONDARY or PLATFORM), </w:t>
      </w:r>
      <w:r>
        <w:rPr>
          <w:b/>
          <w:bCs/>
        </w:rPr>
        <w:t>Geographic scope</w:t>
      </w:r>
      <w:r>
        <w:t xml:space="preserve"> and an </w:t>
      </w:r>
      <w:r>
        <w:rPr>
          <w:b/>
          <w:bCs/>
        </w:rPr>
        <w:t>Evidence extract</w:t>
      </w:r>
      <w:r>
        <w:t xml:space="preserve">, then select </w:t>
      </w:r>
      <w:r>
        <w:rPr>
          <w:b/>
          <w:bCs/>
        </w:rPr>
        <w:t>Create document record</w:t>
      </w:r>
      <w:r>
        <w:t>. The document ID (e.g. DOC-0025) is generated.</w:t>
      </w:r>
    </w:p>
    <w:p w14:paraId="3D23B72D" w14:textId="77777777" w:rsidR="006C1C27" w:rsidRDefault="006C1C27">
      <w:pPr>
        <w:spacing w:after="80"/>
      </w:pPr>
    </w:p>
    <w:p w14:paraId="1E371C1B" w14:textId="77777777" w:rsidR="006C1C27" w:rsidRDefault="006235C6">
      <w:pPr>
        <w:pStyle w:val="Heading2"/>
      </w:pPr>
      <w:bookmarkStart w:id="10" w:name="_Toc240759110"/>
      <w:r>
        <w:t>4.3 Attaching the source file, and removing a wrong one</w:t>
      </w:r>
      <w:bookmarkEnd w:id="10"/>
    </w:p>
    <w:p w14:paraId="433DFAB8" w14:textId="77777777" w:rsidR="006C1C27" w:rsidRDefault="006235C6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On the document's page, under </w:t>
      </w:r>
      <w:r>
        <w:rPr>
          <w:b/>
          <w:bCs/>
        </w:rPr>
        <w:t>Source file</w:t>
      </w:r>
      <w:r>
        <w:t xml:space="preserve">, select </w:t>
      </w:r>
      <w:r>
        <w:rPr>
          <w:b/>
          <w:bCs/>
        </w:rPr>
        <w:t>Choose File</w:t>
      </w:r>
      <w:r>
        <w:t xml:space="preserve"> and pick the source: a PDF, a scan or photo (JPG or PNG), a Word (.docx) or Excel (.xlsx) file, or a text or CSV file. Audio and video can be attached as a reference. The limit is 20 MB. The file is stored privately on the server.</w:t>
      </w:r>
    </w:p>
    <w:p w14:paraId="3BC8468D" w14:textId="77777777" w:rsidR="006C1C27" w:rsidRDefault="006235C6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04B638B2" wp14:editId="5DA9ACC9">
            <wp:extent cx="5334000" cy="819150"/>
            <wp:effectExtent l="0" t="0" r="0" b="0"/>
            <wp:docPr id="6" name="doc_source_file.jpg" descr="Source file: the file name, size and date, with Remove file beside it." title="Source file: the file name, size and date, with Remove file beside i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763AC" w14:textId="77777777" w:rsidR="006C1C27" w:rsidRDefault="006235C6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6. </w:t>
      </w:r>
      <w:r>
        <w:rPr>
          <w:i/>
          <w:iCs/>
          <w:color w:val="5B6670"/>
          <w:sz w:val="17"/>
          <w:szCs w:val="17"/>
        </w:rPr>
        <w:t>Source file: the file name, size and date, with Remove file beside it.</w:t>
      </w:r>
    </w:p>
    <w:p w14:paraId="06C765CD" w14:textId="77777777" w:rsidR="006C1C27" w:rsidRDefault="006235C6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A bar shows how much of the file has been sent. A large file on a slow connection can take a minute or two: wait until it says </w:t>
      </w:r>
      <w:r>
        <w:rPr>
          <w:b/>
          <w:bCs/>
        </w:rPr>
        <w:t>Saving…</w:t>
      </w:r>
      <w:r>
        <w:t xml:space="preserve"> and the file name appears.</w:t>
      </w:r>
    </w:p>
    <w:p w14:paraId="2A99124F" w14:textId="77777777" w:rsidR="006C1C27" w:rsidRDefault="006235C6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Attached the wrong one? Select the red </w:t>
      </w:r>
      <w:r>
        <w:rPr>
          <w:b/>
          <w:bCs/>
        </w:rPr>
        <w:t>Remove file</w:t>
      </w:r>
      <w:r>
        <w:t xml:space="preserve"> link beside the file name and confirm. The file is deleted from the server and the record says “No file uploaded yet”. Then choose the right file.</w:t>
      </w:r>
    </w:p>
    <w:p w14:paraId="4D603A50" w14:textId="77777777" w:rsidR="006C1C27" w:rsidRDefault="006235C6">
      <w:pPr>
        <w:pStyle w:val="ListParagraph"/>
        <w:numPr>
          <w:ilvl w:val="0"/>
          <w:numId w:val="6"/>
        </w:numPr>
        <w:spacing w:after="80" w:line="276" w:lineRule="auto"/>
      </w:pPr>
      <w:r>
        <w:t>Choosing another file straight away also replaces the old one.</w:t>
      </w:r>
    </w:p>
    <w:p w14:paraId="7FA9F230" w14:textId="77777777" w:rsidR="006C1C27" w:rsidRDefault="006C1C27">
      <w:pPr>
        <w:spacing w:after="8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6C1C27" w14:paraId="75D4D8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35BD278E" w14:textId="77777777" w:rsidR="006C1C27" w:rsidRDefault="006235C6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What goes with a removed file</w:t>
            </w:r>
          </w:p>
          <w:p w14:paraId="34A33FD7" w14:textId="77777777" w:rsidR="006C1C27" w:rsidRDefault="006235C6">
            <w:pPr>
              <w:spacing w:after="40" w:line="264" w:lineRule="auto"/>
            </w:pPr>
            <w:r>
              <w:rPr>
                <w:sz w:val="19"/>
                <w:szCs w:val="19"/>
              </w:rPr>
              <w:t>An AI draft (see below) made from the removed or replaced file is discarded too, so a draft of the wrong document can never be reviewed and submitted for the right one. A draft that has already been submitted to KoboToolbox is kept as the record of what was filed. Removals are recorded in the audit log with the file name.</w:t>
            </w:r>
          </w:p>
        </w:tc>
      </w:tr>
    </w:tbl>
    <w:p w14:paraId="019589D4" w14:textId="77777777" w:rsidR="006C1C27" w:rsidRDefault="006235C6">
      <w:pPr>
        <w:pStyle w:val="Heading2"/>
      </w:pPr>
      <w:bookmarkStart w:id="11" w:name="_Toc240759111"/>
      <w:r>
        <w:t>4.4 Assessing and including a document</w:t>
      </w:r>
      <w:bookmarkEnd w:id="11"/>
    </w:p>
    <w:p w14:paraId="60D53FBD" w14:textId="77777777" w:rsidR="006C1C27" w:rsidRDefault="006235C6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In </w:t>
      </w:r>
      <w:r>
        <w:rPr>
          <w:b/>
          <w:bCs/>
        </w:rPr>
        <w:t>Documents</w:t>
      </w:r>
      <w:r>
        <w:t xml:space="preserve">, select </w:t>
      </w:r>
      <w:r>
        <w:rPr>
          <w:b/>
          <w:bCs/>
        </w:rPr>
        <w:t>Manage</w:t>
      </w:r>
      <w:r>
        <w:t xml:space="preserve"> on the record.</w:t>
      </w:r>
    </w:p>
    <w:p w14:paraId="6FFB1890" w14:textId="77777777" w:rsidR="006C1C27" w:rsidRDefault="006235C6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51569258" wp14:editId="01390ABF">
            <wp:extent cx="5334000" cy="3333750"/>
            <wp:effectExtent l="0" t="0" r="0" b="0"/>
            <wp:docPr id="7" name="doc_register.jpg" descr="Documentary Evidence Corpus." title="Documentary Evidence Corpu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A4EFE" w14:textId="77777777" w:rsidR="006C1C27" w:rsidRDefault="006235C6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7. </w:t>
      </w:r>
      <w:r>
        <w:rPr>
          <w:i/>
          <w:iCs/>
          <w:color w:val="5B6670"/>
          <w:sz w:val="17"/>
          <w:szCs w:val="17"/>
        </w:rPr>
        <w:t>Documentary Evidence Corpus.</w:t>
      </w:r>
    </w:p>
    <w:p w14:paraId="4DE5115B" w14:textId="77777777" w:rsidR="006C1C27" w:rsidRDefault="006235C6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Assess authenticity: select </w:t>
      </w:r>
      <w:r>
        <w:rPr>
          <w:b/>
          <w:bCs/>
        </w:rPr>
        <w:t>Mark verified</w:t>
      </w:r>
      <w:r>
        <w:t xml:space="preserve"> or </w:t>
      </w:r>
      <w:r>
        <w:rPr>
          <w:b/>
          <w:bCs/>
        </w:rPr>
        <w:t>Mark disputed</w:t>
      </w:r>
      <w:r>
        <w:t>.</w:t>
      </w:r>
    </w:p>
    <w:p w14:paraId="67D7BAE7" w14:textId="77777777" w:rsidR="006C1C27" w:rsidRDefault="006235C6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045DED86" wp14:editId="226DE0A2">
            <wp:extent cx="5334000" cy="3419475"/>
            <wp:effectExtent l="0" t="0" r="0" b="0"/>
            <wp:docPr id="8" name="doc_detail.jpg" descr="Document record: authenticity, QA status, memo and coding form." title="Document record: authenticity, QA status, memo and coding for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A30DE" w14:textId="77777777" w:rsidR="006C1C27" w:rsidRDefault="006235C6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8. </w:t>
      </w:r>
      <w:r>
        <w:rPr>
          <w:i/>
          <w:iCs/>
          <w:color w:val="5B6670"/>
          <w:sz w:val="17"/>
          <w:szCs w:val="17"/>
        </w:rPr>
        <w:t>Document record: authenticity, QA status, memo and coding form.</w:t>
      </w:r>
    </w:p>
    <w:p w14:paraId="1FA1A5A5" w14:textId="77777777" w:rsidR="006C1C27" w:rsidRDefault="006235C6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Set the QA status: </w:t>
      </w:r>
      <w:r>
        <w:rPr>
          <w:b/>
          <w:bCs/>
        </w:rPr>
        <w:t>Include</w:t>
      </w:r>
      <w:r>
        <w:t xml:space="preserve"> or </w:t>
      </w:r>
      <w:r>
        <w:rPr>
          <w:b/>
          <w:bCs/>
        </w:rPr>
        <w:t>Exclude</w:t>
      </w:r>
      <w:r>
        <w:t>. A document cannot be included until authenticity has been assessed.</w:t>
      </w:r>
    </w:p>
    <w:p w14:paraId="175C5B20" w14:textId="77777777" w:rsidR="006C1C27" w:rsidRDefault="006235C6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Write the </w:t>
      </w:r>
      <w:r>
        <w:rPr>
          <w:b/>
          <w:bCs/>
        </w:rPr>
        <w:t>Interpretive memo</w:t>
      </w:r>
      <w:r>
        <w:t xml:space="preserve"> (dispute reasons, interpretation notes) and select </w:t>
      </w:r>
      <w:r>
        <w:rPr>
          <w:b/>
          <w:bCs/>
        </w:rPr>
        <w:t>Save memo</w:t>
      </w:r>
      <w:r>
        <w:t>.</w:t>
      </w:r>
    </w:p>
    <w:p w14:paraId="4D20863C" w14:textId="77777777" w:rsidR="006C1C27" w:rsidRDefault="006235C6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Code the document (next two sections). The completed form's PDF then appears on the record, under </w:t>
      </w:r>
      <w:r>
        <w:rPr>
          <w:b/>
          <w:bCs/>
        </w:rPr>
        <w:t>Completed coding form (KoboToolbox)</w:t>
      </w:r>
      <w:r>
        <w:t>.</w:t>
      </w:r>
    </w:p>
    <w:p w14:paraId="73CA7AB2" w14:textId="77777777" w:rsidR="006C1C27" w:rsidRDefault="006C1C27">
      <w:pPr>
        <w:spacing w:after="80"/>
      </w:pPr>
    </w:p>
    <w:p w14:paraId="39D1E2C5" w14:textId="77777777" w:rsidR="006C1C27" w:rsidRDefault="006235C6">
      <w:pPr>
        <w:pStyle w:val="Heading2"/>
      </w:pPr>
      <w:bookmarkStart w:id="12" w:name="_Toc240759112"/>
      <w:r>
        <w:lastRenderedPageBreak/>
        <w:t>4.5 Coding a document: two ways</w:t>
      </w:r>
      <w:bookmarkEnd w:id="12"/>
    </w:p>
    <w:p w14:paraId="43F56CD1" w14:textId="77777777" w:rsidR="006C1C27" w:rsidRDefault="006235C6">
      <w:pPr>
        <w:spacing w:after="120" w:line="288" w:lineRule="auto"/>
      </w:pPr>
      <w:r>
        <w:t xml:space="preserve">The </w:t>
      </w:r>
      <w:r>
        <w:rPr>
          <w:b/>
          <w:bCs/>
        </w:rPr>
        <w:t>Coding</w:t>
      </w:r>
      <w:r>
        <w:t xml:space="preserve"> panel offers two buttons for the Document, Digital Platform &amp; Media Analysis Tool: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82"/>
        <w:gridCol w:w="4706"/>
        <w:gridCol w:w="2824"/>
      </w:tblGrid>
      <w:tr w:rsidR="006C1C27" w14:paraId="2707EE9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82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5C722E" w14:textId="77777777" w:rsidR="006C1C27" w:rsidRDefault="006235C6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Button</w:t>
            </w:r>
          </w:p>
        </w:tc>
        <w:tc>
          <w:tcPr>
            <w:tcW w:w="4706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9529E6" w14:textId="77777777" w:rsidR="006C1C27" w:rsidRDefault="006235C6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it does</w:t>
            </w:r>
          </w:p>
        </w:tc>
        <w:tc>
          <w:tcPr>
            <w:tcW w:w="282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753891" w14:textId="77777777" w:rsidR="006C1C27" w:rsidRDefault="006235C6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Use it when</w:t>
            </w:r>
          </w:p>
        </w:tc>
      </w:tr>
      <w:tr w:rsidR="006C1C27" w14:paraId="1A0FF0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59D200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Code this document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DA4973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Opens the KoboToolbox Document Analysis Tool with the DOC ID, title, author, date and source already filled in. You answer every other question yourself.</w:t>
            </w:r>
          </w:p>
        </w:tc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40BFEE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You code by hand, or the source cannot be read by the AI.</w:t>
            </w:r>
          </w:p>
        </w:tc>
      </w:tr>
      <w:tr w:rsidR="006C1C27" w14:paraId="58ACFF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82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937659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Auto-fill</w:t>
            </w:r>
          </w:p>
        </w:tc>
        <w:tc>
          <w:tcPr>
            <w:tcW w:w="470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301F8D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Has the AI read the uploaded source file and draft answers to the whole form. You review, edit and submit.</w:t>
            </w:r>
          </w:p>
        </w:tc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3761BB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A source file is uploaded and you want a fast first draft. The button only appears once the administrator has switched AI drafting on.</w:t>
            </w:r>
          </w:p>
        </w:tc>
      </w:tr>
    </w:tbl>
    <w:p w14:paraId="7FE2FB63" w14:textId="77777777" w:rsidR="006C1C27" w:rsidRDefault="006C1C27">
      <w:pPr>
        <w:spacing w:after="120"/>
      </w:pPr>
    </w:p>
    <w:p w14:paraId="41D3126E" w14:textId="77777777" w:rsidR="006C1C27" w:rsidRDefault="006235C6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6C4F799A" wp14:editId="3FF90630">
            <wp:extent cx="5715000" cy="904875"/>
            <wp:effectExtent l="0" t="0" r="0" b="0"/>
            <wp:docPr id="9" name="doc_coding_buttons.jpg" descr="The Coding panel: Code this document, and Auto-fill." title="The Coding panel: Code this document, and Auto-fil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6DD67" w14:textId="77777777" w:rsidR="006C1C27" w:rsidRDefault="006235C6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9. </w:t>
      </w:r>
      <w:r>
        <w:rPr>
          <w:i/>
          <w:iCs/>
          <w:color w:val="5B6670"/>
          <w:sz w:val="17"/>
          <w:szCs w:val="17"/>
        </w:rPr>
        <w:t>The Coding panel: Code this document, and Auto-fill.</w:t>
      </w:r>
    </w:p>
    <w:p w14:paraId="40189149" w14:textId="77777777" w:rsidR="006C1C27" w:rsidRDefault="006235C6">
      <w:pPr>
        <w:pStyle w:val="Heading2"/>
      </w:pPr>
      <w:bookmarkStart w:id="13" w:name="_Toc240759113"/>
      <w:r>
        <w:t>4.6 Auto-fill: the AI drafts, you review</w:t>
      </w:r>
      <w:bookmarkEnd w:id="13"/>
    </w:p>
    <w:p w14:paraId="098A6155" w14:textId="77777777" w:rsidR="006C1C27" w:rsidRDefault="006235C6">
      <w:pPr>
        <w:pStyle w:val="ListParagraph"/>
        <w:numPr>
          <w:ilvl w:val="0"/>
          <w:numId w:val="8"/>
        </w:numPr>
        <w:spacing w:after="80" w:line="276" w:lineRule="auto"/>
      </w:pPr>
      <w:r>
        <w:t xml:space="preserve">Attach the source file (above). Select </w:t>
      </w:r>
      <w:r>
        <w:rPr>
          <w:b/>
          <w:bCs/>
        </w:rPr>
        <w:t>Auto-fill</w:t>
      </w:r>
      <w:r>
        <w:t xml:space="preserve"> in the </w:t>
      </w:r>
      <w:r>
        <w:rPr>
          <w:b/>
          <w:bCs/>
        </w:rPr>
        <w:t>Coding</w:t>
      </w:r>
      <w:r>
        <w:t xml:space="preserve"> panel; the review screen opens.</w:t>
      </w:r>
    </w:p>
    <w:p w14:paraId="1CC4BC1E" w14:textId="77777777" w:rsidR="006C1C27" w:rsidRDefault="006235C6">
      <w:pPr>
        <w:pStyle w:val="ListParagraph"/>
        <w:numPr>
          <w:ilvl w:val="0"/>
          <w:numId w:val="8"/>
        </w:numPr>
        <w:spacing w:after="80" w:line="276" w:lineRule="auto"/>
      </w:pPr>
      <w:r>
        <w:t xml:space="preserve">If the file is a PDF of more than 100 pages, enter the </w:t>
      </w:r>
      <w:r>
        <w:rPr>
          <w:b/>
          <w:bCs/>
        </w:rPr>
        <w:t>Pages to read</w:t>
      </w:r>
      <w:r>
        <w:t xml:space="preserve">, for example </w:t>
      </w:r>
      <w:r>
        <w:rPr>
          <w:rFonts w:ascii="Consolas" w:eastAsia="Consolas" w:hAnsi="Consolas" w:cs="Consolas"/>
          <w:color w:val="122238"/>
          <w:sz w:val="19"/>
          <w:szCs w:val="19"/>
        </w:rPr>
        <w:t>10-90</w:t>
      </w:r>
      <w:r>
        <w:t>. The AI reads up to 100 pages at a time, so choose the pages that make up this evidence unit, such as one chapter. Its locators use the original page numbers. For shorter files, leave the box empty to read everything.</w:t>
      </w:r>
    </w:p>
    <w:p w14:paraId="42719441" w14:textId="77777777" w:rsidR="006C1C27" w:rsidRDefault="006235C6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4F6F3D9F" wp14:editId="799BE2F6">
            <wp:extent cx="5334000" cy="2171700"/>
            <wp:effectExtent l="0" t="0" r="0" b="0"/>
            <wp:docPr id="10" name="doc_autofill_pages.jpg" descr="A 240-page PDF asks for a page range." title="A 240-page PDF asks for a page rang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154C9" w14:textId="77777777" w:rsidR="006C1C27" w:rsidRDefault="006235C6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10. </w:t>
      </w:r>
      <w:r>
        <w:rPr>
          <w:i/>
          <w:iCs/>
          <w:color w:val="5B6670"/>
          <w:sz w:val="17"/>
          <w:szCs w:val="17"/>
        </w:rPr>
        <w:t>A 240-page PDF asks for a page range.</w:t>
      </w:r>
    </w:p>
    <w:p w14:paraId="3D2E6E53" w14:textId="77777777" w:rsidR="006C1C27" w:rsidRDefault="006235C6">
      <w:pPr>
        <w:pStyle w:val="ListParagraph"/>
        <w:numPr>
          <w:ilvl w:val="0"/>
          <w:numId w:val="8"/>
        </w:numPr>
        <w:spacing w:after="80" w:line="276" w:lineRule="auto"/>
      </w:pPr>
      <w:r>
        <w:t xml:space="preserve">Select </w:t>
      </w:r>
      <w:r>
        <w:rPr>
          <w:b/>
          <w:bCs/>
        </w:rPr>
        <w:t>Generate AI draft</w:t>
      </w:r>
      <w:r>
        <w:t>. The AI reads in the background, usually one to five minutes. You can leave the page and come back; the draft will be there.</w:t>
      </w:r>
    </w:p>
    <w:p w14:paraId="394B2EAF" w14:textId="77777777" w:rsidR="006C1C27" w:rsidRDefault="006235C6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6C5EEE47" wp14:editId="10E7FDD3">
            <wp:extent cx="5334000" cy="1752600"/>
            <wp:effectExtent l="0" t="0" r="0" b="0"/>
            <wp:docPr id="11" name="doc_autofill_running.jpg" descr="The AI is reading the document." title="The AI is reading the documen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AC2D3" w14:textId="77777777" w:rsidR="006C1C27" w:rsidRDefault="006235C6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11. </w:t>
      </w:r>
      <w:r>
        <w:rPr>
          <w:i/>
          <w:iCs/>
          <w:color w:val="5B6670"/>
          <w:sz w:val="17"/>
          <w:szCs w:val="17"/>
        </w:rPr>
        <w:t>The AI is reading the document.</w:t>
      </w:r>
    </w:p>
    <w:p w14:paraId="1320C490" w14:textId="77777777" w:rsidR="006C1C27" w:rsidRDefault="006235C6">
      <w:pPr>
        <w:pStyle w:val="ListParagraph"/>
        <w:numPr>
          <w:ilvl w:val="0"/>
          <w:numId w:val="8"/>
        </w:numPr>
        <w:spacing w:after="80" w:line="276" w:lineRule="auto"/>
      </w:pPr>
      <w:r>
        <w:t>Read the draft. It has every section of the KoboToolbox form, A to L. The DOC ID, author, title, date and source come from the record and cannot be changed here; everything else you can edit.</w:t>
      </w:r>
    </w:p>
    <w:p w14:paraId="6B218CB8" w14:textId="77777777" w:rsidR="006C1C27" w:rsidRDefault="006235C6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2F014E03" wp14:editId="601A9212">
            <wp:extent cx="5334000" cy="4581525"/>
            <wp:effectExtent l="0" t="0" r="0" b="0"/>
            <wp:docPr id="12" name="doc_autofill_review.jpg" descr="The review screen: the draft, ready to check and edit." title="The review screen: the draft, ready to check and edi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8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068D5" w14:textId="77777777" w:rsidR="006C1C27" w:rsidRDefault="006235C6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12. </w:t>
      </w:r>
      <w:r>
        <w:rPr>
          <w:i/>
          <w:iCs/>
          <w:color w:val="5B6670"/>
          <w:sz w:val="17"/>
          <w:szCs w:val="17"/>
        </w:rPr>
        <w:t>The review screen: the draft, ready to check and edit.</w:t>
      </w:r>
    </w:p>
    <w:p w14:paraId="53625BC4" w14:textId="77777777" w:rsidR="006C1C27" w:rsidRDefault="006235C6">
      <w:pPr>
        <w:pStyle w:val="ListParagraph"/>
        <w:numPr>
          <w:ilvl w:val="0"/>
          <w:numId w:val="8"/>
        </w:numPr>
        <w:spacing w:after="80" w:line="276" w:lineRule="auto"/>
      </w:pPr>
      <w:r>
        <w:t>Check the judgements, not just the facts: the strength ratings (Sections D and H), the hypothesis codes (Section K) and the locators. Open the source and confirm a few page or paragraph references.</w:t>
      </w:r>
    </w:p>
    <w:p w14:paraId="7F67445E" w14:textId="77777777" w:rsidR="006C1C27" w:rsidRDefault="006235C6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7662933A" wp14:editId="3EB71E58">
            <wp:extent cx="5334000" cy="3838575"/>
            <wp:effectExtent l="0" t="0" r="0" b="0"/>
            <wp:docPr id="13" name="doc_autofill_section_d.jpg" descr="Section D: ratings and locators, all editable." title="Section D: ratings and locators, all edit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6D178" w14:textId="77777777" w:rsidR="006C1C27" w:rsidRDefault="006235C6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13. </w:t>
      </w:r>
      <w:r>
        <w:rPr>
          <w:i/>
          <w:iCs/>
          <w:color w:val="5B6670"/>
          <w:sz w:val="17"/>
          <w:szCs w:val="17"/>
        </w:rPr>
        <w:t>Section D: ratings and locators, all editable.</w:t>
      </w:r>
    </w:p>
    <w:p w14:paraId="7B8EC43A" w14:textId="77777777" w:rsidR="006C1C27" w:rsidRDefault="006235C6">
      <w:pPr>
        <w:pStyle w:val="ListParagraph"/>
        <w:numPr>
          <w:ilvl w:val="0"/>
          <w:numId w:val="8"/>
        </w:numPr>
        <w:spacing w:after="80" w:line="276" w:lineRule="auto"/>
      </w:pPr>
      <w:r>
        <w:t>Check the numbers in Section J against the source. Add or remove metrics as needed.</w:t>
      </w:r>
    </w:p>
    <w:p w14:paraId="2F0AEAE5" w14:textId="77777777" w:rsidR="006C1C27" w:rsidRDefault="006235C6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213DCA1" wp14:editId="1F03CAFB">
            <wp:extent cx="5334000" cy="3838575"/>
            <wp:effectExtent l="0" t="0" r="0" b="0"/>
            <wp:docPr id="14" name="doc_autofill_section_j.jpg" descr="Section J: quantitative metrics." title="Section J: quantitative metric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2168D" w14:textId="77777777" w:rsidR="006C1C27" w:rsidRDefault="006235C6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14. </w:t>
      </w:r>
      <w:r>
        <w:rPr>
          <w:i/>
          <w:iCs/>
          <w:color w:val="5B6670"/>
          <w:sz w:val="17"/>
          <w:szCs w:val="17"/>
        </w:rPr>
        <w:t>Section J: quantitative metrics.</w:t>
      </w:r>
    </w:p>
    <w:p w14:paraId="0C880461" w14:textId="77777777" w:rsidR="006C1C27" w:rsidRDefault="006235C6">
      <w:pPr>
        <w:pStyle w:val="ListParagraph"/>
        <w:numPr>
          <w:ilvl w:val="0"/>
          <w:numId w:val="8"/>
        </w:numPr>
        <w:spacing w:after="80" w:line="276" w:lineRule="auto"/>
      </w:pPr>
      <w:r>
        <w:t xml:space="preserve">Select </w:t>
      </w:r>
      <w:r>
        <w:rPr>
          <w:b/>
          <w:bCs/>
        </w:rPr>
        <w:t>Save changes</w:t>
      </w:r>
      <w:r>
        <w:t xml:space="preserve"> to keep your edits and finish later. When you are satisfied, select </w:t>
      </w:r>
      <w:r>
        <w:rPr>
          <w:b/>
          <w:bCs/>
        </w:rPr>
        <w:t>Submit to KoboToolbox</w:t>
      </w:r>
      <w:r>
        <w:t xml:space="preserve"> and confirm. Your reviewed answers are sent as a completed record.</w:t>
      </w:r>
    </w:p>
    <w:p w14:paraId="591CB8F4" w14:textId="77777777" w:rsidR="006C1C27" w:rsidRDefault="006235C6">
      <w:pPr>
        <w:pStyle w:val="ListParagraph"/>
        <w:numPr>
          <w:ilvl w:val="0"/>
          <w:numId w:val="8"/>
        </w:numPr>
        <w:spacing w:after="80" w:line="276" w:lineRule="auto"/>
      </w:pPr>
      <w:r>
        <w:lastRenderedPageBreak/>
        <w:t xml:space="preserve">The record appears at once under </w:t>
      </w:r>
      <w:r>
        <w:rPr>
          <w:b/>
          <w:bCs/>
        </w:rPr>
        <w:t>Completed coding form (KoboToolbox)</w:t>
      </w:r>
      <w:r>
        <w:t xml:space="preserve"> on the document page and in </w:t>
      </w:r>
      <w:r>
        <w:rPr>
          <w:b/>
          <w:bCs/>
        </w:rPr>
        <w:t>Form PDFs</w:t>
      </w:r>
      <w:r>
        <w:t xml:space="preserve">, found by its DOC ID. The portal's copy of the Document Analysis Tool is refreshed the moment you submit. If a coding you submitted is later deleted in KoboToolbox, the next sync (automatic, or </w:t>
      </w:r>
      <w:r>
        <w:rPr>
          <w:b/>
          <w:bCs/>
        </w:rPr>
        <w:t>Sync now</w:t>
      </w:r>
      <w:r>
        <w:t xml:space="preserve"> on </w:t>
      </w:r>
      <w:r>
        <w:rPr>
          <w:b/>
          <w:bCs/>
        </w:rPr>
        <w:t>Form PDFs</w:t>
      </w:r>
      <w:r>
        <w:t>) unlocks the document so it can be coded again.</w:t>
      </w:r>
    </w:p>
    <w:p w14:paraId="3DF05FED" w14:textId="77777777" w:rsidR="006C1C27" w:rsidRDefault="006C1C27">
      <w:pPr>
        <w:spacing w:after="80"/>
      </w:pPr>
    </w:p>
    <w:tbl>
      <w:tblPr>
        <w:tblW w:w="9412" w:type="dxa"/>
        <w:tblInd w:w="-25" w:type="dxa"/>
        <w:tblBorders>
          <w:top w:val="single" w:sz="2" w:space="0" w:color="FBF1E1"/>
          <w:left w:val="single" w:sz="24" w:space="0" w:color="D9A441"/>
          <w:bottom w:val="single" w:sz="2" w:space="0" w:color="FBF1E1"/>
          <w:right w:val="single" w:sz="2" w:space="0" w:color="FBF1E1"/>
          <w:insideH w:val="single" w:sz="4" w:space="0" w:color="FBF1E1"/>
          <w:insideV w:val="single" w:sz="4" w:space="0" w:color="FBF1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"/>
        <w:gridCol w:w="2603"/>
        <w:gridCol w:w="4130"/>
        <w:gridCol w:w="2630"/>
        <w:gridCol w:w="25"/>
      </w:tblGrid>
      <w:tr w:rsidR="006C1C27" w14:paraId="35328B1C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5" w:type="dxa"/>
          <w:cantSplit/>
        </w:trPr>
        <w:tc>
          <w:tcPr>
            <w:tcW w:w="9412" w:type="dxa"/>
            <w:gridSpan w:val="4"/>
            <w:shd w:val="clear" w:color="auto" w:fill="FBF1E1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499CE788" w14:textId="77777777" w:rsidR="006C1C27" w:rsidRDefault="006235C6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The draft is a starting point, not a finding</w:t>
            </w:r>
          </w:p>
          <w:p w14:paraId="236B1D7B" w14:textId="77777777" w:rsidR="006C1C27" w:rsidRDefault="006235C6">
            <w:pPr>
              <w:spacing w:after="40" w:line="264" w:lineRule="auto"/>
            </w:pPr>
            <w:r>
              <w:rPr>
                <w:sz w:val="19"/>
                <w:szCs w:val="19"/>
              </w:rPr>
              <w:t>Sections D to K are this study's documentary analysis. The AI drafts them; you are responsible for them. Change any rating you disagree with. A draft where everything is rated as strongly supportive deserves a second look.</w:t>
            </w:r>
          </w:p>
          <w:p w14:paraId="5F56BFB0" w14:textId="77777777" w:rsidR="006C1C27" w:rsidRDefault="006235C6">
            <w:pPr>
              <w:spacing w:after="40" w:line="264" w:lineRule="auto"/>
            </w:pPr>
            <w:r>
              <w:rPr>
                <w:sz w:val="19"/>
                <w:szCs w:val="19"/>
              </w:rPr>
              <w:t xml:space="preserve">Nothing reaches KoboToolbox until you select </w:t>
            </w:r>
            <w:r>
              <w:rPr>
                <w:b/>
                <w:bCs/>
                <w:sz w:val="19"/>
                <w:szCs w:val="19"/>
              </w:rPr>
              <w:t>Submit</w:t>
            </w:r>
            <w:r>
              <w:rPr>
                <w:sz w:val="19"/>
                <w:szCs w:val="19"/>
              </w:rPr>
              <w:t>. Each draft and submission is recorded in the audit log, so the study can say exactly which records were AI-assisted.</w:t>
            </w:r>
          </w:p>
          <w:p w14:paraId="1E04B222" w14:textId="77777777" w:rsidR="006C1C27" w:rsidRDefault="006235C6">
            <w:pPr>
              <w:spacing w:after="40" w:line="264" w:lineRule="auto"/>
            </w:pPr>
            <w:r>
              <w:rPr>
                <w:sz w:val="19"/>
                <w:szCs w:val="19"/>
              </w:rPr>
              <w:t>Submit once. A second submission would create a duplicate record for the document, and the screen shows “Already submitted” to stop it.</w:t>
            </w:r>
          </w:p>
        </w:tc>
      </w:tr>
      <w:tr w:rsidR="006C1C27" w14:paraId="3AE09971" w14:textId="77777777">
        <w:tblPrEx>
          <w:tblBorders>
            <w:top w:val="single" w:sz="4" w:space="0" w:color="D5DAE0"/>
            <w:left w:val="single" w:sz="4" w:space="0" w:color="D5DAE0"/>
            <w:bottom w:val="single" w:sz="4" w:space="0" w:color="D5DAE0"/>
            <w:right w:val="single" w:sz="4" w:space="0" w:color="D5DAE0"/>
            <w:insideH w:val="single" w:sz="4" w:space="0" w:color="D5DAE0"/>
            <w:insideV w:val="single" w:sz="4" w:space="0" w:color="D5DAE0"/>
          </w:tblBorders>
          <w:tblCellMar>
            <w:top w:w="0" w:type="dxa"/>
            <w:bottom w:w="0" w:type="dxa"/>
          </w:tblCellMar>
        </w:tblPrEx>
        <w:trPr>
          <w:gridAfter w:val="1"/>
          <w:wAfter w:w="25" w:type="dxa"/>
          <w:tblHeader/>
        </w:trPr>
        <w:tc>
          <w:tcPr>
            <w:tcW w:w="2635" w:type="dxa"/>
            <w:gridSpan w:val="2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0F72F5" w14:textId="77777777" w:rsidR="006C1C27" w:rsidRDefault="006235C6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File type</w:t>
            </w:r>
          </w:p>
        </w:tc>
        <w:tc>
          <w:tcPr>
            <w:tcW w:w="41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BA0D47" w14:textId="77777777" w:rsidR="006C1C27" w:rsidRDefault="006235C6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Can the AI read it?</w:t>
            </w:r>
          </w:p>
        </w:tc>
        <w:tc>
          <w:tcPr>
            <w:tcW w:w="2636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9C2268" w14:textId="77777777" w:rsidR="006C1C27" w:rsidRDefault="006235C6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Locators</w:t>
            </w:r>
          </w:p>
        </w:tc>
      </w:tr>
      <w:tr w:rsidR="006C1C27" w14:paraId="26CBECAD" w14:textId="77777777">
        <w:tblPrEx>
          <w:tblBorders>
            <w:top w:val="single" w:sz="4" w:space="0" w:color="D5DAE0"/>
            <w:left w:val="single" w:sz="4" w:space="0" w:color="D5DAE0"/>
            <w:bottom w:val="single" w:sz="4" w:space="0" w:color="D5DAE0"/>
            <w:right w:val="single" w:sz="4" w:space="0" w:color="D5DAE0"/>
            <w:insideH w:val="single" w:sz="4" w:space="0" w:color="D5DAE0"/>
            <w:insideV w:val="single" w:sz="4" w:space="0" w:color="D5DAE0"/>
          </w:tblBorders>
          <w:tblCellMar>
            <w:top w:w="0" w:type="dxa"/>
            <w:bottom w:w="0" w:type="dxa"/>
          </w:tblCellMar>
        </w:tblPrEx>
        <w:trPr>
          <w:gridAfter w:val="1"/>
          <w:wAfter w:w="25" w:type="dxa"/>
          <w:cantSplit/>
        </w:trPr>
        <w:tc>
          <w:tcPr>
            <w:tcW w:w="2635" w:type="dxa"/>
            <w:gridSpan w:val="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6B5D97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PDF</w:t>
            </w:r>
          </w:p>
        </w:tc>
        <w:tc>
          <w:tcPr>
            <w:tcW w:w="41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F25D06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Yes, up to 100 pages at a time (choose a page range for longer files).</w:t>
            </w:r>
          </w:p>
        </w:tc>
        <w:tc>
          <w:tcPr>
            <w:tcW w:w="263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E7699F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Original page and paragraph numbers.</w:t>
            </w:r>
          </w:p>
        </w:tc>
      </w:tr>
      <w:tr w:rsidR="006C1C27" w14:paraId="64AE08C7" w14:textId="77777777">
        <w:tblPrEx>
          <w:tblBorders>
            <w:top w:val="single" w:sz="4" w:space="0" w:color="D5DAE0"/>
            <w:left w:val="single" w:sz="4" w:space="0" w:color="D5DAE0"/>
            <w:bottom w:val="single" w:sz="4" w:space="0" w:color="D5DAE0"/>
            <w:right w:val="single" w:sz="4" w:space="0" w:color="D5DAE0"/>
            <w:insideH w:val="single" w:sz="4" w:space="0" w:color="D5DAE0"/>
            <w:insideV w:val="single" w:sz="4" w:space="0" w:color="D5DAE0"/>
          </w:tblBorders>
          <w:tblCellMar>
            <w:top w:w="0" w:type="dxa"/>
            <w:bottom w:w="0" w:type="dxa"/>
          </w:tblCellMar>
        </w:tblPrEx>
        <w:trPr>
          <w:gridAfter w:val="1"/>
          <w:wAfter w:w="25" w:type="dxa"/>
          <w:cantSplit/>
        </w:trPr>
        <w:tc>
          <w:tcPr>
            <w:tcW w:w="2635" w:type="dxa"/>
            <w:gridSpan w:val="2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4382AF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JPG, PNG (scan or photo)</w:t>
            </w:r>
          </w:p>
        </w:tc>
        <w:tc>
          <w:tcPr>
            <w:tcW w:w="41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F96B9C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Yes. Very large photos are shrunk automatically.</w:t>
            </w:r>
          </w:p>
        </w:tc>
        <w:tc>
          <w:tcPr>
            <w:tcW w:w="263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A21937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Whatever the image shows.</w:t>
            </w:r>
          </w:p>
        </w:tc>
      </w:tr>
      <w:tr w:rsidR="006C1C27" w14:paraId="259ABBA8" w14:textId="77777777">
        <w:tblPrEx>
          <w:tblBorders>
            <w:top w:val="single" w:sz="4" w:space="0" w:color="D5DAE0"/>
            <w:left w:val="single" w:sz="4" w:space="0" w:color="D5DAE0"/>
            <w:bottom w:val="single" w:sz="4" w:space="0" w:color="D5DAE0"/>
            <w:right w:val="single" w:sz="4" w:space="0" w:color="D5DAE0"/>
            <w:insideH w:val="single" w:sz="4" w:space="0" w:color="D5DAE0"/>
            <w:insideV w:val="single" w:sz="4" w:space="0" w:color="D5DAE0"/>
          </w:tblBorders>
          <w:tblCellMar>
            <w:top w:w="0" w:type="dxa"/>
            <w:bottom w:w="0" w:type="dxa"/>
          </w:tblCellMar>
        </w:tblPrEx>
        <w:trPr>
          <w:gridAfter w:val="1"/>
          <w:wAfter w:w="25" w:type="dxa"/>
          <w:cantSplit/>
        </w:trPr>
        <w:tc>
          <w:tcPr>
            <w:tcW w:w="2635" w:type="dxa"/>
            <w:gridSpan w:val="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93A42C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Word (.docx), Excel (.xlsx), text, CSV</w:t>
            </w:r>
          </w:p>
        </w:tc>
        <w:tc>
          <w:tcPr>
            <w:tcW w:w="41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0DD259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Yes, as text.</w:t>
            </w:r>
          </w:p>
        </w:tc>
        <w:tc>
          <w:tcPr>
            <w:tcW w:w="263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4B7A2B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No page numbers: headings, paragraph or section numbers, sheet names.</w:t>
            </w:r>
          </w:p>
        </w:tc>
      </w:tr>
      <w:tr w:rsidR="006C1C27" w14:paraId="78750024" w14:textId="77777777">
        <w:tblPrEx>
          <w:tblBorders>
            <w:top w:val="single" w:sz="4" w:space="0" w:color="D5DAE0"/>
            <w:left w:val="single" w:sz="4" w:space="0" w:color="D5DAE0"/>
            <w:bottom w:val="single" w:sz="4" w:space="0" w:color="D5DAE0"/>
            <w:right w:val="single" w:sz="4" w:space="0" w:color="D5DAE0"/>
            <w:insideH w:val="single" w:sz="4" w:space="0" w:color="D5DAE0"/>
            <w:insideV w:val="single" w:sz="4" w:space="0" w:color="D5DAE0"/>
          </w:tblBorders>
          <w:tblCellMar>
            <w:top w:w="0" w:type="dxa"/>
            <w:bottom w:w="0" w:type="dxa"/>
          </w:tblCellMar>
        </w:tblPrEx>
        <w:trPr>
          <w:gridAfter w:val="1"/>
          <w:wAfter w:w="25" w:type="dxa"/>
          <w:cantSplit/>
        </w:trPr>
        <w:tc>
          <w:tcPr>
            <w:tcW w:w="2635" w:type="dxa"/>
            <w:gridSpan w:val="2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1DF592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Audio or video</w:t>
            </w:r>
          </w:p>
        </w:tc>
        <w:tc>
          <w:tcPr>
            <w:tcW w:w="41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62BE33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No. Upload a transcript (PDF, Word or text) and keep the recording as the source reference.</w:t>
            </w:r>
          </w:p>
        </w:tc>
        <w:tc>
          <w:tcPr>
            <w:tcW w:w="263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279467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-</w:t>
            </w:r>
          </w:p>
        </w:tc>
      </w:tr>
      <w:tr w:rsidR="006C1C27" w14:paraId="6FCCDFE5" w14:textId="77777777">
        <w:tblPrEx>
          <w:tblBorders>
            <w:top w:val="single" w:sz="4" w:space="0" w:color="D5DAE0"/>
            <w:left w:val="single" w:sz="4" w:space="0" w:color="D5DAE0"/>
            <w:bottom w:val="single" w:sz="4" w:space="0" w:color="D5DAE0"/>
            <w:right w:val="single" w:sz="4" w:space="0" w:color="D5DAE0"/>
            <w:insideH w:val="single" w:sz="4" w:space="0" w:color="D5DAE0"/>
            <w:insideV w:val="single" w:sz="4" w:space="0" w:color="D5DAE0"/>
          </w:tblBorders>
          <w:tblCellMar>
            <w:top w:w="0" w:type="dxa"/>
            <w:bottom w:w="0" w:type="dxa"/>
          </w:tblCellMar>
        </w:tblPrEx>
        <w:trPr>
          <w:gridAfter w:val="1"/>
          <w:wAfter w:w="25" w:type="dxa"/>
          <w:cantSplit/>
        </w:trPr>
        <w:tc>
          <w:tcPr>
            <w:tcW w:w="2635" w:type="dxa"/>
            <w:gridSpan w:val="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936548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Old .doc or .xls</w:t>
            </w:r>
          </w:p>
        </w:tc>
        <w:tc>
          <w:tcPr>
            <w:tcW w:w="41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A14CE8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No. Save as a PDF or as .docx / .xlsx and upload that.</w:t>
            </w:r>
          </w:p>
        </w:tc>
        <w:tc>
          <w:tcPr>
            <w:tcW w:w="263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101A46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-</w:t>
            </w:r>
          </w:p>
        </w:tc>
      </w:tr>
    </w:tbl>
    <w:p w14:paraId="21B646AF" w14:textId="77777777" w:rsidR="006C1C27" w:rsidRDefault="006C1C27">
      <w:pPr>
        <w:spacing w:after="120"/>
      </w:pPr>
    </w:p>
    <w:p w14:paraId="68C27007" w14:textId="77777777" w:rsidR="006C1C27" w:rsidRDefault="006235C6">
      <w:pPr>
        <w:pStyle w:val="Heading3"/>
      </w:pPr>
      <w:r>
        <w:t>If Auto-fill shows a message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3294"/>
        <w:gridCol w:w="3294"/>
      </w:tblGrid>
      <w:tr w:rsidR="006C1C27" w14:paraId="39AE6EA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2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50AF30" w14:textId="77777777" w:rsidR="006C1C27" w:rsidRDefault="006235C6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You see</w:t>
            </w:r>
          </w:p>
        </w:tc>
        <w:tc>
          <w:tcPr>
            <w:tcW w:w="329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5D7477" w14:textId="77777777" w:rsidR="006C1C27" w:rsidRDefault="006235C6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it means</w:t>
            </w:r>
          </w:p>
        </w:tc>
        <w:tc>
          <w:tcPr>
            <w:tcW w:w="329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49E3A0" w14:textId="77777777" w:rsidR="006C1C27" w:rsidRDefault="006235C6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6C1C27" w14:paraId="308B66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D6F9EA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“Pages to read (required)”, or “This PDF has N pages…”</w:t>
            </w:r>
          </w:p>
        </w:tc>
        <w:tc>
          <w:tcPr>
            <w:tcW w:w="32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3E87A3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The PDF is longer than 100 pages.</w:t>
            </w:r>
          </w:p>
        </w:tc>
        <w:tc>
          <w:tcPr>
            <w:tcW w:w="32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E634FC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Enter a page range of up to 100 pages.</w:t>
            </w:r>
          </w:p>
        </w:tc>
      </w:tr>
      <w:tr w:rsidR="006C1C27" w14:paraId="655ECC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F8D249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“The AI's answer was cut off…”</w:t>
            </w:r>
          </w:p>
        </w:tc>
        <w:tc>
          <w:tcPr>
            <w:tcW w:w="32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A83733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The range was too big to answer in one go.</w:t>
            </w:r>
          </w:p>
        </w:tc>
        <w:tc>
          <w:tcPr>
            <w:tcW w:w="32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5A82F6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Try a narrower range.</w:t>
            </w:r>
          </w:p>
        </w:tc>
      </w:tr>
      <w:tr w:rsidR="006C1C27" w14:paraId="49B5D4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CF2FB1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“A draft is already being generated”</w:t>
            </w:r>
          </w:p>
        </w:tc>
        <w:tc>
          <w:tcPr>
            <w:tcW w:w="32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653B65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You or a colleague already started one.</w:t>
            </w:r>
          </w:p>
        </w:tc>
        <w:tc>
          <w:tcPr>
            <w:tcW w:w="32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A45DF8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Wait for it to finish (about five minutes).</w:t>
            </w:r>
          </w:p>
        </w:tc>
      </w:tr>
      <w:tr w:rsidR="006C1C27" w14:paraId="7E11AF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B8C0B4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“The last attempt failed: …”</w:t>
            </w:r>
          </w:p>
        </w:tc>
        <w:tc>
          <w:tcPr>
            <w:tcW w:w="32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C5AE94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The AI request did not complete.</w:t>
            </w:r>
          </w:p>
        </w:tc>
        <w:tc>
          <w:tcPr>
            <w:tcW w:w="32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C740E7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Select Generate AI draft</w:t>
            </w:r>
            <w:r>
              <w:rPr>
                <w:sz w:val="19"/>
                <w:szCs w:val="19"/>
              </w:rPr>
              <w:t xml:space="preserve"> again. If it keeps failing, tell the administrator the message.</w:t>
            </w:r>
          </w:p>
        </w:tc>
      </w:tr>
      <w:tr w:rsidR="006C1C27" w14:paraId="3841BB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7E8DC4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No Auto-fill button</w:t>
            </w:r>
          </w:p>
        </w:tc>
        <w:tc>
          <w:tcPr>
            <w:tcW w:w="32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1150A0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AI drafting has not been switched on, or there is no source file yet.</w:t>
            </w:r>
          </w:p>
        </w:tc>
        <w:tc>
          <w:tcPr>
            <w:tcW w:w="32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4EDB59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Attach the file; otherwise ask the administrator.</w:t>
            </w:r>
          </w:p>
        </w:tc>
      </w:tr>
      <w:tr w:rsidR="006C1C27" w14:paraId="44C056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BA5361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Submit</w:t>
            </w:r>
            <w:r>
              <w:rPr>
                <w:sz w:val="19"/>
                <w:szCs w:val="19"/>
              </w:rPr>
              <w:t xml:space="preserve"> is refused by KoboToolbox</w:t>
            </w:r>
          </w:p>
        </w:tc>
        <w:tc>
          <w:tcPr>
            <w:tcW w:w="32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1DA01C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KoboToolbox did not accept the record.</w:t>
            </w:r>
          </w:p>
        </w:tc>
        <w:tc>
          <w:tcPr>
            <w:tcW w:w="32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940CEA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Tell the administrator; your draft is kept.</w:t>
            </w:r>
          </w:p>
        </w:tc>
      </w:tr>
    </w:tbl>
    <w:p w14:paraId="21C0A99B" w14:textId="77777777" w:rsidR="006C1C27" w:rsidRDefault="006C1C27">
      <w:pPr>
        <w:spacing w:after="12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6C1C27" w14:paraId="201E71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77376B82" w14:textId="77777777" w:rsidR="006C1C27" w:rsidRDefault="006235C6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Cost</w:t>
            </w:r>
          </w:p>
          <w:p w14:paraId="24245004" w14:textId="77777777" w:rsidR="006C1C27" w:rsidRDefault="006235C6">
            <w:pPr>
              <w:spacing w:after="40" w:line="264" w:lineRule="auto"/>
            </w:pPr>
            <w:r>
              <w:rPr>
                <w:sz w:val="19"/>
                <w:szCs w:val="19"/>
              </w:rPr>
              <w:t>Each draft is a paid request on the study's AI account. A short chapter costs little; a full 100 pages costs several times more. Choose the pages you need.</w:t>
            </w:r>
          </w:p>
        </w:tc>
      </w:tr>
    </w:tbl>
    <w:p w14:paraId="4AF94470" w14:textId="77777777" w:rsidR="006C1C27" w:rsidRDefault="006235C6">
      <w:pPr>
        <w:pStyle w:val="Heading2"/>
      </w:pPr>
      <w:bookmarkStart w:id="14" w:name="_Toc240759114"/>
      <w:r>
        <w:lastRenderedPageBreak/>
        <w:t>4.7 Downloading or emailing completed forms (Form PDFs)</w:t>
      </w:r>
      <w:bookmarkEnd w:id="14"/>
    </w:p>
    <w:p w14:paraId="57C36390" w14:textId="77777777" w:rsidR="006C1C27" w:rsidRDefault="006235C6">
      <w:pPr>
        <w:pStyle w:val="ListParagraph"/>
        <w:numPr>
          <w:ilvl w:val="0"/>
          <w:numId w:val="9"/>
        </w:numPr>
        <w:spacing w:after="80" w:line="276" w:lineRule="auto"/>
      </w:pPr>
      <w:r>
        <w:t xml:space="preserve">Select </w:t>
      </w:r>
      <w:r>
        <w:rPr>
          <w:b/>
          <w:bCs/>
        </w:rPr>
        <w:t>Form PDFs</w:t>
      </w:r>
      <w:r>
        <w:t>. You see the completed Document Analysis Tool forms from KoboToolbox, newest first.</w:t>
      </w:r>
    </w:p>
    <w:p w14:paraId="7DCF7435" w14:textId="77777777" w:rsidR="006C1C27" w:rsidRDefault="006235C6">
      <w:pPr>
        <w:pStyle w:val="ListParagraph"/>
        <w:numPr>
          <w:ilvl w:val="0"/>
          <w:numId w:val="9"/>
        </w:numPr>
        <w:spacing w:after="80" w:line="276" w:lineRule="auto"/>
      </w:pPr>
      <w:r>
        <w:t xml:space="preserve">At the top, the sync panel shows whether the portal holds the same forms as KoboToolbox: for example “✓ In sync with KoboToolbox — KoboToolbox holds 12 · the portal holds 12”. Each row also says “✓ saved in portal” once the portal has an identical copy. If the panel says “Not in sync”, select </w:t>
      </w:r>
      <w:r>
        <w:rPr>
          <w:b/>
          <w:bCs/>
        </w:rPr>
        <w:t>Sync now</w:t>
      </w:r>
      <w:r>
        <w:t>; it takes a few seconds.</w:t>
      </w:r>
    </w:p>
    <w:p w14:paraId="1AAA20D9" w14:textId="77777777" w:rsidR="006C1C27" w:rsidRDefault="006235C6">
      <w:pPr>
        <w:pStyle w:val="ListParagraph"/>
        <w:numPr>
          <w:ilvl w:val="0"/>
          <w:numId w:val="9"/>
        </w:numPr>
        <w:spacing w:after="80" w:line="276" w:lineRule="auto"/>
      </w:pPr>
      <w:r>
        <w:t xml:space="preserve">Select </w:t>
      </w:r>
      <w:r>
        <w:rPr>
          <w:b/>
          <w:bCs/>
        </w:rPr>
        <w:t>Download PDF</w:t>
      </w:r>
      <w:r>
        <w:t xml:space="preserve"> to save a readable copy: sections, questions, the chosen answers as words (not codes) and repeated groups.</w:t>
      </w:r>
    </w:p>
    <w:p w14:paraId="0BBAE799" w14:textId="77777777" w:rsidR="006C1C27" w:rsidRDefault="006235C6">
      <w:pPr>
        <w:pStyle w:val="ListParagraph"/>
        <w:numPr>
          <w:ilvl w:val="0"/>
          <w:numId w:val="9"/>
        </w:numPr>
        <w:spacing w:after="80" w:line="276" w:lineRule="auto"/>
      </w:pPr>
      <w:r>
        <w:t xml:space="preserve">Select </w:t>
      </w:r>
      <w:r>
        <w:rPr>
          <w:b/>
          <w:bCs/>
        </w:rPr>
        <w:t>Email to me</w:t>
      </w:r>
      <w:r>
        <w:t xml:space="preserve"> to send the PDF to the email address on your account.</w:t>
      </w:r>
    </w:p>
    <w:p w14:paraId="1C5385FE" w14:textId="77777777" w:rsidR="006C1C27" w:rsidRDefault="006C1C27">
      <w:pPr>
        <w:spacing w:after="80"/>
      </w:pPr>
    </w:p>
    <w:p w14:paraId="4B481799" w14:textId="77777777" w:rsidR="006C1C27" w:rsidRDefault="006235C6">
      <w:pPr>
        <w:spacing w:after="120" w:line="288" w:lineRule="auto"/>
      </w:pPr>
      <w:r>
        <w:t>The same PDF is available from the record itself: the case page (questionnaire), the KII page (KII Guide) or the document page (coding form).</w:t>
      </w: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6C1C27" w14:paraId="365F8B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27BE1682" w14:textId="77777777" w:rsidR="006C1C27" w:rsidRDefault="006235C6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How the sync works</w:t>
            </w:r>
          </w:p>
          <w:p w14:paraId="42724F78" w14:textId="77777777" w:rsidR="006C1C27" w:rsidRDefault="006235C6">
            <w:pPr>
              <w:spacing w:after="40" w:line="264" w:lineRule="auto"/>
            </w:pPr>
            <w:r>
              <w:rPr>
                <w:sz w:val="19"/>
                <w:szCs w:val="19"/>
              </w:rPr>
              <w:t>The portal keeps its own copy of the questionnaire, KII Guide and Document Analysis Tool, and refreshes it every 15 minutes and whenever someone selects Sync now. A submission edited in KoboToolbox is updated here; one deleted in KoboToolbox is flagged as removed. You never need to sync before downloading a PDF: the PDF is always read from KoboToolbox at that moment.</w:t>
            </w:r>
          </w:p>
        </w:tc>
      </w:tr>
    </w:tbl>
    <w:p w14:paraId="0A667779" w14:textId="77777777" w:rsidR="006C1C27" w:rsidRDefault="006235C6">
      <w:pPr>
        <w:pStyle w:val="Heading2"/>
      </w:pPr>
      <w:bookmarkStart w:id="15" w:name="_Toc240759115"/>
      <w:r>
        <w:t>4.8 Judging authenticity</w:t>
      </w:r>
      <w:bookmarkEnd w:id="15"/>
    </w:p>
    <w:p w14:paraId="18021934" w14:textId="77777777" w:rsidR="006C1C27" w:rsidRDefault="006235C6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Official</w:t>
      </w:r>
      <w:r>
        <w:t>: from a government body, regulator or the organisation itself — check it on the issuer's own site or registry.</w:t>
      </w:r>
    </w:p>
    <w:p w14:paraId="238D94DE" w14:textId="77777777" w:rsidR="006C1C27" w:rsidRDefault="006235C6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Secondary</w:t>
      </w:r>
      <w:r>
        <w:t>: reports, studies, articles — check the publisher, author and date.</w:t>
      </w:r>
    </w:p>
    <w:p w14:paraId="0994CC3D" w14:textId="77777777" w:rsidR="006C1C27" w:rsidRDefault="006235C6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Platform</w:t>
      </w:r>
      <w:r>
        <w:t>: websites, social media, digital platforms — capture the URL and date accessed; corroborate claims elsewhere.</w:t>
      </w:r>
    </w:p>
    <w:p w14:paraId="2C6BED7E" w14:textId="77777777" w:rsidR="006C1C27" w:rsidRDefault="006235C6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Mark </w:t>
      </w:r>
      <w:r>
        <w:rPr>
          <w:b/>
          <w:bCs/>
        </w:rPr>
        <w:t>Disputed</w:t>
      </w:r>
      <w:r>
        <w:t xml:space="preserve"> when authorship, date or content cannot be confirmed, and say why in the memo.</w:t>
      </w:r>
    </w:p>
    <w:p w14:paraId="4382D07E" w14:textId="77777777" w:rsidR="006C1C27" w:rsidRDefault="006C1C27">
      <w:pPr>
        <w:spacing w:after="60"/>
      </w:pPr>
    </w:p>
    <w:p w14:paraId="0C8543D3" w14:textId="77777777" w:rsidR="006C1C27" w:rsidRDefault="006235C6">
      <w:pPr>
        <w:pStyle w:val="Heading1"/>
        <w:pageBreakBefore/>
      </w:pPr>
      <w:bookmarkStart w:id="16" w:name="_Toc240759116"/>
      <w:r>
        <w:lastRenderedPageBreak/>
        <w:t>5. Rules you must follow</w:t>
      </w:r>
      <w:bookmarkEnd w:id="16"/>
    </w:p>
    <w:p w14:paraId="6F87A528" w14:textId="77777777" w:rsidR="006C1C27" w:rsidRDefault="006235C6">
      <w:pPr>
        <w:pStyle w:val="ListParagraph"/>
        <w:numPr>
          <w:ilvl w:val="0"/>
          <w:numId w:val="2"/>
        </w:numPr>
        <w:spacing w:after="60" w:line="276" w:lineRule="auto"/>
      </w:pPr>
      <w:r>
        <w:t>Record the exact source reference so another researcher can find the same document.</w:t>
      </w:r>
    </w:p>
    <w:p w14:paraId="41D7CF84" w14:textId="77777777" w:rsidR="006C1C27" w:rsidRDefault="006235C6">
      <w:pPr>
        <w:pStyle w:val="ListParagraph"/>
        <w:numPr>
          <w:ilvl w:val="0"/>
          <w:numId w:val="2"/>
        </w:numPr>
        <w:spacing w:after="60" w:line="276" w:lineRule="auto"/>
      </w:pPr>
      <w:r>
        <w:t>Do not store copyrighted documents outside the study's approved storage.</w:t>
      </w:r>
    </w:p>
    <w:p w14:paraId="0F40C8A8" w14:textId="77777777" w:rsidR="006C1C27" w:rsidRDefault="006235C6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Treat everything in the portal as </w:t>
      </w:r>
      <w:r>
        <w:rPr>
          <w:b/>
          <w:bCs/>
        </w:rPr>
        <w:t>confidential research data</w:t>
      </w:r>
      <w:r>
        <w:t>. Do not screenshot, copy, print or forward names, phone numbers, email addresses or answers except as your role requires.</w:t>
      </w:r>
    </w:p>
    <w:p w14:paraId="435E965E" w14:textId="77777777" w:rsidR="006C1C27" w:rsidRDefault="006235C6">
      <w:pPr>
        <w:pStyle w:val="ListParagraph"/>
        <w:numPr>
          <w:ilvl w:val="0"/>
          <w:numId w:val="2"/>
        </w:numPr>
        <w:spacing w:after="60" w:line="276" w:lineRule="auto"/>
      </w:pPr>
      <w:r>
        <w:t>Never share your username or password, and never sign in for someone else.</w:t>
      </w:r>
    </w:p>
    <w:p w14:paraId="1EBB7CFA" w14:textId="77777777" w:rsidR="006C1C27" w:rsidRDefault="006235C6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Use the respondent's contact details </w:t>
      </w:r>
      <w:r>
        <w:rPr>
          <w:b/>
          <w:bCs/>
        </w:rPr>
        <w:t>only</w:t>
      </w:r>
      <w:r>
        <w:t xml:space="preserve"> to manage their participation in this study (invitations, reminders, appointments).</w:t>
      </w:r>
    </w:p>
    <w:p w14:paraId="19B63AB8" w14:textId="77777777" w:rsidR="006C1C27" w:rsidRDefault="006235C6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Never tell a respondent, lender or anyone else that answers affect financing. The study generates </w:t>
      </w:r>
      <w:r>
        <w:rPr>
          <w:b/>
          <w:bCs/>
        </w:rPr>
        <w:t>no score, rating or financing decision</w:t>
      </w:r>
      <w:r>
        <w:t>.</w:t>
      </w:r>
    </w:p>
    <w:p w14:paraId="7EF76BA6" w14:textId="77777777" w:rsidR="006C1C27" w:rsidRDefault="006235C6">
      <w:pPr>
        <w:pStyle w:val="ListParagraph"/>
        <w:numPr>
          <w:ilvl w:val="0"/>
          <w:numId w:val="2"/>
        </w:numPr>
        <w:spacing w:after="60" w:line="276" w:lineRule="auto"/>
      </w:pPr>
      <w:r>
        <w:t>If a respondent asks to withdraw, stop contacting them and tell the Field Coordinator or PI the same day so the withdrawal is recorded.</w:t>
      </w:r>
    </w:p>
    <w:p w14:paraId="74E9B218" w14:textId="77777777" w:rsidR="006C1C27" w:rsidRDefault="006235C6">
      <w:pPr>
        <w:pStyle w:val="ListParagraph"/>
        <w:numPr>
          <w:ilvl w:val="0"/>
          <w:numId w:val="2"/>
        </w:numPr>
        <w:spacing w:after="60" w:line="276" w:lineRule="auto"/>
      </w:pPr>
      <w:r>
        <w:t>Report a lost device, a suspected account compromise, or data sent to the wrong person to the PI immediately.</w:t>
      </w:r>
    </w:p>
    <w:p w14:paraId="4462270C" w14:textId="77777777" w:rsidR="006C1C27" w:rsidRDefault="006C1C27">
      <w:pPr>
        <w:spacing w:after="60"/>
      </w:pPr>
    </w:p>
    <w:p w14:paraId="0480D998" w14:textId="77777777" w:rsidR="006C1C27" w:rsidRDefault="006235C6">
      <w:pPr>
        <w:pStyle w:val="Heading1"/>
        <w:pageBreakBefore/>
      </w:pPr>
      <w:bookmarkStart w:id="17" w:name="_Toc240759117"/>
      <w:r>
        <w:lastRenderedPageBreak/>
        <w:t>6. Troubleshooting</w:t>
      </w:r>
      <w:bookmarkEnd w:id="17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5"/>
        <w:gridCol w:w="3200"/>
        <w:gridCol w:w="3577"/>
      </w:tblGrid>
      <w:tr w:rsidR="006C1C27" w14:paraId="0FE8D7A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35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2854B7" w14:textId="77777777" w:rsidR="006C1C27" w:rsidRDefault="006235C6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Situation</w:t>
            </w:r>
          </w:p>
        </w:tc>
        <w:tc>
          <w:tcPr>
            <w:tcW w:w="3200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46C8AC" w14:textId="77777777" w:rsidR="006C1C27" w:rsidRDefault="006235C6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577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8D404E" w14:textId="77777777" w:rsidR="006C1C27" w:rsidRDefault="006235C6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6C1C27" w14:paraId="03F3C6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A65ABD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Include is greyed out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F3F786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Authenticity not assessed.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6BBB0E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Mark verified or disputed first.</w:t>
            </w:r>
          </w:p>
        </w:tc>
      </w:tr>
      <w:tr w:rsidR="006C1C27" w14:paraId="070590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1E8196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No coding form PDF on the record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5E2C89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The form was not submitted with this DOC ID.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DF63D5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Use Code this document or Auto-fill so the DOC ID is filled in for you.</w:t>
            </w:r>
          </w:p>
        </w:tc>
      </w:tr>
      <w:tr w:rsidR="006C1C27" w14:paraId="7C16BF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898D48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No Auto-fill button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FDF079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No source file yet, or AI drafting is not switched on.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FF52C2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Attach the file; otherwise ask the administrator.</w:t>
            </w:r>
          </w:p>
        </w:tc>
      </w:tr>
      <w:tr w:rsidR="006C1C27" w14:paraId="3A67A2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BEA332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Auto-fill asks for Pages to read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87601A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The PDF has more than 100 pages.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7E7BFF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Enter a range of up to 100 pages, such as one chapter.</w:t>
            </w:r>
          </w:p>
        </w:tc>
      </w:tr>
      <w:tr w:rsidR="006C1C27" w14:paraId="0307EE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C2AFB0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Uploaded the wrong file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DAD086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It happens.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7E7981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Select Remove file beside the file name, then upload the right one.</w:t>
            </w:r>
          </w:p>
        </w:tc>
      </w:tr>
      <w:tr w:rsidR="006C1C27" w14:paraId="3F75B7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5B5DA0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"This screen isn't part of your role"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239E9D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The screen belongs to another role (often an old bookmark or shared link).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88D58E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Select Go to my start screen. If you need that screen, ask the PI about your role.</w:t>
            </w:r>
          </w:p>
        </w:tc>
      </w:tr>
      <w:tr w:rsidR="006C1C27" w14:paraId="622C6C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152579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"Too many sign-in attempts from this network"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4B4576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Sign-in is rate-limited per network; an office shares one address.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B483AE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Wait a minute and try again. A wrong password says so explicitly.</w:t>
            </w:r>
          </w:p>
        </w:tc>
      </w:tr>
      <w:tr w:rsidR="006C1C27" w14:paraId="067553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494122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A register shows fewer rows than expected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549F86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Registers show 20 rows per page; a Contact RA sees only assigned cases.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78C047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Use Next, or search. Ask the Field Coordinator to assign the case.</w:t>
            </w:r>
          </w:p>
        </w:tc>
      </w:tr>
      <w:tr w:rsidR="006C1C27" w14:paraId="59D9C5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119BD5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A button is greyed out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943303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A required step is missing (a note, an authenticity decision, a selection).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75E4DD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Read the message beside the button; complete the missing step first.</w:t>
            </w:r>
          </w:p>
        </w:tc>
      </w:tr>
      <w:tr w:rsidR="006C1C27" w14:paraId="0A1F01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8A2409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"KoboToolbox couldn't be reached"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951D13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KoboToolbox is slow or the connection token has changed.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893765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Try again in a few minutes. If it persists, tell the PI.</w:t>
            </w:r>
          </w:p>
        </w:tc>
      </w:tr>
      <w:tr w:rsidR="006C1C27" w14:paraId="2540A3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7DBD65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Form PDFs says "Not in sync with KoboToolbox yet"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D7AA8E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The counts differ: a form was submitted or changed in KoboToolbox since the last sync (it runs every 15 minutes).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B6BB6A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Select Sync now. If it still differs, or says it couldn't reach KoboToolbox, try again in a few minutes and tell the PI if it persists.</w:t>
            </w:r>
          </w:p>
        </w:tc>
      </w:tr>
      <w:tr w:rsidR="006C1C27" w14:paraId="3976FC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C6B4D8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A document says "Already submitted" and its answers are locked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148873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Its coding was already sent to KoboToolbox; changing it here would not change that record.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C396A5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To redo the coding, delete that record in KoboToolbox, then select Sync now on Form PDFs. The document unlocks.</w:t>
            </w:r>
          </w:p>
        </w:tc>
      </w:tr>
      <w:tr w:rsidR="006C1C27" w14:paraId="166693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CFFB69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A page keeps loading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ECC369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A slow or dropped connection.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116BEF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Refresh the page. Your saved work is not lost; unsaved typing may be.</w:t>
            </w:r>
          </w:p>
        </w:tc>
      </w:tr>
      <w:tr w:rsidR="006C1C27" w14:paraId="623D01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236043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A file upload seems stuck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30D9B0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A large file on a slow connection takes time; the bar shows how much has been sent.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1BE56A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Wait for Saving… and the file name. If it fails, try again or upload a smaller version.</w:t>
            </w:r>
          </w:p>
        </w:tc>
      </w:tr>
    </w:tbl>
    <w:p w14:paraId="5969CCDC" w14:textId="77777777" w:rsidR="006C1C27" w:rsidRDefault="006C1C27">
      <w:pPr>
        <w:spacing w:after="120"/>
      </w:pPr>
    </w:p>
    <w:p w14:paraId="4AE4F4BB" w14:textId="77777777" w:rsidR="006C1C27" w:rsidRDefault="006235C6">
      <w:pPr>
        <w:pStyle w:val="Heading1"/>
        <w:pageBreakBefore/>
      </w:pPr>
      <w:bookmarkStart w:id="18" w:name="_Toc240759118"/>
      <w:r>
        <w:lastRenderedPageBreak/>
        <w:t>7. Quick reference</w:t>
      </w:r>
      <w:bookmarkEnd w:id="18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6588"/>
      </w:tblGrid>
      <w:tr w:rsidR="006C1C27" w14:paraId="74D85B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D777C" w14:textId="77777777" w:rsidR="006C1C27" w:rsidRDefault="006235C6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Sign in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2DA9CF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https://research.agribizframework.com/admin/login</w:t>
            </w:r>
          </w:p>
        </w:tc>
      </w:tr>
      <w:tr w:rsidR="006C1C27" w14:paraId="1E357E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321D37" w14:textId="77777777" w:rsidR="006C1C27" w:rsidRDefault="006235C6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You start on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9794D5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</w:tr>
      <w:tr w:rsidR="006C1C27" w14:paraId="288C7D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48AD41" w14:textId="77777777" w:rsidR="006C1C27" w:rsidRDefault="006235C6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Target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2B4F42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50–75 coded documents</w:t>
            </w:r>
          </w:p>
        </w:tc>
      </w:tr>
      <w:tr w:rsidR="006C1C27" w14:paraId="3E3518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A83E64" w14:textId="77777777" w:rsidR="006C1C27" w:rsidRDefault="006235C6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Types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6E440A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OFFICIAL, SECONDARY, PLATFORM</w:t>
            </w:r>
          </w:p>
        </w:tc>
      </w:tr>
      <w:tr w:rsidR="006C1C27" w14:paraId="3F13F5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0A78D8" w14:textId="77777777" w:rsidR="006C1C27" w:rsidRDefault="006235C6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Order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CABF27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Create → attach source → assess authenticity → include/exclude → memo → code (by hand or Auto-fill)</w:t>
            </w:r>
          </w:p>
        </w:tc>
      </w:tr>
      <w:tr w:rsidR="006C1C27" w14:paraId="553780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D0B4F0" w14:textId="77777777" w:rsidR="006C1C27" w:rsidRDefault="006235C6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Auto-fill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BA46B6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AI drafts; you review every field; only Submit sends it</w:t>
            </w:r>
          </w:p>
        </w:tc>
      </w:tr>
      <w:tr w:rsidR="006C1C27" w14:paraId="1FA245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53D870" w14:textId="77777777" w:rsidR="006C1C27" w:rsidRDefault="006235C6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Help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A3167B" w14:textId="77777777" w:rsidR="006C1C27" w:rsidRDefault="006235C6">
            <w:pPr>
              <w:spacing w:after="40"/>
            </w:pPr>
            <w:r>
              <w:rPr>
                <w:sz w:val="19"/>
                <w:szCs w:val="19"/>
              </w:rPr>
              <w:t>Field Coordinator; PI: Happyson Saina, 0773943709, abffst.research.cut@gmail.com</w:t>
            </w:r>
          </w:p>
        </w:tc>
      </w:tr>
    </w:tbl>
    <w:p w14:paraId="2F58B5C7" w14:textId="77777777" w:rsidR="006C1C27" w:rsidRDefault="006C1C27">
      <w:pPr>
        <w:spacing w:after="120"/>
      </w:pPr>
    </w:p>
    <w:sectPr w:rsidR="006C1C27">
      <w:headerReference w:type="default" r:id="rId21"/>
      <w:footerReference w:type="default" r:id="rId22"/>
      <w:headerReference w:type="first" r:id="rId23"/>
      <w:footerReference w:type="first" r:id="rId24"/>
      <w:pgSz w:w="11906" w:h="16838"/>
      <w:pgMar w:top="1300" w:right="1247" w:bottom="1200" w:left="1247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66CE12" w14:textId="77777777" w:rsidR="006235C6" w:rsidRDefault="006235C6">
      <w:r>
        <w:separator/>
      </w:r>
    </w:p>
  </w:endnote>
  <w:endnote w:type="continuationSeparator" w:id="0">
    <w:p w14:paraId="3C95DB1F" w14:textId="77777777" w:rsidR="006235C6" w:rsidRDefault="006235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B56177" w14:textId="77777777" w:rsidR="006C1C27" w:rsidRDefault="006235C6">
    <w:pPr>
      <w:tabs>
        <w:tab w:val="right" w:pos="9412"/>
      </w:tabs>
    </w:pPr>
    <w:r>
      <w:rPr>
        <w:color w:val="5B6670"/>
        <w:sz w:val="16"/>
        <w:szCs w:val="16"/>
      </w:rPr>
      <w:t>Version 1.2 · 20 September 2026</w:t>
    </w:r>
    <w:r>
      <w:rPr>
        <w:color w:val="5B6670"/>
        <w:sz w:val="16"/>
        <w:szCs w:val="16"/>
      </w:rPr>
      <w:tab/>
      <w:t xml:space="preserve">Page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PAGE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2</w:t>
    </w:r>
    <w:r>
      <w:rPr>
        <w:color w:val="5B6670"/>
        <w:sz w:val="16"/>
        <w:szCs w:val="16"/>
      </w:rPr>
      <w:fldChar w:fldCharType="end"/>
    </w:r>
    <w:r>
      <w:rPr>
        <w:color w:val="5B6670"/>
        <w:sz w:val="16"/>
        <w:szCs w:val="16"/>
      </w:rPr>
      <w:t xml:space="preserve"> of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NUMPAGES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3</w:t>
    </w:r>
    <w:r>
      <w:rPr>
        <w:color w:val="5B667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C67ACB" w14:textId="77777777" w:rsidR="006C1C27" w:rsidRDefault="006C1C2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376EBC" w14:textId="77777777" w:rsidR="006235C6" w:rsidRDefault="006235C6">
      <w:r>
        <w:separator/>
      </w:r>
    </w:p>
  </w:footnote>
  <w:footnote w:type="continuationSeparator" w:id="0">
    <w:p w14:paraId="655C1397" w14:textId="77777777" w:rsidR="006235C6" w:rsidRDefault="006235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CF01F1" w14:textId="77777777" w:rsidR="006C1C27" w:rsidRDefault="006235C6">
    <w:pPr>
      <w:pBdr>
        <w:bottom w:val="single" w:sz="4" w:space="4" w:color="D5DAE0"/>
      </w:pBdr>
      <w:tabs>
        <w:tab w:val="right" w:pos="9412"/>
      </w:tabs>
    </w:pPr>
    <w:r>
      <w:rPr>
        <w:b/>
        <w:bCs/>
        <w:color w:val="1B3350"/>
        <w:sz w:val="16"/>
        <w:szCs w:val="16"/>
      </w:rPr>
      <w:t>ABF-FST DIGITAL RESPONDENT PORTAL</w:t>
    </w:r>
    <w:r>
      <w:rPr>
        <w:color w:val="5B6670"/>
        <w:sz w:val="16"/>
        <w:szCs w:val="16"/>
      </w:rPr>
      <w:tab/>
      <w:t>Role Guide 6 · Documentary Evidence Research Assistant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D40724" w14:textId="77777777" w:rsidR="006C1C27" w:rsidRDefault="006C1C2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55945"/>
    <w:multiLevelType w:val="hybridMultilevel"/>
    <w:tmpl w:val="FD508508"/>
    <w:lvl w:ilvl="0" w:tplc="EDF8D21C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1388B7D4">
      <w:numFmt w:val="decimal"/>
      <w:lvlText w:val=""/>
      <w:lvlJc w:val="left"/>
    </w:lvl>
    <w:lvl w:ilvl="2" w:tplc="E21A9026">
      <w:numFmt w:val="decimal"/>
      <w:lvlText w:val=""/>
      <w:lvlJc w:val="left"/>
    </w:lvl>
    <w:lvl w:ilvl="3" w:tplc="67464914">
      <w:numFmt w:val="decimal"/>
      <w:lvlText w:val=""/>
      <w:lvlJc w:val="left"/>
    </w:lvl>
    <w:lvl w:ilvl="4" w:tplc="DC96F874">
      <w:numFmt w:val="decimal"/>
      <w:lvlText w:val=""/>
      <w:lvlJc w:val="left"/>
    </w:lvl>
    <w:lvl w:ilvl="5" w:tplc="44D4F392">
      <w:numFmt w:val="decimal"/>
      <w:lvlText w:val=""/>
      <w:lvlJc w:val="left"/>
    </w:lvl>
    <w:lvl w:ilvl="6" w:tplc="C71ADFCE">
      <w:numFmt w:val="decimal"/>
      <w:lvlText w:val=""/>
      <w:lvlJc w:val="left"/>
    </w:lvl>
    <w:lvl w:ilvl="7" w:tplc="78DE7356">
      <w:numFmt w:val="decimal"/>
      <w:lvlText w:val=""/>
      <w:lvlJc w:val="left"/>
    </w:lvl>
    <w:lvl w:ilvl="8" w:tplc="1194B926">
      <w:numFmt w:val="decimal"/>
      <w:lvlText w:val=""/>
      <w:lvlJc w:val="left"/>
    </w:lvl>
  </w:abstractNum>
  <w:abstractNum w:abstractNumId="1" w15:restartNumberingAfterBreak="0">
    <w:nsid w:val="26B767DE"/>
    <w:multiLevelType w:val="hybridMultilevel"/>
    <w:tmpl w:val="E93C3B16"/>
    <w:lvl w:ilvl="0" w:tplc="04245BF4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1B7EFEDE">
      <w:numFmt w:val="decimal"/>
      <w:lvlText w:val=""/>
      <w:lvlJc w:val="left"/>
    </w:lvl>
    <w:lvl w:ilvl="2" w:tplc="1EDC5DFC">
      <w:numFmt w:val="decimal"/>
      <w:lvlText w:val=""/>
      <w:lvlJc w:val="left"/>
    </w:lvl>
    <w:lvl w:ilvl="3" w:tplc="21647AE8">
      <w:numFmt w:val="decimal"/>
      <w:lvlText w:val=""/>
      <w:lvlJc w:val="left"/>
    </w:lvl>
    <w:lvl w:ilvl="4" w:tplc="9104EDF2">
      <w:numFmt w:val="decimal"/>
      <w:lvlText w:val=""/>
      <w:lvlJc w:val="left"/>
    </w:lvl>
    <w:lvl w:ilvl="5" w:tplc="E4F41B22">
      <w:numFmt w:val="decimal"/>
      <w:lvlText w:val=""/>
      <w:lvlJc w:val="left"/>
    </w:lvl>
    <w:lvl w:ilvl="6" w:tplc="25FEFD7C">
      <w:numFmt w:val="decimal"/>
      <w:lvlText w:val=""/>
      <w:lvlJc w:val="left"/>
    </w:lvl>
    <w:lvl w:ilvl="7" w:tplc="28F810B2">
      <w:numFmt w:val="decimal"/>
      <w:lvlText w:val=""/>
      <w:lvlJc w:val="left"/>
    </w:lvl>
    <w:lvl w:ilvl="8" w:tplc="E42CFD80">
      <w:numFmt w:val="decimal"/>
      <w:lvlText w:val=""/>
      <w:lvlJc w:val="left"/>
    </w:lvl>
  </w:abstractNum>
  <w:abstractNum w:abstractNumId="2" w15:restartNumberingAfterBreak="0">
    <w:nsid w:val="2D246A3D"/>
    <w:multiLevelType w:val="hybridMultilevel"/>
    <w:tmpl w:val="04D49AD4"/>
    <w:lvl w:ilvl="0" w:tplc="221AC080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932C7290">
      <w:numFmt w:val="decimal"/>
      <w:lvlText w:val=""/>
      <w:lvlJc w:val="left"/>
    </w:lvl>
    <w:lvl w:ilvl="2" w:tplc="91DC3D1C">
      <w:numFmt w:val="decimal"/>
      <w:lvlText w:val=""/>
      <w:lvlJc w:val="left"/>
    </w:lvl>
    <w:lvl w:ilvl="3" w:tplc="B9A6A81A">
      <w:numFmt w:val="decimal"/>
      <w:lvlText w:val=""/>
      <w:lvlJc w:val="left"/>
    </w:lvl>
    <w:lvl w:ilvl="4" w:tplc="76B0BB9E">
      <w:numFmt w:val="decimal"/>
      <w:lvlText w:val=""/>
      <w:lvlJc w:val="left"/>
    </w:lvl>
    <w:lvl w:ilvl="5" w:tplc="2F5C522E">
      <w:numFmt w:val="decimal"/>
      <w:lvlText w:val=""/>
      <w:lvlJc w:val="left"/>
    </w:lvl>
    <w:lvl w:ilvl="6" w:tplc="3190EBE8">
      <w:numFmt w:val="decimal"/>
      <w:lvlText w:val=""/>
      <w:lvlJc w:val="left"/>
    </w:lvl>
    <w:lvl w:ilvl="7" w:tplc="BBE4A6CE">
      <w:numFmt w:val="decimal"/>
      <w:lvlText w:val=""/>
      <w:lvlJc w:val="left"/>
    </w:lvl>
    <w:lvl w:ilvl="8" w:tplc="B614D3D4">
      <w:numFmt w:val="decimal"/>
      <w:lvlText w:val=""/>
      <w:lvlJc w:val="left"/>
    </w:lvl>
  </w:abstractNum>
  <w:abstractNum w:abstractNumId="3" w15:restartNumberingAfterBreak="0">
    <w:nsid w:val="451463AE"/>
    <w:multiLevelType w:val="hybridMultilevel"/>
    <w:tmpl w:val="AE58DDBA"/>
    <w:lvl w:ilvl="0" w:tplc="B2921470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9176076C">
      <w:numFmt w:val="decimal"/>
      <w:lvlText w:val=""/>
      <w:lvlJc w:val="left"/>
    </w:lvl>
    <w:lvl w:ilvl="2" w:tplc="F5EAD7D8">
      <w:numFmt w:val="decimal"/>
      <w:lvlText w:val=""/>
      <w:lvlJc w:val="left"/>
    </w:lvl>
    <w:lvl w:ilvl="3" w:tplc="2DAC8890">
      <w:numFmt w:val="decimal"/>
      <w:lvlText w:val=""/>
      <w:lvlJc w:val="left"/>
    </w:lvl>
    <w:lvl w:ilvl="4" w:tplc="9FCE13FA">
      <w:numFmt w:val="decimal"/>
      <w:lvlText w:val=""/>
      <w:lvlJc w:val="left"/>
    </w:lvl>
    <w:lvl w:ilvl="5" w:tplc="A7284B80">
      <w:numFmt w:val="decimal"/>
      <w:lvlText w:val=""/>
      <w:lvlJc w:val="left"/>
    </w:lvl>
    <w:lvl w:ilvl="6" w:tplc="E97847C2">
      <w:numFmt w:val="decimal"/>
      <w:lvlText w:val=""/>
      <w:lvlJc w:val="left"/>
    </w:lvl>
    <w:lvl w:ilvl="7" w:tplc="2FD6777A">
      <w:numFmt w:val="decimal"/>
      <w:lvlText w:val=""/>
      <w:lvlJc w:val="left"/>
    </w:lvl>
    <w:lvl w:ilvl="8" w:tplc="E320C77E">
      <w:numFmt w:val="decimal"/>
      <w:lvlText w:val=""/>
      <w:lvlJc w:val="left"/>
    </w:lvl>
  </w:abstractNum>
  <w:abstractNum w:abstractNumId="4" w15:restartNumberingAfterBreak="0">
    <w:nsid w:val="4DB02108"/>
    <w:multiLevelType w:val="hybridMultilevel"/>
    <w:tmpl w:val="CEB81C38"/>
    <w:lvl w:ilvl="0" w:tplc="E990BB32">
      <w:start w:val="1"/>
      <w:numFmt w:val="bullet"/>
      <w:lvlText w:val="●"/>
      <w:lvlJc w:val="left"/>
      <w:pPr>
        <w:ind w:left="720" w:hanging="360"/>
      </w:pPr>
    </w:lvl>
    <w:lvl w:ilvl="1" w:tplc="24763682">
      <w:start w:val="1"/>
      <w:numFmt w:val="bullet"/>
      <w:lvlText w:val="○"/>
      <w:lvlJc w:val="left"/>
      <w:pPr>
        <w:ind w:left="1440" w:hanging="360"/>
      </w:pPr>
    </w:lvl>
    <w:lvl w:ilvl="2" w:tplc="AAEA69F4">
      <w:start w:val="1"/>
      <w:numFmt w:val="bullet"/>
      <w:lvlText w:val="■"/>
      <w:lvlJc w:val="left"/>
      <w:pPr>
        <w:ind w:left="2160" w:hanging="360"/>
      </w:pPr>
    </w:lvl>
    <w:lvl w:ilvl="3" w:tplc="3F749B36">
      <w:start w:val="1"/>
      <w:numFmt w:val="bullet"/>
      <w:lvlText w:val="●"/>
      <w:lvlJc w:val="left"/>
      <w:pPr>
        <w:ind w:left="2880" w:hanging="360"/>
      </w:pPr>
    </w:lvl>
    <w:lvl w:ilvl="4" w:tplc="F1644A4C">
      <w:start w:val="1"/>
      <w:numFmt w:val="bullet"/>
      <w:lvlText w:val="○"/>
      <w:lvlJc w:val="left"/>
      <w:pPr>
        <w:ind w:left="3600" w:hanging="360"/>
      </w:pPr>
    </w:lvl>
    <w:lvl w:ilvl="5" w:tplc="D40ED464">
      <w:start w:val="1"/>
      <w:numFmt w:val="bullet"/>
      <w:lvlText w:val="■"/>
      <w:lvlJc w:val="left"/>
      <w:pPr>
        <w:ind w:left="4320" w:hanging="360"/>
      </w:pPr>
    </w:lvl>
    <w:lvl w:ilvl="6" w:tplc="B51A463C">
      <w:start w:val="1"/>
      <w:numFmt w:val="bullet"/>
      <w:lvlText w:val="●"/>
      <w:lvlJc w:val="left"/>
      <w:pPr>
        <w:ind w:left="5040" w:hanging="360"/>
      </w:pPr>
    </w:lvl>
    <w:lvl w:ilvl="7" w:tplc="FDBEF0E2">
      <w:start w:val="1"/>
      <w:numFmt w:val="bullet"/>
      <w:lvlText w:val="●"/>
      <w:lvlJc w:val="left"/>
      <w:pPr>
        <w:ind w:left="5760" w:hanging="360"/>
      </w:pPr>
    </w:lvl>
    <w:lvl w:ilvl="8" w:tplc="CF741D92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48D795F"/>
    <w:multiLevelType w:val="hybridMultilevel"/>
    <w:tmpl w:val="F5FC52E6"/>
    <w:lvl w:ilvl="0" w:tplc="A39ABCFE">
      <w:start w:val="1"/>
      <w:numFmt w:val="bullet"/>
      <w:lvlText w:val="•"/>
      <w:lvlJc w:val="left"/>
      <w:pPr>
        <w:ind w:left="460" w:hanging="280"/>
      </w:pPr>
    </w:lvl>
    <w:lvl w:ilvl="1" w:tplc="E23484DA">
      <w:start w:val="1"/>
      <w:numFmt w:val="bullet"/>
      <w:lvlText w:val="–"/>
      <w:lvlJc w:val="left"/>
      <w:pPr>
        <w:ind w:left="900" w:hanging="280"/>
      </w:pPr>
    </w:lvl>
    <w:lvl w:ilvl="2" w:tplc="360E3FA2">
      <w:numFmt w:val="decimal"/>
      <w:lvlText w:val=""/>
      <w:lvlJc w:val="left"/>
    </w:lvl>
    <w:lvl w:ilvl="3" w:tplc="77709C0E">
      <w:numFmt w:val="decimal"/>
      <w:lvlText w:val=""/>
      <w:lvlJc w:val="left"/>
    </w:lvl>
    <w:lvl w:ilvl="4" w:tplc="395AB610">
      <w:numFmt w:val="decimal"/>
      <w:lvlText w:val=""/>
      <w:lvlJc w:val="left"/>
    </w:lvl>
    <w:lvl w:ilvl="5" w:tplc="353A707E">
      <w:numFmt w:val="decimal"/>
      <w:lvlText w:val=""/>
      <w:lvlJc w:val="left"/>
    </w:lvl>
    <w:lvl w:ilvl="6" w:tplc="1E3EB3D2">
      <w:numFmt w:val="decimal"/>
      <w:lvlText w:val=""/>
      <w:lvlJc w:val="left"/>
    </w:lvl>
    <w:lvl w:ilvl="7" w:tplc="01F46D10">
      <w:numFmt w:val="decimal"/>
      <w:lvlText w:val=""/>
      <w:lvlJc w:val="left"/>
    </w:lvl>
    <w:lvl w:ilvl="8" w:tplc="7E82B9C8">
      <w:numFmt w:val="decimal"/>
      <w:lvlText w:val=""/>
      <w:lvlJc w:val="left"/>
    </w:lvl>
  </w:abstractNum>
  <w:abstractNum w:abstractNumId="6" w15:restartNumberingAfterBreak="0">
    <w:nsid w:val="564151AA"/>
    <w:multiLevelType w:val="hybridMultilevel"/>
    <w:tmpl w:val="5BAA07A8"/>
    <w:lvl w:ilvl="0" w:tplc="0B842D32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1B922FA0">
      <w:numFmt w:val="decimal"/>
      <w:lvlText w:val=""/>
      <w:lvlJc w:val="left"/>
    </w:lvl>
    <w:lvl w:ilvl="2" w:tplc="6C72D234">
      <w:numFmt w:val="decimal"/>
      <w:lvlText w:val=""/>
      <w:lvlJc w:val="left"/>
    </w:lvl>
    <w:lvl w:ilvl="3" w:tplc="A78AC9F8">
      <w:numFmt w:val="decimal"/>
      <w:lvlText w:val=""/>
      <w:lvlJc w:val="left"/>
    </w:lvl>
    <w:lvl w:ilvl="4" w:tplc="DA42BB0E">
      <w:numFmt w:val="decimal"/>
      <w:lvlText w:val=""/>
      <w:lvlJc w:val="left"/>
    </w:lvl>
    <w:lvl w:ilvl="5" w:tplc="8556DD58">
      <w:numFmt w:val="decimal"/>
      <w:lvlText w:val=""/>
      <w:lvlJc w:val="left"/>
    </w:lvl>
    <w:lvl w:ilvl="6" w:tplc="064264E0">
      <w:numFmt w:val="decimal"/>
      <w:lvlText w:val=""/>
      <w:lvlJc w:val="left"/>
    </w:lvl>
    <w:lvl w:ilvl="7" w:tplc="839EDA7E">
      <w:numFmt w:val="decimal"/>
      <w:lvlText w:val=""/>
      <w:lvlJc w:val="left"/>
    </w:lvl>
    <w:lvl w:ilvl="8" w:tplc="C882995C">
      <w:numFmt w:val="decimal"/>
      <w:lvlText w:val=""/>
      <w:lvlJc w:val="left"/>
    </w:lvl>
  </w:abstractNum>
  <w:abstractNum w:abstractNumId="7" w15:restartNumberingAfterBreak="0">
    <w:nsid w:val="68CD51CC"/>
    <w:multiLevelType w:val="hybridMultilevel"/>
    <w:tmpl w:val="7F14C7C4"/>
    <w:lvl w:ilvl="0" w:tplc="3B081992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7B1A2D0A">
      <w:numFmt w:val="decimal"/>
      <w:lvlText w:val=""/>
      <w:lvlJc w:val="left"/>
    </w:lvl>
    <w:lvl w:ilvl="2" w:tplc="2C763324">
      <w:numFmt w:val="decimal"/>
      <w:lvlText w:val=""/>
      <w:lvlJc w:val="left"/>
    </w:lvl>
    <w:lvl w:ilvl="3" w:tplc="59F6A8DA">
      <w:numFmt w:val="decimal"/>
      <w:lvlText w:val=""/>
      <w:lvlJc w:val="left"/>
    </w:lvl>
    <w:lvl w:ilvl="4" w:tplc="1DB0591A">
      <w:numFmt w:val="decimal"/>
      <w:lvlText w:val=""/>
      <w:lvlJc w:val="left"/>
    </w:lvl>
    <w:lvl w:ilvl="5" w:tplc="A2F4E460">
      <w:numFmt w:val="decimal"/>
      <w:lvlText w:val=""/>
      <w:lvlJc w:val="left"/>
    </w:lvl>
    <w:lvl w:ilvl="6" w:tplc="E74C04CE">
      <w:numFmt w:val="decimal"/>
      <w:lvlText w:val=""/>
      <w:lvlJc w:val="left"/>
    </w:lvl>
    <w:lvl w:ilvl="7" w:tplc="98186E9C">
      <w:numFmt w:val="decimal"/>
      <w:lvlText w:val=""/>
      <w:lvlJc w:val="left"/>
    </w:lvl>
    <w:lvl w:ilvl="8" w:tplc="CDC20FAE">
      <w:numFmt w:val="decimal"/>
      <w:lvlText w:val=""/>
      <w:lvlJc w:val="left"/>
    </w:lvl>
  </w:abstractNum>
  <w:abstractNum w:abstractNumId="8" w15:restartNumberingAfterBreak="0">
    <w:nsid w:val="739314BA"/>
    <w:multiLevelType w:val="hybridMultilevel"/>
    <w:tmpl w:val="A9A22800"/>
    <w:lvl w:ilvl="0" w:tplc="0594502C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0D747CDE">
      <w:numFmt w:val="decimal"/>
      <w:lvlText w:val=""/>
      <w:lvlJc w:val="left"/>
    </w:lvl>
    <w:lvl w:ilvl="2" w:tplc="AE00E0DC">
      <w:numFmt w:val="decimal"/>
      <w:lvlText w:val=""/>
      <w:lvlJc w:val="left"/>
    </w:lvl>
    <w:lvl w:ilvl="3" w:tplc="D7BAA046">
      <w:numFmt w:val="decimal"/>
      <w:lvlText w:val=""/>
      <w:lvlJc w:val="left"/>
    </w:lvl>
    <w:lvl w:ilvl="4" w:tplc="2EACE9CC">
      <w:numFmt w:val="decimal"/>
      <w:lvlText w:val=""/>
      <w:lvlJc w:val="left"/>
    </w:lvl>
    <w:lvl w:ilvl="5" w:tplc="D95423C8">
      <w:numFmt w:val="decimal"/>
      <w:lvlText w:val=""/>
      <w:lvlJc w:val="left"/>
    </w:lvl>
    <w:lvl w:ilvl="6" w:tplc="29B6AFF6">
      <w:numFmt w:val="decimal"/>
      <w:lvlText w:val=""/>
      <w:lvlJc w:val="left"/>
    </w:lvl>
    <w:lvl w:ilvl="7" w:tplc="10A86FEA">
      <w:numFmt w:val="decimal"/>
      <w:lvlText w:val=""/>
      <w:lvlJc w:val="left"/>
    </w:lvl>
    <w:lvl w:ilvl="8" w:tplc="C1C8A048">
      <w:numFmt w:val="decimal"/>
      <w:lvlText w:val=""/>
      <w:lvlJc w:val="left"/>
    </w:lvl>
  </w:abstractNum>
  <w:num w:numId="1" w16cid:durableId="747463058">
    <w:abstractNumId w:val="4"/>
    <w:lvlOverride w:ilvl="0">
      <w:startOverride w:val="1"/>
    </w:lvlOverride>
  </w:num>
  <w:num w:numId="2" w16cid:durableId="16346338">
    <w:abstractNumId w:val="5"/>
    <w:lvlOverride w:ilvl="0">
      <w:startOverride w:val="1"/>
    </w:lvlOverride>
  </w:num>
  <w:num w:numId="3" w16cid:durableId="432089030">
    <w:abstractNumId w:val="7"/>
    <w:lvlOverride w:ilvl="0">
      <w:startOverride w:val="1"/>
    </w:lvlOverride>
  </w:num>
  <w:num w:numId="4" w16cid:durableId="2132284960">
    <w:abstractNumId w:val="1"/>
    <w:lvlOverride w:ilvl="0">
      <w:startOverride w:val="1"/>
    </w:lvlOverride>
  </w:num>
  <w:num w:numId="5" w16cid:durableId="367342258">
    <w:abstractNumId w:val="6"/>
    <w:lvlOverride w:ilvl="0">
      <w:startOverride w:val="1"/>
    </w:lvlOverride>
  </w:num>
  <w:num w:numId="6" w16cid:durableId="2100908608">
    <w:abstractNumId w:val="8"/>
    <w:lvlOverride w:ilvl="0">
      <w:startOverride w:val="1"/>
    </w:lvlOverride>
  </w:num>
  <w:num w:numId="7" w16cid:durableId="307903220">
    <w:abstractNumId w:val="3"/>
    <w:lvlOverride w:ilvl="0">
      <w:startOverride w:val="1"/>
    </w:lvlOverride>
  </w:num>
  <w:num w:numId="8" w16cid:durableId="271786444">
    <w:abstractNumId w:val="0"/>
    <w:lvlOverride w:ilvl="0">
      <w:startOverride w:val="1"/>
    </w:lvlOverride>
  </w:num>
  <w:num w:numId="9" w16cid:durableId="167611237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1C27"/>
    <w:rsid w:val="006235C6"/>
    <w:rsid w:val="006C1C27"/>
    <w:rsid w:val="00F55E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5D0A02"/>
  <w15:docId w15:val="{68484982-691B-4BA5-81D2-E4CB6020C3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2282E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6" w:color="A67C27"/>
      </w:pBdr>
      <w:spacing w:before="120" w:after="200"/>
      <w:outlineLvl w:val="0"/>
    </w:pPr>
    <w:rPr>
      <w:b/>
      <w:bCs/>
      <w:color w:val="122238"/>
      <w:sz w:val="36"/>
      <w:szCs w:val="36"/>
    </w:rPr>
  </w:style>
  <w:style w:type="paragraph" w:styleId="Heading2">
    <w:name w:val="heading 2"/>
    <w:uiPriority w:val="9"/>
    <w:unhideWhenUsed/>
    <w:qFormat/>
    <w:pPr>
      <w:keepNext/>
      <w:spacing w:before="300" w:after="120"/>
      <w:outlineLvl w:val="1"/>
    </w:pPr>
    <w:rPr>
      <w:b/>
      <w:bCs/>
      <w:color w:val="1B3350"/>
      <w:sz w:val="28"/>
      <w:szCs w:val="28"/>
    </w:rPr>
  </w:style>
  <w:style w:type="paragraph" w:styleId="Heading3">
    <w:name w:val="heading 3"/>
    <w:uiPriority w:val="9"/>
    <w:unhideWhenUsed/>
    <w:qFormat/>
    <w:pPr>
      <w:keepNext/>
      <w:spacing w:before="220" w:after="80"/>
      <w:outlineLvl w:val="2"/>
    </w:pPr>
    <w:rPr>
      <w:b/>
      <w:b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235C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235C6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image" Target="media/image14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header" Target="header2.xml"/><Relationship Id="rId10" Type="http://schemas.openxmlformats.org/officeDocument/2006/relationships/image" Target="media/image4.jpg"/><Relationship Id="rId19" Type="http://schemas.openxmlformats.org/officeDocument/2006/relationships/image" Target="media/image13.jp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3096</Words>
  <Characters>15636</Characters>
  <Application>Microsoft Office Word</Application>
  <DocSecurity>0</DocSecurity>
  <Lines>459</Lines>
  <Paragraphs>346</Paragraphs>
  <ScaleCrop>false</ScaleCrop>
  <Company/>
  <LinksUpToDate>false</LinksUpToDate>
  <CharactersWithSpaces>18386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Role Guide 6: Documentary Evidence Research Assistant</dc:title>
  <dc:creator>ABF-FST research team</dc:creator>
  <dc:description>Step-by-step instructions for the Documentary RA role in the ABF-FST Digital Respondent Portal.</dc:description>
  <cp:lastModifiedBy>Daniel Mudhombozi</cp:lastModifiedBy>
  <cp:revision>2</cp:revision>
  <dcterms:created xsi:type="dcterms:W3CDTF">2026-09-20T04:01:00Z</dcterms:created>
  <dcterms:modified xsi:type="dcterms:W3CDTF">2026-09-20T04:02:00Z</dcterms:modified>
</cp:coreProperties>
</file>