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ACCD7" w14:textId="77777777" w:rsidR="002553A2" w:rsidRDefault="002553A2">
      <w:pPr>
        <w:spacing w:after="1400"/>
      </w:pPr>
    </w:p>
    <w:p w14:paraId="61513224" w14:textId="77777777" w:rsidR="002553A2" w:rsidRDefault="00447B80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02FD6759" w14:textId="77777777" w:rsidR="002553A2" w:rsidRDefault="00447B80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8: Supervisor (read-only)</w:t>
      </w:r>
    </w:p>
    <w:p w14:paraId="4E7273C2" w14:textId="77777777" w:rsidR="002553A2" w:rsidRDefault="00447B80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Supervisor (read-only)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2553A2" w14:paraId="198E511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CFBCB0" w14:textId="77777777" w:rsidR="002553A2" w:rsidRDefault="00447B8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8662F0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2553A2" w14:paraId="2F33649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CA29F7" w14:textId="77777777" w:rsidR="002553A2" w:rsidRDefault="00447B8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8A232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2553A2" w14:paraId="12D54A4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A66AE3" w14:textId="77777777" w:rsidR="002553A2" w:rsidRDefault="00447B8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5F8099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2553A2" w14:paraId="3F7BE86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8F06FF" w14:textId="77777777" w:rsidR="002553A2" w:rsidRDefault="00447B8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0C1484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Academic supervisors and others overseeing the study</w:t>
            </w:r>
          </w:p>
        </w:tc>
      </w:tr>
      <w:tr w:rsidR="002553A2" w14:paraId="3CDF47A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9009E5" w14:textId="77777777" w:rsidR="002553A2" w:rsidRDefault="00447B8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D85270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2553A2" w14:paraId="03EEAE7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CD0857" w14:textId="77777777" w:rsidR="002553A2" w:rsidRDefault="00447B8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C5EBAA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2553A2" w14:paraId="1014059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8505D" w14:textId="77777777" w:rsidR="002553A2" w:rsidRDefault="00447B8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1FFC04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Version 1.6 · 20 September 2026</w:t>
            </w:r>
          </w:p>
        </w:tc>
      </w:tr>
    </w:tbl>
    <w:p w14:paraId="6B27270D" w14:textId="77777777" w:rsidR="002553A2" w:rsidRDefault="002553A2">
      <w:pPr>
        <w:spacing w:after="500"/>
      </w:pPr>
    </w:p>
    <w:p w14:paraId="58121C93" w14:textId="77777777" w:rsidR="002553A2" w:rsidRDefault="00447B80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49DF212C" w14:textId="77777777" w:rsidR="002553A2" w:rsidRDefault="00447B80">
      <w:r>
        <w:br w:type="page"/>
      </w:r>
    </w:p>
    <w:p w14:paraId="100872CC" w14:textId="77777777" w:rsidR="002553A2" w:rsidRDefault="00447B80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1920662780"/>
      </w:sdtPr>
      <w:sdtEndPr/>
      <w:sdtContent>
        <w:p w14:paraId="2F28BF79" w14:textId="4B31E94B" w:rsidR="00447B80" w:rsidRDefault="00447B8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84544" w:history="1">
            <w:r w:rsidRPr="00553BC1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94643BF" w14:textId="3E899F85" w:rsidR="00447B80" w:rsidRDefault="00447B8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45" w:history="1">
            <w:r w:rsidRPr="00553BC1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7A1D878" w14:textId="29EE25C4" w:rsidR="00447B80" w:rsidRDefault="00447B8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46" w:history="1">
            <w:r w:rsidRPr="00553BC1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FA4485" w14:textId="113F1230" w:rsidR="00447B80" w:rsidRDefault="00447B8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47" w:history="1">
            <w:r w:rsidRPr="00553BC1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235C63" w14:textId="6DAC3D34" w:rsidR="00447B80" w:rsidRDefault="00447B8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48" w:history="1">
            <w:r w:rsidRPr="00553BC1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99C1309" w14:textId="4E923F39" w:rsidR="00447B80" w:rsidRDefault="00447B8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49" w:history="1">
            <w:r w:rsidRPr="00553BC1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3932EA5" w14:textId="4A4929B1" w:rsidR="00447B80" w:rsidRDefault="00447B8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50" w:history="1">
            <w:r w:rsidRPr="00553BC1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0711269" w14:textId="412D8708" w:rsidR="00447B80" w:rsidRDefault="00447B8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51" w:history="1">
            <w:r w:rsidRPr="00553BC1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CDC0EE6" w14:textId="0661D87A" w:rsidR="00447B80" w:rsidRDefault="00447B8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52" w:history="1">
            <w:r w:rsidRPr="00553BC1">
              <w:rPr>
                <w:rStyle w:val="Hyperlink"/>
                <w:noProof/>
              </w:rPr>
              <w:t>4.1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13475B5" w14:textId="77B3D6DD" w:rsidR="00447B80" w:rsidRDefault="00447B8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53" w:history="1">
            <w:r w:rsidRPr="00553BC1">
              <w:rPr>
                <w:rStyle w:val="Hyperlink"/>
                <w:noProof/>
              </w:rPr>
              <w:t>4.2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49466A9" w14:textId="3B551DE3" w:rsidR="00447B80" w:rsidRDefault="00447B8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54" w:history="1">
            <w:r w:rsidRPr="00553BC1">
              <w:rPr>
                <w:rStyle w:val="Hyperlink"/>
                <w:noProof/>
              </w:rPr>
              <w:t>4.3 Reviewing a case read-only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C334D4B" w14:textId="7D75A258" w:rsidR="00447B80" w:rsidRDefault="00447B8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55" w:history="1">
            <w:r w:rsidRPr="00553BC1">
              <w:rPr>
                <w:rStyle w:val="Hyperlink"/>
                <w:noProof/>
              </w:rPr>
              <w:t>4.4 Reviewing QA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728FF4E" w14:textId="0D067EAC" w:rsidR="00447B80" w:rsidRDefault="00447B8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56" w:history="1">
            <w:r w:rsidRPr="00553BC1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AD70AA1" w14:textId="33FBC0A7" w:rsidR="00447B80" w:rsidRDefault="00447B8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57" w:history="1">
            <w:r w:rsidRPr="00553BC1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BFC4A3" w14:textId="0547447F" w:rsidR="00447B80" w:rsidRDefault="00447B8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58" w:history="1">
            <w:r w:rsidRPr="00553BC1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5E78EB0" w14:textId="299E4B52" w:rsidR="00447B80" w:rsidRDefault="00447B8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59" w:history="1">
            <w:r w:rsidRPr="00553BC1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59B7DF" w14:textId="77777777" w:rsidR="002553A2" w:rsidRDefault="00447B80">
          <w:r>
            <w:fldChar w:fldCharType="end"/>
          </w:r>
        </w:p>
      </w:sdtContent>
    </w:sdt>
    <w:p w14:paraId="5FEFE038" w14:textId="77777777" w:rsidR="002553A2" w:rsidRDefault="00447B80">
      <w:pPr>
        <w:pStyle w:val="Heading1"/>
        <w:pageBreakBefore/>
      </w:pPr>
      <w:bookmarkStart w:id="0" w:name="_Toc240784544"/>
      <w:r>
        <w:lastRenderedPageBreak/>
        <w:t>1. Your role at a glance</w:t>
      </w:r>
      <w:bookmarkEnd w:id="0"/>
    </w:p>
    <w:p w14:paraId="1079A814" w14:textId="77777777" w:rsidR="002553A2" w:rsidRDefault="00447B80">
      <w:pPr>
        <w:spacing w:after="120" w:line="288" w:lineRule="auto"/>
      </w:pPr>
      <w:r>
        <w:t>You oversee the study with read-only access to almost every screen: progress, the sample, contact activity, QA, the KII and documentary strands, and costs. You can open case pages and completed-form PDFs, but you cannot change anything.</w:t>
      </w:r>
    </w:p>
    <w:p w14:paraId="2631B1AD" w14:textId="77777777" w:rsidR="002553A2" w:rsidRDefault="00447B80">
      <w:pPr>
        <w:pStyle w:val="Heading3"/>
      </w:pPr>
      <w:r>
        <w:t>You can</w:t>
      </w:r>
    </w:p>
    <w:p w14:paraId="5B7A0C58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>Open 17 screens: all dashboards, Reports, Main-400 Register and case pages, Organisations, Appointments, Follow-ups, Form PDFs, QA Queue, QA Exceptions, KII Register, Documents, Reserve Activation and Cost.</w:t>
      </w:r>
    </w:p>
    <w:p w14:paraId="74386548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forms for all three forms.</w:t>
      </w:r>
    </w:p>
    <w:p w14:paraId="329268C7" w14:textId="77777777" w:rsidR="002553A2" w:rsidRDefault="002553A2">
      <w:pPr>
        <w:spacing w:after="60"/>
      </w:pPr>
    </w:p>
    <w:p w14:paraId="35CA6A3E" w14:textId="77777777" w:rsidR="002553A2" w:rsidRDefault="00447B80">
      <w:pPr>
        <w:pStyle w:val="Heading3"/>
      </w:pPr>
      <w:r>
        <w:t>You cannot</w:t>
      </w:r>
    </w:p>
    <w:p w14:paraId="315A9F18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>Change, send, assign, decide or log anything — forms and buttons are replaced by "Your role has read-only access" notes.</w:t>
      </w:r>
    </w:p>
    <w:p w14:paraId="7C963C00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>Open the Audit Log or Export.</w:t>
      </w:r>
    </w:p>
    <w:p w14:paraId="2A88B580" w14:textId="77777777" w:rsidR="002553A2" w:rsidRDefault="002553A2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2553A2" w14:paraId="61EAE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9A7BFBF" w14:textId="77777777" w:rsidR="002553A2" w:rsidRDefault="00447B8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1373F0D6" w14:textId="77777777" w:rsidR="002553A2" w:rsidRDefault="00447B80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0C4D0859" w14:textId="77777777" w:rsidR="002553A2" w:rsidRDefault="00447B80">
      <w:pPr>
        <w:pStyle w:val="Heading1"/>
        <w:pageBreakBefore/>
      </w:pPr>
      <w:bookmarkStart w:id="1" w:name="_Toc240784545"/>
      <w:r>
        <w:lastRenderedPageBreak/>
        <w:t>2. Signing in and your screens</w:t>
      </w:r>
      <w:bookmarkEnd w:id="1"/>
    </w:p>
    <w:p w14:paraId="0246007F" w14:textId="77777777" w:rsidR="002553A2" w:rsidRDefault="00447B80">
      <w:pPr>
        <w:pStyle w:val="Heading2"/>
      </w:pPr>
      <w:bookmarkStart w:id="2" w:name="_Toc240784546"/>
      <w:r>
        <w:t>Signing in</w:t>
      </w:r>
      <w:bookmarkEnd w:id="2"/>
    </w:p>
    <w:p w14:paraId="528DCA86" w14:textId="77777777" w:rsidR="002553A2" w:rsidRDefault="00447B80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249F4DFA" w14:textId="77777777" w:rsidR="002553A2" w:rsidRDefault="00447B80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0E7F2B64" w14:textId="77777777" w:rsidR="002553A2" w:rsidRDefault="00447B8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F742AC9" wp14:editId="469A353D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05E50" w14:textId="77777777" w:rsidR="002553A2" w:rsidRDefault="00447B8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6C1F0BBC" w14:textId="77777777" w:rsidR="002553A2" w:rsidRDefault="00447B80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(Supervisor (read-only)) can open.</w:t>
      </w:r>
    </w:p>
    <w:p w14:paraId="7E1221FB" w14:textId="77777777" w:rsidR="002553A2" w:rsidRDefault="002553A2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2553A2" w14:paraId="362B2B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18AE8F99" w14:textId="77777777" w:rsidR="002553A2" w:rsidRDefault="00447B8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7BC7AC55" w14:textId="77777777" w:rsidR="002553A2" w:rsidRDefault="00447B80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3125E461" w14:textId="77777777" w:rsidR="002553A2" w:rsidRDefault="00447B80">
      <w:pPr>
        <w:pStyle w:val="Heading2"/>
      </w:pPr>
      <w:bookmarkStart w:id="3" w:name="_Toc240784547"/>
      <w:r>
        <w:t>Finding your way around</w:t>
      </w:r>
      <w:bookmarkEnd w:id="3"/>
    </w:p>
    <w:p w14:paraId="15B71955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2C539F48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1F1258FC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 to begin with. At the foot of the list, </w:t>
      </w:r>
      <w:r>
        <w:rPr>
          <w:b/>
          <w:bCs/>
        </w:rPr>
        <w:t>Show</w:t>
      </w:r>
      <w:r>
        <w:t xml:space="preserve"> lets you choose 10, 20, 50, 100 or 200 rows per page (the portal remembers your choice), and the page numbers, </w:t>
      </w:r>
      <w:r>
        <w:rPr>
          <w:b/>
          <w:bCs/>
        </w:rPr>
        <w:t>Previous</w:t>
      </w:r>
      <w:r>
        <w:t xml:space="preserve">, </w:t>
      </w:r>
      <w:r>
        <w:rPr>
          <w:b/>
          <w:bCs/>
        </w:rPr>
        <w:t>Next</w:t>
      </w:r>
      <w:r>
        <w:t xml:space="preserve"> and the double arrows take you to any page. The </w:t>
      </w:r>
      <w:r>
        <w:rPr>
          <w:b/>
          <w:bCs/>
        </w:rPr>
        <w:t>Search</w:t>
      </w:r>
      <w:r>
        <w:t xml:space="preserve"> box above the list narrows it.</w:t>
      </w:r>
    </w:p>
    <w:p w14:paraId="1DEC8E7F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1723548A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416EE0AA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55ADABE1" w14:textId="77777777" w:rsidR="002553A2" w:rsidRDefault="002553A2">
      <w:pPr>
        <w:spacing w:after="60"/>
      </w:pPr>
    </w:p>
    <w:p w14:paraId="02A7B394" w14:textId="77777777" w:rsidR="002553A2" w:rsidRDefault="00447B8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4F9454C" wp14:editId="09E429D0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0EA43" w14:textId="77777777" w:rsidR="002553A2" w:rsidRDefault="00447B8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164800B5" w14:textId="77777777" w:rsidR="002553A2" w:rsidRDefault="00447B80">
      <w:pPr>
        <w:pStyle w:val="Heading2"/>
      </w:pPr>
      <w:bookmarkStart w:id="4" w:name="_Toc240784548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2553A2" w14:paraId="1F4A8E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4FED9A" w14:textId="77777777" w:rsidR="002553A2" w:rsidRDefault="00447B8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B2296" w14:textId="77777777" w:rsidR="002553A2" w:rsidRDefault="00447B8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2553A2" w14:paraId="0717D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51BB21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Dashboards and Reports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4A0C0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Progress, coverage, quality.</w:t>
            </w:r>
          </w:p>
        </w:tc>
      </w:tr>
      <w:tr w:rsidR="002553A2" w14:paraId="2E4431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6DCF87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Main-400 Register and case pages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BF3AEB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How individual cases are being handled.</w:t>
            </w:r>
          </w:p>
        </w:tc>
      </w:tr>
      <w:tr w:rsidR="002553A2" w14:paraId="6BF86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1E483D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Appointments, Follow-ups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C5FFEF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Whether contact is on schedule.</w:t>
            </w:r>
          </w:p>
        </w:tc>
      </w:tr>
      <w:tr w:rsidR="002553A2" w14:paraId="4D3AD5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BC426B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4CD2AB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Completed questionnaires, KII Guides and document coding forms, and whether the portal matches KoboToolbox (read-only).</w:t>
            </w:r>
          </w:p>
        </w:tc>
      </w:tr>
      <w:tr w:rsidR="002553A2" w14:paraId="4070FD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0EC86C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QA Queue, QA Exceptions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2BBFFD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Quality decisions and flags.</w:t>
            </w:r>
          </w:p>
        </w:tc>
      </w:tr>
      <w:tr w:rsidR="002553A2" w14:paraId="69986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C6EC09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KII Register, Documents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59F852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Qualitative and documentary strands.</w:t>
            </w:r>
          </w:p>
        </w:tc>
      </w:tr>
      <w:tr w:rsidR="002553A2" w14:paraId="6702AC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B1D67D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Reserve Activation, 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7E2FF5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Replacements and spend.</w:t>
            </w:r>
          </w:p>
        </w:tc>
      </w:tr>
    </w:tbl>
    <w:p w14:paraId="6CAD579E" w14:textId="77777777" w:rsidR="002553A2" w:rsidRDefault="002553A2">
      <w:pPr>
        <w:spacing w:after="120"/>
      </w:pPr>
    </w:p>
    <w:p w14:paraId="51074C59" w14:textId="77777777" w:rsidR="002553A2" w:rsidRDefault="00447B80">
      <w:pPr>
        <w:pStyle w:val="Heading2"/>
      </w:pPr>
      <w:bookmarkStart w:id="5" w:name="_Toc240784549"/>
      <w:r>
        <w:t>Changing your password</w:t>
      </w:r>
      <w:bookmarkEnd w:id="5"/>
    </w:p>
    <w:p w14:paraId="2008C73A" w14:textId="77777777" w:rsidR="002553A2" w:rsidRDefault="00447B80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0BCFCE32" w14:textId="77777777" w:rsidR="002553A2" w:rsidRDefault="00447B80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3E260AA3" w14:textId="77777777" w:rsidR="002553A2" w:rsidRDefault="00447B8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124C2B1" wp14:editId="4A4DC7A2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EB13" w14:textId="77777777" w:rsidR="002553A2" w:rsidRDefault="00447B8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57B12C44" w14:textId="77777777" w:rsidR="002553A2" w:rsidRDefault="00447B80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42FC09EA" w14:textId="77777777" w:rsidR="002553A2" w:rsidRDefault="002553A2">
      <w:pPr>
        <w:spacing w:after="80"/>
      </w:pPr>
    </w:p>
    <w:p w14:paraId="5A152E59" w14:textId="77777777" w:rsidR="002553A2" w:rsidRDefault="00447B80">
      <w:pPr>
        <w:pStyle w:val="Heading1"/>
        <w:pageBreakBefore/>
      </w:pPr>
      <w:bookmarkStart w:id="6" w:name="_Toc240784550"/>
      <w:r>
        <w:lastRenderedPageBreak/>
        <w:t>3. Your routine</w:t>
      </w:r>
      <w:bookmarkEnd w:id="6"/>
    </w:p>
    <w:p w14:paraId="799FEC16" w14:textId="77777777" w:rsidR="002553A2" w:rsidRDefault="00447B80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2553A2" w14:paraId="6CF2BA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310D71" w14:textId="77777777" w:rsidR="002553A2" w:rsidRDefault="00447B8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D6EDB" w14:textId="77777777" w:rsidR="002553A2" w:rsidRDefault="00447B8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2553A2" w14:paraId="1E5B4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E3CCA9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Before supervision meetings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2F51A0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Reports (last 30 days): funnel, response rate, coverage, QA outcomes, mode balance.</w:t>
            </w:r>
          </w:p>
        </w:tc>
      </w:tr>
      <w:tr w:rsidR="002553A2" w14:paraId="35447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98ACBD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Spot checks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27A07C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Open a few case pages and completed-form PDFs; read QA notes and exceptions.</w:t>
            </w:r>
          </w:p>
        </w:tc>
      </w:tr>
      <w:tr w:rsidR="002553A2" w14:paraId="12465A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701713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320067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Cost per QA-passed case; Reserve activations and their evidence notes.</w:t>
            </w:r>
          </w:p>
        </w:tc>
      </w:tr>
    </w:tbl>
    <w:p w14:paraId="3012FC84" w14:textId="77777777" w:rsidR="002553A2" w:rsidRDefault="002553A2">
      <w:pPr>
        <w:spacing w:after="120"/>
      </w:pPr>
    </w:p>
    <w:p w14:paraId="636E2C38" w14:textId="77777777" w:rsidR="002553A2" w:rsidRDefault="00447B80">
      <w:pPr>
        <w:pStyle w:val="Heading1"/>
        <w:pageBreakBefore/>
      </w:pPr>
      <w:bookmarkStart w:id="7" w:name="_Toc240784551"/>
      <w:r>
        <w:lastRenderedPageBreak/>
        <w:t>4. Step-by-step tasks</w:t>
      </w:r>
      <w:bookmarkEnd w:id="7"/>
    </w:p>
    <w:p w14:paraId="14A33923" w14:textId="77777777" w:rsidR="002553A2" w:rsidRDefault="00447B80">
      <w:pPr>
        <w:pStyle w:val="Heading2"/>
      </w:pPr>
      <w:bookmarkStart w:id="8" w:name="_Toc240784552"/>
      <w:r>
        <w:t>4.1 Reading the dashboards</w:t>
      </w:r>
      <w:bookmarkEnd w:id="8"/>
    </w:p>
    <w:p w14:paraId="54D3B08E" w14:textId="77777777" w:rsidR="002553A2" w:rsidRDefault="00447B80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5829244E" w14:textId="77777777" w:rsidR="002553A2" w:rsidRDefault="00447B8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4F068B2" wp14:editId="35ED3C26">
            <wp:extent cx="5715000" cy="3571875"/>
            <wp:effectExtent l="0" t="0" r="0" b="0"/>
            <wp:docPr id="4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B3AE" w14:textId="77777777" w:rsidR="002553A2" w:rsidRDefault="00447B8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4706"/>
        <w:gridCol w:w="3012"/>
      </w:tblGrid>
      <w:tr w:rsidR="002553A2" w14:paraId="6DECFF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93F0E8" w14:textId="77777777" w:rsidR="002553A2" w:rsidRDefault="00447B8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8DADD3" w14:textId="77777777" w:rsidR="002553A2" w:rsidRDefault="00447B8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5264AC" w14:textId="77777777" w:rsidR="002553A2" w:rsidRDefault="00447B8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2553A2" w14:paraId="6D974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0C72D0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9D770B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ECC6E6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2553A2" w14:paraId="510AFC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5D54B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248293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B2238F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2553A2" w14:paraId="38BBB8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92A06B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20FA51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2FE047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2553A2" w14:paraId="4AFBC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952230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4D59BD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787A62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2553A2" w14:paraId="35130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6C6EC3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E1FFD7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209C25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359C5F13" w14:textId="77777777" w:rsidR="002553A2" w:rsidRDefault="002553A2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2553A2" w14:paraId="39C8AF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AF82136" w14:textId="77777777" w:rsidR="002553A2" w:rsidRDefault="00447B8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2C1EEF22" w14:textId="77777777" w:rsidR="002553A2" w:rsidRDefault="00447B80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62EEE0C0" w14:textId="77777777" w:rsidR="002553A2" w:rsidRDefault="00447B80">
      <w:pPr>
        <w:pStyle w:val="Heading2"/>
      </w:pPr>
      <w:bookmarkStart w:id="9" w:name="_Toc240784553"/>
      <w:r>
        <w:lastRenderedPageBreak/>
        <w:t>4.2 Using Reports (analytics and charts)</w:t>
      </w:r>
      <w:bookmarkEnd w:id="9"/>
    </w:p>
    <w:p w14:paraId="01311DB7" w14:textId="77777777" w:rsidR="002553A2" w:rsidRDefault="00447B80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544DA18A" w14:textId="77777777" w:rsidR="002553A2" w:rsidRDefault="00447B8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9293C38" wp14:editId="6DF815F2">
            <wp:extent cx="5334000" cy="3333750"/>
            <wp:effectExtent l="0" t="0" r="0" b="0"/>
            <wp:docPr id="5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AFD7B" w14:textId="77777777" w:rsidR="002553A2" w:rsidRDefault="00447B8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0F1B2E87" w14:textId="77777777" w:rsidR="002553A2" w:rsidRDefault="00447B80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20D4B887" w14:textId="77777777" w:rsidR="002553A2" w:rsidRDefault="00447B80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1BB7D176" w14:textId="77777777" w:rsidR="002553A2" w:rsidRDefault="00447B8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16ECA71" wp14:editId="72592FAF">
            <wp:extent cx="5334000" cy="3409950"/>
            <wp:effectExtent l="0" t="0" r="0" b="0"/>
            <wp:docPr id="6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B5B1B" w14:textId="77777777" w:rsidR="002553A2" w:rsidRDefault="00447B8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61130056" w14:textId="77777777" w:rsidR="002553A2" w:rsidRDefault="00447B80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3100C1E1" w14:textId="77777777" w:rsidR="002553A2" w:rsidRDefault="00447B8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2873639" wp14:editId="7838070A">
            <wp:extent cx="5334000" cy="3248025"/>
            <wp:effectExtent l="0" t="0" r="0" b="0"/>
            <wp:docPr id="7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A9807" w14:textId="77777777" w:rsidR="002553A2" w:rsidRDefault="00447B8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6846FC5D" w14:textId="77777777" w:rsidR="002553A2" w:rsidRDefault="00447B80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064C61FE" w14:textId="77777777" w:rsidR="002553A2" w:rsidRDefault="00447B8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872FEC6" wp14:editId="0EA4BA64">
            <wp:extent cx="5334000" cy="2628900"/>
            <wp:effectExtent l="0" t="0" r="0" b="0"/>
            <wp:docPr id="8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7F775" w14:textId="77777777" w:rsidR="002553A2" w:rsidRDefault="00447B8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38BD2776" w14:textId="77777777" w:rsidR="002553A2" w:rsidRDefault="00447B80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4B9F992E" w14:textId="77777777" w:rsidR="002553A2" w:rsidRDefault="00447B8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08F343D" wp14:editId="70D404EA">
            <wp:extent cx="5334000" cy="2600325"/>
            <wp:effectExtent l="0" t="0" r="0" b="0"/>
            <wp:docPr id="9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46635" w14:textId="77777777" w:rsidR="002553A2" w:rsidRDefault="00447B8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3D91D9B1" w14:textId="77777777" w:rsidR="002553A2" w:rsidRDefault="00447B80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1F593E5C" w14:textId="77777777" w:rsidR="002553A2" w:rsidRDefault="00447B8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0CD6F69" wp14:editId="3437BFED">
            <wp:extent cx="5334000" cy="2905125"/>
            <wp:effectExtent l="0" t="0" r="0" b="0"/>
            <wp:docPr id="10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07D8" w14:textId="77777777" w:rsidR="002553A2" w:rsidRDefault="00447B8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24CBBAB1" w14:textId="77777777" w:rsidR="002553A2" w:rsidRDefault="002553A2">
      <w:pPr>
        <w:spacing w:after="80"/>
      </w:pPr>
    </w:p>
    <w:p w14:paraId="36C5EE3F" w14:textId="77777777" w:rsidR="002553A2" w:rsidRDefault="00447B80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6251A779" w14:textId="77777777" w:rsidR="002553A2" w:rsidRDefault="00447B80">
      <w:pPr>
        <w:pStyle w:val="Heading2"/>
      </w:pPr>
      <w:bookmarkStart w:id="10" w:name="_Toc240784554"/>
      <w:r>
        <w:t>4.3 Reviewing a case read-only</w:t>
      </w:r>
      <w:bookmarkEnd w:id="10"/>
    </w:p>
    <w:p w14:paraId="7192BCD3" w14:textId="77777777" w:rsidR="002553A2" w:rsidRDefault="00447B80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Select </w:t>
      </w:r>
      <w:r>
        <w:rPr>
          <w:b/>
          <w:bCs/>
        </w:rPr>
        <w:t>Main-400 Register</w:t>
      </w:r>
      <w:r>
        <w:t xml:space="preserve">, search for a case, and select </w:t>
      </w:r>
      <w:r>
        <w:rPr>
          <w:b/>
          <w:bCs/>
        </w:rPr>
        <w:t>View</w:t>
      </w:r>
      <w:r>
        <w:t>.</w:t>
      </w:r>
    </w:p>
    <w:p w14:paraId="2562CBC3" w14:textId="77777777" w:rsidR="002553A2" w:rsidRDefault="00447B80">
      <w:pPr>
        <w:pStyle w:val="ListParagraph"/>
        <w:numPr>
          <w:ilvl w:val="0"/>
          <w:numId w:val="6"/>
        </w:numPr>
        <w:spacing w:after="80" w:line="276" w:lineRule="auto"/>
      </w:pPr>
      <w:r>
        <w:t>Review the respondent, invitation history, completed questionnaire, status and contact timeline. Controls are replaced by read-only notes.</w:t>
      </w:r>
    </w:p>
    <w:p w14:paraId="5A2FBAE6" w14:textId="77777777" w:rsidR="002553A2" w:rsidRDefault="00447B8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9CAA417" wp14:editId="4E05DAA6">
            <wp:extent cx="5334000" cy="3333750"/>
            <wp:effectExtent l="0" t="0" r="0" b="0"/>
            <wp:docPr id="11" name="sup_case.jpg" descr="A case page in read-only view." title="A case pag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1F932" w14:textId="77777777" w:rsidR="002553A2" w:rsidRDefault="00447B8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A case page in read-only view.</w:t>
      </w:r>
    </w:p>
    <w:p w14:paraId="5661E5BA" w14:textId="77777777" w:rsidR="002553A2" w:rsidRDefault="002553A2">
      <w:pPr>
        <w:spacing w:after="80"/>
      </w:pPr>
    </w:p>
    <w:p w14:paraId="04B70670" w14:textId="77777777" w:rsidR="002553A2" w:rsidRDefault="00447B80">
      <w:pPr>
        <w:pStyle w:val="Heading2"/>
      </w:pPr>
      <w:bookmarkStart w:id="11" w:name="_Toc240784555"/>
      <w:r>
        <w:t>4.4 Reviewing QA</w:t>
      </w:r>
      <w:bookmarkEnd w:id="11"/>
    </w:p>
    <w:p w14:paraId="7C7E9F72" w14:textId="77777777" w:rsidR="002553A2" w:rsidRDefault="00447B8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1A1F968" wp14:editId="4DE9E239">
            <wp:extent cx="5715000" cy="2505075"/>
            <wp:effectExtent l="0" t="0" r="0" b="0"/>
            <wp:docPr id="12" name="sup_qa_queue.jpg" descr="QA Queue in read-only view." title="QA Queu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D16D" w14:textId="77777777" w:rsidR="002553A2" w:rsidRDefault="00447B8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QA Queue in read-only view.</w:t>
      </w:r>
    </w:p>
    <w:p w14:paraId="46EA038F" w14:textId="77777777" w:rsidR="002553A2" w:rsidRDefault="00447B80">
      <w:pPr>
        <w:spacing w:after="120" w:line="288" w:lineRule="auto"/>
      </w:pPr>
      <w:r>
        <w:t>Check that notes explain decisions and that exceptions are closed with reasons.</w:t>
      </w:r>
    </w:p>
    <w:p w14:paraId="1A97714C" w14:textId="77777777" w:rsidR="002553A2" w:rsidRDefault="00447B80">
      <w:pPr>
        <w:pStyle w:val="Heading2"/>
      </w:pPr>
      <w:bookmarkStart w:id="12" w:name="_Toc240784556"/>
      <w:r>
        <w:t>4.5 Downloading or emailing completed forms (Form PDFs)</w:t>
      </w:r>
      <w:bookmarkEnd w:id="12"/>
    </w:p>
    <w:p w14:paraId="3EE23D1D" w14:textId="77777777" w:rsidR="002553A2" w:rsidRDefault="00447B80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 xml:space="preserve">. You see the completed questionnaire, KII Guide and document forms from KoboToolbox, newest first, 20 per page to begin with (choose more under </w:t>
      </w:r>
      <w:r>
        <w:rPr>
          <w:b/>
          <w:bCs/>
        </w:rPr>
        <w:t>Show</w:t>
      </w:r>
      <w:r>
        <w:t xml:space="preserve"> at the foot of the list).</w:t>
      </w:r>
    </w:p>
    <w:p w14:paraId="084F4679" w14:textId="77777777" w:rsidR="002553A2" w:rsidRDefault="00447B8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0987D93" wp14:editId="15163437">
            <wp:extent cx="5334000" cy="3333750"/>
            <wp:effectExtent l="0" t="0" r="0" b="0"/>
            <wp:docPr id="13" name="adm_form_pdfs.jpg" descr="Completed form PDFs." title="Completed form PDF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F47A0" w14:textId="77777777" w:rsidR="002553A2" w:rsidRDefault="00447B8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Completed form PDFs.</w:t>
      </w:r>
    </w:p>
    <w:p w14:paraId="507BC3C1" w14:textId="77777777" w:rsidR="002553A2" w:rsidRDefault="00447B80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37119BE7" w14:textId="77777777" w:rsidR="002553A2" w:rsidRDefault="002553A2">
      <w:pPr>
        <w:spacing w:after="80"/>
      </w:pPr>
    </w:p>
    <w:p w14:paraId="3996D020" w14:textId="77777777" w:rsidR="002553A2" w:rsidRDefault="00447B80">
      <w:pPr>
        <w:spacing w:after="120" w:line="288" w:lineRule="auto"/>
      </w:pPr>
      <w:r>
        <w:t xml:space="preserve">At the top of the page, a sync panel shows whether the portal holds the same forms as KoboToolbox,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 xml:space="preserve"> (read-only roles see the panel but not the button); it takes a few seconds.</w:t>
      </w:r>
    </w:p>
    <w:p w14:paraId="69BB21FB" w14:textId="77777777" w:rsidR="002553A2" w:rsidRDefault="00447B80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2553A2" w14:paraId="742DCA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B138987" w14:textId="77777777" w:rsidR="002553A2" w:rsidRDefault="00447B8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How the sync works</w:t>
            </w:r>
          </w:p>
          <w:p w14:paraId="478FD6BC" w14:textId="77777777" w:rsidR="002553A2" w:rsidRDefault="00447B80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1BB319EA" w14:textId="77777777" w:rsidR="002553A2" w:rsidRDefault="00447B80">
      <w:pPr>
        <w:pStyle w:val="Heading1"/>
        <w:pageBreakBefore/>
      </w:pPr>
      <w:bookmarkStart w:id="13" w:name="_Toc240784557"/>
      <w:r>
        <w:lastRenderedPageBreak/>
        <w:t>5. Rules you must follow</w:t>
      </w:r>
      <w:bookmarkEnd w:id="13"/>
    </w:p>
    <w:p w14:paraId="40F5E493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>Raise any concern about how a case, consent or data was handled with the PI directly.</w:t>
      </w:r>
    </w:p>
    <w:p w14:paraId="344EA894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48A6130D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2635B909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7608438A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36140AF5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39F51C5D" w14:textId="77777777" w:rsidR="002553A2" w:rsidRDefault="00447B80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0B4E00F1" w14:textId="77777777" w:rsidR="002553A2" w:rsidRDefault="002553A2">
      <w:pPr>
        <w:spacing w:after="60"/>
      </w:pPr>
    </w:p>
    <w:p w14:paraId="4A86D945" w14:textId="77777777" w:rsidR="002553A2" w:rsidRDefault="00447B80">
      <w:pPr>
        <w:pStyle w:val="Heading1"/>
        <w:pageBreakBefore/>
      </w:pPr>
      <w:bookmarkStart w:id="14" w:name="_Toc240784558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2553A2" w14:paraId="5BFB51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49FCFD" w14:textId="77777777" w:rsidR="002553A2" w:rsidRDefault="00447B8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B5657" w14:textId="77777777" w:rsidR="002553A2" w:rsidRDefault="00447B8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AC3F0B" w14:textId="77777777" w:rsidR="002553A2" w:rsidRDefault="00447B8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2553A2" w14:paraId="098BDF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F5C31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"Your role has read-only access to this screen"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60B2EC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Expected for the Supervisor role.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BCC985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No action needed.</w:t>
            </w:r>
          </w:p>
        </w:tc>
      </w:tr>
      <w:tr w:rsidR="002553A2" w14:paraId="05DD2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0D6976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93CA41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C2F927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2553A2" w14:paraId="434D09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876564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97A0E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DC44EC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2553A2" w14:paraId="77FBD0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7CA3F4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AABC3B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Registers show 20 rows per page to begin with;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03EF2F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Choose more rows under Show at the foot of the list, use the page numbers or Next, or search. Ask the Field Coordinator to assign the case.</w:t>
            </w:r>
          </w:p>
        </w:tc>
      </w:tr>
      <w:tr w:rsidR="002553A2" w14:paraId="2A66B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77538B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CCB7AB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EC920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2553A2" w14:paraId="400AD0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AE860F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59CDA8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338890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2553A2" w14:paraId="61D96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F49147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764A7A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14038F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Select Sync now</w:t>
            </w:r>
            <w:r>
              <w:rPr>
                <w:sz w:val="19"/>
                <w:szCs w:val="19"/>
              </w:rPr>
              <w:t>. If it still differs, or says it couldn't reach KoboToolbox, try again in a few minutes and tell the PI if it persists.</w:t>
            </w:r>
          </w:p>
        </w:tc>
      </w:tr>
      <w:tr w:rsidR="002553A2" w14:paraId="1A3C3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01C716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3F9684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7E4C26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2553A2" w14:paraId="3D8E07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12168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8B547E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354B13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2553A2" w14:paraId="0E3322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D2B16B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ED10B2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A62054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5AADA635" w14:textId="77777777" w:rsidR="002553A2" w:rsidRDefault="002553A2">
      <w:pPr>
        <w:spacing w:after="120"/>
      </w:pPr>
    </w:p>
    <w:p w14:paraId="52CE3185" w14:textId="77777777" w:rsidR="002553A2" w:rsidRDefault="00447B80">
      <w:pPr>
        <w:pStyle w:val="Heading1"/>
        <w:pageBreakBefore/>
      </w:pPr>
      <w:bookmarkStart w:id="15" w:name="_Toc240784559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2553A2" w14:paraId="79C49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E953B" w14:textId="77777777" w:rsidR="002553A2" w:rsidRDefault="00447B8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BFD113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2553A2" w14:paraId="1C3E8D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81B597" w14:textId="77777777" w:rsidR="002553A2" w:rsidRDefault="00447B8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003CC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2553A2" w14:paraId="6A360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34333" w14:textId="77777777" w:rsidR="002553A2" w:rsidRDefault="00447B8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Most useful screen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C5BED1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</w:tr>
      <w:tr w:rsidR="002553A2" w14:paraId="1B531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06F897" w14:textId="77777777" w:rsidR="002553A2" w:rsidRDefault="00447B8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B8968" w14:textId="77777777" w:rsidR="002553A2" w:rsidRDefault="00447B80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5DDADA30" w14:textId="77777777" w:rsidR="002553A2" w:rsidRDefault="002553A2">
      <w:pPr>
        <w:spacing w:after="120"/>
      </w:pPr>
    </w:p>
    <w:sectPr w:rsidR="002553A2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B6DAC2" w14:textId="77777777" w:rsidR="00447B80" w:rsidRDefault="00447B80">
      <w:r>
        <w:separator/>
      </w:r>
    </w:p>
  </w:endnote>
  <w:endnote w:type="continuationSeparator" w:id="0">
    <w:p w14:paraId="59DE2D22" w14:textId="77777777" w:rsidR="00447B80" w:rsidRDefault="00447B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6640E" w14:textId="77777777" w:rsidR="002553A2" w:rsidRDefault="00447B80">
    <w:pPr>
      <w:tabs>
        <w:tab w:val="right" w:pos="9412"/>
      </w:tabs>
    </w:pPr>
    <w:r>
      <w:rPr>
        <w:color w:val="5B6670"/>
        <w:sz w:val="16"/>
        <w:szCs w:val="16"/>
      </w:rPr>
      <w:t>Version 1.6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60C979" w14:textId="77777777" w:rsidR="002553A2" w:rsidRDefault="002553A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8901B3" w14:textId="77777777" w:rsidR="00447B80" w:rsidRDefault="00447B80">
      <w:r>
        <w:separator/>
      </w:r>
    </w:p>
  </w:footnote>
  <w:footnote w:type="continuationSeparator" w:id="0">
    <w:p w14:paraId="696E86D4" w14:textId="77777777" w:rsidR="00447B80" w:rsidRDefault="00447B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C50D42" w14:textId="77777777" w:rsidR="002553A2" w:rsidRDefault="00447B80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8 · Supervisor (read-only)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0C1B3" w14:textId="77777777" w:rsidR="002553A2" w:rsidRDefault="002553A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3525B"/>
    <w:multiLevelType w:val="hybridMultilevel"/>
    <w:tmpl w:val="5B041A26"/>
    <w:lvl w:ilvl="0" w:tplc="946C9EA4">
      <w:start w:val="1"/>
      <w:numFmt w:val="bullet"/>
      <w:lvlText w:val="•"/>
      <w:lvlJc w:val="left"/>
      <w:pPr>
        <w:ind w:left="460" w:hanging="280"/>
      </w:pPr>
    </w:lvl>
    <w:lvl w:ilvl="1" w:tplc="A4363204">
      <w:start w:val="1"/>
      <w:numFmt w:val="bullet"/>
      <w:lvlText w:val="–"/>
      <w:lvlJc w:val="left"/>
      <w:pPr>
        <w:ind w:left="900" w:hanging="280"/>
      </w:pPr>
    </w:lvl>
    <w:lvl w:ilvl="2" w:tplc="3B8E375A">
      <w:numFmt w:val="decimal"/>
      <w:lvlText w:val=""/>
      <w:lvlJc w:val="left"/>
    </w:lvl>
    <w:lvl w:ilvl="3" w:tplc="D2382436">
      <w:numFmt w:val="decimal"/>
      <w:lvlText w:val=""/>
      <w:lvlJc w:val="left"/>
    </w:lvl>
    <w:lvl w:ilvl="4" w:tplc="B532D7EE">
      <w:numFmt w:val="decimal"/>
      <w:lvlText w:val=""/>
      <w:lvlJc w:val="left"/>
    </w:lvl>
    <w:lvl w:ilvl="5" w:tplc="65B06DD4">
      <w:numFmt w:val="decimal"/>
      <w:lvlText w:val=""/>
      <w:lvlJc w:val="left"/>
    </w:lvl>
    <w:lvl w:ilvl="6" w:tplc="D30866C0">
      <w:numFmt w:val="decimal"/>
      <w:lvlText w:val=""/>
      <w:lvlJc w:val="left"/>
    </w:lvl>
    <w:lvl w:ilvl="7" w:tplc="71204D24">
      <w:numFmt w:val="decimal"/>
      <w:lvlText w:val=""/>
      <w:lvlJc w:val="left"/>
    </w:lvl>
    <w:lvl w:ilvl="8" w:tplc="EC868546">
      <w:numFmt w:val="decimal"/>
      <w:lvlText w:val=""/>
      <w:lvlJc w:val="left"/>
    </w:lvl>
  </w:abstractNum>
  <w:abstractNum w:abstractNumId="1" w15:restartNumberingAfterBreak="0">
    <w:nsid w:val="0DB57D4D"/>
    <w:multiLevelType w:val="hybridMultilevel"/>
    <w:tmpl w:val="91D40D48"/>
    <w:lvl w:ilvl="0" w:tplc="C170900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793C721A">
      <w:numFmt w:val="decimal"/>
      <w:lvlText w:val=""/>
      <w:lvlJc w:val="left"/>
    </w:lvl>
    <w:lvl w:ilvl="2" w:tplc="E39EC778">
      <w:numFmt w:val="decimal"/>
      <w:lvlText w:val=""/>
      <w:lvlJc w:val="left"/>
    </w:lvl>
    <w:lvl w:ilvl="3" w:tplc="F5A8FA70">
      <w:numFmt w:val="decimal"/>
      <w:lvlText w:val=""/>
      <w:lvlJc w:val="left"/>
    </w:lvl>
    <w:lvl w:ilvl="4" w:tplc="3BE42882">
      <w:numFmt w:val="decimal"/>
      <w:lvlText w:val=""/>
      <w:lvlJc w:val="left"/>
    </w:lvl>
    <w:lvl w:ilvl="5" w:tplc="5BE82FBE">
      <w:numFmt w:val="decimal"/>
      <w:lvlText w:val=""/>
      <w:lvlJc w:val="left"/>
    </w:lvl>
    <w:lvl w:ilvl="6" w:tplc="1804C470">
      <w:numFmt w:val="decimal"/>
      <w:lvlText w:val=""/>
      <w:lvlJc w:val="left"/>
    </w:lvl>
    <w:lvl w:ilvl="7" w:tplc="817A8E24">
      <w:numFmt w:val="decimal"/>
      <w:lvlText w:val=""/>
      <w:lvlJc w:val="left"/>
    </w:lvl>
    <w:lvl w:ilvl="8" w:tplc="9A6E0A5E">
      <w:numFmt w:val="decimal"/>
      <w:lvlText w:val=""/>
      <w:lvlJc w:val="left"/>
    </w:lvl>
  </w:abstractNum>
  <w:abstractNum w:abstractNumId="2" w15:restartNumberingAfterBreak="0">
    <w:nsid w:val="1A7C4B23"/>
    <w:multiLevelType w:val="hybridMultilevel"/>
    <w:tmpl w:val="5F5264C6"/>
    <w:lvl w:ilvl="0" w:tplc="8102940E">
      <w:start w:val="1"/>
      <w:numFmt w:val="bullet"/>
      <w:lvlText w:val="●"/>
      <w:lvlJc w:val="left"/>
      <w:pPr>
        <w:ind w:left="720" w:hanging="360"/>
      </w:pPr>
    </w:lvl>
    <w:lvl w:ilvl="1" w:tplc="81565E64">
      <w:start w:val="1"/>
      <w:numFmt w:val="bullet"/>
      <w:lvlText w:val="○"/>
      <w:lvlJc w:val="left"/>
      <w:pPr>
        <w:ind w:left="1440" w:hanging="360"/>
      </w:pPr>
    </w:lvl>
    <w:lvl w:ilvl="2" w:tplc="85A21DC2">
      <w:start w:val="1"/>
      <w:numFmt w:val="bullet"/>
      <w:lvlText w:val="■"/>
      <w:lvlJc w:val="left"/>
      <w:pPr>
        <w:ind w:left="2160" w:hanging="360"/>
      </w:pPr>
    </w:lvl>
    <w:lvl w:ilvl="3" w:tplc="24B6C5F4">
      <w:start w:val="1"/>
      <w:numFmt w:val="bullet"/>
      <w:lvlText w:val="●"/>
      <w:lvlJc w:val="left"/>
      <w:pPr>
        <w:ind w:left="2880" w:hanging="360"/>
      </w:pPr>
    </w:lvl>
    <w:lvl w:ilvl="4" w:tplc="DB2477C0">
      <w:start w:val="1"/>
      <w:numFmt w:val="bullet"/>
      <w:lvlText w:val="○"/>
      <w:lvlJc w:val="left"/>
      <w:pPr>
        <w:ind w:left="3600" w:hanging="360"/>
      </w:pPr>
    </w:lvl>
    <w:lvl w:ilvl="5" w:tplc="6EAC151A">
      <w:start w:val="1"/>
      <w:numFmt w:val="bullet"/>
      <w:lvlText w:val="■"/>
      <w:lvlJc w:val="left"/>
      <w:pPr>
        <w:ind w:left="4320" w:hanging="360"/>
      </w:pPr>
    </w:lvl>
    <w:lvl w:ilvl="6" w:tplc="EA8E065C">
      <w:start w:val="1"/>
      <w:numFmt w:val="bullet"/>
      <w:lvlText w:val="●"/>
      <w:lvlJc w:val="left"/>
      <w:pPr>
        <w:ind w:left="5040" w:hanging="360"/>
      </w:pPr>
    </w:lvl>
    <w:lvl w:ilvl="7" w:tplc="762A90F4">
      <w:start w:val="1"/>
      <w:numFmt w:val="bullet"/>
      <w:lvlText w:val="●"/>
      <w:lvlJc w:val="left"/>
      <w:pPr>
        <w:ind w:left="5760" w:hanging="360"/>
      </w:pPr>
    </w:lvl>
    <w:lvl w:ilvl="8" w:tplc="4BE2A0F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B246C13"/>
    <w:multiLevelType w:val="hybridMultilevel"/>
    <w:tmpl w:val="C668FC90"/>
    <w:lvl w:ilvl="0" w:tplc="AC1E82B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1B5854A8">
      <w:numFmt w:val="decimal"/>
      <w:lvlText w:val=""/>
      <w:lvlJc w:val="left"/>
    </w:lvl>
    <w:lvl w:ilvl="2" w:tplc="4000A916">
      <w:numFmt w:val="decimal"/>
      <w:lvlText w:val=""/>
      <w:lvlJc w:val="left"/>
    </w:lvl>
    <w:lvl w:ilvl="3" w:tplc="3EDE3D94">
      <w:numFmt w:val="decimal"/>
      <w:lvlText w:val=""/>
      <w:lvlJc w:val="left"/>
    </w:lvl>
    <w:lvl w:ilvl="4" w:tplc="A4CE06E6">
      <w:numFmt w:val="decimal"/>
      <w:lvlText w:val=""/>
      <w:lvlJc w:val="left"/>
    </w:lvl>
    <w:lvl w:ilvl="5" w:tplc="FC366678">
      <w:numFmt w:val="decimal"/>
      <w:lvlText w:val=""/>
      <w:lvlJc w:val="left"/>
    </w:lvl>
    <w:lvl w:ilvl="6" w:tplc="A7305F82">
      <w:numFmt w:val="decimal"/>
      <w:lvlText w:val=""/>
      <w:lvlJc w:val="left"/>
    </w:lvl>
    <w:lvl w:ilvl="7" w:tplc="9D88F610">
      <w:numFmt w:val="decimal"/>
      <w:lvlText w:val=""/>
      <w:lvlJc w:val="left"/>
    </w:lvl>
    <w:lvl w:ilvl="8" w:tplc="8E607D7C">
      <w:numFmt w:val="decimal"/>
      <w:lvlText w:val=""/>
      <w:lvlJc w:val="left"/>
    </w:lvl>
  </w:abstractNum>
  <w:abstractNum w:abstractNumId="4" w15:restartNumberingAfterBreak="0">
    <w:nsid w:val="1CB33566"/>
    <w:multiLevelType w:val="hybridMultilevel"/>
    <w:tmpl w:val="84A2B8DC"/>
    <w:lvl w:ilvl="0" w:tplc="4952548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063C655C">
      <w:numFmt w:val="decimal"/>
      <w:lvlText w:val=""/>
      <w:lvlJc w:val="left"/>
    </w:lvl>
    <w:lvl w:ilvl="2" w:tplc="ED86BA0E">
      <w:numFmt w:val="decimal"/>
      <w:lvlText w:val=""/>
      <w:lvlJc w:val="left"/>
    </w:lvl>
    <w:lvl w:ilvl="3" w:tplc="461ADA34">
      <w:numFmt w:val="decimal"/>
      <w:lvlText w:val=""/>
      <w:lvlJc w:val="left"/>
    </w:lvl>
    <w:lvl w:ilvl="4" w:tplc="88ACBBA2">
      <w:numFmt w:val="decimal"/>
      <w:lvlText w:val=""/>
      <w:lvlJc w:val="left"/>
    </w:lvl>
    <w:lvl w:ilvl="5" w:tplc="D8722D92">
      <w:numFmt w:val="decimal"/>
      <w:lvlText w:val=""/>
      <w:lvlJc w:val="left"/>
    </w:lvl>
    <w:lvl w:ilvl="6" w:tplc="7FE02D6E">
      <w:numFmt w:val="decimal"/>
      <w:lvlText w:val=""/>
      <w:lvlJc w:val="left"/>
    </w:lvl>
    <w:lvl w:ilvl="7" w:tplc="2DBE627A">
      <w:numFmt w:val="decimal"/>
      <w:lvlText w:val=""/>
      <w:lvlJc w:val="left"/>
    </w:lvl>
    <w:lvl w:ilvl="8" w:tplc="6FA6D404">
      <w:numFmt w:val="decimal"/>
      <w:lvlText w:val=""/>
      <w:lvlJc w:val="left"/>
    </w:lvl>
  </w:abstractNum>
  <w:abstractNum w:abstractNumId="5" w15:restartNumberingAfterBreak="0">
    <w:nsid w:val="6C1B26F5"/>
    <w:multiLevelType w:val="hybridMultilevel"/>
    <w:tmpl w:val="66D0C362"/>
    <w:lvl w:ilvl="0" w:tplc="3B2EE04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B5EA551A">
      <w:numFmt w:val="decimal"/>
      <w:lvlText w:val=""/>
      <w:lvlJc w:val="left"/>
    </w:lvl>
    <w:lvl w:ilvl="2" w:tplc="219A74B8">
      <w:numFmt w:val="decimal"/>
      <w:lvlText w:val=""/>
      <w:lvlJc w:val="left"/>
    </w:lvl>
    <w:lvl w:ilvl="3" w:tplc="51CC55DA">
      <w:numFmt w:val="decimal"/>
      <w:lvlText w:val=""/>
      <w:lvlJc w:val="left"/>
    </w:lvl>
    <w:lvl w:ilvl="4" w:tplc="05CE29E4">
      <w:numFmt w:val="decimal"/>
      <w:lvlText w:val=""/>
      <w:lvlJc w:val="left"/>
    </w:lvl>
    <w:lvl w:ilvl="5" w:tplc="635C42BE">
      <w:numFmt w:val="decimal"/>
      <w:lvlText w:val=""/>
      <w:lvlJc w:val="left"/>
    </w:lvl>
    <w:lvl w:ilvl="6" w:tplc="D2742ECA">
      <w:numFmt w:val="decimal"/>
      <w:lvlText w:val=""/>
      <w:lvlJc w:val="left"/>
    </w:lvl>
    <w:lvl w:ilvl="7" w:tplc="617A1046">
      <w:numFmt w:val="decimal"/>
      <w:lvlText w:val=""/>
      <w:lvlJc w:val="left"/>
    </w:lvl>
    <w:lvl w:ilvl="8" w:tplc="C9B4B114">
      <w:numFmt w:val="decimal"/>
      <w:lvlText w:val=""/>
      <w:lvlJc w:val="left"/>
    </w:lvl>
  </w:abstractNum>
  <w:abstractNum w:abstractNumId="6" w15:restartNumberingAfterBreak="0">
    <w:nsid w:val="7FC507D8"/>
    <w:multiLevelType w:val="hybridMultilevel"/>
    <w:tmpl w:val="2D6AA63A"/>
    <w:lvl w:ilvl="0" w:tplc="90D8126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64EA82A">
      <w:numFmt w:val="decimal"/>
      <w:lvlText w:val=""/>
      <w:lvlJc w:val="left"/>
    </w:lvl>
    <w:lvl w:ilvl="2" w:tplc="F850C504">
      <w:numFmt w:val="decimal"/>
      <w:lvlText w:val=""/>
      <w:lvlJc w:val="left"/>
    </w:lvl>
    <w:lvl w:ilvl="3" w:tplc="D666AF4C">
      <w:numFmt w:val="decimal"/>
      <w:lvlText w:val=""/>
      <w:lvlJc w:val="left"/>
    </w:lvl>
    <w:lvl w:ilvl="4" w:tplc="8388A118">
      <w:numFmt w:val="decimal"/>
      <w:lvlText w:val=""/>
      <w:lvlJc w:val="left"/>
    </w:lvl>
    <w:lvl w:ilvl="5" w:tplc="C2AA6E38">
      <w:numFmt w:val="decimal"/>
      <w:lvlText w:val=""/>
      <w:lvlJc w:val="left"/>
    </w:lvl>
    <w:lvl w:ilvl="6" w:tplc="B59819DA">
      <w:numFmt w:val="decimal"/>
      <w:lvlText w:val=""/>
      <w:lvlJc w:val="left"/>
    </w:lvl>
    <w:lvl w:ilvl="7" w:tplc="1884EC48">
      <w:numFmt w:val="decimal"/>
      <w:lvlText w:val=""/>
      <w:lvlJc w:val="left"/>
    </w:lvl>
    <w:lvl w:ilvl="8" w:tplc="1EB8DFFE">
      <w:numFmt w:val="decimal"/>
      <w:lvlText w:val=""/>
      <w:lvlJc w:val="left"/>
    </w:lvl>
  </w:abstractNum>
  <w:num w:numId="1" w16cid:durableId="1688751844">
    <w:abstractNumId w:val="2"/>
    <w:lvlOverride w:ilvl="0">
      <w:startOverride w:val="1"/>
    </w:lvlOverride>
  </w:num>
  <w:num w:numId="2" w16cid:durableId="1239559242">
    <w:abstractNumId w:val="0"/>
    <w:lvlOverride w:ilvl="0">
      <w:startOverride w:val="1"/>
    </w:lvlOverride>
  </w:num>
  <w:num w:numId="3" w16cid:durableId="1786777724">
    <w:abstractNumId w:val="5"/>
    <w:lvlOverride w:ilvl="0">
      <w:startOverride w:val="1"/>
    </w:lvlOverride>
  </w:num>
  <w:num w:numId="4" w16cid:durableId="1146900622">
    <w:abstractNumId w:val="3"/>
    <w:lvlOverride w:ilvl="0">
      <w:startOverride w:val="1"/>
    </w:lvlOverride>
  </w:num>
  <w:num w:numId="5" w16cid:durableId="350379322">
    <w:abstractNumId w:val="4"/>
    <w:lvlOverride w:ilvl="0">
      <w:startOverride w:val="1"/>
    </w:lvlOverride>
  </w:num>
  <w:num w:numId="6" w16cid:durableId="247883159">
    <w:abstractNumId w:val="6"/>
    <w:lvlOverride w:ilvl="0">
      <w:startOverride w:val="1"/>
    </w:lvlOverride>
  </w:num>
  <w:num w:numId="7" w16cid:durableId="50150761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3A2"/>
    <w:rsid w:val="002553A2"/>
    <w:rsid w:val="00447B80"/>
    <w:rsid w:val="00903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BB43D"/>
  <w15:docId w15:val="{A835993C-574A-4103-891B-05BB64E03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47B8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47B8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2198</Words>
  <Characters>11654</Characters>
  <Application>Microsoft Office Word</Application>
  <DocSecurity>0</DocSecurity>
  <Lines>375</Lines>
  <Paragraphs>266</Paragraphs>
  <ScaleCrop>false</ScaleCrop>
  <Company/>
  <LinksUpToDate>false</LinksUpToDate>
  <CharactersWithSpaces>13586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8: Supervisor (read-only)</dc:title>
  <dc:creator>ABF-FST research team</dc:creator>
  <dc:description>Step-by-step instructions for the Supervisor (read-only) role in the ABF-FST Digital Respondent Portal.</dc:description>
  <cp:lastModifiedBy>Daniel Mudhombozi</cp:lastModifiedBy>
  <cp:revision>2</cp:revision>
  <dcterms:created xsi:type="dcterms:W3CDTF">2026-09-20T11:04:00Z</dcterms:created>
  <dcterms:modified xsi:type="dcterms:W3CDTF">2026-09-20T11:05:00Z</dcterms:modified>
</cp:coreProperties>
</file>