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every message sent and received, and the calls to people who haven't finished.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9"/>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3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60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41"/>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41"/>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 A case whose respondent has asked for a call (an appointment Requested or Confirmed) is never replaced for Nonresponse or No reply while that appointment is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8.24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8.30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8.31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8.32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8.33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2026-10-26T04:33:17.958Z</dcterms:created>
  <dcterms:modified xsi:type="dcterms:W3CDTF">2026-10-26T04:33:17.958Z</dcterms:modified>
</cp:coreProperties>
</file>

<file path=docProps/custom.xml><?xml version="1.0" encoding="utf-8"?>
<Properties xmlns="http://schemas.openxmlformats.org/officeDocument/2006/custom-properties" xmlns:vt="http://schemas.openxmlformats.org/officeDocument/2006/docPropsVTypes"/>
</file>