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3: Contact Research Assistant</w:t>
      </w:r>
    </w:p>
    <w:p>
      <w:pPr>
        <w:spacing w:after="700" w:line="300"/>
      </w:pPr>
      <w:r>
        <w:rPr>
          <w:color w:val="5B6670"/>
          <w:sz w:val="28"/>
          <w:szCs w:val="28"/>
        </w:rPr>
        <w:t xml:space="preserve">Step-by-step instructions for the Contact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contact organisations and invite respondents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1.42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are the study's voice to the organisations assigned to you. You find the right senior person, record their contact details, send their personal invitation, log every attempt, send the approved reminders, and arrange calls for respondents who want help.</w:t>
      </w:r>
    </w:p>
    <w:p>
      <w:pPr>
        <w:pStyle w:val="Heading3"/>
      </w:pPr>
      <w:r>
        <w:t xml:space="preserve">You can</w:t>
      </w:r>
    </w:p>
    <w:p>
      <w:pPr>
        <w:pStyle w:val="ListParagraph"/>
        <w:numPr>
          <w:ilvl w:val="0"/>
          <w:numId w:val="2"/>
        </w:numPr>
        <w:spacing w:after="60" w:line="276"/>
      </w:pPr>
      <w:r>
        <w:t xml:space="preserve">See the Main-400 Register — only the cases assigned to you — and open their case pages.</w:t>
      </w:r>
    </w:p>
    <w:p>
      <w:pPr>
        <w:pStyle w:val="ListParagraph"/>
        <w:numPr>
          <w:ilvl w:val="0"/>
          <w:numId w:val="2"/>
        </w:numPr>
        <w:spacing w:after="60" w:line="276"/>
      </w:pPr>
      <w:r>
        <w:t xml:space="preserve">Add and edit respondents and contact details.</w:t>
      </w:r>
    </w:p>
    <w:p>
      <w:pPr>
        <w:pStyle w:val="ListParagraph"/>
        <w:numPr>
          <w:ilvl w:val="0"/>
          <w:numId w:val="2"/>
        </w:numPr>
        <w:spacing w:after="60" w:line="276"/>
      </w:pPr>
      <w:r>
        <w:t xml:space="preserve">Send, resend and revoke invitations, one case at a time or from the </w:t>
      </w:r>
      <w:r>
        <w:rPr>
          <w:b/>
          <w:bCs/>
        </w:rPr>
        <w:t xml:space="preserve">WhatsApp invitations</w:t>
      </w:r>
      <w:r>
        <w:t xml:space="preserve"> queue on the register.</w:t>
      </w:r>
    </w:p>
    <w:p>
      <w:pPr>
        <w:pStyle w:val="ListParagraph"/>
        <w:numPr>
          <w:ilvl w:val="0"/>
          <w:numId w:val="2"/>
        </w:numPr>
        <w:spacing w:after="60" w:line="276"/>
      </w:pPr>
      <w:r>
        <w:t xml:space="preserve">Log contact attempts and change a case's status where allowed.</w:t>
      </w:r>
    </w:p>
    <w:p>
      <w:pPr>
        <w:pStyle w:val="ListParagraph"/>
        <w:numPr>
          <w:ilvl w:val="0"/>
          <w:numId w:val="2"/>
        </w:numPr>
        <w:spacing w:after="60" w:line="276"/>
      </w:pPr>
      <w:r>
        <w:t xml:space="preserve">Send follow-up reminders and manage appointments for your cases.</w:t>
      </w:r>
    </w:p>
    <w:p>
      <w:pPr>
        <w:spacing w:after="60"/>
      </w:pPr>
    </w:p>
    <w:p>
      <w:pPr>
        <w:pStyle w:val="Heading3"/>
      </w:pPr>
      <w:r>
        <w:t xml:space="preserve">You cannot</w:t>
      </w:r>
    </w:p>
    <w:p>
      <w:pPr>
        <w:pStyle w:val="ListParagraph"/>
        <w:numPr>
          <w:ilvl w:val="0"/>
          <w:numId w:val="2"/>
        </w:numPr>
        <w:spacing w:after="60" w:line="276"/>
      </w:pPr>
      <w:r>
        <w:t xml:space="preserve">See cases assigned to other RAs, dashboards, QA, KII, documents, costs or exports.</w:t>
      </w:r>
    </w:p>
    <w:p>
      <w:pPr>
        <w:pStyle w:val="ListParagraph"/>
        <w:numPr>
          <w:ilvl w:val="0"/>
          <w:numId w:val="2"/>
        </w:numPr>
        <w:spacing w:after="60" w:line="276"/>
      </w:pPr>
      <w:r>
        <w:t xml:space="preserve">Assign cases, verify in bulk, activate Reserves or record a withdrawal (tell the Field Coordinator).</w:t>
      </w:r>
    </w:p>
    <w:p>
      <w:pPr>
        <w:pStyle w:val="ListParagraph"/>
        <w:numPr>
          <w:ilvl w:val="0"/>
          <w:numId w:val="2"/>
        </w:numPr>
        <w:spacing w:after="60" w:line="276"/>
      </w:pPr>
      <w:r>
        <w:t xml:space="preserve">See an invitation link again after leaving the page.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Main-400 Register</w:t>
      </w:r>
      <w:r>
        <w:t xml:space="preserve">. The bar across the top lists only the screens your role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Your assigned cases; select </w:t>
            </w:r>
            <w:r>
              <w:rPr>
                <w:b w:val="false"/>
                <w:bCs w:val="false"/>
                <w:sz w:val="19"/>
                <w:szCs w:val="19"/>
              </w:rPr>
              <w:t xml:space="preserve">View</w:t>
            </w:r>
            <w:r>
              <w:rPr>
                <w:b w:val="false"/>
                <w:bCs w:val="false"/>
                <w:sz w:val="19"/>
                <w:szCs w:val="19"/>
              </w:rPr>
              <w:t xml:space="preserve"> to work on 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Calls and sessions respondents have requested.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Follow-ups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Reminders due today for your cases.</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Follow-ups</w:t>
            </w:r>
            <w:r>
              <w:rPr>
                <w:b w:val="false"/>
                <w:bCs w:val="false"/>
                <w:sz w:val="19"/>
                <w:szCs w:val="19"/>
              </w:rPr>
              <w:t xml:space="preserve">: send every reminder due and mark each sent. </w:t>
            </w:r>
            <w:r>
              <w:rPr>
                <w:b w:val="false"/>
                <w:bCs w:val="false"/>
                <w:sz w:val="19"/>
                <w:szCs w:val="19"/>
              </w:rPr>
              <w:t xml:space="preserve">Appointments</w:t>
            </w:r>
            <w:r>
              <w:rPr>
                <w:b w:val="false"/>
                <w:bCs w:val="false"/>
                <w:sz w:val="19"/>
                <w:szCs w:val="19"/>
              </w:rPr>
              <w:t xml:space="preserve">: confirm today's.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at </w:t>
            </w:r>
            <w:r>
              <w:rPr>
                <w:b w:val="false"/>
                <w:bCs w:val="false"/>
                <w:sz w:val="19"/>
                <w:szCs w:val="19"/>
              </w:rPr>
              <w:t xml:space="preserve">S03</w:t>
            </w:r>
            <w:r>
              <w:rPr>
                <w:b w:val="false"/>
                <w:bCs w:val="false"/>
                <w:sz w:val="19"/>
                <w:szCs w:val="19"/>
              </w:rPr>
              <w:t xml:space="preserve">: record the respondent and number, send invitations. Cases with no number: phone the organisation to identify the right person.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After every call or message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Log the contact attempt with outcome and a short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Anything unusual (refusal, withdrawal, wrong organisation) reported to the Field Coordinator.</w:t>
            </w:r>
          </w:p>
        </w:tc>
      </w:tr>
    </w:tbl>
    <w:p>
      <w:pPr>
        <w:spacing w:after="120"/>
      </w:pPr>
    </w:p>
    <w:p>
      <w:pPr>
        <w:pStyle w:val="Heading1"/>
        <w:pageBreakBefore/>
      </w:pPr>
      <w:r>
        <w:t xml:space="preserve">4. Step-by-step tasks</w:t>
      </w:r>
    </w:p>
    <w:p>
      <w:pPr>
        <w:pStyle w:val="Heading2"/>
      </w:pPr>
      <w:r>
        <w:t xml:space="preserve">4.1 Finding your cases</w:t>
      </w:r>
    </w:p>
    <w:p>
      <w:pPr>
        <w:pStyle w:val="ListParagraph"/>
        <w:numPr>
          <w:ilvl w:val="0"/>
          <w:numId w:val="5"/>
        </w:numPr>
        <w:spacing w:after="80" w:line="276"/>
      </w:pPr>
      <w:r>
        <w:t xml:space="preserve">Select </w:t>
      </w:r>
      <w:r>
        <w:rPr>
          <w:b/>
          <w:bCs/>
        </w:rPr>
        <w:t xml:space="preserve">Main-400 Register</w:t>
      </w:r>
      <w:r>
        <w:t xml:space="preserve">. Only cases assigned to you are listed.</w:t>
      </w:r>
    </w:p>
    <w:p>
      <w:pPr>
        <w:keepNext/>
        <w:spacing w:after="40" w:before="80"/>
        <w:jc w:val="center"/>
      </w:pPr>
      <w:r>
        <w:drawing>
          <wp:inline distT="0" distB="0" distL="0" distR="0">
            <wp:extent cx="5334000" cy="3333750"/>
            <wp:effectExtent t="0" r="0" b="0" l="0"/>
            <wp:docPr id="1"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Main-400 Register for a Contact RA.</w:t>
      </w:r>
    </w:p>
    <w:p>
      <w:pPr>
        <w:pStyle w:val="ListParagraph"/>
        <w:numPr>
          <w:ilvl w:val="0"/>
          <w:numId w:val="5"/>
        </w:numPr>
        <w:spacing w:after="80" w:line="276"/>
      </w:pPr>
      <w:r>
        <w:t xml:space="preserve">Type a Sample ID, Master ID or organisation name in </w:t>
      </w:r>
      <w:r>
        <w:rPr>
          <w:b/>
          <w:bCs/>
        </w:rPr>
        <w:t xml:space="preserve">Search</w:t>
      </w:r>
      <w:r>
        <w:t xml:space="preserve">, or page through with </w:t>
      </w:r>
      <w:r>
        <w:rPr>
          <w:b/>
          <w:bCs/>
        </w:rPr>
        <w:t xml:space="preserve">Next</w:t>
      </w:r>
      <w:r>
        <w:t xml:space="preserve">.</w:t>
      </w:r>
    </w:p>
    <w:p>
      <w:pPr>
        <w:pStyle w:val="ListParagraph"/>
        <w:numPr>
          <w:ilvl w:val="0"/>
          <w:numId w:val="5"/>
        </w:numPr>
        <w:spacing w:after="80" w:line="276"/>
      </w:pPr>
      <w:r>
        <w:t xml:space="preserve">Select </w:t>
      </w:r>
      <w:r>
        <w:rPr>
          <w:b/>
          <w:bCs/>
        </w:rPr>
        <w:t xml:space="preserve">View</w:t>
      </w:r>
      <w:r>
        <w:t xml:space="preserve"> to open the case page.</w:t>
      </w:r>
    </w:p>
    <w:p>
      <w:pPr>
        <w:spacing w:after="80"/>
      </w:pPr>
    </w:p>
    <w:p>
      <w:pPr>
        <w:pStyle w:val="Heading2"/>
      </w:pPr>
      <w:r>
        <w:t xml:space="preserve">4.2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Adding a person to a case.</w:t>
      </w:r>
    </w:p>
    <w:p>
      <w:pPr>
        <w:pStyle w:val="ListParagraph"/>
        <w:numPr>
          <w:ilvl w:val="0"/>
          <w:numId w:val="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4.3 Sending an invitation</w:t>
      </w:r>
    </w:p>
    <w:p>
      <w:pPr>
        <w:pStyle w:val="ListParagraph"/>
        <w:numPr>
          <w:ilvl w:val="0"/>
          <w:numId w:val="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Invitations panel before sending, with the history of earlier invitations.</w:t>
      </w:r>
    </w:p>
    <w:p>
      <w:pPr>
        <w:pStyle w:val="ListParagraph"/>
        <w:numPr>
          <w:ilvl w:val="0"/>
          <w:numId w:val="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link, manual code and ready-written messages are shown once, with a send button for each channel.</w:t>
      </w:r>
    </w:p>
    <w:p>
      <w:pPr>
        <w:pStyle w:val="ListParagraph"/>
        <w:numPr>
          <w:ilvl w:val="0"/>
          <w:numId w:val="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4.4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8"/>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8"/>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8"/>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8"/>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4.5 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9"/>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Contact timeline and the form for logging an attempt.</w:t>
      </w:r>
    </w:p>
    <w:p>
      <w:pPr>
        <w:pStyle w:val="ListParagraph"/>
        <w:numPr>
          <w:ilvl w:val="0"/>
          <w:numId w:val="9"/>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9"/>
        </w:numPr>
        <w:spacing w:after="80" w:line="276"/>
      </w:pPr>
      <w:r>
        <w:t xml:space="preserve">Add a short, factual note (optional), e.g. "PA says MD travelling; call back Thursday". Do not record opinions about the person.</w:t>
      </w:r>
    </w:p>
    <w:p>
      <w:pPr>
        <w:pStyle w:val="ListParagraph"/>
        <w:numPr>
          <w:ilvl w:val="0"/>
          <w:numId w:val="9"/>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4.6 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0"/>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Follow-ups due. Contact RAs see only their own cases.</w:t>
      </w:r>
    </w:p>
    <w:p>
      <w:pPr>
        <w:pStyle w:val="ListParagraph"/>
        <w:numPr>
          <w:ilvl w:val="0"/>
          <w:numId w:val="10"/>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0"/>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1"/>
        </w:numPr>
        <w:spacing w:after="80" w:line="276"/>
      </w:pPr>
      <w:r>
        <w:t xml:space="preserve">Select the Sample ID to open the case.</w:t>
      </w:r>
    </w:p>
    <w:p>
      <w:pPr>
        <w:pStyle w:val="ListParagraph"/>
        <w:numPr>
          <w:ilvl w:val="0"/>
          <w:numId w:val="11"/>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4.7 Managing appointments</w:t>
      </w:r>
    </w:p>
    <w:p>
      <w:pPr>
        <w:pStyle w:val="ListParagraph"/>
        <w:numPr>
          <w:ilvl w:val="0"/>
          <w:numId w:val="12"/>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Appointment Queue.</w:t>
      </w:r>
    </w:p>
    <w:p>
      <w:pPr>
        <w:pStyle w:val="ListParagraph"/>
        <w:numPr>
          <w:ilvl w:val="0"/>
          <w:numId w:val="12"/>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2"/>
        </w:numPr>
        <w:spacing w:after="80" w:line="276"/>
      </w:pPr>
      <w:r>
        <w:t xml:space="preserve">Contact the respondent to confirm, then select </w:t>
      </w:r>
      <w:r>
        <w:rPr>
          <w:b/>
          <w:bCs/>
        </w:rPr>
        <w:t xml:space="preserve">CONFIRMED</w:t>
      </w:r>
      <w:r>
        <w:t xml:space="preserve">.</w:t>
      </w:r>
    </w:p>
    <w:p>
      <w:pPr>
        <w:pStyle w:val="ListParagraph"/>
        <w:numPr>
          <w:ilvl w:val="0"/>
          <w:numId w:val="12"/>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4.8 Phone, WhatsApp-call or face-to-face administration</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3"/>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3"/>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3"/>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3"/>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3"/>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4.9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4"/>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interview sheet: confirm what is public, ask what is not.</w:t>
      </w:r>
    </w:p>
    <w:p>
      <w:pPr>
        <w:pStyle w:val="ListParagraph"/>
        <w:numPr>
          <w:ilvl w:val="0"/>
          <w:numId w:val="14"/>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4"/>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4"/>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4"/>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5"/>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Reconciling a corrected fact: the three values stay separate.</w:t>
      </w:r>
    </w:p>
    <w:p>
      <w:pPr>
        <w:pStyle w:val="ListParagraph"/>
        <w:numPr>
          <w:ilvl w:val="0"/>
          <w:numId w:val="15"/>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5"/>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4.10 When the person is not the right respondent</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4.11 When someone refuses or asks to withdraw</w:t>
      </w:r>
    </w:p>
    <w:p>
      <w:pPr>
        <w:pStyle w:val="ListParagraph"/>
        <w:numPr>
          <w:ilvl w:val="0"/>
          <w:numId w:val="16"/>
        </w:numPr>
        <w:spacing w:after="80" w:line="276"/>
      </w:pPr>
      <w:r>
        <w:t xml:space="preserve">Thank them politely and do not try to persuade them.</w:t>
      </w:r>
    </w:p>
    <w:p>
      <w:pPr>
        <w:pStyle w:val="ListParagraph"/>
        <w:numPr>
          <w:ilvl w:val="0"/>
          <w:numId w:val="16"/>
        </w:numPr>
        <w:spacing w:after="80" w:line="276"/>
      </w:pPr>
      <w:r>
        <w:t xml:space="preserve">Log the contact attempt with outcome </w:t>
      </w:r>
      <w:r>
        <w:rPr>
          <w:b/>
          <w:bCs/>
        </w:rPr>
        <w:t xml:space="preserve">REFUSED</w:t>
      </w:r>
      <w:r>
        <w:t xml:space="preserve"> and their words in the note.</w:t>
      </w:r>
    </w:p>
    <w:p>
      <w:pPr>
        <w:pStyle w:val="ListParagraph"/>
        <w:numPr>
          <w:ilvl w:val="0"/>
          <w:numId w:val="16"/>
        </w:numPr>
        <w:spacing w:after="80" w:line="276"/>
      </w:pPr>
      <w:r>
        <w:t xml:space="preserve">Tell the Field Coordinator the same day. They record the withdrawal or refusal and decide on the Reserve.</w:t>
      </w:r>
    </w:p>
    <w:p>
      <w:pPr>
        <w:pStyle w:val="ListParagraph"/>
        <w:numPr>
          <w:ilvl w:val="0"/>
          <w:numId w:val="16"/>
        </w:numPr>
        <w:spacing w:after="80" w:line="276"/>
      </w:pPr>
      <w:r>
        <w:t xml:space="preserve">Do not contact the person again.</w:t>
      </w:r>
    </w:p>
    <w:p>
      <w:pPr>
        <w:spacing w:after="80"/>
      </w:pPr>
    </w:p>
    <w:p>
      <w:pPr>
        <w:pStyle w:val="Heading2"/>
      </w:pPr>
      <w:r>
        <w:t xml:space="preserve">4.12 What to say to a respondent</w:t>
      </w:r>
    </w:p>
    <w:p>
      <w:pPr>
        <w:pStyle w:val="ListParagraph"/>
        <w:numPr>
          <w:ilvl w:val="0"/>
          <w:numId w:val="2"/>
        </w:numPr>
        <w:spacing w:after="60" w:line="276"/>
      </w:pPr>
      <w:r>
        <w:t xml:space="preserve">Who you are: a research assistant on the ABF-FST study at Chinhoyi University of Technology, led by Happyson Saina.</w:t>
      </w:r>
    </w:p>
    <w:p>
      <w:pPr>
        <w:pStyle w:val="ListParagraph"/>
        <w:numPr>
          <w:ilvl w:val="0"/>
          <w:numId w:val="2"/>
        </w:numPr>
        <w:spacing w:after="60" w:line="276"/>
      </w:pPr>
      <w:r>
        <w:t xml:space="preserve">Why them: their organisation was selected to take part in a doctoral study on agribusiness financing readiness.</w:t>
      </w:r>
    </w:p>
    <w:p>
      <w:pPr>
        <w:pStyle w:val="ListParagraph"/>
        <w:numPr>
          <w:ilvl w:val="0"/>
          <w:numId w:val="2"/>
        </w:numPr>
        <w:spacing w:after="60" w:line="276"/>
      </w:pPr>
      <w:r>
        <w:t xml:space="preserve">What it involves: a questionnaire of about 15–25 minutes, online or with a researcher by phone or WhatsApp.</w:t>
      </w:r>
    </w:p>
    <w:p>
      <w:pPr>
        <w:pStyle w:val="ListParagraph"/>
        <w:numPr>
          <w:ilvl w:val="0"/>
          <w:numId w:val="2"/>
        </w:numPr>
        <w:spacing w:after="60" w:line="276"/>
      </w:pPr>
      <w:r>
        <w:t xml:space="preserve">It is voluntary and confidential; no score, rating or financing decision is produced, and answers are never shared with lenders.</w:t>
      </w:r>
    </w:p>
    <w:p>
      <w:pPr>
        <w:pStyle w:val="ListParagraph"/>
        <w:numPr>
          <w:ilvl w:val="0"/>
          <w:numId w:val="2"/>
        </w:numPr>
        <w:spacing w:after="60" w:line="276"/>
      </w:pPr>
      <w:r>
        <w:t xml:space="preserve">Questions: Happyson Saina, 0773943709, abffst.research@gmail.com.</w:t>
      </w:r>
    </w:p>
    <w:p>
      <w:pPr>
        <w:spacing w:after="60"/>
      </w:pPr>
    </w:p>
    <w:p>
      <w:pPr>
        <w:pStyle w:val="Heading1"/>
        <w:pageBreakBefore/>
      </w:pPr>
      <w:r>
        <w:t xml:space="preserve">5. Rules you must follow</w:t>
      </w:r>
    </w:p>
    <w:p>
      <w:pPr>
        <w:pStyle w:val="ListParagraph"/>
        <w:numPr>
          <w:ilvl w:val="0"/>
          <w:numId w:val="2"/>
        </w:numPr>
        <w:spacing w:after="60" w:line="276"/>
      </w:pPr>
      <w:r>
        <w:t xml:space="preserve">Contact only the cases assigned to you.</w:t>
      </w:r>
    </w:p>
    <w:p>
      <w:pPr>
        <w:pStyle w:val="ListParagraph"/>
        <w:numPr>
          <w:ilvl w:val="0"/>
          <w:numId w:val="2"/>
        </w:numPr>
        <w:spacing w:after="60" w:line="276"/>
      </w:pPr>
      <w:r>
        <w:t xml:space="preserve">Never send one organisation's link to another, and never post links in groups.</w:t>
      </w:r>
    </w:p>
    <w:p>
      <w:pPr>
        <w:pStyle w:val="ListParagraph"/>
        <w:numPr>
          <w:ilvl w:val="0"/>
          <w:numId w:val="2"/>
        </w:numPr>
        <w:spacing w:after="60" w:line="276"/>
      </w:pPr>
      <w:r>
        <w:t xml:space="preserve">Mark a reminder as sent only after you have sent it.</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case is not in my register</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assigned to someone else or unassigned.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Field Coordinator to assign it.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Send invitation</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Your role is read-only here, or the case is a locked Reserve.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with the Field Coordinator.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WhatsApp opens the wrong chat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number is missing the country code.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Edit the person: +263 followed by the number without the first 0.</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closed the page before copying the link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are shown once.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Send new invitation (replaces current)</w:t>
            </w:r>
            <w:r>
              <w:rPr>
                <w:b w:val="false"/>
                <w:bCs w:val="false"/>
                <w:sz w:val="19"/>
                <w:szCs w:val="19"/>
              </w:rPr>
              <w:t xml:space="preserve">, then </w:t>
            </w:r>
            <w:r>
              <w:rPr>
                <w:b w:val="false"/>
                <w:bCs w:val="false"/>
                <w:sz w:val="19"/>
                <w:szCs w:val="19"/>
              </w:rPr>
              <w:t xml:space="preserve">Replace it</w:t>
            </w:r>
            <w:r>
              <w:rPr>
                <w:b w:val="false"/>
                <w:bCs w:val="false"/>
                <w:sz w:val="19"/>
                <w:szCs w:val="19"/>
              </w:rPr>
              <w:t xml:space="preserve">, and send the new one on every channel.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 sent it on WhatsApp and now want to email it too</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Send it on every channel when you issue it: the panel has all the buttons together.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If the page is closed, don't issue a new one just for email: it would make the WhatsApp link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 from Follow-ups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Outcome codes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REACHED, NO_ANSWER, WRONG_NUMBER, REFUSED, RESCHEDULED,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8.5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bl>
    <w:p>
      <w:pPr>
        <w:spacing w:after="120"/>
      </w:pPr>
    </w:p>
    <w:p>
      <w:pPr>
        <w:pStyle w:val="Heading2"/>
      </w:pPr>
      <w:r>
        <w:t xml:space="preserve">8.6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8.7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8.8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8.9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1.42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3 · Contact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28b531275209fdd688b917c5287b7d1b8df56094.jpg"/><Relationship Id="rId15" Type="http://schemas.openxmlformats.org/officeDocument/2006/relationships/image" Target="media/816d7ad2d5b879fedcc912a2c642dcc739548ce2.jpg"/><Relationship Id="rId16" Type="http://schemas.openxmlformats.org/officeDocument/2006/relationships/image" Target="media/fbfc0e781ee459839812ba26eeffa28c72909d8b.jpg"/><Relationship Id="rId17" Type="http://schemas.openxmlformats.org/officeDocument/2006/relationships/image" Target="media/ccdf3c194b050a419e374412bcccdbbc06c9a88f.jpg"/><Relationship Id="rId18" Type="http://schemas.openxmlformats.org/officeDocument/2006/relationships/image" Target="media/b99c12b06b55cd851aae0d72ba6eec5b76f41581.jpg"/><Relationship Id="rId19" Type="http://schemas.openxmlformats.org/officeDocument/2006/relationships/image" Target="media/70b49bc59d9bf7ad3b4e53d4874146c337734b47.jpg"/><Relationship Id="rId20" Type="http://schemas.openxmlformats.org/officeDocument/2006/relationships/image" Target="media/b6bd74a0c6c46380ca20c3d5e4837ab0ba645637.jpg"/><Relationship Id="rId21" Type="http://schemas.openxmlformats.org/officeDocument/2006/relationships/image" Target="media/09a95d847065b787734447195facdccaccd2a420.jpg"/><Relationship Id="rId22" Type="http://schemas.openxmlformats.org/officeDocument/2006/relationships/image" Target="media/c8916af0be83084805424ac034aa85f8a981e79c.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Un-named</cp:lastModifiedBy>
  <cp:revision>1</cp:revision>
  <dcterms:created xsi:type="dcterms:W3CDTF">2026-10-14T10:26:16.288Z</dcterms:created>
  <dcterms:modified xsi:type="dcterms:W3CDTF">2026-10-14T10:26:16.289Z</dcterms:modified>
</cp:coreProperties>
</file>

<file path=docProps/custom.xml><?xml version="1.0" encoding="utf-8"?>
<Properties xmlns="http://schemas.openxmlformats.org/officeDocument/2006/custom-properties" xmlns:vt="http://schemas.openxmlformats.org/officeDocument/2006/docPropsVTypes"/>
</file>