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E14A9" w:rsidRDefault="00EE14A9">
      <w:pPr>
        <w:spacing w:after="1400"/>
      </w:pPr>
    </w:p>
    <w:p w:rsidR="00EE14A9" w:rsidRDefault="0021455A">
      <w:pPr>
        <w:spacing w:after="120"/>
      </w:pPr>
      <w:r>
        <w:rPr>
          <w:b/>
          <w:bCs/>
          <w:color w:val="A67C27"/>
          <w:spacing w:val="20"/>
          <w:sz w:val="20"/>
          <w:szCs w:val="20"/>
        </w:rPr>
        <w:t>CHINHOYI UNIVERSITY OF TECHNOLOGY · ABF-FST RESEARCH STUDY</w:t>
      </w:r>
    </w:p>
    <w:p w:rsidR="00EE14A9" w:rsidRDefault="0021455A">
      <w:pPr>
        <w:pBdr>
          <w:bottom w:val="single" w:sz="18" w:space="12" w:color="A67C27"/>
        </w:pBdr>
        <w:spacing w:after="160"/>
      </w:pPr>
      <w:r>
        <w:rPr>
          <w:b/>
          <w:bCs/>
          <w:color w:val="122238"/>
          <w:sz w:val="56"/>
          <w:szCs w:val="56"/>
        </w:rPr>
        <w:t>Role Guide 4: Questionnaire QA Research Assistant</w:t>
      </w:r>
    </w:p>
    <w:p w:rsidR="00EE14A9" w:rsidRDefault="0021455A">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EE14A9">
        <w:tblPrEx>
          <w:tblCellMar>
            <w:top w:w="0" w:type="dxa"/>
            <w:bottom w:w="0" w:type="dxa"/>
          </w:tblCellMar>
        </w:tblPrEx>
        <w:tc>
          <w:tcPr>
            <w:tcW w:w="2300" w:type="dxa"/>
            <w:tcMar>
              <w:top w:w="70" w:type="dxa"/>
              <w:left w:w="110" w:type="dxa"/>
              <w:bottom w:w="70" w:type="dxa"/>
              <w:right w:w="110" w:type="dxa"/>
            </w:tcMar>
          </w:tcPr>
          <w:p w:rsidR="00EE14A9" w:rsidRDefault="0021455A">
            <w:pPr>
              <w:spacing w:after="40"/>
            </w:pPr>
            <w:r>
              <w:rPr>
                <w:b/>
                <w:bCs/>
                <w:color w:val="A67C27"/>
                <w:sz w:val="19"/>
                <w:szCs w:val="19"/>
              </w:rPr>
              <w:t>STUDY</w:t>
            </w:r>
          </w:p>
        </w:tc>
        <w:tc>
          <w:tcPr>
            <w:tcW w:w="7112" w:type="dxa"/>
            <w:tcMar>
              <w:top w:w="70" w:type="dxa"/>
              <w:left w:w="110" w:type="dxa"/>
              <w:bottom w:w="70" w:type="dxa"/>
              <w:right w:w="110" w:type="dxa"/>
            </w:tcMar>
          </w:tcPr>
          <w:p w:rsidR="00EE14A9" w:rsidRDefault="0021455A">
            <w:pPr>
              <w:spacing w:after="40"/>
            </w:pPr>
            <w:r>
              <w:rPr>
                <w:sz w:val="19"/>
                <w:szCs w:val="19"/>
              </w:rPr>
              <w:t>Developing and Validating the Agribusiness Bankability Framework for Food Systems Transformation through Novel Financing Models in Zimbabwe (ABF-FST)</w:t>
            </w:r>
          </w:p>
        </w:tc>
      </w:tr>
      <w:tr w:rsidR="00EE14A9">
        <w:tblPrEx>
          <w:tblCellMar>
            <w:top w:w="0" w:type="dxa"/>
            <w:bottom w:w="0" w:type="dxa"/>
          </w:tblCellMar>
        </w:tblPrEx>
        <w:tc>
          <w:tcPr>
            <w:tcW w:w="2300" w:type="dxa"/>
            <w:tcMar>
              <w:top w:w="70" w:type="dxa"/>
              <w:left w:w="110" w:type="dxa"/>
              <w:bottom w:w="70" w:type="dxa"/>
              <w:right w:w="110" w:type="dxa"/>
            </w:tcMar>
          </w:tcPr>
          <w:p w:rsidR="00EE14A9" w:rsidRDefault="0021455A">
            <w:pPr>
              <w:spacing w:after="40"/>
            </w:pPr>
            <w:r>
              <w:rPr>
                <w:b/>
                <w:bCs/>
                <w:color w:val="A67C27"/>
                <w:sz w:val="19"/>
                <w:szCs w:val="19"/>
              </w:rPr>
              <w:t>PRINCIPAL RESEARCHER</w:t>
            </w:r>
          </w:p>
        </w:tc>
        <w:tc>
          <w:tcPr>
            <w:tcW w:w="7112" w:type="dxa"/>
            <w:tcMar>
              <w:top w:w="70" w:type="dxa"/>
              <w:left w:w="110" w:type="dxa"/>
              <w:bottom w:w="70" w:type="dxa"/>
              <w:right w:w="110" w:type="dxa"/>
            </w:tcMar>
          </w:tcPr>
          <w:p w:rsidR="00EE14A9" w:rsidRDefault="0021455A">
            <w:pPr>
              <w:spacing w:after="40"/>
            </w:pPr>
            <w:r>
              <w:rPr>
                <w:sz w:val="19"/>
                <w:szCs w:val="19"/>
              </w:rPr>
              <w:t>Happyson Saina, Doctor of Strategic Management candidate, Chinhoyi University of Technology</w:t>
            </w:r>
          </w:p>
        </w:tc>
      </w:tr>
      <w:tr w:rsidR="00EE14A9">
        <w:tblPrEx>
          <w:tblCellMar>
            <w:top w:w="0" w:type="dxa"/>
            <w:bottom w:w="0" w:type="dxa"/>
          </w:tblCellMar>
        </w:tblPrEx>
        <w:tc>
          <w:tcPr>
            <w:tcW w:w="2300" w:type="dxa"/>
            <w:tcMar>
              <w:top w:w="70" w:type="dxa"/>
              <w:left w:w="110" w:type="dxa"/>
              <w:bottom w:w="70" w:type="dxa"/>
              <w:right w:w="110" w:type="dxa"/>
            </w:tcMar>
          </w:tcPr>
          <w:p w:rsidR="00EE14A9" w:rsidRDefault="0021455A">
            <w:pPr>
              <w:spacing w:after="40"/>
            </w:pPr>
            <w:r>
              <w:rPr>
                <w:b/>
                <w:bCs/>
                <w:color w:val="A67C27"/>
                <w:sz w:val="19"/>
                <w:szCs w:val="19"/>
              </w:rPr>
              <w:t>SUPERVISORS</w:t>
            </w:r>
          </w:p>
        </w:tc>
        <w:tc>
          <w:tcPr>
            <w:tcW w:w="7112" w:type="dxa"/>
            <w:tcMar>
              <w:top w:w="70" w:type="dxa"/>
              <w:left w:w="110" w:type="dxa"/>
              <w:bottom w:w="70" w:type="dxa"/>
              <w:right w:w="110" w:type="dxa"/>
            </w:tcMar>
          </w:tcPr>
          <w:p w:rsidR="00EE14A9" w:rsidRDefault="0021455A">
            <w:pPr>
              <w:spacing w:after="40"/>
            </w:pPr>
            <w:r>
              <w:rPr>
                <w:sz w:val="19"/>
                <w:szCs w:val="19"/>
              </w:rPr>
              <w:t>Dr L. Chikazhe and Dr J. Kanyepe</w:t>
            </w:r>
          </w:p>
        </w:tc>
      </w:tr>
      <w:tr w:rsidR="00EE14A9">
        <w:tblPrEx>
          <w:tblCellMar>
            <w:top w:w="0" w:type="dxa"/>
            <w:bottom w:w="0" w:type="dxa"/>
          </w:tblCellMar>
        </w:tblPrEx>
        <w:tc>
          <w:tcPr>
            <w:tcW w:w="2300" w:type="dxa"/>
            <w:tcMar>
              <w:top w:w="70" w:type="dxa"/>
              <w:left w:w="110" w:type="dxa"/>
              <w:bottom w:w="70" w:type="dxa"/>
              <w:right w:w="110" w:type="dxa"/>
            </w:tcMar>
          </w:tcPr>
          <w:p w:rsidR="00EE14A9" w:rsidRDefault="0021455A">
            <w:pPr>
              <w:spacing w:after="40"/>
            </w:pPr>
            <w:r>
              <w:rPr>
                <w:b/>
                <w:bCs/>
                <w:color w:val="A67C27"/>
                <w:sz w:val="19"/>
                <w:szCs w:val="19"/>
              </w:rPr>
              <w:t>FOR</w:t>
            </w:r>
          </w:p>
        </w:tc>
        <w:tc>
          <w:tcPr>
            <w:tcW w:w="7112" w:type="dxa"/>
            <w:tcMar>
              <w:top w:w="70" w:type="dxa"/>
              <w:left w:w="110" w:type="dxa"/>
              <w:bottom w:w="70" w:type="dxa"/>
              <w:right w:w="110" w:type="dxa"/>
            </w:tcMar>
          </w:tcPr>
          <w:p w:rsidR="00EE14A9" w:rsidRDefault="0021455A">
            <w:pPr>
              <w:spacing w:after="40"/>
            </w:pPr>
            <w:r>
              <w:rPr>
                <w:sz w:val="19"/>
                <w:szCs w:val="19"/>
              </w:rPr>
              <w:t>Research assistants who check the quality of questionnaire submissions</w:t>
            </w:r>
          </w:p>
        </w:tc>
      </w:tr>
      <w:tr w:rsidR="00EE14A9">
        <w:tblPrEx>
          <w:tblCellMar>
            <w:top w:w="0" w:type="dxa"/>
            <w:bottom w:w="0" w:type="dxa"/>
          </w:tblCellMar>
        </w:tblPrEx>
        <w:tc>
          <w:tcPr>
            <w:tcW w:w="2300" w:type="dxa"/>
            <w:tcMar>
              <w:top w:w="70" w:type="dxa"/>
              <w:left w:w="110" w:type="dxa"/>
              <w:bottom w:w="70" w:type="dxa"/>
              <w:right w:w="110" w:type="dxa"/>
            </w:tcMar>
          </w:tcPr>
          <w:p w:rsidR="00EE14A9" w:rsidRDefault="0021455A">
            <w:pPr>
              <w:spacing w:after="40"/>
            </w:pPr>
            <w:r>
              <w:rPr>
                <w:b/>
                <w:bCs/>
                <w:color w:val="A67C27"/>
                <w:sz w:val="19"/>
                <w:szCs w:val="19"/>
              </w:rPr>
              <w:t>SYSTEM ADDRESS</w:t>
            </w:r>
          </w:p>
        </w:tc>
        <w:tc>
          <w:tcPr>
            <w:tcW w:w="7112" w:type="dxa"/>
            <w:tcMar>
              <w:top w:w="70" w:type="dxa"/>
              <w:left w:w="110" w:type="dxa"/>
              <w:bottom w:w="70" w:type="dxa"/>
              <w:right w:w="110" w:type="dxa"/>
            </w:tcMar>
          </w:tcPr>
          <w:p w:rsidR="00EE14A9" w:rsidRDefault="0021455A">
            <w:pPr>
              <w:spacing w:after="40"/>
            </w:pPr>
            <w:r>
              <w:rPr>
                <w:sz w:val="19"/>
                <w:szCs w:val="19"/>
              </w:rPr>
              <w:t>https://research.agribizframework.com</w:t>
            </w:r>
          </w:p>
        </w:tc>
      </w:tr>
      <w:tr w:rsidR="00EE14A9">
        <w:tblPrEx>
          <w:tblCellMar>
            <w:top w:w="0" w:type="dxa"/>
            <w:bottom w:w="0" w:type="dxa"/>
          </w:tblCellMar>
        </w:tblPrEx>
        <w:tc>
          <w:tcPr>
            <w:tcW w:w="2300" w:type="dxa"/>
            <w:tcMar>
              <w:top w:w="70" w:type="dxa"/>
              <w:left w:w="110" w:type="dxa"/>
              <w:bottom w:w="70" w:type="dxa"/>
              <w:right w:w="110" w:type="dxa"/>
            </w:tcMar>
          </w:tcPr>
          <w:p w:rsidR="00EE14A9" w:rsidRDefault="0021455A">
            <w:pPr>
              <w:spacing w:after="40"/>
            </w:pPr>
            <w:r>
              <w:rPr>
                <w:b/>
                <w:bCs/>
                <w:color w:val="A67C27"/>
                <w:sz w:val="19"/>
                <w:szCs w:val="19"/>
              </w:rPr>
              <w:t>CONTACT</w:t>
            </w:r>
          </w:p>
        </w:tc>
        <w:tc>
          <w:tcPr>
            <w:tcW w:w="7112" w:type="dxa"/>
            <w:tcMar>
              <w:top w:w="70" w:type="dxa"/>
              <w:left w:w="110" w:type="dxa"/>
              <w:bottom w:w="70" w:type="dxa"/>
              <w:right w:w="110" w:type="dxa"/>
            </w:tcMar>
          </w:tcPr>
          <w:p w:rsidR="00EE14A9" w:rsidRDefault="0021455A">
            <w:pPr>
              <w:spacing w:after="40"/>
            </w:pPr>
            <w:r>
              <w:rPr>
                <w:sz w:val="19"/>
                <w:szCs w:val="19"/>
              </w:rPr>
              <w:t>0773943709 · abffst.research.cut@gmail.com</w:t>
            </w:r>
          </w:p>
        </w:tc>
      </w:tr>
      <w:tr w:rsidR="00EE14A9">
        <w:tblPrEx>
          <w:tblCellMar>
            <w:top w:w="0" w:type="dxa"/>
            <w:bottom w:w="0" w:type="dxa"/>
          </w:tblCellMar>
        </w:tblPrEx>
        <w:tc>
          <w:tcPr>
            <w:tcW w:w="2300" w:type="dxa"/>
            <w:tcMar>
              <w:top w:w="70" w:type="dxa"/>
              <w:left w:w="110" w:type="dxa"/>
              <w:bottom w:w="70" w:type="dxa"/>
              <w:right w:w="110" w:type="dxa"/>
            </w:tcMar>
          </w:tcPr>
          <w:p w:rsidR="00EE14A9" w:rsidRDefault="0021455A">
            <w:pPr>
              <w:spacing w:after="40"/>
            </w:pPr>
            <w:r>
              <w:rPr>
                <w:b/>
                <w:bCs/>
                <w:color w:val="A67C27"/>
                <w:sz w:val="19"/>
                <w:szCs w:val="19"/>
              </w:rPr>
              <w:t>VERSION</w:t>
            </w:r>
          </w:p>
        </w:tc>
        <w:tc>
          <w:tcPr>
            <w:tcW w:w="7112" w:type="dxa"/>
            <w:tcMar>
              <w:top w:w="70" w:type="dxa"/>
              <w:left w:w="110" w:type="dxa"/>
              <w:bottom w:w="70" w:type="dxa"/>
              <w:right w:w="110" w:type="dxa"/>
            </w:tcMar>
          </w:tcPr>
          <w:p w:rsidR="00EE14A9" w:rsidRDefault="0021455A">
            <w:pPr>
              <w:spacing w:after="40"/>
            </w:pPr>
            <w:r>
              <w:rPr>
                <w:sz w:val="19"/>
                <w:szCs w:val="19"/>
              </w:rPr>
              <w:t>Version 1.0 · 15 September 2026</w:t>
            </w:r>
          </w:p>
        </w:tc>
      </w:tr>
    </w:tbl>
    <w:p w:rsidR="00EE14A9" w:rsidRDefault="00EE14A9">
      <w:pPr>
        <w:spacing w:after="500"/>
      </w:pPr>
    </w:p>
    <w:p w:rsidR="00EE14A9" w:rsidRDefault="0021455A">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EE14A9" w:rsidRDefault="0021455A">
      <w:r>
        <w:br w:type="page"/>
      </w:r>
    </w:p>
    <w:p w:rsidR="00EE14A9" w:rsidRDefault="0021455A">
      <w:pPr>
        <w:spacing w:after="200"/>
      </w:pPr>
      <w:r>
        <w:rPr>
          <w:b/>
          <w:bCs/>
          <w:color w:val="122238"/>
          <w:sz w:val="36"/>
          <w:szCs w:val="36"/>
        </w:rPr>
        <w:lastRenderedPageBreak/>
        <w:t>Contents</w:t>
      </w:r>
    </w:p>
    <w:sdt>
      <w:sdtPr>
        <w:alias w:val="Contents"/>
        <w:id w:val="-1202478711"/>
      </w:sdtPr>
      <w:sdtEndPr/>
      <w:sdtContent>
        <w:p w:rsidR="0021455A" w:rsidRDefault="002145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405973" w:history="1">
            <w:r w:rsidRPr="004A2BCD">
              <w:rPr>
                <w:rStyle w:val="Hyperlink"/>
                <w:noProof/>
              </w:rPr>
              <w:t>1. Your role at a glance</w:t>
            </w:r>
            <w:r>
              <w:rPr>
                <w:noProof/>
              </w:rPr>
              <w:tab/>
            </w:r>
            <w:r>
              <w:rPr>
                <w:noProof/>
              </w:rPr>
              <w:fldChar w:fldCharType="begin"/>
            </w:r>
            <w:r>
              <w:rPr>
                <w:noProof/>
              </w:rPr>
              <w:instrText xml:space="preserve"> PAGEREF _Toc240405973 \h </w:instrText>
            </w:r>
            <w:r>
              <w:rPr>
                <w:noProof/>
              </w:rPr>
            </w:r>
            <w:r>
              <w:rPr>
                <w:noProof/>
              </w:rPr>
              <w:fldChar w:fldCharType="separate"/>
            </w:r>
            <w:r>
              <w:rPr>
                <w:noProof/>
              </w:rPr>
              <w:t>3</w:t>
            </w:r>
            <w:r>
              <w:rPr>
                <w:noProof/>
              </w:rPr>
              <w:fldChar w:fldCharType="end"/>
            </w:r>
          </w:hyperlink>
        </w:p>
        <w:p w:rsidR="0021455A" w:rsidRDefault="002145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74" w:history="1">
            <w:r w:rsidRPr="004A2BCD">
              <w:rPr>
                <w:rStyle w:val="Hyperlink"/>
                <w:noProof/>
              </w:rPr>
              <w:t>2. Signing in and your screens</w:t>
            </w:r>
            <w:r>
              <w:rPr>
                <w:noProof/>
              </w:rPr>
              <w:tab/>
            </w:r>
            <w:r>
              <w:rPr>
                <w:noProof/>
              </w:rPr>
              <w:fldChar w:fldCharType="begin"/>
            </w:r>
            <w:r>
              <w:rPr>
                <w:noProof/>
              </w:rPr>
              <w:instrText xml:space="preserve"> PAGEREF _Toc240405974 \h </w:instrText>
            </w:r>
            <w:r>
              <w:rPr>
                <w:noProof/>
              </w:rPr>
            </w:r>
            <w:r>
              <w:rPr>
                <w:noProof/>
              </w:rPr>
              <w:fldChar w:fldCharType="separate"/>
            </w:r>
            <w:r>
              <w:rPr>
                <w:noProof/>
              </w:rPr>
              <w:t>4</w:t>
            </w:r>
            <w:r>
              <w:rPr>
                <w:noProof/>
              </w:rPr>
              <w:fldChar w:fldCharType="end"/>
            </w:r>
          </w:hyperlink>
        </w:p>
        <w:p w:rsidR="0021455A" w:rsidRDefault="002145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75" w:history="1">
            <w:r w:rsidRPr="004A2BCD">
              <w:rPr>
                <w:rStyle w:val="Hyperlink"/>
                <w:noProof/>
              </w:rPr>
              <w:t>Signing in</w:t>
            </w:r>
            <w:r>
              <w:rPr>
                <w:noProof/>
              </w:rPr>
              <w:tab/>
            </w:r>
            <w:r>
              <w:rPr>
                <w:noProof/>
              </w:rPr>
              <w:fldChar w:fldCharType="begin"/>
            </w:r>
            <w:r>
              <w:rPr>
                <w:noProof/>
              </w:rPr>
              <w:instrText xml:space="preserve"> PAGEREF _Toc240405975 \h </w:instrText>
            </w:r>
            <w:r>
              <w:rPr>
                <w:noProof/>
              </w:rPr>
            </w:r>
            <w:r>
              <w:rPr>
                <w:noProof/>
              </w:rPr>
              <w:fldChar w:fldCharType="separate"/>
            </w:r>
            <w:r>
              <w:rPr>
                <w:noProof/>
              </w:rPr>
              <w:t>4</w:t>
            </w:r>
            <w:r>
              <w:rPr>
                <w:noProof/>
              </w:rPr>
              <w:fldChar w:fldCharType="end"/>
            </w:r>
          </w:hyperlink>
        </w:p>
        <w:p w:rsidR="0021455A" w:rsidRDefault="002145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76" w:history="1">
            <w:r w:rsidRPr="004A2BCD">
              <w:rPr>
                <w:rStyle w:val="Hyperlink"/>
                <w:noProof/>
              </w:rPr>
              <w:t>Finding your way around</w:t>
            </w:r>
            <w:r>
              <w:rPr>
                <w:noProof/>
              </w:rPr>
              <w:tab/>
            </w:r>
            <w:r>
              <w:rPr>
                <w:noProof/>
              </w:rPr>
              <w:fldChar w:fldCharType="begin"/>
            </w:r>
            <w:r>
              <w:rPr>
                <w:noProof/>
              </w:rPr>
              <w:instrText xml:space="preserve"> PAGEREF _Toc240405976 \h </w:instrText>
            </w:r>
            <w:r>
              <w:rPr>
                <w:noProof/>
              </w:rPr>
            </w:r>
            <w:r>
              <w:rPr>
                <w:noProof/>
              </w:rPr>
              <w:fldChar w:fldCharType="separate"/>
            </w:r>
            <w:r>
              <w:rPr>
                <w:noProof/>
              </w:rPr>
              <w:t>4</w:t>
            </w:r>
            <w:r>
              <w:rPr>
                <w:noProof/>
              </w:rPr>
              <w:fldChar w:fldCharType="end"/>
            </w:r>
          </w:hyperlink>
        </w:p>
        <w:p w:rsidR="0021455A" w:rsidRDefault="002145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77" w:history="1">
            <w:r w:rsidRPr="004A2BCD">
              <w:rPr>
                <w:rStyle w:val="Hyperlink"/>
                <w:noProof/>
              </w:rPr>
              <w:t>Your screens</w:t>
            </w:r>
            <w:r>
              <w:rPr>
                <w:noProof/>
              </w:rPr>
              <w:tab/>
            </w:r>
            <w:r>
              <w:rPr>
                <w:noProof/>
              </w:rPr>
              <w:fldChar w:fldCharType="begin"/>
            </w:r>
            <w:r>
              <w:rPr>
                <w:noProof/>
              </w:rPr>
              <w:instrText xml:space="preserve"> PAGEREF _Toc240405977 \h </w:instrText>
            </w:r>
            <w:r>
              <w:rPr>
                <w:noProof/>
              </w:rPr>
            </w:r>
            <w:r>
              <w:rPr>
                <w:noProof/>
              </w:rPr>
              <w:fldChar w:fldCharType="separate"/>
            </w:r>
            <w:r>
              <w:rPr>
                <w:noProof/>
              </w:rPr>
              <w:t>5</w:t>
            </w:r>
            <w:r>
              <w:rPr>
                <w:noProof/>
              </w:rPr>
              <w:fldChar w:fldCharType="end"/>
            </w:r>
          </w:hyperlink>
        </w:p>
        <w:p w:rsidR="0021455A" w:rsidRDefault="002145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78" w:history="1">
            <w:r w:rsidRPr="004A2BCD">
              <w:rPr>
                <w:rStyle w:val="Hyperlink"/>
                <w:noProof/>
              </w:rPr>
              <w:t>Changing your password</w:t>
            </w:r>
            <w:r>
              <w:rPr>
                <w:noProof/>
              </w:rPr>
              <w:tab/>
            </w:r>
            <w:r>
              <w:rPr>
                <w:noProof/>
              </w:rPr>
              <w:fldChar w:fldCharType="begin"/>
            </w:r>
            <w:r>
              <w:rPr>
                <w:noProof/>
              </w:rPr>
              <w:instrText xml:space="preserve"> PAGEREF _Toc240405978 \h </w:instrText>
            </w:r>
            <w:r>
              <w:rPr>
                <w:noProof/>
              </w:rPr>
            </w:r>
            <w:r>
              <w:rPr>
                <w:noProof/>
              </w:rPr>
              <w:fldChar w:fldCharType="separate"/>
            </w:r>
            <w:r>
              <w:rPr>
                <w:noProof/>
              </w:rPr>
              <w:t>5</w:t>
            </w:r>
            <w:r>
              <w:rPr>
                <w:noProof/>
              </w:rPr>
              <w:fldChar w:fldCharType="end"/>
            </w:r>
          </w:hyperlink>
        </w:p>
        <w:p w:rsidR="0021455A" w:rsidRDefault="002145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79" w:history="1">
            <w:r w:rsidRPr="004A2BCD">
              <w:rPr>
                <w:rStyle w:val="Hyperlink"/>
                <w:noProof/>
              </w:rPr>
              <w:t>3. Your routine</w:t>
            </w:r>
            <w:r>
              <w:rPr>
                <w:noProof/>
              </w:rPr>
              <w:tab/>
            </w:r>
            <w:r>
              <w:rPr>
                <w:noProof/>
              </w:rPr>
              <w:fldChar w:fldCharType="begin"/>
            </w:r>
            <w:r>
              <w:rPr>
                <w:noProof/>
              </w:rPr>
              <w:instrText xml:space="preserve"> PAGEREF _Toc240405979 \h </w:instrText>
            </w:r>
            <w:r>
              <w:rPr>
                <w:noProof/>
              </w:rPr>
            </w:r>
            <w:r>
              <w:rPr>
                <w:noProof/>
              </w:rPr>
              <w:fldChar w:fldCharType="separate"/>
            </w:r>
            <w:r>
              <w:rPr>
                <w:noProof/>
              </w:rPr>
              <w:t>6</w:t>
            </w:r>
            <w:r>
              <w:rPr>
                <w:noProof/>
              </w:rPr>
              <w:fldChar w:fldCharType="end"/>
            </w:r>
          </w:hyperlink>
        </w:p>
        <w:p w:rsidR="0021455A" w:rsidRDefault="002145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80" w:history="1">
            <w:r w:rsidRPr="004A2BCD">
              <w:rPr>
                <w:rStyle w:val="Hyperlink"/>
                <w:noProof/>
              </w:rPr>
              <w:t>4. Step-by-step tasks</w:t>
            </w:r>
            <w:r>
              <w:rPr>
                <w:noProof/>
              </w:rPr>
              <w:tab/>
            </w:r>
            <w:r>
              <w:rPr>
                <w:noProof/>
              </w:rPr>
              <w:fldChar w:fldCharType="begin"/>
            </w:r>
            <w:r>
              <w:rPr>
                <w:noProof/>
              </w:rPr>
              <w:instrText xml:space="preserve"> PAGEREF _Toc240405980 \h </w:instrText>
            </w:r>
            <w:r>
              <w:rPr>
                <w:noProof/>
              </w:rPr>
            </w:r>
            <w:r>
              <w:rPr>
                <w:noProof/>
              </w:rPr>
              <w:fldChar w:fldCharType="separate"/>
            </w:r>
            <w:r>
              <w:rPr>
                <w:noProof/>
              </w:rPr>
              <w:t>7</w:t>
            </w:r>
            <w:r>
              <w:rPr>
                <w:noProof/>
              </w:rPr>
              <w:fldChar w:fldCharType="end"/>
            </w:r>
          </w:hyperlink>
        </w:p>
        <w:p w:rsidR="0021455A" w:rsidRDefault="002145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81" w:history="1">
            <w:r w:rsidRPr="004A2BCD">
              <w:rPr>
                <w:rStyle w:val="Hyperlink"/>
                <w:noProof/>
              </w:rPr>
              <w:t>4.1 Reading the QA Dashboard</w:t>
            </w:r>
            <w:r>
              <w:rPr>
                <w:noProof/>
              </w:rPr>
              <w:tab/>
            </w:r>
            <w:r>
              <w:rPr>
                <w:noProof/>
              </w:rPr>
              <w:fldChar w:fldCharType="begin"/>
            </w:r>
            <w:r>
              <w:rPr>
                <w:noProof/>
              </w:rPr>
              <w:instrText xml:space="preserve"> PAGEREF _Toc240405981 \h </w:instrText>
            </w:r>
            <w:r>
              <w:rPr>
                <w:noProof/>
              </w:rPr>
            </w:r>
            <w:r>
              <w:rPr>
                <w:noProof/>
              </w:rPr>
              <w:fldChar w:fldCharType="separate"/>
            </w:r>
            <w:r>
              <w:rPr>
                <w:noProof/>
              </w:rPr>
              <w:t>7</w:t>
            </w:r>
            <w:r>
              <w:rPr>
                <w:noProof/>
              </w:rPr>
              <w:fldChar w:fldCharType="end"/>
            </w:r>
          </w:hyperlink>
        </w:p>
        <w:p w:rsidR="0021455A" w:rsidRDefault="002145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82" w:history="1">
            <w:r w:rsidRPr="004A2BCD">
              <w:rPr>
                <w:rStyle w:val="Hyperlink"/>
                <w:noProof/>
              </w:rPr>
              <w:t>4.2 Reviewing questionnaires in the QA Queue</w:t>
            </w:r>
            <w:r>
              <w:rPr>
                <w:noProof/>
              </w:rPr>
              <w:tab/>
            </w:r>
            <w:r>
              <w:rPr>
                <w:noProof/>
              </w:rPr>
              <w:fldChar w:fldCharType="begin"/>
            </w:r>
            <w:r>
              <w:rPr>
                <w:noProof/>
              </w:rPr>
              <w:instrText xml:space="preserve"> PAGEREF _Toc240405982 \h </w:instrText>
            </w:r>
            <w:r>
              <w:rPr>
                <w:noProof/>
              </w:rPr>
            </w:r>
            <w:r>
              <w:rPr>
                <w:noProof/>
              </w:rPr>
              <w:fldChar w:fldCharType="separate"/>
            </w:r>
            <w:r>
              <w:rPr>
                <w:noProof/>
              </w:rPr>
              <w:t>7</w:t>
            </w:r>
            <w:r>
              <w:rPr>
                <w:noProof/>
              </w:rPr>
              <w:fldChar w:fldCharType="end"/>
            </w:r>
          </w:hyperlink>
        </w:p>
        <w:p w:rsidR="0021455A" w:rsidRDefault="002145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83" w:history="1">
            <w:r w:rsidRPr="004A2BCD">
              <w:rPr>
                <w:rStyle w:val="Hyperlink"/>
                <w:noProof/>
              </w:rPr>
              <w:t>4.3 Working QA exceptions</w:t>
            </w:r>
            <w:r>
              <w:rPr>
                <w:noProof/>
              </w:rPr>
              <w:tab/>
            </w:r>
            <w:r>
              <w:rPr>
                <w:noProof/>
              </w:rPr>
              <w:fldChar w:fldCharType="begin"/>
            </w:r>
            <w:r>
              <w:rPr>
                <w:noProof/>
              </w:rPr>
              <w:instrText xml:space="preserve"> PAGEREF _Toc240405983 \h </w:instrText>
            </w:r>
            <w:r>
              <w:rPr>
                <w:noProof/>
              </w:rPr>
            </w:r>
            <w:r>
              <w:rPr>
                <w:noProof/>
              </w:rPr>
              <w:fldChar w:fldCharType="separate"/>
            </w:r>
            <w:r>
              <w:rPr>
                <w:noProof/>
              </w:rPr>
              <w:t>8</w:t>
            </w:r>
            <w:r>
              <w:rPr>
                <w:noProof/>
              </w:rPr>
              <w:fldChar w:fldCharType="end"/>
            </w:r>
          </w:hyperlink>
        </w:p>
        <w:p w:rsidR="0021455A" w:rsidRDefault="002145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84" w:history="1">
            <w:r w:rsidRPr="004A2BCD">
              <w:rPr>
                <w:rStyle w:val="Hyperlink"/>
                <w:noProof/>
              </w:rPr>
              <w:t>4.4 Downloading or emailing completed forms (Form PDFs)</w:t>
            </w:r>
            <w:r>
              <w:rPr>
                <w:noProof/>
              </w:rPr>
              <w:tab/>
            </w:r>
            <w:r>
              <w:rPr>
                <w:noProof/>
              </w:rPr>
              <w:fldChar w:fldCharType="begin"/>
            </w:r>
            <w:r>
              <w:rPr>
                <w:noProof/>
              </w:rPr>
              <w:instrText xml:space="preserve"> PAGEREF _Toc240405984 \h </w:instrText>
            </w:r>
            <w:r>
              <w:rPr>
                <w:noProof/>
              </w:rPr>
            </w:r>
            <w:r>
              <w:rPr>
                <w:noProof/>
              </w:rPr>
              <w:fldChar w:fldCharType="separate"/>
            </w:r>
            <w:r>
              <w:rPr>
                <w:noProof/>
              </w:rPr>
              <w:t>9</w:t>
            </w:r>
            <w:r>
              <w:rPr>
                <w:noProof/>
              </w:rPr>
              <w:fldChar w:fldCharType="end"/>
            </w:r>
          </w:hyperlink>
        </w:p>
        <w:p w:rsidR="0021455A" w:rsidRDefault="002145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85" w:history="1">
            <w:r w:rsidRPr="004A2BCD">
              <w:rPr>
                <w:rStyle w:val="Hyperlink"/>
                <w:noProof/>
              </w:rPr>
              <w:t>4.5 Writing good QA notes</w:t>
            </w:r>
            <w:r>
              <w:rPr>
                <w:noProof/>
              </w:rPr>
              <w:tab/>
            </w:r>
            <w:r>
              <w:rPr>
                <w:noProof/>
              </w:rPr>
              <w:fldChar w:fldCharType="begin"/>
            </w:r>
            <w:r>
              <w:rPr>
                <w:noProof/>
              </w:rPr>
              <w:instrText xml:space="preserve"> PAGEREF _Toc240405985 \h </w:instrText>
            </w:r>
            <w:r>
              <w:rPr>
                <w:noProof/>
              </w:rPr>
            </w:r>
            <w:r>
              <w:rPr>
                <w:noProof/>
              </w:rPr>
              <w:fldChar w:fldCharType="separate"/>
            </w:r>
            <w:r>
              <w:rPr>
                <w:noProof/>
              </w:rPr>
              <w:t>10</w:t>
            </w:r>
            <w:r>
              <w:rPr>
                <w:noProof/>
              </w:rPr>
              <w:fldChar w:fldCharType="end"/>
            </w:r>
          </w:hyperlink>
        </w:p>
        <w:p w:rsidR="0021455A" w:rsidRDefault="002145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86" w:history="1">
            <w:r w:rsidRPr="004A2BCD">
              <w:rPr>
                <w:rStyle w:val="Hyperlink"/>
                <w:noProof/>
              </w:rPr>
              <w:t>5. Rules you must follow</w:t>
            </w:r>
            <w:r>
              <w:rPr>
                <w:noProof/>
              </w:rPr>
              <w:tab/>
            </w:r>
            <w:r>
              <w:rPr>
                <w:noProof/>
              </w:rPr>
              <w:fldChar w:fldCharType="begin"/>
            </w:r>
            <w:r>
              <w:rPr>
                <w:noProof/>
              </w:rPr>
              <w:instrText xml:space="preserve"> PAGEREF _Toc240405986 \h </w:instrText>
            </w:r>
            <w:r>
              <w:rPr>
                <w:noProof/>
              </w:rPr>
            </w:r>
            <w:r>
              <w:rPr>
                <w:noProof/>
              </w:rPr>
              <w:fldChar w:fldCharType="separate"/>
            </w:r>
            <w:r>
              <w:rPr>
                <w:noProof/>
              </w:rPr>
              <w:t>11</w:t>
            </w:r>
            <w:r>
              <w:rPr>
                <w:noProof/>
              </w:rPr>
              <w:fldChar w:fldCharType="end"/>
            </w:r>
          </w:hyperlink>
        </w:p>
        <w:p w:rsidR="0021455A" w:rsidRDefault="002145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87" w:history="1">
            <w:r w:rsidRPr="004A2BCD">
              <w:rPr>
                <w:rStyle w:val="Hyperlink"/>
                <w:noProof/>
              </w:rPr>
              <w:t>6. Troubleshooting</w:t>
            </w:r>
            <w:r>
              <w:rPr>
                <w:noProof/>
              </w:rPr>
              <w:tab/>
            </w:r>
            <w:r>
              <w:rPr>
                <w:noProof/>
              </w:rPr>
              <w:fldChar w:fldCharType="begin"/>
            </w:r>
            <w:r>
              <w:rPr>
                <w:noProof/>
              </w:rPr>
              <w:instrText xml:space="preserve"> PAGEREF _Toc240405987 \h </w:instrText>
            </w:r>
            <w:r>
              <w:rPr>
                <w:noProof/>
              </w:rPr>
            </w:r>
            <w:r>
              <w:rPr>
                <w:noProof/>
              </w:rPr>
              <w:fldChar w:fldCharType="separate"/>
            </w:r>
            <w:r>
              <w:rPr>
                <w:noProof/>
              </w:rPr>
              <w:t>12</w:t>
            </w:r>
            <w:r>
              <w:rPr>
                <w:noProof/>
              </w:rPr>
              <w:fldChar w:fldCharType="end"/>
            </w:r>
          </w:hyperlink>
        </w:p>
        <w:p w:rsidR="0021455A" w:rsidRDefault="002145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88" w:history="1">
            <w:r w:rsidRPr="004A2BCD">
              <w:rPr>
                <w:rStyle w:val="Hyperlink"/>
                <w:noProof/>
              </w:rPr>
              <w:t>7. Quick reference</w:t>
            </w:r>
            <w:r>
              <w:rPr>
                <w:noProof/>
              </w:rPr>
              <w:tab/>
            </w:r>
            <w:r>
              <w:rPr>
                <w:noProof/>
              </w:rPr>
              <w:fldChar w:fldCharType="begin"/>
            </w:r>
            <w:r>
              <w:rPr>
                <w:noProof/>
              </w:rPr>
              <w:instrText xml:space="preserve"> PAGEREF _Toc240405988 \h </w:instrText>
            </w:r>
            <w:r>
              <w:rPr>
                <w:noProof/>
              </w:rPr>
            </w:r>
            <w:r>
              <w:rPr>
                <w:noProof/>
              </w:rPr>
              <w:fldChar w:fldCharType="separate"/>
            </w:r>
            <w:r>
              <w:rPr>
                <w:noProof/>
              </w:rPr>
              <w:t>13</w:t>
            </w:r>
            <w:r>
              <w:rPr>
                <w:noProof/>
              </w:rPr>
              <w:fldChar w:fldCharType="end"/>
            </w:r>
          </w:hyperlink>
        </w:p>
        <w:p w:rsidR="00EE14A9" w:rsidRDefault="0021455A">
          <w:r>
            <w:fldChar w:fldCharType="end"/>
          </w:r>
        </w:p>
      </w:sdtContent>
    </w:sdt>
    <w:p w:rsidR="00EE14A9" w:rsidRDefault="0021455A">
      <w:pPr>
        <w:pStyle w:val="Heading1"/>
        <w:pageBreakBefore/>
      </w:pPr>
      <w:bookmarkStart w:id="0" w:name="_Toc240405973"/>
      <w:r>
        <w:lastRenderedPageBreak/>
        <w:t>1. Your role at a glance</w:t>
      </w:r>
      <w:bookmarkEnd w:id="0"/>
    </w:p>
    <w:p w:rsidR="00EE14A9" w:rsidRDefault="0021455A">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rsidR="00EE14A9" w:rsidRDefault="0021455A">
      <w:pPr>
        <w:pStyle w:val="Heading3"/>
      </w:pPr>
      <w:r>
        <w:t>You can</w:t>
      </w:r>
    </w:p>
    <w:p w:rsidR="00EE14A9" w:rsidRDefault="0021455A">
      <w:pPr>
        <w:pStyle w:val="ListParagraph"/>
        <w:numPr>
          <w:ilvl w:val="0"/>
          <w:numId w:val="2"/>
        </w:numPr>
        <w:spacing w:after="60" w:line="276" w:lineRule="auto"/>
      </w:pPr>
      <w:r>
        <w:t>See the QA Dashboard, QA Queue and QA Exceptions.</w:t>
      </w:r>
    </w:p>
    <w:p w:rsidR="00EE14A9" w:rsidRDefault="0021455A">
      <w:pPr>
        <w:pStyle w:val="ListParagraph"/>
        <w:numPr>
          <w:ilvl w:val="0"/>
          <w:numId w:val="2"/>
        </w:numPr>
        <w:spacing w:after="60" w:line="276" w:lineRule="auto"/>
      </w:pPr>
      <w:r>
        <w:t>Accept, re-query or reject submissions with a note.</w:t>
      </w:r>
    </w:p>
    <w:p w:rsidR="00EE14A9" w:rsidRDefault="0021455A">
      <w:pPr>
        <w:pStyle w:val="ListParagraph"/>
        <w:numPr>
          <w:ilvl w:val="0"/>
          <w:numId w:val="2"/>
        </w:numPr>
        <w:spacing w:after="60" w:line="276" w:lineRule="auto"/>
      </w:pPr>
      <w:r>
        <w:t>Assign, work and close QA exceptions.</w:t>
      </w:r>
    </w:p>
    <w:p w:rsidR="00EE14A9" w:rsidRDefault="0021455A">
      <w:pPr>
        <w:pStyle w:val="ListParagraph"/>
        <w:numPr>
          <w:ilvl w:val="0"/>
          <w:numId w:val="2"/>
        </w:numPr>
        <w:spacing w:after="60" w:line="276" w:lineRule="auto"/>
      </w:pPr>
      <w:r>
        <w:t>Run a KoboToolbox sync.</w:t>
      </w:r>
    </w:p>
    <w:p w:rsidR="00EE14A9" w:rsidRDefault="0021455A">
      <w:pPr>
        <w:pStyle w:val="ListParagraph"/>
        <w:numPr>
          <w:ilvl w:val="0"/>
          <w:numId w:val="2"/>
        </w:numPr>
        <w:spacing w:after="60" w:line="276" w:lineRule="auto"/>
      </w:pPr>
      <w:r>
        <w:t>Download and email PDFs of completed questionnaires.</w:t>
      </w:r>
    </w:p>
    <w:p w:rsidR="00EE14A9" w:rsidRDefault="00EE14A9">
      <w:pPr>
        <w:spacing w:after="60"/>
      </w:pPr>
    </w:p>
    <w:p w:rsidR="00EE14A9" w:rsidRDefault="0021455A">
      <w:pPr>
        <w:pStyle w:val="Heading3"/>
      </w:pPr>
      <w:r>
        <w:t>You cannot</w:t>
      </w:r>
    </w:p>
    <w:p w:rsidR="00EE14A9" w:rsidRDefault="0021455A">
      <w:pPr>
        <w:pStyle w:val="ListParagraph"/>
        <w:numPr>
          <w:ilvl w:val="0"/>
          <w:numId w:val="2"/>
        </w:numPr>
        <w:spacing w:after="60" w:line="276" w:lineRule="auto"/>
      </w:pPr>
      <w:r>
        <w:t>See names, contact details or case pages; KII or document records; dashboards other than QA; exports.</w:t>
      </w:r>
    </w:p>
    <w:p w:rsidR="00EE14A9" w:rsidRDefault="0021455A">
      <w:pPr>
        <w:pStyle w:val="ListParagraph"/>
        <w:numPr>
          <w:ilvl w:val="0"/>
          <w:numId w:val="2"/>
        </w:numPr>
        <w:spacing w:after="60" w:line="276" w:lineRule="auto"/>
      </w:pPr>
      <w:r>
        <w:t>Change answers — corrections are made in KoboToolbox by whoever administered the questionnaire.</w:t>
      </w:r>
    </w:p>
    <w:p w:rsidR="00EE14A9" w:rsidRDefault="0021455A">
      <w:pPr>
        <w:pStyle w:val="ListParagraph"/>
        <w:numPr>
          <w:ilvl w:val="0"/>
          <w:numId w:val="2"/>
        </w:numPr>
        <w:spacing w:after="60" w:line="276" w:lineRule="auto"/>
      </w:pPr>
      <w:r>
        <w:t>Pass a submission without a note.</w:t>
      </w:r>
    </w:p>
    <w:p w:rsidR="00EE14A9" w:rsidRDefault="00EE14A9">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14A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EE14A9" w:rsidRDefault="0021455A">
            <w:pPr>
              <w:spacing w:after="40"/>
            </w:pPr>
            <w:r>
              <w:rPr>
                <w:b/>
                <w:bCs/>
                <w:sz w:val="20"/>
                <w:szCs w:val="20"/>
              </w:rPr>
              <w:t>Where this fits</w:t>
            </w:r>
          </w:p>
          <w:p w:rsidR="00EE14A9" w:rsidRDefault="0021455A">
            <w:pPr>
              <w:spacing w:after="40" w:line="264" w:lineRule="auto"/>
            </w:pPr>
            <w:r>
              <w:rPr>
                <w:sz w:val="19"/>
                <w:szCs w:val="19"/>
              </w:rPr>
              <w:t>The System Manual explains how the whole system works. This guide covers only what you do. Ask the Field Coordinator or PI when something is outside your role.</w:t>
            </w:r>
          </w:p>
        </w:tc>
      </w:tr>
    </w:tbl>
    <w:p w:rsidR="00EE14A9" w:rsidRDefault="0021455A">
      <w:pPr>
        <w:pStyle w:val="Heading1"/>
        <w:pageBreakBefore/>
      </w:pPr>
      <w:bookmarkStart w:id="1" w:name="_Toc240405974"/>
      <w:r>
        <w:lastRenderedPageBreak/>
        <w:t>2. Signing in and your screens</w:t>
      </w:r>
      <w:bookmarkEnd w:id="1"/>
    </w:p>
    <w:p w:rsidR="00EE14A9" w:rsidRDefault="0021455A">
      <w:pPr>
        <w:pStyle w:val="Heading2"/>
      </w:pPr>
      <w:bookmarkStart w:id="2" w:name="_Toc240405975"/>
      <w:r>
        <w:t>Signing in</w:t>
      </w:r>
      <w:bookmarkEnd w:id="2"/>
    </w:p>
    <w:p w:rsidR="00EE14A9" w:rsidRDefault="0021455A">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EE14A9" w:rsidRDefault="0021455A">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EE14A9" w:rsidRDefault="0021455A">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EE14A9" w:rsidRDefault="0021455A">
      <w:pPr>
        <w:spacing w:after="180"/>
        <w:jc w:val="center"/>
      </w:pPr>
      <w:r>
        <w:rPr>
          <w:b/>
          <w:bCs/>
          <w:color w:val="5B6670"/>
          <w:sz w:val="17"/>
          <w:szCs w:val="17"/>
        </w:rPr>
        <w:t xml:space="preserve">Figure 1. </w:t>
      </w:r>
      <w:r>
        <w:rPr>
          <w:i/>
          <w:iCs/>
          <w:color w:val="5B6670"/>
          <w:sz w:val="17"/>
          <w:szCs w:val="17"/>
        </w:rPr>
        <w:t>The sign-in screen for all internal staff.</w:t>
      </w:r>
    </w:p>
    <w:p w:rsidR="00EE14A9" w:rsidRDefault="0021455A">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rsidR="00EE14A9" w:rsidRDefault="00EE14A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14A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EE14A9" w:rsidRDefault="0021455A">
            <w:pPr>
              <w:spacing w:after="40"/>
            </w:pPr>
            <w:r>
              <w:rPr>
                <w:b/>
                <w:bCs/>
                <w:sz w:val="20"/>
                <w:szCs w:val="20"/>
              </w:rPr>
              <w:t>Accounts</w:t>
            </w:r>
          </w:p>
          <w:p w:rsidR="00EE14A9" w:rsidRDefault="0021455A">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EE14A9" w:rsidRDefault="0021455A">
      <w:pPr>
        <w:pStyle w:val="Heading2"/>
      </w:pPr>
      <w:bookmarkStart w:id="3" w:name="_Toc240405976"/>
      <w:r>
        <w:t>Finding your way around</w:t>
      </w:r>
      <w:bookmarkEnd w:id="3"/>
    </w:p>
    <w:p w:rsidR="00EE14A9" w:rsidRDefault="0021455A">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EE14A9" w:rsidRDefault="0021455A">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EE14A9" w:rsidRDefault="0021455A">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rsidR="00EE14A9" w:rsidRDefault="0021455A">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EE14A9" w:rsidRDefault="0021455A">
      <w:pPr>
        <w:pStyle w:val="ListParagraph"/>
        <w:numPr>
          <w:ilvl w:val="0"/>
          <w:numId w:val="2"/>
        </w:numPr>
        <w:spacing w:after="60" w:line="276" w:lineRule="auto"/>
      </w:pPr>
      <w:r>
        <w:rPr>
          <w:b/>
          <w:bCs/>
        </w:rPr>
        <w:t>Sign out</w:t>
      </w:r>
      <w:r>
        <w:t xml:space="preserve"> (top right) ends your session. Always sign out on a shared or public computer.</w:t>
      </w:r>
    </w:p>
    <w:p w:rsidR="00EE14A9" w:rsidRDefault="0021455A">
      <w:pPr>
        <w:pStyle w:val="ListParagraph"/>
        <w:numPr>
          <w:ilvl w:val="0"/>
          <w:numId w:val="2"/>
        </w:numPr>
        <w:spacing w:after="60" w:line="276" w:lineRule="auto"/>
      </w:pPr>
      <w:r>
        <w:t>If you are inactive for a while you may be asked to sign in again. This protects research data on unattended devices.</w:t>
      </w:r>
    </w:p>
    <w:p w:rsidR="00EE14A9" w:rsidRDefault="00EE14A9">
      <w:pPr>
        <w:spacing w:after="60"/>
      </w:pPr>
    </w:p>
    <w:p w:rsidR="00EE14A9" w:rsidRDefault="0021455A">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EE14A9" w:rsidRDefault="0021455A">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EE14A9" w:rsidRDefault="0021455A">
      <w:pPr>
        <w:pStyle w:val="Heading2"/>
      </w:pPr>
      <w:bookmarkStart w:id="4" w:name="_Toc24040597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E14A9">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EE14A9" w:rsidRDefault="0021455A">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EE14A9" w:rsidRDefault="0021455A">
            <w:pPr>
              <w:spacing w:after="40"/>
            </w:pPr>
            <w:r>
              <w:rPr>
                <w:b/>
                <w:bCs/>
                <w:color w:val="FFFFFF"/>
                <w:sz w:val="19"/>
                <w:szCs w:val="19"/>
              </w:rPr>
              <w:t>What you use it for</w:t>
            </w:r>
          </w:p>
        </w:tc>
      </w:tr>
      <w:tr w:rsidR="00EE14A9">
        <w:tblPrEx>
          <w:tblCellMar>
            <w:top w:w="0" w:type="dxa"/>
            <w:bottom w:w="0" w:type="dxa"/>
          </w:tblCellMar>
        </w:tblPrEx>
        <w:trPr>
          <w:cantSplit/>
        </w:trPr>
        <w:tc>
          <w:tcPr>
            <w:tcW w:w="2824" w:type="dxa"/>
            <w:tcMar>
              <w:top w:w="70" w:type="dxa"/>
              <w:left w:w="110" w:type="dxa"/>
              <w:bottom w:w="70" w:type="dxa"/>
              <w:right w:w="110" w:type="dxa"/>
            </w:tcMar>
          </w:tcPr>
          <w:p w:rsidR="00EE14A9" w:rsidRDefault="0021455A">
            <w:pPr>
              <w:spacing w:after="40"/>
            </w:pPr>
            <w:r>
              <w:rPr>
                <w:sz w:val="19"/>
                <w:szCs w:val="19"/>
              </w:rPr>
              <w:t>QA Dashboard</w:t>
            </w:r>
          </w:p>
        </w:tc>
        <w:tc>
          <w:tcPr>
            <w:tcW w:w="6588" w:type="dxa"/>
            <w:tcMar>
              <w:top w:w="70" w:type="dxa"/>
              <w:left w:w="110" w:type="dxa"/>
              <w:bottom w:w="70" w:type="dxa"/>
              <w:right w:w="110" w:type="dxa"/>
            </w:tcMar>
          </w:tcPr>
          <w:p w:rsidR="00EE14A9" w:rsidRDefault="0021455A">
            <w:pPr>
              <w:spacing w:after="40"/>
            </w:pPr>
            <w:r>
              <w:rPr>
                <w:sz w:val="19"/>
                <w:szCs w:val="19"/>
              </w:rPr>
              <w:t>Submissions today and in total, queue size, decisions, modes.</w:t>
            </w:r>
          </w:p>
        </w:tc>
      </w:tr>
      <w:tr w:rsidR="00EE14A9">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EE14A9" w:rsidRDefault="0021455A">
            <w:pPr>
              <w:spacing w:after="40"/>
            </w:pPr>
            <w:r>
              <w:rPr>
                <w:sz w:val="19"/>
                <w:szCs w:val="19"/>
              </w:rPr>
              <w:t>Form PDFs</w:t>
            </w:r>
          </w:p>
        </w:tc>
        <w:tc>
          <w:tcPr>
            <w:tcW w:w="6588" w:type="dxa"/>
            <w:shd w:val="clear" w:color="auto" w:fill="F8FAFB"/>
            <w:tcMar>
              <w:top w:w="70" w:type="dxa"/>
              <w:left w:w="110" w:type="dxa"/>
              <w:bottom w:w="70" w:type="dxa"/>
              <w:right w:w="110" w:type="dxa"/>
            </w:tcMar>
          </w:tcPr>
          <w:p w:rsidR="00EE14A9" w:rsidRDefault="0021455A">
            <w:pPr>
              <w:spacing w:after="40"/>
            </w:pPr>
            <w:r>
              <w:rPr>
                <w:sz w:val="19"/>
                <w:szCs w:val="19"/>
              </w:rPr>
              <w:t>Readable copies of completed questionnaires.</w:t>
            </w:r>
          </w:p>
        </w:tc>
      </w:tr>
      <w:tr w:rsidR="00EE14A9">
        <w:tblPrEx>
          <w:tblCellMar>
            <w:top w:w="0" w:type="dxa"/>
            <w:bottom w:w="0" w:type="dxa"/>
          </w:tblCellMar>
        </w:tblPrEx>
        <w:trPr>
          <w:cantSplit/>
        </w:trPr>
        <w:tc>
          <w:tcPr>
            <w:tcW w:w="2824" w:type="dxa"/>
            <w:tcMar>
              <w:top w:w="70" w:type="dxa"/>
              <w:left w:w="110" w:type="dxa"/>
              <w:bottom w:w="70" w:type="dxa"/>
              <w:right w:w="110" w:type="dxa"/>
            </w:tcMar>
          </w:tcPr>
          <w:p w:rsidR="00EE14A9" w:rsidRDefault="0021455A">
            <w:pPr>
              <w:spacing w:after="40"/>
            </w:pPr>
            <w:r>
              <w:rPr>
                <w:sz w:val="19"/>
                <w:szCs w:val="19"/>
              </w:rPr>
              <w:t>QA Queue</w:t>
            </w:r>
          </w:p>
        </w:tc>
        <w:tc>
          <w:tcPr>
            <w:tcW w:w="6588" w:type="dxa"/>
            <w:tcMar>
              <w:top w:w="70" w:type="dxa"/>
              <w:left w:w="110" w:type="dxa"/>
              <w:bottom w:w="70" w:type="dxa"/>
              <w:right w:w="110" w:type="dxa"/>
            </w:tcMar>
          </w:tcPr>
          <w:p w:rsidR="00EE14A9" w:rsidRDefault="0021455A">
            <w:pPr>
              <w:spacing w:after="40"/>
            </w:pPr>
            <w:r>
              <w:rPr>
                <w:sz w:val="19"/>
                <w:szCs w:val="19"/>
              </w:rPr>
              <w:t>Take decisions; run a KoboToolbox sync.</w:t>
            </w:r>
          </w:p>
        </w:tc>
      </w:tr>
      <w:tr w:rsidR="00EE14A9">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EE14A9" w:rsidRDefault="0021455A">
            <w:pPr>
              <w:spacing w:after="40"/>
            </w:pPr>
            <w:r>
              <w:rPr>
                <w:sz w:val="19"/>
                <w:szCs w:val="19"/>
              </w:rPr>
              <w:t>QA Exceptions</w:t>
            </w:r>
          </w:p>
        </w:tc>
        <w:tc>
          <w:tcPr>
            <w:tcW w:w="6588" w:type="dxa"/>
            <w:shd w:val="clear" w:color="auto" w:fill="F8FAFB"/>
            <w:tcMar>
              <w:top w:w="70" w:type="dxa"/>
              <w:left w:w="110" w:type="dxa"/>
              <w:bottom w:w="70" w:type="dxa"/>
              <w:right w:w="110" w:type="dxa"/>
            </w:tcMar>
          </w:tcPr>
          <w:p w:rsidR="00EE14A9" w:rsidRDefault="0021455A">
            <w:pPr>
              <w:spacing w:after="40"/>
            </w:pPr>
            <w:r>
              <w:rPr>
                <w:sz w:val="19"/>
                <w:szCs w:val="19"/>
              </w:rPr>
              <w:t>Automated flags to investigate and close.</w:t>
            </w:r>
          </w:p>
        </w:tc>
      </w:tr>
    </w:tbl>
    <w:p w:rsidR="00EE14A9" w:rsidRDefault="00EE14A9">
      <w:pPr>
        <w:spacing w:after="120"/>
      </w:pPr>
    </w:p>
    <w:p w:rsidR="00EE14A9" w:rsidRDefault="0021455A">
      <w:pPr>
        <w:pStyle w:val="Heading2"/>
      </w:pPr>
      <w:bookmarkStart w:id="5" w:name="_Toc240405978"/>
      <w:r>
        <w:t>Changing your password</w:t>
      </w:r>
      <w:bookmarkEnd w:id="5"/>
    </w:p>
    <w:p w:rsidR="00EE14A9" w:rsidRDefault="0021455A">
      <w:pPr>
        <w:pStyle w:val="ListParagraph"/>
        <w:numPr>
          <w:ilvl w:val="0"/>
          <w:numId w:val="4"/>
        </w:numPr>
        <w:spacing w:after="80" w:line="276" w:lineRule="auto"/>
      </w:pPr>
      <w:r>
        <w:t xml:space="preserve">Select </w:t>
      </w:r>
      <w:r>
        <w:rPr>
          <w:b/>
          <w:bCs/>
        </w:rPr>
        <w:t>Change password</w:t>
      </w:r>
      <w:r>
        <w:t xml:space="preserve"> in the top right corner.</w:t>
      </w:r>
    </w:p>
    <w:p w:rsidR="00EE14A9" w:rsidRDefault="0021455A">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EE14A9" w:rsidRDefault="0021455A">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EE14A9" w:rsidRDefault="0021455A">
      <w:pPr>
        <w:spacing w:after="180"/>
        <w:jc w:val="center"/>
      </w:pPr>
      <w:r>
        <w:rPr>
          <w:b/>
          <w:bCs/>
          <w:color w:val="5B6670"/>
          <w:sz w:val="17"/>
          <w:szCs w:val="17"/>
        </w:rPr>
        <w:t xml:space="preserve">Figure 3. </w:t>
      </w:r>
      <w:r>
        <w:rPr>
          <w:i/>
          <w:iCs/>
          <w:color w:val="5B6670"/>
          <w:sz w:val="17"/>
          <w:szCs w:val="17"/>
        </w:rPr>
        <w:t>Change Password screen.</w:t>
      </w:r>
    </w:p>
    <w:p w:rsidR="00EE14A9" w:rsidRDefault="0021455A">
      <w:pPr>
        <w:pStyle w:val="ListParagraph"/>
        <w:numPr>
          <w:ilvl w:val="0"/>
          <w:numId w:val="4"/>
        </w:numPr>
        <w:spacing w:after="80" w:line="276" w:lineRule="auto"/>
      </w:pPr>
      <w:r>
        <w:t>Use the new password next time you sign in. If you have forgotten your password, ask the PI to reset it.</w:t>
      </w:r>
    </w:p>
    <w:p w:rsidR="00EE14A9" w:rsidRDefault="00EE14A9">
      <w:pPr>
        <w:spacing w:after="80"/>
      </w:pPr>
    </w:p>
    <w:p w:rsidR="00EE14A9" w:rsidRDefault="0021455A">
      <w:pPr>
        <w:pStyle w:val="Heading1"/>
        <w:pageBreakBefore/>
      </w:pPr>
      <w:bookmarkStart w:id="6" w:name="_Toc240405979"/>
      <w:r>
        <w:lastRenderedPageBreak/>
        <w:t>3. Your routine</w:t>
      </w:r>
      <w:bookmarkEnd w:id="6"/>
    </w:p>
    <w:p w:rsidR="00EE14A9" w:rsidRDefault="0021455A">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EE14A9">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EE14A9" w:rsidRDefault="0021455A">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EE14A9" w:rsidRDefault="0021455A">
            <w:pPr>
              <w:spacing w:after="40"/>
            </w:pPr>
            <w:r>
              <w:rPr>
                <w:b/>
                <w:bCs/>
                <w:color w:val="FFFFFF"/>
                <w:sz w:val="19"/>
                <w:szCs w:val="19"/>
              </w:rPr>
              <w:t>What to do</w:t>
            </w:r>
          </w:p>
        </w:tc>
      </w:tr>
      <w:tr w:rsidR="00EE14A9">
        <w:tblPrEx>
          <w:tblCellMar>
            <w:top w:w="0" w:type="dxa"/>
            <w:bottom w:w="0" w:type="dxa"/>
          </w:tblCellMar>
        </w:tblPrEx>
        <w:trPr>
          <w:cantSplit/>
        </w:trPr>
        <w:tc>
          <w:tcPr>
            <w:tcW w:w="2071" w:type="dxa"/>
            <w:tcMar>
              <w:top w:w="70" w:type="dxa"/>
              <w:left w:w="110" w:type="dxa"/>
              <w:bottom w:w="70" w:type="dxa"/>
              <w:right w:w="110" w:type="dxa"/>
            </w:tcMar>
          </w:tcPr>
          <w:p w:rsidR="00EE14A9" w:rsidRDefault="0021455A">
            <w:pPr>
              <w:spacing w:after="40"/>
            </w:pPr>
            <w:r>
              <w:rPr>
                <w:sz w:val="19"/>
                <w:szCs w:val="19"/>
              </w:rPr>
              <w:t>Start of day</w:t>
            </w:r>
          </w:p>
        </w:tc>
        <w:tc>
          <w:tcPr>
            <w:tcW w:w="7341" w:type="dxa"/>
            <w:tcMar>
              <w:top w:w="70" w:type="dxa"/>
              <w:left w:w="110" w:type="dxa"/>
              <w:bottom w:w="70" w:type="dxa"/>
              <w:right w:w="110" w:type="dxa"/>
            </w:tcMar>
          </w:tcPr>
          <w:p w:rsidR="00EE14A9" w:rsidRDefault="0021455A">
            <w:pPr>
              <w:spacing w:after="40"/>
            </w:pPr>
            <w:r>
              <w:rPr>
                <w:sz w:val="19"/>
                <w:szCs w:val="19"/>
              </w:rPr>
              <w:t>QA Dashboard: how many are waiting. Sync now on the QA Queue if you expect new submissions.</w:t>
            </w:r>
          </w:p>
        </w:tc>
      </w:tr>
      <w:tr w:rsidR="00EE14A9">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EE14A9" w:rsidRDefault="0021455A">
            <w:pPr>
              <w:spacing w:after="40"/>
            </w:pPr>
            <w:r>
              <w:rPr>
                <w:sz w:val="19"/>
                <w:szCs w:val="19"/>
              </w:rPr>
              <w:t>Main work</w:t>
            </w:r>
          </w:p>
        </w:tc>
        <w:tc>
          <w:tcPr>
            <w:tcW w:w="7341" w:type="dxa"/>
            <w:shd w:val="clear" w:color="auto" w:fill="F8FAFB"/>
            <w:tcMar>
              <w:top w:w="70" w:type="dxa"/>
              <w:left w:w="110" w:type="dxa"/>
              <w:bottom w:w="70" w:type="dxa"/>
              <w:right w:w="110" w:type="dxa"/>
            </w:tcMar>
          </w:tcPr>
          <w:p w:rsidR="00EE14A9" w:rsidRDefault="0021455A">
            <w:pPr>
              <w:spacing w:after="40"/>
            </w:pPr>
            <w:r>
              <w:rPr>
                <w:sz w:val="19"/>
                <w:szCs w:val="19"/>
              </w:rPr>
              <w:t>Oldest QA exceptions first, then the QA Queue oldest first.</w:t>
            </w:r>
          </w:p>
        </w:tc>
      </w:tr>
      <w:tr w:rsidR="00EE14A9">
        <w:tblPrEx>
          <w:tblCellMar>
            <w:top w:w="0" w:type="dxa"/>
            <w:bottom w:w="0" w:type="dxa"/>
          </w:tblCellMar>
        </w:tblPrEx>
        <w:trPr>
          <w:cantSplit/>
        </w:trPr>
        <w:tc>
          <w:tcPr>
            <w:tcW w:w="2071" w:type="dxa"/>
            <w:tcMar>
              <w:top w:w="70" w:type="dxa"/>
              <w:left w:w="110" w:type="dxa"/>
              <w:bottom w:w="70" w:type="dxa"/>
              <w:right w:w="110" w:type="dxa"/>
            </w:tcMar>
          </w:tcPr>
          <w:p w:rsidR="00EE14A9" w:rsidRDefault="0021455A">
            <w:pPr>
              <w:spacing w:after="40"/>
            </w:pPr>
            <w:r>
              <w:rPr>
                <w:sz w:val="19"/>
                <w:szCs w:val="19"/>
              </w:rPr>
              <w:t>For each submission</w:t>
            </w:r>
          </w:p>
        </w:tc>
        <w:tc>
          <w:tcPr>
            <w:tcW w:w="7341" w:type="dxa"/>
            <w:tcMar>
              <w:top w:w="70" w:type="dxa"/>
              <w:left w:w="110" w:type="dxa"/>
              <w:bottom w:w="70" w:type="dxa"/>
              <w:right w:w="110" w:type="dxa"/>
            </w:tcMar>
          </w:tcPr>
          <w:p w:rsidR="00EE14A9" w:rsidRDefault="0021455A">
            <w:pPr>
              <w:spacing w:after="40"/>
            </w:pPr>
            <w:r>
              <w:rPr>
                <w:sz w:val="19"/>
                <w:szCs w:val="19"/>
              </w:rPr>
              <w:t>Open the PDF, check the rules, decide with a clear note.</w:t>
            </w:r>
          </w:p>
        </w:tc>
      </w:tr>
      <w:tr w:rsidR="00EE14A9">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EE14A9" w:rsidRDefault="0021455A">
            <w:pPr>
              <w:spacing w:after="40"/>
            </w:pPr>
            <w:r>
              <w:rPr>
                <w:sz w:val="19"/>
                <w:szCs w:val="19"/>
              </w:rPr>
              <w:t>End of day</w:t>
            </w:r>
          </w:p>
        </w:tc>
        <w:tc>
          <w:tcPr>
            <w:tcW w:w="7341" w:type="dxa"/>
            <w:shd w:val="clear" w:color="auto" w:fill="F8FAFB"/>
            <w:tcMar>
              <w:top w:w="70" w:type="dxa"/>
              <w:left w:w="110" w:type="dxa"/>
              <w:bottom w:w="70" w:type="dxa"/>
              <w:right w:w="110" w:type="dxa"/>
            </w:tcMar>
          </w:tcPr>
          <w:p w:rsidR="00EE14A9" w:rsidRDefault="0021455A">
            <w:pPr>
              <w:spacing w:after="40"/>
            </w:pPr>
            <w:r>
              <w:rPr>
                <w:sz w:val="19"/>
                <w:szCs w:val="19"/>
              </w:rPr>
              <w:t>Queue and exceptions no older than two days; report patterns (e.g. many short completions from one mode) to the Field Coordinator.</w:t>
            </w:r>
          </w:p>
        </w:tc>
      </w:tr>
    </w:tbl>
    <w:p w:rsidR="00EE14A9" w:rsidRDefault="00EE14A9">
      <w:pPr>
        <w:spacing w:after="120"/>
      </w:pPr>
    </w:p>
    <w:p w:rsidR="00EE14A9" w:rsidRDefault="0021455A">
      <w:pPr>
        <w:pStyle w:val="Heading1"/>
        <w:pageBreakBefore/>
      </w:pPr>
      <w:bookmarkStart w:id="7" w:name="_Toc240405980"/>
      <w:r>
        <w:lastRenderedPageBreak/>
        <w:t>4. Step-by-step tasks</w:t>
      </w:r>
      <w:bookmarkEnd w:id="7"/>
    </w:p>
    <w:p w:rsidR="00EE14A9" w:rsidRDefault="0021455A">
      <w:pPr>
        <w:pStyle w:val="Heading2"/>
      </w:pPr>
      <w:bookmarkStart w:id="8" w:name="_Toc240405981"/>
      <w:r>
        <w:t>4.1 Reading the QA Dashboard</w:t>
      </w:r>
      <w:bookmarkEnd w:id="8"/>
    </w:p>
    <w:p w:rsidR="00EE14A9" w:rsidRDefault="0021455A">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rsidR="00EE14A9" w:rsidRDefault="0021455A">
      <w:pPr>
        <w:keepNext/>
        <w:spacing w:before="80" w:after="40"/>
        <w:jc w:val="center"/>
      </w:pPr>
      <w:r>
        <w:rPr>
          <w:noProof/>
        </w:rPr>
        <w:drawing>
          <wp:inline distT="0" distB="0" distL="0" distR="0">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rsidR="00EE14A9" w:rsidRDefault="0021455A">
      <w:pPr>
        <w:spacing w:after="180"/>
        <w:jc w:val="center"/>
      </w:pPr>
      <w:r>
        <w:rPr>
          <w:b/>
          <w:bCs/>
          <w:color w:val="5B6670"/>
          <w:sz w:val="17"/>
          <w:szCs w:val="17"/>
        </w:rPr>
        <w:t xml:space="preserve">Figure 4. </w:t>
      </w:r>
      <w:r>
        <w:rPr>
          <w:i/>
          <w:iCs/>
          <w:color w:val="5B6670"/>
          <w:sz w:val="17"/>
          <w:szCs w:val="17"/>
        </w:rPr>
        <w:t>QA Dashboard.</w:t>
      </w:r>
    </w:p>
    <w:p w:rsidR="00EE14A9" w:rsidRDefault="0021455A">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rsidR="00EE14A9" w:rsidRDefault="00EE14A9">
      <w:pPr>
        <w:spacing w:after="80"/>
      </w:pPr>
    </w:p>
    <w:p w:rsidR="00EE14A9" w:rsidRDefault="0021455A">
      <w:pPr>
        <w:pStyle w:val="Heading2"/>
      </w:pPr>
      <w:bookmarkStart w:id="9" w:name="_Toc240405982"/>
      <w:r>
        <w:t>4.2 Reviewing questionnaires in the QA Queue</w:t>
      </w:r>
      <w:bookmarkEnd w:id="9"/>
    </w:p>
    <w:p w:rsidR="00EE14A9" w:rsidRDefault="0021455A">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EE14A9" w:rsidRDefault="0021455A">
      <w:pPr>
        <w:keepNext/>
        <w:spacing w:before="80" w:after="40"/>
        <w:jc w:val="center"/>
      </w:pPr>
      <w:r>
        <w:rPr>
          <w:noProof/>
        </w:rPr>
        <w:drawing>
          <wp:inline distT="0" distB="0" distL="0" distR="0">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EE14A9" w:rsidRDefault="0021455A">
      <w:pPr>
        <w:spacing w:after="180"/>
        <w:jc w:val="center"/>
      </w:pPr>
      <w:r>
        <w:rPr>
          <w:b/>
          <w:bCs/>
          <w:color w:val="5B6670"/>
          <w:sz w:val="17"/>
          <w:szCs w:val="17"/>
        </w:rPr>
        <w:t xml:space="preserve">Figure 5. </w:t>
      </w:r>
      <w:r>
        <w:rPr>
          <w:i/>
          <w:iCs/>
          <w:color w:val="5B6670"/>
          <w:sz w:val="17"/>
          <w:szCs w:val="17"/>
        </w:rPr>
        <w:t>QUAN QA Queue with the KoboToolbox sync panel.</w:t>
      </w:r>
    </w:p>
    <w:p w:rsidR="00EE14A9" w:rsidRDefault="0021455A">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rsidR="00EE14A9" w:rsidRDefault="0021455A">
      <w:pPr>
        <w:pStyle w:val="ListParagraph"/>
        <w:numPr>
          <w:ilvl w:val="0"/>
          <w:numId w:val="6"/>
        </w:numPr>
        <w:spacing w:after="80" w:line="276" w:lineRule="auto"/>
      </w:pPr>
      <w:r>
        <w:t>Check it against the QA rules (table below) and any open QA exception for that case.</w:t>
      </w:r>
    </w:p>
    <w:p w:rsidR="00EE14A9" w:rsidRDefault="0021455A">
      <w:pPr>
        <w:pStyle w:val="ListParagraph"/>
        <w:numPr>
          <w:ilvl w:val="0"/>
          <w:numId w:val="6"/>
        </w:numPr>
        <w:spacing w:after="80" w:line="276" w:lineRule="auto"/>
      </w:pPr>
      <w:r>
        <w:t xml:space="preserve">Write a </w:t>
      </w:r>
      <w:r>
        <w:rPr>
          <w:b/>
          <w:bCs/>
        </w:rPr>
        <w:t>Note (required)</w:t>
      </w:r>
      <w:r>
        <w:t xml:space="preserve"> explaining your decision.</w:t>
      </w:r>
    </w:p>
    <w:p w:rsidR="00EE14A9" w:rsidRDefault="0021455A">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EE14A9" w:rsidRDefault="00EE14A9">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EE14A9">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EE14A9" w:rsidRDefault="0021455A">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EE14A9" w:rsidRDefault="0021455A">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EE14A9" w:rsidRDefault="0021455A">
            <w:pPr>
              <w:spacing w:after="40"/>
            </w:pPr>
            <w:r>
              <w:rPr>
                <w:b/>
                <w:bCs/>
                <w:color w:val="FFFFFF"/>
                <w:sz w:val="19"/>
                <w:szCs w:val="19"/>
              </w:rPr>
              <w:t>Effect</w:t>
            </w:r>
          </w:p>
        </w:tc>
      </w:tr>
      <w:tr w:rsidR="00EE14A9">
        <w:tblPrEx>
          <w:tblCellMar>
            <w:top w:w="0" w:type="dxa"/>
            <w:bottom w:w="0" w:type="dxa"/>
          </w:tblCellMar>
        </w:tblPrEx>
        <w:trPr>
          <w:cantSplit/>
        </w:trPr>
        <w:tc>
          <w:tcPr>
            <w:tcW w:w="2353" w:type="dxa"/>
            <w:tcMar>
              <w:top w:w="70" w:type="dxa"/>
              <w:left w:w="110" w:type="dxa"/>
              <w:bottom w:w="70" w:type="dxa"/>
              <w:right w:w="110" w:type="dxa"/>
            </w:tcMar>
          </w:tcPr>
          <w:p w:rsidR="00EE14A9" w:rsidRDefault="0021455A">
            <w:pPr>
              <w:spacing w:after="40"/>
            </w:pPr>
            <w:r>
              <w:rPr>
                <w:sz w:val="19"/>
                <w:szCs w:val="19"/>
              </w:rPr>
              <w:t>Required answers missing</w:t>
            </w:r>
          </w:p>
        </w:tc>
        <w:tc>
          <w:tcPr>
            <w:tcW w:w="3765" w:type="dxa"/>
            <w:tcMar>
              <w:top w:w="70" w:type="dxa"/>
              <w:left w:w="110" w:type="dxa"/>
              <w:bottom w:w="70" w:type="dxa"/>
              <w:right w:w="110" w:type="dxa"/>
            </w:tcMar>
          </w:tcPr>
          <w:p w:rsidR="00EE14A9" w:rsidRDefault="0021455A">
            <w:pPr>
              <w:spacing w:after="40"/>
            </w:pPr>
            <w:r>
              <w:rPr>
                <w:sz w:val="19"/>
                <w:szCs w:val="19"/>
              </w:rPr>
              <w:t>65 required fields from the live questionnaire</w:t>
            </w:r>
          </w:p>
        </w:tc>
        <w:tc>
          <w:tcPr>
            <w:tcW w:w="3294" w:type="dxa"/>
            <w:tcMar>
              <w:top w:w="70" w:type="dxa"/>
              <w:left w:w="110" w:type="dxa"/>
              <w:bottom w:w="70" w:type="dxa"/>
              <w:right w:w="110" w:type="dxa"/>
            </w:tcMar>
          </w:tcPr>
          <w:p w:rsidR="00EE14A9" w:rsidRDefault="0021455A">
            <w:pPr>
              <w:spacing w:after="40"/>
            </w:pPr>
            <w:r>
              <w:rPr>
                <w:sz w:val="19"/>
                <w:szCs w:val="19"/>
              </w:rPr>
              <w:t>Hard stop: raises an exception; cannot pass without a human decision and note.</w:t>
            </w:r>
          </w:p>
        </w:tc>
      </w:tr>
      <w:tr w:rsidR="00EE14A9">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EE14A9" w:rsidRDefault="0021455A">
            <w:pPr>
              <w:spacing w:after="40"/>
            </w:pPr>
            <w:r>
              <w:rPr>
                <w:sz w:val="19"/>
                <w:szCs w:val="19"/>
              </w:rPr>
              <w:t>Too quick</w:t>
            </w:r>
          </w:p>
        </w:tc>
        <w:tc>
          <w:tcPr>
            <w:tcW w:w="3765" w:type="dxa"/>
            <w:shd w:val="clear" w:color="auto" w:fill="F8FAFB"/>
            <w:tcMar>
              <w:top w:w="70" w:type="dxa"/>
              <w:left w:w="110" w:type="dxa"/>
              <w:bottom w:w="70" w:type="dxa"/>
              <w:right w:w="110" w:type="dxa"/>
            </w:tcMar>
          </w:tcPr>
          <w:p w:rsidR="00EE14A9" w:rsidRDefault="0021455A">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EE14A9" w:rsidRDefault="0021455A">
            <w:pPr>
              <w:spacing w:after="40"/>
            </w:pPr>
            <w:r>
              <w:rPr>
                <w:sz w:val="19"/>
                <w:szCs w:val="19"/>
              </w:rPr>
              <w:t>Soft flag for review.</w:t>
            </w:r>
          </w:p>
        </w:tc>
      </w:tr>
      <w:tr w:rsidR="00EE14A9">
        <w:tblPrEx>
          <w:tblCellMar>
            <w:top w:w="0" w:type="dxa"/>
            <w:bottom w:w="0" w:type="dxa"/>
          </w:tblCellMar>
        </w:tblPrEx>
        <w:trPr>
          <w:cantSplit/>
        </w:trPr>
        <w:tc>
          <w:tcPr>
            <w:tcW w:w="2353" w:type="dxa"/>
            <w:tcMar>
              <w:top w:w="70" w:type="dxa"/>
              <w:left w:w="110" w:type="dxa"/>
              <w:bottom w:w="70" w:type="dxa"/>
              <w:right w:w="110" w:type="dxa"/>
            </w:tcMar>
          </w:tcPr>
          <w:p w:rsidR="00EE14A9" w:rsidRDefault="0021455A">
            <w:pPr>
              <w:spacing w:after="40"/>
            </w:pPr>
            <w:r>
              <w:rPr>
                <w:sz w:val="19"/>
                <w:szCs w:val="19"/>
              </w:rPr>
              <w:t>Too slow</w:t>
            </w:r>
          </w:p>
        </w:tc>
        <w:tc>
          <w:tcPr>
            <w:tcW w:w="3765" w:type="dxa"/>
            <w:tcMar>
              <w:top w:w="70" w:type="dxa"/>
              <w:left w:w="110" w:type="dxa"/>
              <w:bottom w:w="70" w:type="dxa"/>
              <w:right w:w="110" w:type="dxa"/>
            </w:tcMar>
          </w:tcPr>
          <w:p w:rsidR="00EE14A9" w:rsidRDefault="0021455A">
            <w:pPr>
              <w:spacing w:after="40"/>
            </w:pPr>
            <w:r>
              <w:rPr>
                <w:sz w:val="19"/>
                <w:szCs w:val="19"/>
              </w:rPr>
              <w:t>Completed in over 90 minutes (5400 s)</w:t>
            </w:r>
          </w:p>
        </w:tc>
        <w:tc>
          <w:tcPr>
            <w:tcW w:w="3294" w:type="dxa"/>
            <w:tcMar>
              <w:top w:w="70" w:type="dxa"/>
              <w:left w:w="110" w:type="dxa"/>
              <w:bottom w:w="70" w:type="dxa"/>
              <w:right w:w="110" w:type="dxa"/>
            </w:tcMar>
          </w:tcPr>
          <w:p w:rsidR="00EE14A9" w:rsidRDefault="0021455A">
            <w:pPr>
              <w:spacing w:after="40"/>
            </w:pPr>
            <w:r>
              <w:rPr>
                <w:sz w:val="19"/>
                <w:szCs w:val="19"/>
              </w:rPr>
              <w:t>Soft flag for review.</w:t>
            </w:r>
          </w:p>
        </w:tc>
      </w:tr>
      <w:tr w:rsidR="00EE14A9">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EE14A9" w:rsidRDefault="0021455A">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EE14A9" w:rsidRDefault="0021455A">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EE14A9" w:rsidRDefault="0021455A">
            <w:pPr>
              <w:spacing w:after="40"/>
            </w:pPr>
            <w:r>
              <w:rPr>
                <w:sz w:val="19"/>
                <w:szCs w:val="19"/>
              </w:rPr>
              <w:t>Soft flag for review.</w:t>
            </w:r>
          </w:p>
        </w:tc>
      </w:tr>
    </w:tbl>
    <w:p w:rsidR="00EE14A9" w:rsidRDefault="00EE14A9">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14A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EE14A9" w:rsidRDefault="0021455A">
            <w:pPr>
              <w:spacing w:after="40"/>
            </w:pPr>
            <w:r>
              <w:rPr>
                <w:b/>
                <w:bCs/>
                <w:sz w:val="20"/>
                <w:szCs w:val="20"/>
              </w:rPr>
              <w:t>Nothing passes automatically</w:t>
            </w:r>
          </w:p>
          <w:p w:rsidR="00EE14A9" w:rsidRDefault="0021455A">
            <w:pPr>
              <w:spacing w:after="40" w:line="264" w:lineRule="auto"/>
            </w:pPr>
            <w:r>
              <w:rPr>
                <w:sz w:val="19"/>
                <w:szCs w:val="19"/>
              </w:rPr>
              <w:t>Even a submission with no flags needs a person to select Accept. Every decision and its note is audited.</w:t>
            </w:r>
          </w:p>
        </w:tc>
      </w:tr>
    </w:tbl>
    <w:p w:rsidR="00EE14A9" w:rsidRDefault="0021455A">
      <w:pPr>
        <w:pStyle w:val="Heading3"/>
      </w:pPr>
      <w:r>
        <w:t>Pulling new submissions now</w:t>
      </w:r>
    </w:p>
    <w:p w:rsidR="00EE14A9" w:rsidRDefault="0021455A">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EE14A9" w:rsidRDefault="0021455A">
      <w:pPr>
        <w:pStyle w:val="Heading2"/>
      </w:pPr>
      <w:bookmarkStart w:id="10" w:name="_Toc240405983"/>
      <w:r>
        <w:t>4.3 Working QA exceptions</w:t>
      </w:r>
      <w:bookmarkEnd w:id="10"/>
    </w:p>
    <w:p w:rsidR="00EE14A9" w:rsidRDefault="0021455A">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EE14A9" w:rsidRDefault="0021455A">
      <w:pPr>
        <w:keepNext/>
        <w:spacing w:before="80" w:after="40"/>
        <w:jc w:val="center"/>
      </w:pPr>
      <w:r>
        <w:rPr>
          <w:noProof/>
        </w:rPr>
        <w:lastRenderedPageBreak/>
        <w:drawing>
          <wp:inline distT="0" distB="0" distL="0" distR="0">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rsidR="00EE14A9" w:rsidRDefault="0021455A">
      <w:pPr>
        <w:spacing w:after="180"/>
        <w:jc w:val="center"/>
      </w:pPr>
      <w:r>
        <w:rPr>
          <w:b/>
          <w:bCs/>
          <w:color w:val="5B6670"/>
          <w:sz w:val="17"/>
          <w:szCs w:val="17"/>
        </w:rPr>
        <w:t xml:space="preserve">Figure 6. </w:t>
      </w:r>
      <w:r>
        <w:rPr>
          <w:i/>
          <w:iCs/>
          <w:color w:val="5B6670"/>
          <w:sz w:val="17"/>
          <w:szCs w:val="17"/>
        </w:rPr>
        <w:t>QA Exception Queue.</w:t>
      </w:r>
    </w:p>
    <w:p w:rsidR="00EE14A9" w:rsidRDefault="0021455A">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EE14A9" w:rsidRDefault="0021455A">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EE14A9" w:rsidRDefault="0021455A">
      <w:pPr>
        <w:pStyle w:val="ListParagraph"/>
        <w:numPr>
          <w:ilvl w:val="0"/>
          <w:numId w:val="7"/>
        </w:numPr>
        <w:spacing w:after="80" w:line="276" w:lineRule="auto"/>
      </w:pPr>
      <w:r>
        <w:t>Investigate: open the form PDF, check the case timeline, contact the respondent if needed.</w:t>
      </w:r>
    </w:p>
    <w:p w:rsidR="00EE14A9" w:rsidRDefault="0021455A">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EE14A9" w:rsidRDefault="00EE14A9">
      <w:pPr>
        <w:spacing w:after="80"/>
      </w:pPr>
    </w:p>
    <w:p w:rsidR="00EE14A9" w:rsidRDefault="0021455A">
      <w:pPr>
        <w:pStyle w:val="Heading2"/>
      </w:pPr>
      <w:bookmarkStart w:id="11" w:name="_Toc240405984"/>
      <w:r>
        <w:t>4.4 Downloading or emailing completed forms (Form PDFs)</w:t>
      </w:r>
      <w:bookmarkEnd w:id="11"/>
    </w:p>
    <w:p w:rsidR="00EE14A9" w:rsidRDefault="0021455A">
      <w:pPr>
        <w:pStyle w:val="ListParagraph"/>
        <w:numPr>
          <w:ilvl w:val="0"/>
          <w:numId w:val="8"/>
        </w:numPr>
        <w:spacing w:after="80" w:line="276" w:lineRule="auto"/>
      </w:pPr>
      <w:r>
        <w:t xml:space="preserve">Select </w:t>
      </w:r>
      <w:r>
        <w:rPr>
          <w:b/>
          <w:bCs/>
        </w:rPr>
        <w:t>Form PDFs</w:t>
      </w:r>
      <w:r>
        <w:t>. You see the completed questionnaire forms from KoboToolbox, newest first, 20 per page.</w:t>
      </w:r>
    </w:p>
    <w:p w:rsidR="00EE14A9" w:rsidRDefault="0021455A">
      <w:pPr>
        <w:keepNext/>
        <w:spacing w:before="80" w:after="40"/>
        <w:jc w:val="center"/>
      </w:pPr>
      <w:r>
        <w:rPr>
          <w:noProof/>
        </w:rPr>
        <w:drawing>
          <wp:inline distT="0" distB="0" distL="0" distR="0">
            <wp:extent cx="5334000" cy="2333625"/>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333625"/>
                    </a:xfrm>
                    <a:prstGeom prst="rect">
                      <a:avLst/>
                    </a:prstGeom>
                  </pic:spPr>
                </pic:pic>
              </a:graphicData>
            </a:graphic>
          </wp:inline>
        </w:drawing>
      </w:r>
    </w:p>
    <w:p w:rsidR="00EE14A9" w:rsidRDefault="0021455A">
      <w:pPr>
        <w:spacing w:after="180"/>
        <w:jc w:val="center"/>
      </w:pPr>
      <w:r>
        <w:rPr>
          <w:b/>
          <w:bCs/>
          <w:color w:val="5B6670"/>
          <w:sz w:val="17"/>
          <w:szCs w:val="17"/>
        </w:rPr>
        <w:t xml:space="preserve">Figure 7. </w:t>
      </w:r>
      <w:r>
        <w:rPr>
          <w:i/>
          <w:iCs/>
          <w:color w:val="5B6670"/>
          <w:sz w:val="17"/>
          <w:szCs w:val="17"/>
        </w:rPr>
        <w:t>Completed form PDFs.</w:t>
      </w:r>
    </w:p>
    <w:p w:rsidR="00EE14A9" w:rsidRDefault="0021455A">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rsidR="00EE14A9" w:rsidRDefault="0021455A">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rsidR="00EE14A9" w:rsidRDefault="0021455A">
      <w:pPr>
        <w:pStyle w:val="ListParagraph"/>
        <w:numPr>
          <w:ilvl w:val="0"/>
          <w:numId w:val="8"/>
        </w:numPr>
        <w:spacing w:after="80" w:line="276" w:lineRule="auto"/>
      </w:pPr>
      <w:r>
        <w:lastRenderedPageBreak/>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EE14A9" w:rsidRDefault="00EE14A9">
      <w:pPr>
        <w:spacing w:after="80"/>
      </w:pPr>
    </w:p>
    <w:p w:rsidR="00EE14A9" w:rsidRDefault="0021455A">
      <w:pPr>
        <w:spacing w:after="120" w:line="288" w:lineRule="auto"/>
      </w:pPr>
      <w:r>
        <w:t>The same PDF is available from the record itself: the case page (questionnaire), the KII page (KII Guide) or the document page (coding form).</w:t>
      </w:r>
    </w:p>
    <w:p w:rsidR="00EE14A9" w:rsidRDefault="0021455A">
      <w:pPr>
        <w:pStyle w:val="Heading2"/>
      </w:pPr>
      <w:bookmarkStart w:id="12" w:name="_Toc240405985"/>
      <w:r>
        <w:t>4.5 Writing good QA notes</w:t>
      </w:r>
      <w:bookmarkEnd w:id="12"/>
    </w:p>
    <w:p w:rsidR="00EE14A9" w:rsidRDefault="0021455A">
      <w:pPr>
        <w:pStyle w:val="ListParagraph"/>
        <w:numPr>
          <w:ilvl w:val="0"/>
          <w:numId w:val="2"/>
        </w:numPr>
        <w:spacing w:after="60" w:line="276" w:lineRule="auto"/>
      </w:pPr>
      <w:r>
        <w:t>State what you checked and what you found: "Duration 3 min; answers straight-lined in Sections 4–6; re-queried with RA".</w:t>
      </w:r>
    </w:p>
    <w:p w:rsidR="00EE14A9" w:rsidRDefault="0021455A">
      <w:pPr>
        <w:pStyle w:val="ListParagraph"/>
        <w:numPr>
          <w:ilvl w:val="0"/>
          <w:numId w:val="2"/>
        </w:numPr>
        <w:spacing w:after="60" w:line="276" w:lineRule="auto"/>
      </w:pPr>
      <w:r>
        <w:t>For Accept: "All required answers present; duration 28 min plausible; no duplicate".</w:t>
      </w:r>
    </w:p>
    <w:p w:rsidR="00EE14A9" w:rsidRDefault="0021455A">
      <w:pPr>
        <w:pStyle w:val="ListParagraph"/>
        <w:numPr>
          <w:ilvl w:val="0"/>
          <w:numId w:val="2"/>
        </w:numPr>
        <w:spacing w:after="60" w:line="276" w:lineRule="auto"/>
      </w:pPr>
      <w:r>
        <w:t>For Re-query: say exactly what needs confirming or completing.</w:t>
      </w:r>
    </w:p>
    <w:p w:rsidR="00EE14A9" w:rsidRDefault="0021455A">
      <w:pPr>
        <w:pStyle w:val="ListParagraph"/>
        <w:numPr>
          <w:ilvl w:val="0"/>
          <w:numId w:val="2"/>
        </w:numPr>
        <w:spacing w:after="60" w:line="276" w:lineRule="auto"/>
      </w:pPr>
      <w:r>
        <w:t>Never include personal opinions about the respondent.</w:t>
      </w:r>
    </w:p>
    <w:p w:rsidR="00EE14A9" w:rsidRDefault="00EE14A9">
      <w:pPr>
        <w:spacing w:after="60"/>
      </w:pPr>
    </w:p>
    <w:p w:rsidR="00EE14A9" w:rsidRDefault="0021455A">
      <w:pPr>
        <w:pStyle w:val="Heading1"/>
        <w:pageBreakBefore/>
      </w:pPr>
      <w:bookmarkStart w:id="13" w:name="_Toc240405986"/>
      <w:r>
        <w:lastRenderedPageBreak/>
        <w:t>5. Rules you must follow</w:t>
      </w:r>
      <w:bookmarkEnd w:id="13"/>
    </w:p>
    <w:p w:rsidR="00EE14A9" w:rsidRDefault="0021455A">
      <w:pPr>
        <w:pStyle w:val="ListParagraph"/>
        <w:numPr>
          <w:ilvl w:val="0"/>
          <w:numId w:val="2"/>
        </w:numPr>
        <w:spacing w:after="60" w:line="276" w:lineRule="auto"/>
      </w:pPr>
      <w:r>
        <w:t>Decide on evidence, not on who the organisation is.</w:t>
      </w:r>
    </w:p>
    <w:p w:rsidR="00EE14A9" w:rsidRDefault="0021455A">
      <w:pPr>
        <w:pStyle w:val="ListParagraph"/>
        <w:numPr>
          <w:ilvl w:val="0"/>
          <w:numId w:val="2"/>
        </w:numPr>
        <w:spacing w:after="60" w:line="276" w:lineRule="auto"/>
      </w:pPr>
      <w:r>
        <w:t>Never download PDFs to personal devices or share them outside the team.</w:t>
      </w:r>
    </w:p>
    <w:p w:rsidR="00EE14A9" w:rsidRDefault="0021455A">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EE14A9" w:rsidRDefault="0021455A">
      <w:pPr>
        <w:pStyle w:val="ListParagraph"/>
        <w:numPr>
          <w:ilvl w:val="0"/>
          <w:numId w:val="2"/>
        </w:numPr>
        <w:spacing w:after="60" w:line="276" w:lineRule="auto"/>
      </w:pPr>
      <w:r>
        <w:t>Never share your username or password, and never sign in for someone else.</w:t>
      </w:r>
    </w:p>
    <w:p w:rsidR="00EE14A9" w:rsidRDefault="0021455A">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EE14A9" w:rsidRDefault="0021455A">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EE14A9" w:rsidRDefault="0021455A">
      <w:pPr>
        <w:pStyle w:val="ListParagraph"/>
        <w:numPr>
          <w:ilvl w:val="0"/>
          <w:numId w:val="2"/>
        </w:numPr>
        <w:spacing w:after="60" w:line="276" w:lineRule="auto"/>
      </w:pPr>
      <w:r>
        <w:t>If a respondent asks to withdraw, stop contacting them and tell the Field Coordinator or PI the same day so the withdrawal is recorded.</w:t>
      </w:r>
    </w:p>
    <w:p w:rsidR="00EE14A9" w:rsidRDefault="0021455A">
      <w:pPr>
        <w:pStyle w:val="ListParagraph"/>
        <w:numPr>
          <w:ilvl w:val="0"/>
          <w:numId w:val="2"/>
        </w:numPr>
        <w:spacing w:after="60" w:line="276" w:lineRule="auto"/>
      </w:pPr>
      <w:r>
        <w:t>Report a lost device, a suspected account compromise, or data sent to the wrong person to the PI immediately.</w:t>
      </w:r>
    </w:p>
    <w:p w:rsidR="00EE14A9" w:rsidRDefault="00EE14A9">
      <w:pPr>
        <w:spacing w:after="60"/>
      </w:pPr>
    </w:p>
    <w:p w:rsidR="00EE14A9" w:rsidRDefault="0021455A">
      <w:pPr>
        <w:pStyle w:val="Heading1"/>
        <w:pageBreakBefore/>
      </w:pPr>
      <w:bookmarkStart w:id="14" w:name="_Toc240405987"/>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EE14A9">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EE14A9" w:rsidRDefault="0021455A">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EE14A9" w:rsidRDefault="0021455A">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EE14A9" w:rsidRDefault="0021455A">
            <w:pPr>
              <w:spacing w:after="40"/>
            </w:pPr>
            <w:r>
              <w:rPr>
                <w:b/>
                <w:bCs/>
                <w:color w:val="FFFFFF"/>
                <w:sz w:val="19"/>
                <w:szCs w:val="19"/>
              </w:rPr>
              <w:t>What to do</w:t>
            </w:r>
          </w:p>
        </w:tc>
      </w:tr>
      <w:tr w:rsidR="00EE14A9">
        <w:tblPrEx>
          <w:tblCellMar>
            <w:top w:w="0" w:type="dxa"/>
            <w:bottom w:w="0" w:type="dxa"/>
          </w:tblCellMar>
        </w:tblPrEx>
        <w:trPr>
          <w:cantSplit/>
        </w:trPr>
        <w:tc>
          <w:tcPr>
            <w:tcW w:w="2635" w:type="dxa"/>
            <w:tcMar>
              <w:top w:w="70" w:type="dxa"/>
              <w:left w:w="110" w:type="dxa"/>
              <w:bottom w:w="70" w:type="dxa"/>
              <w:right w:w="110" w:type="dxa"/>
            </w:tcMar>
          </w:tcPr>
          <w:p w:rsidR="00EE14A9" w:rsidRDefault="0021455A">
            <w:pPr>
              <w:spacing w:after="40"/>
            </w:pPr>
            <w:r>
              <w:rPr>
                <w:sz w:val="19"/>
                <w:szCs w:val="19"/>
              </w:rPr>
              <w:t>Accept / Re-query / Reject are greyed out</w:t>
            </w:r>
          </w:p>
        </w:tc>
        <w:tc>
          <w:tcPr>
            <w:tcW w:w="3200" w:type="dxa"/>
            <w:tcMar>
              <w:top w:w="70" w:type="dxa"/>
              <w:left w:w="110" w:type="dxa"/>
              <w:bottom w:w="70" w:type="dxa"/>
              <w:right w:w="110" w:type="dxa"/>
            </w:tcMar>
          </w:tcPr>
          <w:p w:rsidR="00EE14A9" w:rsidRDefault="0021455A">
            <w:pPr>
              <w:spacing w:after="40"/>
            </w:pPr>
            <w:r>
              <w:rPr>
                <w:sz w:val="19"/>
                <w:szCs w:val="19"/>
              </w:rPr>
              <w:t>No note written yet.</w:t>
            </w:r>
          </w:p>
        </w:tc>
        <w:tc>
          <w:tcPr>
            <w:tcW w:w="3577" w:type="dxa"/>
            <w:tcMar>
              <w:top w:w="70" w:type="dxa"/>
              <w:left w:w="110" w:type="dxa"/>
              <w:bottom w:w="70" w:type="dxa"/>
              <w:right w:w="110" w:type="dxa"/>
            </w:tcMar>
          </w:tcPr>
          <w:p w:rsidR="00EE14A9" w:rsidRDefault="0021455A">
            <w:pPr>
              <w:spacing w:after="40"/>
            </w:pPr>
            <w:r>
              <w:rPr>
                <w:sz w:val="19"/>
                <w:szCs w:val="19"/>
              </w:rPr>
              <w:t>Type the note first.</w:t>
            </w:r>
          </w:p>
        </w:tc>
      </w:tr>
      <w:tr w:rsidR="00EE14A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E14A9" w:rsidRDefault="0021455A">
            <w:pPr>
              <w:spacing w:after="40"/>
            </w:pPr>
            <w:r>
              <w:rPr>
                <w:sz w:val="19"/>
                <w:szCs w:val="19"/>
              </w:rPr>
              <w:t>A submission I expected is not in the queue</w:t>
            </w:r>
          </w:p>
        </w:tc>
        <w:tc>
          <w:tcPr>
            <w:tcW w:w="3200" w:type="dxa"/>
            <w:shd w:val="clear" w:color="auto" w:fill="F8FAFB"/>
            <w:tcMar>
              <w:top w:w="70" w:type="dxa"/>
              <w:left w:w="110" w:type="dxa"/>
              <w:bottom w:w="70" w:type="dxa"/>
              <w:right w:w="110" w:type="dxa"/>
            </w:tcMar>
          </w:tcPr>
          <w:p w:rsidR="00EE14A9" w:rsidRDefault="0021455A">
            <w:pPr>
              <w:spacing w:after="40"/>
            </w:pPr>
            <w:r>
              <w:rPr>
                <w:sz w:val="19"/>
                <w:szCs w:val="19"/>
              </w:rPr>
              <w:t>It has not been pulled yet, or it was set aside (not launched from the portal).</w:t>
            </w:r>
          </w:p>
        </w:tc>
        <w:tc>
          <w:tcPr>
            <w:tcW w:w="3577" w:type="dxa"/>
            <w:shd w:val="clear" w:color="auto" w:fill="F8FAFB"/>
            <w:tcMar>
              <w:top w:w="70" w:type="dxa"/>
              <w:left w:w="110" w:type="dxa"/>
              <w:bottom w:w="70" w:type="dxa"/>
              <w:right w:w="110" w:type="dxa"/>
            </w:tcMar>
          </w:tcPr>
          <w:p w:rsidR="00EE14A9" w:rsidRDefault="0021455A">
            <w:pPr>
              <w:spacing w:after="40"/>
            </w:pPr>
            <w:r>
              <w:rPr>
                <w:sz w:val="19"/>
                <w:szCs w:val="19"/>
              </w:rPr>
              <w:t>Select Sync now; if still missing, tell the Field Coordinator.</w:t>
            </w:r>
          </w:p>
        </w:tc>
      </w:tr>
      <w:tr w:rsidR="00EE14A9">
        <w:tblPrEx>
          <w:tblCellMar>
            <w:top w:w="0" w:type="dxa"/>
            <w:bottom w:w="0" w:type="dxa"/>
          </w:tblCellMar>
        </w:tblPrEx>
        <w:trPr>
          <w:cantSplit/>
        </w:trPr>
        <w:tc>
          <w:tcPr>
            <w:tcW w:w="2635" w:type="dxa"/>
            <w:tcMar>
              <w:top w:w="70" w:type="dxa"/>
              <w:left w:w="110" w:type="dxa"/>
              <w:bottom w:w="70" w:type="dxa"/>
              <w:right w:w="110" w:type="dxa"/>
            </w:tcMar>
          </w:tcPr>
          <w:p w:rsidR="00EE14A9" w:rsidRDefault="0021455A">
            <w:pPr>
              <w:spacing w:after="40"/>
            </w:pPr>
            <w:r>
              <w:rPr>
                <w:sz w:val="19"/>
                <w:szCs w:val="19"/>
              </w:rPr>
              <w:t>"This screen isn't part of your role"</w:t>
            </w:r>
          </w:p>
        </w:tc>
        <w:tc>
          <w:tcPr>
            <w:tcW w:w="3200" w:type="dxa"/>
            <w:tcMar>
              <w:top w:w="70" w:type="dxa"/>
              <w:left w:w="110" w:type="dxa"/>
              <w:bottom w:w="70" w:type="dxa"/>
              <w:right w:w="110" w:type="dxa"/>
            </w:tcMar>
          </w:tcPr>
          <w:p w:rsidR="00EE14A9" w:rsidRDefault="0021455A">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EE14A9" w:rsidRDefault="0021455A">
            <w:pPr>
              <w:spacing w:after="40"/>
            </w:pPr>
            <w:r>
              <w:rPr>
                <w:sz w:val="19"/>
                <w:szCs w:val="19"/>
              </w:rPr>
              <w:t>Select Go to my start screen. If you need that screen, ask the PI about your role.</w:t>
            </w:r>
          </w:p>
        </w:tc>
      </w:tr>
      <w:tr w:rsidR="00EE14A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E14A9" w:rsidRDefault="0021455A">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EE14A9" w:rsidRDefault="0021455A">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EE14A9" w:rsidRDefault="0021455A">
            <w:pPr>
              <w:spacing w:after="40"/>
            </w:pPr>
            <w:r>
              <w:rPr>
                <w:sz w:val="19"/>
                <w:szCs w:val="19"/>
              </w:rPr>
              <w:t>Wait a minute and try again. A wrong password says so explicitly.</w:t>
            </w:r>
          </w:p>
        </w:tc>
      </w:tr>
      <w:tr w:rsidR="00EE14A9">
        <w:tblPrEx>
          <w:tblCellMar>
            <w:top w:w="0" w:type="dxa"/>
            <w:bottom w:w="0" w:type="dxa"/>
          </w:tblCellMar>
        </w:tblPrEx>
        <w:trPr>
          <w:cantSplit/>
        </w:trPr>
        <w:tc>
          <w:tcPr>
            <w:tcW w:w="2635" w:type="dxa"/>
            <w:tcMar>
              <w:top w:w="70" w:type="dxa"/>
              <w:left w:w="110" w:type="dxa"/>
              <w:bottom w:w="70" w:type="dxa"/>
              <w:right w:w="110" w:type="dxa"/>
            </w:tcMar>
          </w:tcPr>
          <w:p w:rsidR="00EE14A9" w:rsidRDefault="0021455A">
            <w:pPr>
              <w:spacing w:after="40"/>
            </w:pPr>
            <w:r>
              <w:rPr>
                <w:sz w:val="19"/>
                <w:szCs w:val="19"/>
              </w:rPr>
              <w:t>A register shows fewer rows than expected</w:t>
            </w:r>
          </w:p>
        </w:tc>
        <w:tc>
          <w:tcPr>
            <w:tcW w:w="3200" w:type="dxa"/>
            <w:tcMar>
              <w:top w:w="70" w:type="dxa"/>
              <w:left w:w="110" w:type="dxa"/>
              <w:bottom w:w="70" w:type="dxa"/>
              <w:right w:w="110" w:type="dxa"/>
            </w:tcMar>
          </w:tcPr>
          <w:p w:rsidR="00EE14A9" w:rsidRDefault="0021455A">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rsidR="00EE14A9" w:rsidRDefault="0021455A">
            <w:pPr>
              <w:spacing w:after="40"/>
            </w:pPr>
            <w:r>
              <w:rPr>
                <w:sz w:val="19"/>
                <w:szCs w:val="19"/>
              </w:rPr>
              <w:t>Use Next, or search. Ask the Field Coordinator to assign the case.</w:t>
            </w:r>
          </w:p>
        </w:tc>
      </w:tr>
      <w:tr w:rsidR="00EE14A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E14A9" w:rsidRDefault="0021455A">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EE14A9" w:rsidRDefault="0021455A">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EE14A9" w:rsidRDefault="0021455A">
            <w:pPr>
              <w:spacing w:after="40"/>
            </w:pPr>
            <w:r>
              <w:rPr>
                <w:sz w:val="19"/>
                <w:szCs w:val="19"/>
              </w:rPr>
              <w:t>Read the message beside the button; complete the missing step first.</w:t>
            </w:r>
          </w:p>
        </w:tc>
      </w:tr>
      <w:tr w:rsidR="00EE14A9">
        <w:tblPrEx>
          <w:tblCellMar>
            <w:top w:w="0" w:type="dxa"/>
            <w:bottom w:w="0" w:type="dxa"/>
          </w:tblCellMar>
        </w:tblPrEx>
        <w:trPr>
          <w:cantSplit/>
        </w:trPr>
        <w:tc>
          <w:tcPr>
            <w:tcW w:w="2635" w:type="dxa"/>
            <w:tcMar>
              <w:top w:w="70" w:type="dxa"/>
              <w:left w:w="110" w:type="dxa"/>
              <w:bottom w:w="70" w:type="dxa"/>
              <w:right w:w="110" w:type="dxa"/>
            </w:tcMar>
          </w:tcPr>
          <w:p w:rsidR="00EE14A9" w:rsidRDefault="0021455A">
            <w:pPr>
              <w:spacing w:after="40"/>
            </w:pPr>
            <w:r>
              <w:rPr>
                <w:sz w:val="19"/>
                <w:szCs w:val="19"/>
              </w:rPr>
              <w:t>"KoboToolbox couldn't be reached"</w:t>
            </w:r>
          </w:p>
        </w:tc>
        <w:tc>
          <w:tcPr>
            <w:tcW w:w="3200" w:type="dxa"/>
            <w:tcMar>
              <w:top w:w="70" w:type="dxa"/>
              <w:left w:w="110" w:type="dxa"/>
              <w:bottom w:w="70" w:type="dxa"/>
              <w:right w:w="110" w:type="dxa"/>
            </w:tcMar>
          </w:tcPr>
          <w:p w:rsidR="00EE14A9" w:rsidRDefault="0021455A">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EE14A9" w:rsidRDefault="0021455A">
            <w:pPr>
              <w:spacing w:after="40"/>
            </w:pPr>
            <w:r>
              <w:rPr>
                <w:sz w:val="19"/>
                <w:szCs w:val="19"/>
              </w:rPr>
              <w:t>Try again in a few minutes. If it persists, tell the PI.</w:t>
            </w:r>
          </w:p>
        </w:tc>
      </w:tr>
      <w:tr w:rsidR="00EE14A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E14A9" w:rsidRDefault="0021455A">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EE14A9" w:rsidRDefault="0021455A">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EE14A9" w:rsidRDefault="0021455A">
            <w:pPr>
              <w:spacing w:after="40"/>
            </w:pPr>
            <w:r>
              <w:rPr>
                <w:sz w:val="19"/>
                <w:szCs w:val="19"/>
              </w:rPr>
              <w:t>Refresh the page. Your saved work is not lost; unsaved typing may be.</w:t>
            </w:r>
          </w:p>
        </w:tc>
      </w:tr>
    </w:tbl>
    <w:p w:rsidR="00EE14A9" w:rsidRDefault="00EE14A9">
      <w:pPr>
        <w:spacing w:after="120"/>
      </w:pPr>
    </w:p>
    <w:p w:rsidR="00EE14A9" w:rsidRDefault="0021455A">
      <w:pPr>
        <w:pStyle w:val="Heading1"/>
        <w:pageBreakBefore/>
      </w:pPr>
      <w:bookmarkStart w:id="15" w:name="_Toc240405988"/>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E14A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E14A9" w:rsidRDefault="0021455A">
            <w:pPr>
              <w:spacing w:after="40"/>
            </w:pPr>
            <w:r>
              <w:rPr>
                <w:b/>
                <w:bCs/>
                <w:sz w:val="19"/>
                <w:szCs w:val="19"/>
              </w:rPr>
              <w:t>Sign in</w:t>
            </w:r>
          </w:p>
        </w:tc>
        <w:tc>
          <w:tcPr>
            <w:tcW w:w="6588" w:type="dxa"/>
            <w:tcMar>
              <w:top w:w="70" w:type="dxa"/>
              <w:left w:w="110" w:type="dxa"/>
              <w:bottom w:w="70" w:type="dxa"/>
              <w:right w:w="110" w:type="dxa"/>
            </w:tcMar>
          </w:tcPr>
          <w:p w:rsidR="00EE14A9" w:rsidRDefault="0021455A">
            <w:pPr>
              <w:spacing w:after="40"/>
            </w:pPr>
            <w:r>
              <w:rPr>
                <w:sz w:val="19"/>
                <w:szCs w:val="19"/>
              </w:rPr>
              <w:t>https://research.agribizframework.com/admin/login</w:t>
            </w:r>
          </w:p>
        </w:tc>
      </w:tr>
      <w:tr w:rsidR="00EE14A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E14A9" w:rsidRDefault="0021455A">
            <w:pPr>
              <w:spacing w:after="40"/>
            </w:pPr>
            <w:r>
              <w:rPr>
                <w:b/>
                <w:bCs/>
                <w:sz w:val="19"/>
                <w:szCs w:val="19"/>
              </w:rPr>
              <w:t>You start on</w:t>
            </w:r>
          </w:p>
        </w:tc>
        <w:tc>
          <w:tcPr>
            <w:tcW w:w="6588" w:type="dxa"/>
            <w:tcMar>
              <w:top w:w="70" w:type="dxa"/>
              <w:left w:w="110" w:type="dxa"/>
              <w:bottom w:w="70" w:type="dxa"/>
              <w:right w:w="110" w:type="dxa"/>
            </w:tcMar>
          </w:tcPr>
          <w:p w:rsidR="00EE14A9" w:rsidRDefault="0021455A">
            <w:pPr>
              <w:spacing w:after="40"/>
            </w:pPr>
            <w:r>
              <w:rPr>
                <w:sz w:val="19"/>
                <w:szCs w:val="19"/>
              </w:rPr>
              <w:t>QA Dashboard</w:t>
            </w:r>
          </w:p>
        </w:tc>
      </w:tr>
      <w:tr w:rsidR="00EE14A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E14A9" w:rsidRDefault="0021455A">
            <w:pPr>
              <w:spacing w:after="40"/>
            </w:pPr>
            <w:r>
              <w:rPr>
                <w:b/>
                <w:bCs/>
                <w:sz w:val="19"/>
                <w:szCs w:val="19"/>
              </w:rPr>
              <w:t>Duration limits</w:t>
            </w:r>
          </w:p>
        </w:tc>
        <w:tc>
          <w:tcPr>
            <w:tcW w:w="6588" w:type="dxa"/>
            <w:tcMar>
              <w:top w:w="70" w:type="dxa"/>
              <w:left w:w="110" w:type="dxa"/>
              <w:bottom w:w="70" w:type="dxa"/>
              <w:right w:w="110" w:type="dxa"/>
            </w:tcMar>
          </w:tcPr>
          <w:p w:rsidR="00EE14A9" w:rsidRDefault="0021455A">
            <w:pPr>
              <w:spacing w:after="40"/>
            </w:pPr>
            <w:r>
              <w:rPr>
                <w:sz w:val="19"/>
                <w:szCs w:val="19"/>
              </w:rPr>
              <w:t>5 to 90 minutes</w:t>
            </w:r>
          </w:p>
        </w:tc>
      </w:tr>
      <w:tr w:rsidR="00EE14A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E14A9" w:rsidRDefault="0021455A">
            <w:pPr>
              <w:spacing w:after="40"/>
            </w:pPr>
            <w:r>
              <w:rPr>
                <w:b/>
                <w:bCs/>
                <w:sz w:val="19"/>
                <w:szCs w:val="19"/>
              </w:rPr>
              <w:t>Duplicate window</w:t>
            </w:r>
          </w:p>
        </w:tc>
        <w:tc>
          <w:tcPr>
            <w:tcW w:w="6588" w:type="dxa"/>
            <w:tcMar>
              <w:top w:w="70" w:type="dxa"/>
              <w:left w:w="110" w:type="dxa"/>
              <w:bottom w:w="70" w:type="dxa"/>
              <w:right w:w="110" w:type="dxa"/>
            </w:tcMar>
          </w:tcPr>
          <w:p w:rsidR="00EE14A9" w:rsidRDefault="0021455A">
            <w:pPr>
              <w:spacing w:after="40"/>
            </w:pPr>
            <w:r>
              <w:rPr>
                <w:sz w:val="19"/>
                <w:szCs w:val="19"/>
              </w:rPr>
              <w:t>24 hours</w:t>
            </w:r>
          </w:p>
        </w:tc>
      </w:tr>
      <w:tr w:rsidR="00EE14A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E14A9" w:rsidRDefault="0021455A">
            <w:pPr>
              <w:spacing w:after="40"/>
            </w:pPr>
            <w:r>
              <w:rPr>
                <w:b/>
                <w:bCs/>
                <w:sz w:val="19"/>
                <w:szCs w:val="19"/>
              </w:rPr>
              <w:t>Required fields</w:t>
            </w:r>
          </w:p>
        </w:tc>
        <w:tc>
          <w:tcPr>
            <w:tcW w:w="6588" w:type="dxa"/>
            <w:tcMar>
              <w:top w:w="70" w:type="dxa"/>
              <w:left w:w="110" w:type="dxa"/>
              <w:bottom w:w="70" w:type="dxa"/>
              <w:right w:w="110" w:type="dxa"/>
            </w:tcMar>
          </w:tcPr>
          <w:p w:rsidR="00EE14A9" w:rsidRDefault="0021455A">
            <w:pPr>
              <w:spacing w:after="40"/>
            </w:pPr>
            <w:r>
              <w:rPr>
                <w:sz w:val="19"/>
                <w:szCs w:val="19"/>
              </w:rPr>
              <w:t>65 from the live questionnaire</w:t>
            </w:r>
          </w:p>
        </w:tc>
      </w:tr>
      <w:tr w:rsidR="00EE14A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E14A9" w:rsidRDefault="0021455A">
            <w:pPr>
              <w:spacing w:after="40"/>
            </w:pPr>
            <w:r>
              <w:rPr>
                <w:b/>
                <w:bCs/>
                <w:sz w:val="19"/>
                <w:szCs w:val="19"/>
              </w:rPr>
              <w:t>Help</w:t>
            </w:r>
          </w:p>
        </w:tc>
        <w:tc>
          <w:tcPr>
            <w:tcW w:w="6588" w:type="dxa"/>
            <w:tcMar>
              <w:top w:w="70" w:type="dxa"/>
              <w:left w:w="110" w:type="dxa"/>
              <w:bottom w:w="70" w:type="dxa"/>
              <w:right w:w="110" w:type="dxa"/>
            </w:tcMar>
          </w:tcPr>
          <w:p w:rsidR="00EE14A9" w:rsidRDefault="0021455A">
            <w:pPr>
              <w:spacing w:after="40"/>
            </w:pPr>
            <w:r>
              <w:rPr>
                <w:sz w:val="19"/>
                <w:szCs w:val="19"/>
              </w:rPr>
              <w:t>Field Coordinator; PI: Happyson Saina, 0773943709, abffst.research.cut@gmail.com</w:t>
            </w:r>
          </w:p>
        </w:tc>
      </w:tr>
    </w:tbl>
    <w:p w:rsidR="00EE14A9" w:rsidRDefault="00EE14A9">
      <w:pPr>
        <w:spacing w:after="120"/>
      </w:pPr>
    </w:p>
    <w:sectPr w:rsidR="00EE14A9">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21455A" w:rsidRDefault="0021455A">
      <w:r>
        <w:separator/>
      </w:r>
    </w:p>
  </w:endnote>
  <w:endnote w:type="continuationSeparator" w:id="0">
    <w:p w:rsidR="0021455A" w:rsidRDefault="002145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14A9" w:rsidRDefault="0021455A">
    <w:pPr>
      <w:tabs>
        <w:tab w:val="right" w:pos="9412"/>
      </w:tabs>
    </w:pPr>
    <w:r>
      <w:rPr>
        <w:color w:val="5B6670"/>
        <w:sz w:val="16"/>
        <w:szCs w:val="16"/>
      </w:rPr>
      <w:t>Version 1.0 · 15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14A9" w:rsidRDefault="00EE14A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21455A" w:rsidRDefault="0021455A">
      <w:r>
        <w:separator/>
      </w:r>
    </w:p>
  </w:footnote>
  <w:footnote w:type="continuationSeparator" w:id="0">
    <w:p w:rsidR="0021455A" w:rsidRDefault="002145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14A9" w:rsidRDefault="0021455A">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14A9" w:rsidRDefault="00EE14A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D5A9B"/>
    <w:multiLevelType w:val="hybridMultilevel"/>
    <w:tmpl w:val="85DE02C8"/>
    <w:lvl w:ilvl="0" w:tplc="20049C56">
      <w:start w:val="1"/>
      <w:numFmt w:val="decimal"/>
      <w:lvlText w:val="%1."/>
      <w:lvlJc w:val="left"/>
      <w:pPr>
        <w:ind w:left="460" w:hanging="360"/>
      </w:pPr>
      <w:rPr>
        <w:b/>
        <w:bCs/>
        <w:color w:val="A67C27"/>
      </w:rPr>
    </w:lvl>
    <w:lvl w:ilvl="1" w:tplc="09AA222C">
      <w:numFmt w:val="decimal"/>
      <w:lvlText w:val=""/>
      <w:lvlJc w:val="left"/>
    </w:lvl>
    <w:lvl w:ilvl="2" w:tplc="7AB62316">
      <w:numFmt w:val="decimal"/>
      <w:lvlText w:val=""/>
      <w:lvlJc w:val="left"/>
    </w:lvl>
    <w:lvl w:ilvl="3" w:tplc="788E41A8">
      <w:numFmt w:val="decimal"/>
      <w:lvlText w:val=""/>
      <w:lvlJc w:val="left"/>
    </w:lvl>
    <w:lvl w:ilvl="4" w:tplc="1C0A1814">
      <w:numFmt w:val="decimal"/>
      <w:lvlText w:val=""/>
      <w:lvlJc w:val="left"/>
    </w:lvl>
    <w:lvl w:ilvl="5" w:tplc="31445554">
      <w:numFmt w:val="decimal"/>
      <w:lvlText w:val=""/>
      <w:lvlJc w:val="left"/>
    </w:lvl>
    <w:lvl w:ilvl="6" w:tplc="E5E0568E">
      <w:numFmt w:val="decimal"/>
      <w:lvlText w:val=""/>
      <w:lvlJc w:val="left"/>
    </w:lvl>
    <w:lvl w:ilvl="7" w:tplc="FD36AFCA">
      <w:numFmt w:val="decimal"/>
      <w:lvlText w:val=""/>
      <w:lvlJc w:val="left"/>
    </w:lvl>
    <w:lvl w:ilvl="8" w:tplc="58A2B3EE">
      <w:numFmt w:val="decimal"/>
      <w:lvlText w:val=""/>
      <w:lvlJc w:val="left"/>
    </w:lvl>
  </w:abstractNum>
  <w:abstractNum w:abstractNumId="1" w15:restartNumberingAfterBreak="0">
    <w:nsid w:val="2C2253E5"/>
    <w:multiLevelType w:val="hybridMultilevel"/>
    <w:tmpl w:val="6632ECF0"/>
    <w:lvl w:ilvl="0" w:tplc="7BE473EE">
      <w:start w:val="1"/>
      <w:numFmt w:val="bullet"/>
      <w:lvlText w:val="•"/>
      <w:lvlJc w:val="left"/>
      <w:pPr>
        <w:ind w:left="460" w:hanging="280"/>
      </w:pPr>
    </w:lvl>
    <w:lvl w:ilvl="1" w:tplc="D2A20C4C">
      <w:start w:val="1"/>
      <w:numFmt w:val="bullet"/>
      <w:lvlText w:val="–"/>
      <w:lvlJc w:val="left"/>
      <w:pPr>
        <w:ind w:left="900" w:hanging="280"/>
      </w:pPr>
    </w:lvl>
    <w:lvl w:ilvl="2" w:tplc="0A18BB38">
      <w:numFmt w:val="decimal"/>
      <w:lvlText w:val=""/>
      <w:lvlJc w:val="left"/>
    </w:lvl>
    <w:lvl w:ilvl="3" w:tplc="E4EA86A4">
      <w:numFmt w:val="decimal"/>
      <w:lvlText w:val=""/>
      <w:lvlJc w:val="left"/>
    </w:lvl>
    <w:lvl w:ilvl="4" w:tplc="E072F114">
      <w:numFmt w:val="decimal"/>
      <w:lvlText w:val=""/>
      <w:lvlJc w:val="left"/>
    </w:lvl>
    <w:lvl w:ilvl="5" w:tplc="1E7CE342">
      <w:numFmt w:val="decimal"/>
      <w:lvlText w:val=""/>
      <w:lvlJc w:val="left"/>
    </w:lvl>
    <w:lvl w:ilvl="6" w:tplc="19403044">
      <w:numFmt w:val="decimal"/>
      <w:lvlText w:val=""/>
      <w:lvlJc w:val="left"/>
    </w:lvl>
    <w:lvl w:ilvl="7" w:tplc="F484F5E8">
      <w:numFmt w:val="decimal"/>
      <w:lvlText w:val=""/>
      <w:lvlJc w:val="left"/>
    </w:lvl>
    <w:lvl w:ilvl="8" w:tplc="8C78801E">
      <w:numFmt w:val="decimal"/>
      <w:lvlText w:val=""/>
      <w:lvlJc w:val="left"/>
    </w:lvl>
  </w:abstractNum>
  <w:abstractNum w:abstractNumId="2" w15:restartNumberingAfterBreak="0">
    <w:nsid w:val="4A7F3D26"/>
    <w:multiLevelType w:val="hybridMultilevel"/>
    <w:tmpl w:val="28E2B930"/>
    <w:lvl w:ilvl="0" w:tplc="D954058E">
      <w:start w:val="1"/>
      <w:numFmt w:val="decimal"/>
      <w:lvlText w:val="%1."/>
      <w:lvlJc w:val="left"/>
      <w:pPr>
        <w:ind w:left="460" w:hanging="360"/>
      </w:pPr>
      <w:rPr>
        <w:b/>
        <w:bCs/>
        <w:color w:val="A67C27"/>
      </w:rPr>
    </w:lvl>
    <w:lvl w:ilvl="1" w:tplc="7696DDE0">
      <w:numFmt w:val="decimal"/>
      <w:lvlText w:val=""/>
      <w:lvlJc w:val="left"/>
    </w:lvl>
    <w:lvl w:ilvl="2" w:tplc="5726D652">
      <w:numFmt w:val="decimal"/>
      <w:lvlText w:val=""/>
      <w:lvlJc w:val="left"/>
    </w:lvl>
    <w:lvl w:ilvl="3" w:tplc="B198C1D6">
      <w:numFmt w:val="decimal"/>
      <w:lvlText w:val=""/>
      <w:lvlJc w:val="left"/>
    </w:lvl>
    <w:lvl w:ilvl="4" w:tplc="DC74DC22">
      <w:numFmt w:val="decimal"/>
      <w:lvlText w:val=""/>
      <w:lvlJc w:val="left"/>
    </w:lvl>
    <w:lvl w:ilvl="5" w:tplc="C26AFABA">
      <w:numFmt w:val="decimal"/>
      <w:lvlText w:val=""/>
      <w:lvlJc w:val="left"/>
    </w:lvl>
    <w:lvl w:ilvl="6" w:tplc="5C9E93F6">
      <w:numFmt w:val="decimal"/>
      <w:lvlText w:val=""/>
      <w:lvlJc w:val="left"/>
    </w:lvl>
    <w:lvl w:ilvl="7" w:tplc="EF5E7292">
      <w:numFmt w:val="decimal"/>
      <w:lvlText w:val=""/>
      <w:lvlJc w:val="left"/>
    </w:lvl>
    <w:lvl w:ilvl="8" w:tplc="E4868936">
      <w:numFmt w:val="decimal"/>
      <w:lvlText w:val=""/>
      <w:lvlJc w:val="left"/>
    </w:lvl>
  </w:abstractNum>
  <w:abstractNum w:abstractNumId="3" w15:restartNumberingAfterBreak="0">
    <w:nsid w:val="557F3504"/>
    <w:multiLevelType w:val="hybridMultilevel"/>
    <w:tmpl w:val="10A6127E"/>
    <w:lvl w:ilvl="0" w:tplc="AD6EDC7A">
      <w:start w:val="1"/>
      <w:numFmt w:val="decimal"/>
      <w:lvlText w:val="%1."/>
      <w:lvlJc w:val="left"/>
      <w:pPr>
        <w:ind w:left="460" w:hanging="360"/>
      </w:pPr>
      <w:rPr>
        <w:b/>
        <w:bCs/>
        <w:color w:val="A67C27"/>
      </w:rPr>
    </w:lvl>
    <w:lvl w:ilvl="1" w:tplc="C35AEAD8">
      <w:numFmt w:val="decimal"/>
      <w:lvlText w:val=""/>
      <w:lvlJc w:val="left"/>
    </w:lvl>
    <w:lvl w:ilvl="2" w:tplc="FA4CBCB0">
      <w:numFmt w:val="decimal"/>
      <w:lvlText w:val=""/>
      <w:lvlJc w:val="left"/>
    </w:lvl>
    <w:lvl w:ilvl="3" w:tplc="3566D6E4">
      <w:numFmt w:val="decimal"/>
      <w:lvlText w:val=""/>
      <w:lvlJc w:val="left"/>
    </w:lvl>
    <w:lvl w:ilvl="4" w:tplc="A3BE6128">
      <w:numFmt w:val="decimal"/>
      <w:lvlText w:val=""/>
      <w:lvlJc w:val="left"/>
    </w:lvl>
    <w:lvl w:ilvl="5" w:tplc="A56C8DD8">
      <w:numFmt w:val="decimal"/>
      <w:lvlText w:val=""/>
      <w:lvlJc w:val="left"/>
    </w:lvl>
    <w:lvl w:ilvl="6" w:tplc="FCD63BA0">
      <w:numFmt w:val="decimal"/>
      <w:lvlText w:val=""/>
      <w:lvlJc w:val="left"/>
    </w:lvl>
    <w:lvl w:ilvl="7" w:tplc="CFAC87EC">
      <w:numFmt w:val="decimal"/>
      <w:lvlText w:val=""/>
      <w:lvlJc w:val="left"/>
    </w:lvl>
    <w:lvl w:ilvl="8" w:tplc="E9EA3682">
      <w:numFmt w:val="decimal"/>
      <w:lvlText w:val=""/>
      <w:lvlJc w:val="left"/>
    </w:lvl>
  </w:abstractNum>
  <w:abstractNum w:abstractNumId="4" w15:restartNumberingAfterBreak="0">
    <w:nsid w:val="66F6340F"/>
    <w:multiLevelType w:val="hybridMultilevel"/>
    <w:tmpl w:val="A874DBC2"/>
    <w:lvl w:ilvl="0" w:tplc="1DA0C518">
      <w:start w:val="1"/>
      <w:numFmt w:val="decimal"/>
      <w:lvlText w:val="%1."/>
      <w:lvlJc w:val="left"/>
      <w:pPr>
        <w:ind w:left="460" w:hanging="360"/>
      </w:pPr>
      <w:rPr>
        <w:b/>
        <w:bCs/>
        <w:color w:val="A67C27"/>
      </w:rPr>
    </w:lvl>
    <w:lvl w:ilvl="1" w:tplc="CED07744">
      <w:numFmt w:val="decimal"/>
      <w:lvlText w:val=""/>
      <w:lvlJc w:val="left"/>
    </w:lvl>
    <w:lvl w:ilvl="2" w:tplc="F58A63EA">
      <w:numFmt w:val="decimal"/>
      <w:lvlText w:val=""/>
      <w:lvlJc w:val="left"/>
    </w:lvl>
    <w:lvl w:ilvl="3" w:tplc="5E5A1BD4">
      <w:numFmt w:val="decimal"/>
      <w:lvlText w:val=""/>
      <w:lvlJc w:val="left"/>
    </w:lvl>
    <w:lvl w:ilvl="4" w:tplc="EA82FDB0">
      <w:numFmt w:val="decimal"/>
      <w:lvlText w:val=""/>
      <w:lvlJc w:val="left"/>
    </w:lvl>
    <w:lvl w:ilvl="5" w:tplc="DC2056DA">
      <w:numFmt w:val="decimal"/>
      <w:lvlText w:val=""/>
      <w:lvlJc w:val="left"/>
    </w:lvl>
    <w:lvl w:ilvl="6" w:tplc="6D168434">
      <w:numFmt w:val="decimal"/>
      <w:lvlText w:val=""/>
      <w:lvlJc w:val="left"/>
    </w:lvl>
    <w:lvl w:ilvl="7" w:tplc="690EC77E">
      <w:numFmt w:val="decimal"/>
      <w:lvlText w:val=""/>
      <w:lvlJc w:val="left"/>
    </w:lvl>
    <w:lvl w:ilvl="8" w:tplc="B77203AE">
      <w:numFmt w:val="decimal"/>
      <w:lvlText w:val=""/>
      <w:lvlJc w:val="left"/>
    </w:lvl>
  </w:abstractNum>
  <w:abstractNum w:abstractNumId="5" w15:restartNumberingAfterBreak="0">
    <w:nsid w:val="68892D71"/>
    <w:multiLevelType w:val="hybridMultilevel"/>
    <w:tmpl w:val="0DCE1CB8"/>
    <w:lvl w:ilvl="0" w:tplc="48D68F98">
      <w:start w:val="1"/>
      <w:numFmt w:val="decimal"/>
      <w:lvlText w:val="%1."/>
      <w:lvlJc w:val="left"/>
      <w:pPr>
        <w:ind w:left="460" w:hanging="360"/>
      </w:pPr>
      <w:rPr>
        <w:b/>
        <w:bCs/>
        <w:color w:val="A67C27"/>
      </w:rPr>
    </w:lvl>
    <w:lvl w:ilvl="1" w:tplc="36329CC0">
      <w:numFmt w:val="decimal"/>
      <w:lvlText w:val=""/>
      <w:lvlJc w:val="left"/>
    </w:lvl>
    <w:lvl w:ilvl="2" w:tplc="FEEE7DFC">
      <w:numFmt w:val="decimal"/>
      <w:lvlText w:val=""/>
      <w:lvlJc w:val="left"/>
    </w:lvl>
    <w:lvl w:ilvl="3" w:tplc="ABB6E49A">
      <w:numFmt w:val="decimal"/>
      <w:lvlText w:val=""/>
      <w:lvlJc w:val="left"/>
    </w:lvl>
    <w:lvl w:ilvl="4" w:tplc="8D92BFC2">
      <w:numFmt w:val="decimal"/>
      <w:lvlText w:val=""/>
      <w:lvlJc w:val="left"/>
    </w:lvl>
    <w:lvl w:ilvl="5" w:tplc="0CF0A640">
      <w:numFmt w:val="decimal"/>
      <w:lvlText w:val=""/>
      <w:lvlJc w:val="left"/>
    </w:lvl>
    <w:lvl w:ilvl="6" w:tplc="8D184462">
      <w:numFmt w:val="decimal"/>
      <w:lvlText w:val=""/>
      <w:lvlJc w:val="left"/>
    </w:lvl>
    <w:lvl w:ilvl="7" w:tplc="EED299F2">
      <w:numFmt w:val="decimal"/>
      <w:lvlText w:val=""/>
      <w:lvlJc w:val="left"/>
    </w:lvl>
    <w:lvl w:ilvl="8" w:tplc="3EEA189A">
      <w:numFmt w:val="decimal"/>
      <w:lvlText w:val=""/>
      <w:lvlJc w:val="left"/>
    </w:lvl>
  </w:abstractNum>
  <w:abstractNum w:abstractNumId="6" w15:restartNumberingAfterBreak="0">
    <w:nsid w:val="76294407"/>
    <w:multiLevelType w:val="hybridMultilevel"/>
    <w:tmpl w:val="EE70FC5A"/>
    <w:lvl w:ilvl="0" w:tplc="A4643824">
      <w:start w:val="1"/>
      <w:numFmt w:val="decimal"/>
      <w:lvlText w:val="%1."/>
      <w:lvlJc w:val="left"/>
      <w:pPr>
        <w:ind w:left="460" w:hanging="360"/>
      </w:pPr>
      <w:rPr>
        <w:b/>
        <w:bCs/>
        <w:color w:val="A67C27"/>
      </w:rPr>
    </w:lvl>
    <w:lvl w:ilvl="1" w:tplc="29CE2200">
      <w:numFmt w:val="decimal"/>
      <w:lvlText w:val=""/>
      <w:lvlJc w:val="left"/>
    </w:lvl>
    <w:lvl w:ilvl="2" w:tplc="9DB490EE">
      <w:numFmt w:val="decimal"/>
      <w:lvlText w:val=""/>
      <w:lvlJc w:val="left"/>
    </w:lvl>
    <w:lvl w:ilvl="3" w:tplc="8062B644">
      <w:numFmt w:val="decimal"/>
      <w:lvlText w:val=""/>
      <w:lvlJc w:val="left"/>
    </w:lvl>
    <w:lvl w:ilvl="4" w:tplc="F29AC80A">
      <w:numFmt w:val="decimal"/>
      <w:lvlText w:val=""/>
      <w:lvlJc w:val="left"/>
    </w:lvl>
    <w:lvl w:ilvl="5" w:tplc="AC04B108">
      <w:numFmt w:val="decimal"/>
      <w:lvlText w:val=""/>
      <w:lvlJc w:val="left"/>
    </w:lvl>
    <w:lvl w:ilvl="6" w:tplc="1E1C703E">
      <w:numFmt w:val="decimal"/>
      <w:lvlText w:val=""/>
      <w:lvlJc w:val="left"/>
    </w:lvl>
    <w:lvl w:ilvl="7" w:tplc="8D880B98">
      <w:numFmt w:val="decimal"/>
      <w:lvlText w:val=""/>
      <w:lvlJc w:val="left"/>
    </w:lvl>
    <w:lvl w:ilvl="8" w:tplc="35A8B6F6">
      <w:numFmt w:val="decimal"/>
      <w:lvlText w:val=""/>
      <w:lvlJc w:val="left"/>
    </w:lvl>
  </w:abstractNum>
  <w:abstractNum w:abstractNumId="7" w15:restartNumberingAfterBreak="0">
    <w:nsid w:val="7D3F3B27"/>
    <w:multiLevelType w:val="hybridMultilevel"/>
    <w:tmpl w:val="0F3A706E"/>
    <w:lvl w:ilvl="0" w:tplc="BAF8357C">
      <w:start w:val="1"/>
      <w:numFmt w:val="bullet"/>
      <w:lvlText w:val="●"/>
      <w:lvlJc w:val="left"/>
      <w:pPr>
        <w:ind w:left="720" w:hanging="360"/>
      </w:pPr>
    </w:lvl>
    <w:lvl w:ilvl="1" w:tplc="5A9473E8">
      <w:start w:val="1"/>
      <w:numFmt w:val="bullet"/>
      <w:lvlText w:val="○"/>
      <w:lvlJc w:val="left"/>
      <w:pPr>
        <w:ind w:left="1440" w:hanging="360"/>
      </w:pPr>
    </w:lvl>
    <w:lvl w:ilvl="2" w:tplc="F968C124">
      <w:start w:val="1"/>
      <w:numFmt w:val="bullet"/>
      <w:lvlText w:val="■"/>
      <w:lvlJc w:val="left"/>
      <w:pPr>
        <w:ind w:left="2160" w:hanging="360"/>
      </w:pPr>
    </w:lvl>
    <w:lvl w:ilvl="3" w:tplc="FA8C68F8">
      <w:start w:val="1"/>
      <w:numFmt w:val="bullet"/>
      <w:lvlText w:val="●"/>
      <w:lvlJc w:val="left"/>
      <w:pPr>
        <w:ind w:left="2880" w:hanging="360"/>
      </w:pPr>
    </w:lvl>
    <w:lvl w:ilvl="4" w:tplc="73FAD0F6">
      <w:start w:val="1"/>
      <w:numFmt w:val="bullet"/>
      <w:lvlText w:val="○"/>
      <w:lvlJc w:val="left"/>
      <w:pPr>
        <w:ind w:left="3600" w:hanging="360"/>
      </w:pPr>
    </w:lvl>
    <w:lvl w:ilvl="5" w:tplc="E5D82E66">
      <w:start w:val="1"/>
      <w:numFmt w:val="bullet"/>
      <w:lvlText w:val="■"/>
      <w:lvlJc w:val="left"/>
      <w:pPr>
        <w:ind w:left="4320" w:hanging="360"/>
      </w:pPr>
    </w:lvl>
    <w:lvl w:ilvl="6" w:tplc="578E7D18">
      <w:start w:val="1"/>
      <w:numFmt w:val="bullet"/>
      <w:lvlText w:val="●"/>
      <w:lvlJc w:val="left"/>
      <w:pPr>
        <w:ind w:left="5040" w:hanging="360"/>
      </w:pPr>
    </w:lvl>
    <w:lvl w:ilvl="7" w:tplc="74F0BA78">
      <w:start w:val="1"/>
      <w:numFmt w:val="bullet"/>
      <w:lvlText w:val="●"/>
      <w:lvlJc w:val="left"/>
      <w:pPr>
        <w:ind w:left="5760" w:hanging="360"/>
      </w:pPr>
    </w:lvl>
    <w:lvl w:ilvl="8" w:tplc="397C9456">
      <w:start w:val="1"/>
      <w:numFmt w:val="bullet"/>
      <w:lvlText w:val="●"/>
      <w:lvlJc w:val="left"/>
      <w:pPr>
        <w:ind w:left="6480" w:hanging="360"/>
      </w:pPr>
    </w:lvl>
  </w:abstractNum>
  <w:num w:numId="1" w16cid:durableId="2025470649">
    <w:abstractNumId w:val="7"/>
    <w:lvlOverride w:ilvl="0">
      <w:startOverride w:val="1"/>
    </w:lvlOverride>
  </w:num>
  <w:num w:numId="2" w16cid:durableId="1084187126">
    <w:abstractNumId w:val="1"/>
    <w:lvlOverride w:ilvl="0">
      <w:startOverride w:val="1"/>
    </w:lvlOverride>
  </w:num>
  <w:num w:numId="3" w16cid:durableId="2082409006">
    <w:abstractNumId w:val="2"/>
    <w:lvlOverride w:ilvl="0">
      <w:startOverride w:val="1"/>
    </w:lvlOverride>
  </w:num>
  <w:num w:numId="4" w16cid:durableId="1238980492">
    <w:abstractNumId w:val="0"/>
    <w:lvlOverride w:ilvl="0">
      <w:startOverride w:val="1"/>
    </w:lvlOverride>
  </w:num>
  <w:num w:numId="5" w16cid:durableId="1912110367">
    <w:abstractNumId w:val="4"/>
    <w:lvlOverride w:ilvl="0">
      <w:startOverride w:val="1"/>
    </w:lvlOverride>
  </w:num>
  <w:num w:numId="6" w16cid:durableId="168178714">
    <w:abstractNumId w:val="3"/>
    <w:lvlOverride w:ilvl="0">
      <w:startOverride w:val="1"/>
    </w:lvlOverride>
  </w:num>
  <w:num w:numId="7" w16cid:durableId="872576557">
    <w:abstractNumId w:val="5"/>
    <w:lvlOverride w:ilvl="0">
      <w:startOverride w:val="1"/>
    </w:lvlOverride>
  </w:num>
  <w:num w:numId="8" w16cid:durableId="1347756582">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14A9"/>
    <w:rsid w:val="0021455A"/>
    <w:rsid w:val="00D640DF"/>
    <w:rsid w:val="00EE14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BF6134F-4307-490E-AF98-AE62B7FC7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1455A"/>
    <w:pPr>
      <w:spacing w:after="100"/>
    </w:pPr>
  </w:style>
  <w:style w:type="paragraph" w:styleId="TOC2">
    <w:name w:val="toc 2"/>
    <w:basedOn w:val="Normal"/>
    <w:next w:val="Normal"/>
    <w:autoRedefine/>
    <w:uiPriority w:val="39"/>
    <w:unhideWhenUsed/>
    <w:rsid w:val="0021455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1973</Words>
  <Characters>10167</Characters>
  <Application>Microsoft Office Word</Application>
  <DocSecurity>0</DocSecurity>
  <Lines>282</Lines>
  <Paragraphs>220</Paragraphs>
  <ScaleCrop>false</ScaleCrop>
  <Company/>
  <LinksUpToDate>false</LinksUpToDate>
  <CharactersWithSpaces>11920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2026-09-15T20:59:00Z</dcterms:created>
  <dcterms:modified xsi:type="dcterms:W3CDTF">2026-09-15T21:00:00Z</dcterms:modified>
</cp:coreProperties>
</file>