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7B05A" w14:textId="77777777" w:rsidR="00742B8A" w:rsidRDefault="00742B8A">
      <w:pPr>
        <w:spacing w:after="1400"/>
      </w:pPr>
    </w:p>
    <w:p w14:paraId="58D5658E" w14:textId="77777777" w:rsidR="00742B8A" w:rsidRDefault="00C30C73">
      <w:pPr>
        <w:spacing w:after="120"/>
      </w:pPr>
      <w:r>
        <w:rPr>
          <w:b/>
          <w:bCs/>
          <w:color w:val="A67C27"/>
          <w:spacing w:val="20"/>
          <w:sz w:val="20"/>
          <w:szCs w:val="20"/>
        </w:rPr>
        <w:t>CHINHOYI UNIVERSITY OF TECHNOLOGY · ABF-FST RESEARCH STUDY</w:t>
      </w:r>
    </w:p>
    <w:p w14:paraId="0DA5D1E7" w14:textId="77777777" w:rsidR="00742B8A" w:rsidRDefault="00C30C73">
      <w:pPr>
        <w:pBdr>
          <w:bottom w:val="single" w:sz="18" w:space="12" w:color="A67C27"/>
        </w:pBdr>
        <w:spacing w:after="160"/>
      </w:pPr>
      <w:r>
        <w:rPr>
          <w:b/>
          <w:bCs/>
          <w:color w:val="122238"/>
          <w:sz w:val="56"/>
          <w:szCs w:val="56"/>
        </w:rPr>
        <w:t>Role Guide 5: Key Informant Interview Research Assistant</w:t>
      </w:r>
    </w:p>
    <w:p w14:paraId="2D72522D" w14:textId="77777777" w:rsidR="00742B8A" w:rsidRDefault="00C30C73">
      <w:pPr>
        <w:spacing w:after="700" w:line="300" w:lineRule="auto"/>
      </w:pPr>
      <w:r>
        <w:rPr>
          <w:color w:val="5B6670"/>
          <w:sz w:val="28"/>
          <w:szCs w:val="28"/>
        </w:rPr>
        <w:t>Step-by-step instructions for the KII RA role in the ABF-FST Digital Respondent Portal.</w:t>
      </w:r>
    </w:p>
    <w:tbl>
      <w:tblPr>
        <w:tblW w:w="9412" w:type="dxa"/>
        <w:tblBorders>
          <w:top w:val="single" w:sz="4" w:space="0" w:color="D5DAE0"/>
          <w:left w:val="none" w:sz="0" w:space="0" w:color="FFFFFF"/>
          <w:bottom w:val="single" w:sz="4" w:space="0" w:color="D5DAE0"/>
          <w:right w:val="none" w:sz="0" w:space="0" w:color="FFFFFF"/>
          <w:insideH w:val="single" w:sz="4" w:space="0" w:color="D5DAE0"/>
          <w:insideV w:val="none" w:sz="0" w:space="0" w:color="FFFFFF"/>
        </w:tblBorders>
        <w:tblCellMar>
          <w:left w:w="10" w:type="dxa"/>
          <w:right w:w="10" w:type="dxa"/>
        </w:tblCellMar>
        <w:tblLook w:val="04A0" w:firstRow="1" w:lastRow="0" w:firstColumn="1" w:lastColumn="0" w:noHBand="0" w:noVBand="1"/>
      </w:tblPr>
      <w:tblGrid>
        <w:gridCol w:w="2300"/>
        <w:gridCol w:w="7112"/>
      </w:tblGrid>
      <w:tr w:rsidR="00742B8A" w14:paraId="0A19111B" w14:textId="77777777">
        <w:tblPrEx>
          <w:tblCellMar>
            <w:top w:w="0" w:type="dxa"/>
            <w:bottom w:w="0" w:type="dxa"/>
          </w:tblCellMar>
        </w:tblPrEx>
        <w:tc>
          <w:tcPr>
            <w:tcW w:w="2300" w:type="dxa"/>
            <w:tcMar>
              <w:top w:w="70" w:type="dxa"/>
              <w:left w:w="110" w:type="dxa"/>
              <w:bottom w:w="70" w:type="dxa"/>
              <w:right w:w="110" w:type="dxa"/>
            </w:tcMar>
          </w:tcPr>
          <w:p w14:paraId="15C75839" w14:textId="77777777" w:rsidR="00742B8A" w:rsidRDefault="00C30C73">
            <w:pPr>
              <w:spacing w:after="40"/>
            </w:pPr>
            <w:r>
              <w:rPr>
                <w:b/>
                <w:bCs/>
                <w:color w:val="A67C27"/>
                <w:sz w:val="19"/>
                <w:szCs w:val="19"/>
              </w:rPr>
              <w:t>STUDY</w:t>
            </w:r>
          </w:p>
        </w:tc>
        <w:tc>
          <w:tcPr>
            <w:tcW w:w="7112" w:type="dxa"/>
            <w:tcMar>
              <w:top w:w="70" w:type="dxa"/>
              <w:left w:w="110" w:type="dxa"/>
              <w:bottom w:w="70" w:type="dxa"/>
              <w:right w:w="110" w:type="dxa"/>
            </w:tcMar>
          </w:tcPr>
          <w:p w14:paraId="1B904E50" w14:textId="77777777" w:rsidR="00742B8A" w:rsidRDefault="00C30C73">
            <w:pPr>
              <w:spacing w:after="40"/>
            </w:pPr>
            <w:r>
              <w:rPr>
                <w:sz w:val="19"/>
                <w:szCs w:val="19"/>
              </w:rPr>
              <w:t>Developing and Validating the Agribusiness Bankability Framework for Food Systems Transformation through Novel Financing Models in Zimbabwe (ABF-FST)</w:t>
            </w:r>
          </w:p>
        </w:tc>
      </w:tr>
      <w:tr w:rsidR="00742B8A" w14:paraId="428C5909" w14:textId="77777777">
        <w:tblPrEx>
          <w:tblCellMar>
            <w:top w:w="0" w:type="dxa"/>
            <w:bottom w:w="0" w:type="dxa"/>
          </w:tblCellMar>
        </w:tblPrEx>
        <w:tc>
          <w:tcPr>
            <w:tcW w:w="2300" w:type="dxa"/>
            <w:tcMar>
              <w:top w:w="70" w:type="dxa"/>
              <w:left w:w="110" w:type="dxa"/>
              <w:bottom w:w="70" w:type="dxa"/>
              <w:right w:w="110" w:type="dxa"/>
            </w:tcMar>
          </w:tcPr>
          <w:p w14:paraId="7EB1FB91" w14:textId="77777777" w:rsidR="00742B8A" w:rsidRDefault="00C30C73">
            <w:pPr>
              <w:spacing w:after="40"/>
            </w:pPr>
            <w:r>
              <w:rPr>
                <w:b/>
                <w:bCs/>
                <w:color w:val="A67C27"/>
                <w:sz w:val="19"/>
                <w:szCs w:val="19"/>
              </w:rPr>
              <w:t>PRINCIPAL RESEARCHER</w:t>
            </w:r>
          </w:p>
        </w:tc>
        <w:tc>
          <w:tcPr>
            <w:tcW w:w="7112" w:type="dxa"/>
            <w:tcMar>
              <w:top w:w="70" w:type="dxa"/>
              <w:left w:w="110" w:type="dxa"/>
              <w:bottom w:w="70" w:type="dxa"/>
              <w:right w:w="110" w:type="dxa"/>
            </w:tcMar>
          </w:tcPr>
          <w:p w14:paraId="0D0CE3D0" w14:textId="77777777" w:rsidR="00742B8A" w:rsidRDefault="00C30C73">
            <w:pPr>
              <w:spacing w:after="40"/>
            </w:pPr>
            <w:r>
              <w:rPr>
                <w:sz w:val="19"/>
                <w:szCs w:val="19"/>
              </w:rPr>
              <w:t>Happyson Saina, Doctor of Strategic Management candidate, Chinhoyi University of Technology</w:t>
            </w:r>
          </w:p>
        </w:tc>
      </w:tr>
      <w:tr w:rsidR="00742B8A" w14:paraId="2C4D41E8" w14:textId="77777777">
        <w:tblPrEx>
          <w:tblCellMar>
            <w:top w:w="0" w:type="dxa"/>
            <w:bottom w:w="0" w:type="dxa"/>
          </w:tblCellMar>
        </w:tblPrEx>
        <w:tc>
          <w:tcPr>
            <w:tcW w:w="2300" w:type="dxa"/>
            <w:tcMar>
              <w:top w:w="70" w:type="dxa"/>
              <w:left w:w="110" w:type="dxa"/>
              <w:bottom w:w="70" w:type="dxa"/>
              <w:right w:w="110" w:type="dxa"/>
            </w:tcMar>
          </w:tcPr>
          <w:p w14:paraId="1D408A22" w14:textId="77777777" w:rsidR="00742B8A" w:rsidRDefault="00C30C73">
            <w:pPr>
              <w:spacing w:after="40"/>
            </w:pPr>
            <w:r>
              <w:rPr>
                <w:b/>
                <w:bCs/>
                <w:color w:val="A67C27"/>
                <w:sz w:val="19"/>
                <w:szCs w:val="19"/>
              </w:rPr>
              <w:t>SUPERVISORS</w:t>
            </w:r>
          </w:p>
        </w:tc>
        <w:tc>
          <w:tcPr>
            <w:tcW w:w="7112" w:type="dxa"/>
            <w:tcMar>
              <w:top w:w="70" w:type="dxa"/>
              <w:left w:w="110" w:type="dxa"/>
              <w:bottom w:w="70" w:type="dxa"/>
              <w:right w:w="110" w:type="dxa"/>
            </w:tcMar>
          </w:tcPr>
          <w:p w14:paraId="5000085A" w14:textId="77777777" w:rsidR="00742B8A" w:rsidRDefault="00C30C73">
            <w:pPr>
              <w:spacing w:after="40"/>
            </w:pPr>
            <w:r>
              <w:rPr>
                <w:sz w:val="19"/>
                <w:szCs w:val="19"/>
              </w:rPr>
              <w:t>Dr L. Chikazhe and Dr J. Kanyepe</w:t>
            </w:r>
          </w:p>
        </w:tc>
      </w:tr>
      <w:tr w:rsidR="00742B8A" w14:paraId="17DF9567" w14:textId="77777777">
        <w:tblPrEx>
          <w:tblCellMar>
            <w:top w:w="0" w:type="dxa"/>
            <w:bottom w:w="0" w:type="dxa"/>
          </w:tblCellMar>
        </w:tblPrEx>
        <w:tc>
          <w:tcPr>
            <w:tcW w:w="2300" w:type="dxa"/>
            <w:tcMar>
              <w:top w:w="70" w:type="dxa"/>
              <w:left w:w="110" w:type="dxa"/>
              <w:bottom w:w="70" w:type="dxa"/>
              <w:right w:w="110" w:type="dxa"/>
            </w:tcMar>
          </w:tcPr>
          <w:p w14:paraId="2AE639A0" w14:textId="77777777" w:rsidR="00742B8A" w:rsidRDefault="00C30C73">
            <w:pPr>
              <w:spacing w:after="40"/>
            </w:pPr>
            <w:r>
              <w:rPr>
                <w:b/>
                <w:bCs/>
                <w:color w:val="A67C27"/>
                <w:sz w:val="19"/>
                <w:szCs w:val="19"/>
              </w:rPr>
              <w:t>FOR</w:t>
            </w:r>
          </w:p>
        </w:tc>
        <w:tc>
          <w:tcPr>
            <w:tcW w:w="7112" w:type="dxa"/>
            <w:tcMar>
              <w:top w:w="70" w:type="dxa"/>
              <w:left w:w="110" w:type="dxa"/>
              <w:bottom w:w="70" w:type="dxa"/>
              <w:right w:w="110" w:type="dxa"/>
            </w:tcMar>
          </w:tcPr>
          <w:p w14:paraId="5D3D6885" w14:textId="77777777" w:rsidR="00742B8A" w:rsidRDefault="00C30C73">
            <w:pPr>
              <w:spacing w:after="40"/>
            </w:pPr>
            <w:r>
              <w:rPr>
                <w:sz w:val="19"/>
                <w:szCs w:val="19"/>
              </w:rPr>
              <w:t>Research assistants who arrange, conduct and process Key Informant Interviews</w:t>
            </w:r>
          </w:p>
        </w:tc>
      </w:tr>
      <w:tr w:rsidR="00742B8A" w14:paraId="0E003AA7" w14:textId="77777777">
        <w:tblPrEx>
          <w:tblCellMar>
            <w:top w:w="0" w:type="dxa"/>
            <w:bottom w:w="0" w:type="dxa"/>
          </w:tblCellMar>
        </w:tblPrEx>
        <w:tc>
          <w:tcPr>
            <w:tcW w:w="2300" w:type="dxa"/>
            <w:tcMar>
              <w:top w:w="70" w:type="dxa"/>
              <w:left w:w="110" w:type="dxa"/>
              <w:bottom w:w="70" w:type="dxa"/>
              <w:right w:w="110" w:type="dxa"/>
            </w:tcMar>
          </w:tcPr>
          <w:p w14:paraId="77735726" w14:textId="77777777" w:rsidR="00742B8A" w:rsidRDefault="00C30C73">
            <w:pPr>
              <w:spacing w:after="40"/>
            </w:pPr>
            <w:r>
              <w:rPr>
                <w:b/>
                <w:bCs/>
                <w:color w:val="A67C27"/>
                <w:sz w:val="19"/>
                <w:szCs w:val="19"/>
              </w:rPr>
              <w:t>SYSTEM ADDRESS</w:t>
            </w:r>
          </w:p>
        </w:tc>
        <w:tc>
          <w:tcPr>
            <w:tcW w:w="7112" w:type="dxa"/>
            <w:tcMar>
              <w:top w:w="70" w:type="dxa"/>
              <w:left w:w="110" w:type="dxa"/>
              <w:bottom w:w="70" w:type="dxa"/>
              <w:right w:w="110" w:type="dxa"/>
            </w:tcMar>
          </w:tcPr>
          <w:p w14:paraId="1EE338A1" w14:textId="77777777" w:rsidR="00742B8A" w:rsidRDefault="00C30C73">
            <w:pPr>
              <w:spacing w:after="40"/>
            </w:pPr>
            <w:r>
              <w:rPr>
                <w:sz w:val="19"/>
                <w:szCs w:val="19"/>
              </w:rPr>
              <w:t>https://research.agribizframework.com</w:t>
            </w:r>
          </w:p>
        </w:tc>
      </w:tr>
      <w:tr w:rsidR="00742B8A" w14:paraId="1589772B" w14:textId="77777777">
        <w:tblPrEx>
          <w:tblCellMar>
            <w:top w:w="0" w:type="dxa"/>
            <w:bottom w:w="0" w:type="dxa"/>
          </w:tblCellMar>
        </w:tblPrEx>
        <w:tc>
          <w:tcPr>
            <w:tcW w:w="2300" w:type="dxa"/>
            <w:tcMar>
              <w:top w:w="70" w:type="dxa"/>
              <w:left w:w="110" w:type="dxa"/>
              <w:bottom w:w="70" w:type="dxa"/>
              <w:right w:w="110" w:type="dxa"/>
            </w:tcMar>
          </w:tcPr>
          <w:p w14:paraId="39D6DB0E" w14:textId="77777777" w:rsidR="00742B8A" w:rsidRDefault="00C30C73">
            <w:pPr>
              <w:spacing w:after="40"/>
            </w:pPr>
            <w:r>
              <w:rPr>
                <w:b/>
                <w:bCs/>
                <w:color w:val="A67C27"/>
                <w:sz w:val="19"/>
                <w:szCs w:val="19"/>
              </w:rPr>
              <w:t>CONTACT</w:t>
            </w:r>
          </w:p>
        </w:tc>
        <w:tc>
          <w:tcPr>
            <w:tcW w:w="7112" w:type="dxa"/>
            <w:tcMar>
              <w:top w:w="70" w:type="dxa"/>
              <w:left w:w="110" w:type="dxa"/>
              <w:bottom w:w="70" w:type="dxa"/>
              <w:right w:w="110" w:type="dxa"/>
            </w:tcMar>
          </w:tcPr>
          <w:p w14:paraId="029E7F62" w14:textId="77777777" w:rsidR="00742B8A" w:rsidRDefault="00C30C73">
            <w:pPr>
              <w:spacing w:after="40"/>
            </w:pPr>
            <w:r>
              <w:rPr>
                <w:sz w:val="19"/>
                <w:szCs w:val="19"/>
              </w:rPr>
              <w:t>0773943709 · abffst.research@gmail.com</w:t>
            </w:r>
          </w:p>
        </w:tc>
      </w:tr>
      <w:tr w:rsidR="00742B8A" w14:paraId="183899F1" w14:textId="77777777">
        <w:tblPrEx>
          <w:tblCellMar>
            <w:top w:w="0" w:type="dxa"/>
            <w:bottom w:w="0" w:type="dxa"/>
          </w:tblCellMar>
        </w:tblPrEx>
        <w:tc>
          <w:tcPr>
            <w:tcW w:w="2300" w:type="dxa"/>
            <w:tcMar>
              <w:top w:w="70" w:type="dxa"/>
              <w:left w:w="110" w:type="dxa"/>
              <w:bottom w:w="70" w:type="dxa"/>
              <w:right w:w="110" w:type="dxa"/>
            </w:tcMar>
          </w:tcPr>
          <w:p w14:paraId="55AD78AD" w14:textId="77777777" w:rsidR="00742B8A" w:rsidRDefault="00C30C73">
            <w:pPr>
              <w:spacing w:after="40"/>
            </w:pPr>
            <w:r>
              <w:rPr>
                <w:b/>
                <w:bCs/>
                <w:color w:val="A67C27"/>
                <w:sz w:val="19"/>
                <w:szCs w:val="19"/>
              </w:rPr>
              <w:t>VERSION</w:t>
            </w:r>
          </w:p>
        </w:tc>
        <w:tc>
          <w:tcPr>
            <w:tcW w:w="7112" w:type="dxa"/>
            <w:tcMar>
              <w:top w:w="70" w:type="dxa"/>
              <w:left w:w="110" w:type="dxa"/>
              <w:bottom w:w="70" w:type="dxa"/>
              <w:right w:w="110" w:type="dxa"/>
            </w:tcMar>
          </w:tcPr>
          <w:p w14:paraId="7AFB5D56" w14:textId="77777777" w:rsidR="00742B8A" w:rsidRDefault="00C30C73">
            <w:pPr>
              <w:spacing w:after="40"/>
            </w:pPr>
            <w:r>
              <w:rPr>
                <w:sz w:val="19"/>
                <w:szCs w:val="19"/>
              </w:rPr>
              <w:t>Version 1.35 · 13 October 2026</w:t>
            </w:r>
          </w:p>
        </w:tc>
      </w:tr>
    </w:tbl>
    <w:p w14:paraId="4E766307" w14:textId="77777777" w:rsidR="00742B8A" w:rsidRDefault="00742B8A">
      <w:pPr>
        <w:spacing w:after="500"/>
      </w:pPr>
    </w:p>
    <w:p w14:paraId="2EC1F164" w14:textId="77777777" w:rsidR="00742B8A" w:rsidRDefault="00C30C73">
      <w:r>
        <w:rPr>
          <w:i/>
          <w:iCs/>
          <w:color w:val="5B6670"/>
          <w:sz w:val="18"/>
          <w:szCs w:val="18"/>
        </w:rPr>
        <w:t xml:space="preserve">Screenshots in this document use </w:t>
      </w:r>
      <w:r>
        <w:rPr>
          <w:b/>
          <w:bCs/>
          <w:i/>
          <w:iCs/>
          <w:color w:val="5B6670"/>
          <w:sz w:val="18"/>
          <w:szCs w:val="18"/>
        </w:rPr>
        <w:t>fictional demonstration data</w:t>
      </w:r>
      <w:r>
        <w:rPr>
          <w:i/>
          <w:iCs/>
          <w:color w:val="5B6670"/>
          <w:sz w:val="18"/>
          <w:szCs w:val="18"/>
        </w:rPr>
        <w:t>. Organisation and person names, phone numbers and figures shown in them are not real study records.</w:t>
      </w:r>
    </w:p>
    <w:p w14:paraId="615647BE" w14:textId="77777777" w:rsidR="00742B8A" w:rsidRDefault="00C30C73">
      <w:r>
        <w:br w:type="page"/>
      </w:r>
    </w:p>
    <w:p w14:paraId="460B29A0" w14:textId="77777777" w:rsidR="00742B8A" w:rsidRDefault="00C30C73">
      <w:pPr>
        <w:spacing w:after="200"/>
      </w:pPr>
      <w:r>
        <w:rPr>
          <w:b/>
          <w:bCs/>
          <w:color w:val="122238"/>
          <w:sz w:val="36"/>
          <w:szCs w:val="36"/>
        </w:rPr>
        <w:lastRenderedPageBreak/>
        <w:t>Contents</w:t>
      </w:r>
    </w:p>
    <w:sdt>
      <w:sdtPr>
        <w:alias w:val="Contents"/>
        <w:id w:val="580564105"/>
      </w:sdtPr>
      <w:sdtEndPr/>
      <w:sdtContent>
        <w:p w14:paraId="6FD3D16C" w14:textId="0FA582B2" w:rsidR="00C30C73" w:rsidRDefault="00C30C73">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789519" w:history="1">
            <w:r w:rsidRPr="00553343">
              <w:rPr>
                <w:rStyle w:val="Hyperlink"/>
                <w:noProof/>
              </w:rPr>
              <w:t>1. Your role at a glance</w:t>
            </w:r>
            <w:r>
              <w:rPr>
                <w:noProof/>
              </w:rPr>
              <w:tab/>
            </w:r>
            <w:r>
              <w:rPr>
                <w:noProof/>
              </w:rPr>
              <w:fldChar w:fldCharType="begin"/>
            </w:r>
            <w:r>
              <w:rPr>
                <w:noProof/>
              </w:rPr>
              <w:instrText xml:space="preserve"> PAGEREF _Toc242789519 \h </w:instrText>
            </w:r>
            <w:r>
              <w:rPr>
                <w:noProof/>
              </w:rPr>
            </w:r>
            <w:r>
              <w:rPr>
                <w:noProof/>
              </w:rPr>
              <w:fldChar w:fldCharType="separate"/>
            </w:r>
            <w:r>
              <w:rPr>
                <w:noProof/>
              </w:rPr>
              <w:t>3</w:t>
            </w:r>
            <w:r>
              <w:rPr>
                <w:noProof/>
              </w:rPr>
              <w:fldChar w:fldCharType="end"/>
            </w:r>
          </w:hyperlink>
        </w:p>
        <w:p w14:paraId="2C160403" w14:textId="4BC343C3" w:rsidR="00C30C73" w:rsidRDefault="00C30C73">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20" w:history="1">
            <w:r w:rsidRPr="00553343">
              <w:rPr>
                <w:rStyle w:val="Hyperlink"/>
                <w:noProof/>
              </w:rPr>
              <w:t>2. Signing in and your screens</w:t>
            </w:r>
            <w:r>
              <w:rPr>
                <w:noProof/>
              </w:rPr>
              <w:tab/>
            </w:r>
            <w:r>
              <w:rPr>
                <w:noProof/>
              </w:rPr>
              <w:fldChar w:fldCharType="begin"/>
            </w:r>
            <w:r>
              <w:rPr>
                <w:noProof/>
              </w:rPr>
              <w:instrText xml:space="preserve"> PAGEREF _Toc242789520 \h </w:instrText>
            </w:r>
            <w:r>
              <w:rPr>
                <w:noProof/>
              </w:rPr>
            </w:r>
            <w:r>
              <w:rPr>
                <w:noProof/>
              </w:rPr>
              <w:fldChar w:fldCharType="separate"/>
            </w:r>
            <w:r>
              <w:rPr>
                <w:noProof/>
              </w:rPr>
              <w:t>4</w:t>
            </w:r>
            <w:r>
              <w:rPr>
                <w:noProof/>
              </w:rPr>
              <w:fldChar w:fldCharType="end"/>
            </w:r>
          </w:hyperlink>
        </w:p>
        <w:p w14:paraId="63A4B098" w14:textId="5B68F84B"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21" w:history="1">
            <w:r w:rsidRPr="00553343">
              <w:rPr>
                <w:rStyle w:val="Hyperlink"/>
                <w:noProof/>
              </w:rPr>
              <w:t>Signing in</w:t>
            </w:r>
            <w:r>
              <w:rPr>
                <w:noProof/>
              </w:rPr>
              <w:tab/>
            </w:r>
            <w:r>
              <w:rPr>
                <w:noProof/>
              </w:rPr>
              <w:fldChar w:fldCharType="begin"/>
            </w:r>
            <w:r>
              <w:rPr>
                <w:noProof/>
              </w:rPr>
              <w:instrText xml:space="preserve"> PAGEREF _Toc242789521 \h </w:instrText>
            </w:r>
            <w:r>
              <w:rPr>
                <w:noProof/>
              </w:rPr>
            </w:r>
            <w:r>
              <w:rPr>
                <w:noProof/>
              </w:rPr>
              <w:fldChar w:fldCharType="separate"/>
            </w:r>
            <w:r>
              <w:rPr>
                <w:noProof/>
              </w:rPr>
              <w:t>4</w:t>
            </w:r>
            <w:r>
              <w:rPr>
                <w:noProof/>
              </w:rPr>
              <w:fldChar w:fldCharType="end"/>
            </w:r>
          </w:hyperlink>
        </w:p>
        <w:p w14:paraId="40179853" w14:textId="54EAD793"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22" w:history="1">
            <w:r w:rsidRPr="00553343">
              <w:rPr>
                <w:rStyle w:val="Hyperlink"/>
                <w:noProof/>
              </w:rPr>
              <w:t>Finding your way around</w:t>
            </w:r>
            <w:r>
              <w:rPr>
                <w:noProof/>
              </w:rPr>
              <w:tab/>
            </w:r>
            <w:r>
              <w:rPr>
                <w:noProof/>
              </w:rPr>
              <w:fldChar w:fldCharType="begin"/>
            </w:r>
            <w:r>
              <w:rPr>
                <w:noProof/>
              </w:rPr>
              <w:instrText xml:space="preserve"> PAGEREF _Toc242789522 \h </w:instrText>
            </w:r>
            <w:r>
              <w:rPr>
                <w:noProof/>
              </w:rPr>
            </w:r>
            <w:r>
              <w:rPr>
                <w:noProof/>
              </w:rPr>
              <w:fldChar w:fldCharType="separate"/>
            </w:r>
            <w:r>
              <w:rPr>
                <w:noProof/>
              </w:rPr>
              <w:t>4</w:t>
            </w:r>
            <w:r>
              <w:rPr>
                <w:noProof/>
              </w:rPr>
              <w:fldChar w:fldCharType="end"/>
            </w:r>
          </w:hyperlink>
        </w:p>
        <w:p w14:paraId="643B9193" w14:textId="1B201E5E"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23" w:history="1">
            <w:r w:rsidRPr="00553343">
              <w:rPr>
                <w:rStyle w:val="Hyperlink"/>
                <w:noProof/>
              </w:rPr>
              <w:t>Your screens</w:t>
            </w:r>
            <w:r>
              <w:rPr>
                <w:noProof/>
              </w:rPr>
              <w:tab/>
            </w:r>
            <w:r>
              <w:rPr>
                <w:noProof/>
              </w:rPr>
              <w:fldChar w:fldCharType="begin"/>
            </w:r>
            <w:r>
              <w:rPr>
                <w:noProof/>
              </w:rPr>
              <w:instrText xml:space="preserve"> PAGEREF _Toc242789523 \h </w:instrText>
            </w:r>
            <w:r>
              <w:rPr>
                <w:noProof/>
              </w:rPr>
            </w:r>
            <w:r>
              <w:rPr>
                <w:noProof/>
              </w:rPr>
              <w:fldChar w:fldCharType="separate"/>
            </w:r>
            <w:r>
              <w:rPr>
                <w:noProof/>
              </w:rPr>
              <w:t>5</w:t>
            </w:r>
            <w:r>
              <w:rPr>
                <w:noProof/>
              </w:rPr>
              <w:fldChar w:fldCharType="end"/>
            </w:r>
          </w:hyperlink>
        </w:p>
        <w:p w14:paraId="5C4CA40B" w14:textId="56D06838"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24" w:history="1">
            <w:r w:rsidRPr="00553343">
              <w:rPr>
                <w:rStyle w:val="Hyperlink"/>
                <w:noProof/>
              </w:rPr>
              <w:t>Changing your password</w:t>
            </w:r>
            <w:r>
              <w:rPr>
                <w:noProof/>
              </w:rPr>
              <w:tab/>
            </w:r>
            <w:r>
              <w:rPr>
                <w:noProof/>
              </w:rPr>
              <w:fldChar w:fldCharType="begin"/>
            </w:r>
            <w:r>
              <w:rPr>
                <w:noProof/>
              </w:rPr>
              <w:instrText xml:space="preserve"> PAGEREF _Toc242789524 \h </w:instrText>
            </w:r>
            <w:r>
              <w:rPr>
                <w:noProof/>
              </w:rPr>
            </w:r>
            <w:r>
              <w:rPr>
                <w:noProof/>
              </w:rPr>
              <w:fldChar w:fldCharType="separate"/>
            </w:r>
            <w:r>
              <w:rPr>
                <w:noProof/>
              </w:rPr>
              <w:t>5</w:t>
            </w:r>
            <w:r>
              <w:rPr>
                <w:noProof/>
              </w:rPr>
              <w:fldChar w:fldCharType="end"/>
            </w:r>
          </w:hyperlink>
        </w:p>
        <w:p w14:paraId="033E2C91" w14:textId="3B2EDF4B" w:rsidR="00C30C73" w:rsidRDefault="00C30C73">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25" w:history="1">
            <w:r w:rsidRPr="00553343">
              <w:rPr>
                <w:rStyle w:val="Hyperlink"/>
                <w:noProof/>
              </w:rPr>
              <w:t>3. Your routine</w:t>
            </w:r>
            <w:r>
              <w:rPr>
                <w:noProof/>
              </w:rPr>
              <w:tab/>
            </w:r>
            <w:r>
              <w:rPr>
                <w:noProof/>
              </w:rPr>
              <w:fldChar w:fldCharType="begin"/>
            </w:r>
            <w:r>
              <w:rPr>
                <w:noProof/>
              </w:rPr>
              <w:instrText xml:space="preserve"> PAGEREF _Toc242789525 \h </w:instrText>
            </w:r>
            <w:r>
              <w:rPr>
                <w:noProof/>
              </w:rPr>
            </w:r>
            <w:r>
              <w:rPr>
                <w:noProof/>
              </w:rPr>
              <w:fldChar w:fldCharType="separate"/>
            </w:r>
            <w:r>
              <w:rPr>
                <w:noProof/>
              </w:rPr>
              <w:t>6</w:t>
            </w:r>
            <w:r>
              <w:rPr>
                <w:noProof/>
              </w:rPr>
              <w:fldChar w:fldCharType="end"/>
            </w:r>
          </w:hyperlink>
        </w:p>
        <w:p w14:paraId="03405FBE" w14:textId="790F56A5" w:rsidR="00C30C73" w:rsidRDefault="00C30C73">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26" w:history="1">
            <w:r w:rsidRPr="00553343">
              <w:rPr>
                <w:rStyle w:val="Hyperlink"/>
                <w:noProof/>
              </w:rPr>
              <w:t>4. Step-by-step tasks</w:t>
            </w:r>
            <w:r>
              <w:rPr>
                <w:noProof/>
              </w:rPr>
              <w:tab/>
            </w:r>
            <w:r>
              <w:rPr>
                <w:noProof/>
              </w:rPr>
              <w:fldChar w:fldCharType="begin"/>
            </w:r>
            <w:r>
              <w:rPr>
                <w:noProof/>
              </w:rPr>
              <w:instrText xml:space="preserve"> PAGEREF _Toc242789526 \h </w:instrText>
            </w:r>
            <w:r>
              <w:rPr>
                <w:noProof/>
              </w:rPr>
            </w:r>
            <w:r>
              <w:rPr>
                <w:noProof/>
              </w:rPr>
              <w:fldChar w:fldCharType="separate"/>
            </w:r>
            <w:r>
              <w:rPr>
                <w:noProof/>
              </w:rPr>
              <w:t>7</w:t>
            </w:r>
            <w:r>
              <w:rPr>
                <w:noProof/>
              </w:rPr>
              <w:fldChar w:fldCharType="end"/>
            </w:r>
          </w:hyperlink>
        </w:p>
        <w:p w14:paraId="57A59DD1" w14:textId="19B50328"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27" w:history="1">
            <w:r w:rsidRPr="00553343">
              <w:rPr>
                <w:rStyle w:val="Hyperlink"/>
                <w:noProof/>
              </w:rPr>
              <w:t>4.1 Reading the KII/Doc Dashboard</w:t>
            </w:r>
            <w:r>
              <w:rPr>
                <w:noProof/>
              </w:rPr>
              <w:tab/>
            </w:r>
            <w:r>
              <w:rPr>
                <w:noProof/>
              </w:rPr>
              <w:fldChar w:fldCharType="begin"/>
            </w:r>
            <w:r>
              <w:rPr>
                <w:noProof/>
              </w:rPr>
              <w:instrText xml:space="preserve"> PAGEREF _Toc242789527 \h </w:instrText>
            </w:r>
            <w:r>
              <w:rPr>
                <w:noProof/>
              </w:rPr>
            </w:r>
            <w:r>
              <w:rPr>
                <w:noProof/>
              </w:rPr>
              <w:fldChar w:fldCharType="separate"/>
            </w:r>
            <w:r>
              <w:rPr>
                <w:noProof/>
              </w:rPr>
              <w:t>7</w:t>
            </w:r>
            <w:r>
              <w:rPr>
                <w:noProof/>
              </w:rPr>
              <w:fldChar w:fldCharType="end"/>
            </w:r>
          </w:hyperlink>
        </w:p>
        <w:p w14:paraId="07A448B2" w14:textId="4B099050"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28" w:history="1">
            <w:r w:rsidRPr="00553343">
              <w:rPr>
                <w:rStyle w:val="Hyperlink"/>
                <w:noProof/>
              </w:rPr>
              <w:t>4.2 Creating a KII record</w:t>
            </w:r>
            <w:r>
              <w:rPr>
                <w:noProof/>
              </w:rPr>
              <w:tab/>
            </w:r>
            <w:r>
              <w:rPr>
                <w:noProof/>
              </w:rPr>
              <w:fldChar w:fldCharType="begin"/>
            </w:r>
            <w:r>
              <w:rPr>
                <w:noProof/>
              </w:rPr>
              <w:instrText xml:space="preserve"> PAGEREF _Toc242789528 \h </w:instrText>
            </w:r>
            <w:r>
              <w:rPr>
                <w:noProof/>
              </w:rPr>
            </w:r>
            <w:r>
              <w:rPr>
                <w:noProof/>
              </w:rPr>
              <w:fldChar w:fldCharType="separate"/>
            </w:r>
            <w:r>
              <w:rPr>
                <w:noProof/>
              </w:rPr>
              <w:t>7</w:t>
            </w:r>
            <w:r>
              <w:rPr>
                <w:noProof/>
              </w:rPr>
              <w:fldChar w:fldCharType="end"/>
            </w:r>
          </w:hyperlink>
        </w:p>
        <w:p w14:paraId="44858478" w14:textId="0FFE78BC"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29" w:history="1">
            <w:r w:rsidRPr="00553343">
              <w:rPr>
                <w:rStyle w:val="Hyperlink"/>
                <w:noProof/>
              </w:rPr>
              <w:t>4.3 Correcting a KII record's details</w:t>
            </w:r>
            <w:r>
              <w:rPr>
                <w:noProof/>
              </w:rPr>
              <w:tab/>
            </w:r>
            <w:r>
              <w:rPr>
                <w:noProof/>
              </w:rPr>
              <w:fldChar w:fldCharType="begin"/>
            </w:r>
            <w:r>
              <w:rPr>
                <w:noProof/>
              </w:rPr>
              <w:instrText xml:space="preserve"> PAGEREF _Toc242789529 \h </w:instrText>
            </w:r>
            <w:r>
              <w:rPr>
                <w:noProof/>
              </w:rPr>
            </w:r>
            <w:r>
              <w:rPr>
                <w:noProof/>
              </w:rPr>
              <w:fldChar w:fldCharType="separate"/>
            </w:r>
            <w:r>
              <w:rPr>
                <w:noProof/>
              </w:rPr>
              <w:t>8</w:t>
            </w:r>
            <w:r>
              <w:rPr>
                <w:noProof/>
              </w:rPr>
              <w:fldChar w:fldCharType="end"/>
            </w:r>
          </w:hyperlink>
        </w:p>
        <w:p w14:paraId="5137C516" w14:textId="01A6BFE8"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30" w:history="1">
            <w:r w:rsidRPr="00553343">
              <w:rPr>
                <w:rStyle w:val="Hyperlink"/>
                <w:noProof/>
              </w:rPr>
              <w:t>4.4 Taking a KII from invitation to coded transcript</w:t>
            </w:r>
            <w:r>
              <w:rPr>
                <w:noProof/>
              </w:rPr>
              <w:tab/>
            </w:r>
            <w:r>
              <w:rPr>
                <w:noProof/>
              </w:rPr>
              <w:fldChar w:fldCharType="begin"/>
            </w:r>
            <w:r>
              <w:rPr>
                <w:noProof/>
              </w:rPr>
              <w:instrText xml:space="preserve"> PAGEREF _Toc242789530 \h </w:instrText>
            </w:r>
            <w:r>
              <w:rPr>
                <w:noProof/>
              </w:rPr>
            </w:r>
            <w:r>
              <w:rPr>
                <w:noProof/>
              </w:rPr>
              <w:fldChar w:fldCharType="separate"/>
            </w:r>
            <w:r>
              <w:rPr>
                <w:noProof/>
              </w:rPr>
              <w:t>8</w:t>
            </w:r>
            <w:r>
              <w:rPr>
                <w:noProof/>
              </w:rPr>
              <w:fldChar w:fldCharType="end"/>
            </w:r>
          </w:hyperlink>
        </w:p>
        <w:p w14:paraId="6390C07F" w14:textId="6BF61932"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31" w:history="1">
            <w:r w:rsidRPr="00553343">
              <w:rPr>
                <w:rStyle w:val="Hyperlink"/>
                <w:noProof/>
              </w:rPr>
              <w:t>4.5 Opening the KII Guide with the KII ID filled in</w:t>
            </w:r>
            <w:r>
              <w:rPr>
                <w:noProof/>
              </w:rPr>
              <w:tab/>
            </w:r>
            <w:r>
              <w:rPr>
                <w:noProof/>
              </w:rPr>
              <w:fldChar w:fldCharType="begin"/>
            </w:r>
            <w:r>
              <w:rPr>
                <w:noProof/>
              </w:rPr>
              <w:instrText xml:space="preserve"> PAGEREF _Toc242789531 \h </w:instrText>
            </w:r>
            <w:r>
              <w:rPr>
                <w:noProof/>
              </w:rPr>
            </w:r>
            <w:r>
              <w:rPr>
                <w:noProof/>
              </w:rPr>
              <w:fldChar w:fldCharType="separate"/>
            </w:r>
            <w:r>
              <w:rPr>
                <w:noProof/>
              </w:rPr>
              <w:t>10</w:t>
            </w:r>
            <w:r>
              <w:rPr>
                <w:noProof/>
              </w:rPr>
              <w:fldChar w:fldCharType="end"/>
            </w:r>
          </w:hyperlink>
        </w:p>
        <w:p w14:paraId="4335AA5E" w14:textId="147FB679"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32" w:history="1">
            <w:r w:rsidRPr="00553343">
              <w:rPr>
                <w:rStyle w:val="Hyperlink"/>
                <w:noProof/>
              </w:rPr>
              <w:t>4.6 Finding an informant's contact details with AI</w:t>
            </w:r>
            <w:r>
              <w:rPr>
                <w:noProof/>
              </w:rPr>
              <w:tab/>
            </w:r>
            <w:r>
              <w:rPr>
                <w:noProof/>
              </w:rPr>
              <w:fldChar w:fldCharType="begin"/>
            </w:r>
            <w:r>
              <w:rPr>
                <w:noProof/>
              </w:rPr>
              <w:instrText xml:space="preserve"> PAGEREF _Toc242789532 \h </w:instrText>
            </w:r>
            <w:r>
              <w:rPr>
                <w:noProof/>
              </w:rPr>
            </w:r>
            <w:r>
              <w:rPr>
                <w:noProof/>
              </w:rPr>
              <w:fldChar w:fldCharType="separate"/>
            </w:r>
            <w:r>
              <w:rPr>
                <w:noProof/>
              </w:rPr>
              <w:t>10</w:t>
            </w:r>
            <w:r>
              <w:rPr>
                <w:noProof/>
              </w:rPr>
              <w:fldChar w:fldCharType="end"/>
            </w:r>
          </w:hyperlink>
        </w:p>
        <w:p w14:paraId="7CD5B701" w14:textId="34CF1848"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33" w:history="1">
            <w:r w:rsidRPr="00553343">
              <w:rPr>
                <w:rStyle w:val="Hyperlink"/>
                <w:noProof/>
              </w:rPr>
              <w:t>4.7 Sending the informant their own link (self-service)</w:t>
            </w:r>
            <w:r>
              <w:rPr>
                <w:noProof/>
              </w:rPr>
              <w:tab/>
            </w:r>
            <w:r>
              <w:rPr>
                <w:noProof/>
              </w:rPr>
              <w:fldChar w:fldCharType="begin"/>
            </w:r>
            <w:r>
              <w:rPr>
                <w:noProof/>
              </w:rPr>
              <w:instrText xml:space="preserve"> PAGEREF _Toc242789533 \h </w:instrText>
            </w:r>
            <w:r>
              <w:rPr>
                <w:noProof/>
              </w:rPr>
            </w:r>
            <w:r>
              <w:rPr>
                <w:noProof/>
              </w:rPr>
              <w:fldChar w:fldCharType="separate"/>
            </w:r>
            <w:r>
              <w:rPr>
                <w:noProof/>
              </w:rPr>
              <w:t>11</w:t>
            </w:r>
            <w:r>
              <w:rPr>
                <w:noProof/>
              </w:rPr>
              <w:fldChar w:fldCharType="end"/>
            </w:r>
          </w:hyperlink>
        </w:p>
        <w:p w14:paraId="2DDA9FEB" w14:textId="36C36008"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34" w:history="1">
            <w:r w:rsidRPr="00553343">
              <w:rPr>
                <w:rStyle w:val="Hyperlink"/>
                <w:noProof/>
              </w:rPr>
              <w:t>4.8 Verifying a profile with the respondent, and reconciling it afterwards</w:t>
            </w:r>
            <w:r>
              <w:rPr>
                <w:noProof/>
              </w:rPr>
              <w:tab/>
            </w:r>
            <w:r>
              <w:rPr>
                <w:noProof/>
              </w:rPr>
              <w:fldChar w:fldCharType="begin"/>
            </w:r>
            <w:r>
              <w:rPr>
                <w:noProof/>
              </w:rPr>
              <w:instrText xml:space="preserve"> PAGEREF _Toc242789534 \h </w:instrText>
            </w:r>
            <w:r>
              <w:rPr>
                <w:noProof/>
              </w:rPr>
            </w:r>
            <w:r>
              <w:rPr>
                <w:noProof/>
              </w:rPr>
              <w:fldChar w:fldCharType="separate"/>
            </w:r>
            <w:r>
              <w:rPr>
                <w:noProof/>
              </w:rPr>
              <w:t>12</w:t>
            </w:r>
            <w:r>
              <w:rPr>
                <w:noProof/>
              </w:rPr>
              <w:fldChar w:fldCharType="end"/>
            </w:r>
          </w:hyperlink>
        </w:p>
        <w:p w14:paraId="3735CC45" w14:textId="5F44503C"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35" w:history="1">
            <w:r w:rsidRPr="00553343">
              <w:rPr>
                <w:rStyle w:val="Hyperlink"/>
                <w:noProof/>
              </w:rPr>
              <w:t>4.9 Downloading or emailing completed forms (Form PDFs)</w:t>
            </w:r>
            <w:r>
              <w:rPr>
                <w:noProof/>
              </w:rPr>
              <w:tab/>
            </w:r>
            <w:r>
              <w:rPr>
                <w:noProof/>
              </w:rPr>
              <w:fldChar w:fldCharType="begin"/>
            </w:r>
            <w:r>
              <w:rPr>
                <w:noProof/>
              </w:rPr>
              <w:instrText xml:space="preserve"> PAGEREF _Toc242789535 \h </w:instrText>
            </w:r>
            <w:r>
              <w:rPr>
                <w:noProof/>
              </w:rPr>
            </w:r>
            <w:r>
              <w:rPr>
                <w:noProof/>
              </w:rPr>
              <w:fldChar w:fldCharType="separate"/>
            </w:r>
            <w:r>
              <w:rPr>
                <w:noProof/>
              </w:rPr>
              <w:t>14</w:t>
            </w:r>
            <w:r>
              <w:rPr>
                <w:noProof/>
              </w:rPr>
              <w:fldChar w:fldCharType="end"/>
            </w:r>
          </w:hyperlink>
        </w:p>
        <w:p w14:paraId="25EA3B00" w14:textId="1CE1EA91"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36" w:history="1">
            <w:r w:rsidRPr="00553343">
              <w:rPr>
                <w:rStyle w:val="Hyperlink"/>
                <w:noProof/>
              </w:rPr>
              <w:t>4.10 Consent in interviews</w:t>
            </w:r>
            <w:r>
              <w:rPr>
                <w:noProof/>
              </w:rPr>
              <w:tab/>
            </w:r>
            <w:r>
              <w:rPr>
                <w:noProof/>
              </w:rPr>
              <w:fldChar w:fldCharType="begin"/>
            </w:r>
            <w:r>
              <w:rPr>
                <w:noProof/>
              </w:rPr>
              <w:instrText xml:space="preserve"> PAGEREF _Toc242789536 \h </w:instrText>
            </w:r>
            <w:r>
              <w:rPr>
                <w:noProof/>
              </w:rPr>
            </w:r>
            <w:r>
              <w:rPr>
                <w:noProof/>
              </w:rPr>
              <w:fldChar w:fldCharType="separate"/>
            </w:r>
            <w:r>
              <w:rPr>
                <w:noProof/>
              </w:rPr>
              <w:t>15</w:t>
            </w:r>
            <w:r>
              <w:rPr>
                <w:noProof/>
              </w:rPr>
              <w:fldChar w:fldCharType="end"/>
            </w:r>
          </w:hyperlink>
        </w:p>
        <w:p w14:paraId="25E630DD" w14:textId="22C8BA49" w:rsidR="00C30C73" w:rsidRDefault="00C30C73">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37" w:history="1">
            <w:r w:rsidRPr="00553343">
              <w:rPr>
                <w:rStyle w:val="Hyperlink"/>
                <w:noProof/>
              </w:rPr>
              <w:t>5. Rules you must follow</w:t>
            </w:r>
            <w:r>
              <w:rPr>
                <w:noProof/>
              </w:rPr>
              <w:tab/>
            </w:r>
            <w:r>
              <w:rPr>
                <w:noProof/>
              </w:rPr>
              <w:fldChar w:fldCharType="begin"/>
            </w:r>
            <w:r>
              <w:rPr>
                <w:noProof/>
              </w:rPr>
              <w:instrText xml:space="preserve"> PAGEREF _Toc242789537 \h </w:instrText>
            </w:r>
            <w:r>
              <w:rPr>
                <w:noProof/>
              </w:rPr>
            </w:r>
            <w:r>
              <w:rPr>
                <w:noProof/>
              </w:rPr>
              <w:fldChar w:fldCharType="separate"/>
            </w:r>
            <w:r>
              <w:rPr>
                <w:noProof/>
              </w:rPr>
              <w:t>16</w:t>
            </w:r>
            <w:r>
              <w:rPr>
                <w:noProof/>
              </w:rPr>
              <w:fldChar w:fldCharType="end"/>
            </w:r>
          </w:hyperlink>
        </w:p>
        <w:p w14:paraId="0AED5B2A" w14:textId="405F55D6" w:rsidR="00C30C73" w:rsidRDefault="00C30C73">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38" w:history="1">
            <w:r w:rsidRPr="00553343">
              <w:rPr>
                <w:rStyle w:val="Hyperlink"/>
                <w:noProof/>
              </w:rPr>
              <w:t>6. Troubleshooting</w:t>
            </w:r>
            <w:r>
              <w:rPr>
                <w:noProof/>
              </w:rPr>
              <w:tab/>
            </w:r>
            <w:r>
              <w:rPr>
                <w:noProof/>
              </w:rPr>
              <w:fldChar w:fldCharType="begin"/>
            </w:r>
            <w:r>
              <w:rPr>
                <w:noProof/>
              </w:rPr>
              <w:instrText xml:space="preserve"> PAGEREF _Toc242789538 \h </w:instrText>
            </w:r>
            <w:r>
              <w:rPr>
                <w:noProof/>
              </w:rPr>
            </w:r>
            <w:r>
              <w:rPr>
                <w:noProof/>
              </w:rPr>
              <w:fldChar w:fldCharType="separate"/>
            </w:r>
            <w:r>
              <w:rPr>
                <w:noProof/>
              </w:rPr>
              <w:t>17</w:t>
            </w:r>
            <w:r>
              <w:rPr>
                <w:noProof/>
              </w:rPr>
              <w:fldChar w:fldCharType="end"/>
            </w:r>
          </w:hyperlink>
        </w:p>
        <w:p w14:paraId="4ECF1BAB" w14:textId="7E4A3247" w:rsidR="00C30C73" w:rsidRDefault="00C30C73">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39" w:history="1">
            <w:r w:rsidRPr="00553343">
              <w:rPr>
                <w:rStyle w:val="Hyperlink"/>
                <w:noProof/>
              </w:rPr>
              <w:t>7. Quick reference</w:t>
            </w:r>
            <w:r>
              <w:rPr>
                <w:noProof/>
              </w:rPr>
              <w:tab/>
            </w:r>
            <w:r>
              <w:rPr>
                <w:noProof/>
              </w:rPr>
              <w:fldChar w:fldCharType="begin"/>
            </w:r>
            <w:r>
              <w:rPr>
                <w:noProof/>
              </w:rPr>
              <w:instrText xml:space="preserve"> PAGEREF _Toc242789539 \h </w:instrText>
            </w:r>
            <w:r>
              <w:rPr>
                <w:noProof/>
              </w:rPr>
            </w:r>
            <w:r>
              <w:rPr>
                <w:noProof/>
              </w:rPr>
              <w:fldChar w:fldCharType="separate"/>
            </w:r>
            <w:r>
              <w:rPr>
                <w:noProof/>
              </w:rPr>
              <w:t>19</w:t>
            </w:r>
            <w:r>
              <w:rPr>
                <w:noProof/>
              </w:rPr>
              <w:fldChar w:fldCharType="end"/>
            </w:r>
          </w:hyperlink>
        </w:p>
        <w:p w14:paraId="7A655EE9" w14:textId="32B63AEB" w:rsidR="00C30C73" w:rsidRDefault="00C30C73">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40" w:history="1">
            <w:r w:rsidRPr="00553343">
              <w:rPr>
                <w:rStyle w:val="Hyperlink"/>
                <w:noProof/>
              </w:rPr>
              <w:t>8. Every screen and button for your role</w:t>
            </w:r>
            <w:r>
              <w:rPr>
                <w:noProof/>
              </w:rPr>
              <w:tab/>
            </w:r>
            <w:r>
              <w:rPr>
                <w:noProof/>
              </w:rPr>
              <w:fldChar w:fldCharType="begin"/>
            </w:r>
            <w:r>
              <w:rPr>
                <w:noProof/>
              </w:rPr>
              <w:instrText xml:space="preserve"> PAGEREF _Toc242789540 \h </w:instrText>
            </w:r>
            <w:r>
              <w:rPr>
                <w:noProof/>
              </w:rPr>
            </w:r>
            <w:r>
              <w:rPr>
                <w:noProof/>
              </w:rPr>
              <w:fldChar w:fldCharType="separate"/>
            </w:r>
            <w:r>
              <w:rPr>
                <w:noProof/>
              </w:rPr>
              <w:t>20</w:t>
            </w:r>
            <w:r>
              <w:rPr>
                <w:noProof/>
              </w:rPr>
              <w:fldChar w:fldCharType="end"/>
            </w:r>
          </w:hyperlink>
        </w:p>
        <w:p w14:paraId="1DF71126" w14:textId="3CD16D7B"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41" w:history="1">
            <w:r w:rsidRPr="00553343">
              <w:rPr>
                <w:rStyle w:val="Hyperlink"/>
                <w:noProof/>
              </w:rPr>
              <w:t>8.1 Sign in</w:t>
            </w:r>
            <w:r>
              <w:rPr>
                <w:noProof/>
              </w:rPr>
              <w:tab/>
            </w:r>
            <w:r>
              <w:rPr>
                <w:noProof/>
              </w:rPr>
              <w:fldChar w:fldCharType="begin"/>
            </w:r>
            <w:r>
              <w:rPr>
                <w:noProof/>
              </w:rPr>
              <w:instrText xml:space="preserve"> PAGEREF _Toc242789541 \h </w:instrText>
            </w:r>
            <w:r>
              <w:rPr>
                <w:noProof/>
              </w:rPr>
            </w:r>
            <w:r>
              <w:rPr>
                <w:noProof/>
              </w:rPr>
              <w:fldChar w:fldCharType="separate"/>
            </w:r>
            <w:r>
              <w:rPr>
                <w:noProof/>
              </w:rPr>
              <w:t>20</w:t>
            </w:r>
            <w:r>
              <w:rPr>
                <w:noProof/>
              </w:rPr>
              <w:fldChar w:fldCharType="end"/>
            </w:r>
          </w:hyperlink>
        </w:p>
        <w:p w14:paraId="2A59A610" w14:textId="4AC526F9"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42" w:history="1">
            <w:r w:rsidRPr="00553343">
              <w:rPr>
                <w:rStyle w:val="Hyperlink"/>
                <w:noProof/>
              </w:rPr>
              <w:t>8.2 The header and menu bar (every screen)</w:t>
            </w:r>
            <w:r>
              <w:rPr>
                <w:noProof/>
              </w:rPr>
              <w:tab/>
            </w:r>
            <w:r>
              <w:rPr>
                <w:noProof/>
              </w:rPr>
              <w:fldChar w:fldCharType="begin"/>
            </w:r>
            <w:r>
              <w:rPr>
                <w:noProof/>
              </w:rPr>
              <w:instrText xml:space="preserve"> PAGEREF _Toc242789542 \h </w:instrText>
            </w:r>
            <w:r>
              <w:rPr>
                <w:noProof/>
              </w:rPr>
            </w:r>
            <w:r>
              <w:rPr>
                <w:noProof/>
              </w:rPr>
              <w:fldChar w:fldCharType="separate"/>
            </w:r>
            <w:r>
              <w:rPr>
                <w:noProof/>
              </w:rPr>
              <w:t>20</w:t>
            </w:r>
            <w:r>
              <w:rPr>
                <w:noProof/>
              </w:rPr>
              <w:fldChar w:fldCharType="end"/>
            </w:r>
          </w:hyperlink>
        </w:p>
        <w:p w14:paraId="4C4483B0" w14:textId="0A608D8B"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43" w:history="1">
            <w:r w:rsidRPr="00553343">
              <w:rPr>
                <w:rStyle w:val="Hyperlink"/>
                <w:noProof/>
              </w:rPr>
              <w:t>8.3 Change Password</w:t>
            </w:r>
            <w:r>
              <w:rPr>
                <w:noProof/>
              </w:rPr>
              <w:tab/>
            </w:r>
            <w:r>
              <w:rPr>
                <w:noProof/>
              </w:rPr>
              <w:fldChar w:fldCharType="begin"/>
            </w:r>
            <w:r>
              <w:rPr>
                <w:noProof/>
              </w:rPr>
              <w:instrText xml:space="preserve"> PAGEREF _Toc242789543 \h </w:instrText>
            </w:r>
            <w:r>
              <w:rPr>
                <w:noProof/>
              </w:rPr>
            </w:r>
            <w:r>
              <w:rPr>
                <w:noProof/>
              </w:rPr>
              <w:fldChar w:fldCharType="separate"/>
            </w:r>
            <w:r>
              <w:rPr>
                <w:noProof/>
              </w:rPr>
              <w:t>21</w:t>
            </w:r>
            <w:r>
              <w:rPr>
                <w:noProof/>
              </w:rPr>
              <w:fldChar w:fldCharType="end"/>
            </w:r>
          </w:hyperlink>
        </w:p>
        <w:p w14:paraId="7B7CC289" w14:textId="127CD4AF"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44" w:history="1">
            <w:r w:rsidRPr="00553343">
              <w:rPr>
                <w:rStyle w:val="Hyperlink"/>
                <w:noProof/>
              </w:rPr>
              <w:t>8.4 KII / Document Dashboard</w:t>
            </w:r>
            <w:r>
              <w:rPr>
                <w:noProof/>
              </w:rPr>
              <w:tab/>
            </w:r>
            <w:r>
              <w:rPr>
                <w:noProof/>
              </w:rPr>
              <w:fldChar w:fldCharType="begin"/>
            </w:r>
            <w:r>
              <w:rPr>
                <w:noProof/>
              </w:rPr>
              <w:instrText xml:space="preserve"> PAGEREF _Toc242789544 \h </w:instrText>
            </w:r>
            <w:r>
              <w:rPr>
                <w:noProof/>
              </w:rPr>
            </w:r>
            <w:r>
              <w:rPr>
                <w:noProof/>
              </w:rPr>
              <w:fldChar w:fldCharType="separate"/>
            </w:r>
            <w:r>
              <w:rPr>
                <w:noProof/>
              </w:rPr>
              <w:t>21</w:t>
            </w:r>
            <w:r>
              <w:rPr>
                <w:noProof/>
              </w:rPr>
              <w:fldChar w:fldCharType="end"/>
            </w:r>
          </w:hyperlink>
        </w:p>
        <w:p w14:paraId="7C400C89" w14:textId="16D91D8E"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45" w:history="1">
            <w:r w:rsidRPr="00553343">
              <w:rPr>
                <w:rStyle w:val="Hyperlink"/>
                <w:noProof/>
              </w:rPr>
              <w:t>8.5 Interview sheet (verifying a locked profile)</w:t>
            </w:r>
            <w:r>
              <w:rPr>
                <w:noProof/>
              </w:rPr>
              <w:tab/>
            </w:r>
            <w:r>
              <w:rPr>
                <w:noProof/>
              </w:rPr>
              <w:fldChar w:fldCharType="begin"/>
            </w:r>
            <w:r>
              <w:rPr>
                <w:noProof/>
              </w:rPr>
              <w:instrText xml:space="preserve"> PAGEREF _Toc242789545 \h </w:instrText>
            </w:r>
            <w:r>
              <w:rPr>
                <w:noProof/>
              </w:rPr>
            </w:r>
            <w:r>
              <w:rPr>
                <w:noProof/>
              </w:rPr>
              <w:fldChar w:fldCharType="separate"/>
            </w:r>
            <w:r>
              <w:rPr>
                <w:noProof/>
              </w:rPr>
              <w:t>22</w:t>
            </w:r>
            <w:r>
              <w:rPr>
                <w:noProof/>
              </w:rPr>
              <w:fldChar w:fldCharType="end"/>
            </w:r>
          </w:hyperlink>
        </w:p>
        <w:p w14:paraId="402DCCE5" w14:textId="6008A5CB"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46" w:history="1">
            <w:r w:rsidRPr="00553343">
              <w:rPr>
                <w:rStyle w:val="Hyperlink"/>
                <w:noProof/>
              </w:rPr>
              <w:t>8.6 Communications</w:t>
            </w:r>
            <w:r>
              <w:rPr>
                <w:noProof/>
              </w:rPr>
              <w:tab/>
            </w:r>
            <w:r>
              <w:rPr>
                <w:noProof/>
              </w:rPr>
              <w:fldChar w:fldCharType="begin"/>
            </w:r>
            <w:r>
              <w:rPr>
                <w:noProof/>
              </w:rPr>
              <w:instrText xml:space="preserve"> PAGEREF _Toc242789546 \h </w:instrText>
            </w:r>
            <w:r>
              <w:rPr>
                <w:noProof/>
              </w:rPr>
            </w:r>
            <w:r>
              <w:rPr>
                <w:noProof/>
              </w:rPr>
              <w:fldChar w:fldCharType="separate"/>
            </w:r>
            <w:r>
              <w:rPr>
                <w:noProof/>
              </w:rPr>
              <w:t>22</w:t>
            </w:r>
            <w:r>
              <w:rPr>
                <w:noProof/>
              </w:rPr>
              <w:fldChar w:fldCharType="end"/>
            </w:r>
          </w:hyperlink>
        </w:p>
        <w:p w14:paraId="381A4109" w14:textId="4B3518D6"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47" w:history="1">
            <w:r w:rsidRPr="00553343">
              <w:rPr>
                <w:rStyle w:val="Hyperlink"/>
                <w:noProof/>
              </w:rPr>
              <w:t>8.7 KII Register</w:t>
            </w:r>
            <w:r>
              <w:rPr>
                <w:noProof/>
              </w:rPr>
              <w:tab/>
            </w:r>
            <w:r>
              <w:rPr>
                <w:noProof/>
              </w:rPr>
              <w:fldChar w:fldCharType="begin"/>
            </w:r>
            <w:r>
              <w:rPr>
                <w:noProof/>
              </w:rPr>
              <w:instrText xml:space="preserve"> PAGEREF _Toc242789547 \h </w:instrText>
            </w:r>
            <w:r>
              <w:rPr>
                <w:noProof/>
              </w:rPr>
            </w:r>
            <w:r>
              <w:rPr>
                <w:noProof/>
              </w:rPr>
              <w:fldChar w:fldCharType="separate"/>
            </w:r>
            <w:r>
              <w:rPr>
                <w:noProof/>
              </w:rPr>
              <w:t>23</w:t>
            </w:r>
            <w:r>
              <w:rPr>
                <w:noProof/>
              </w:rPr>
              <w:fldChar w:fldCharType="end"/>
            </w:r>
          </w:hyperlink>
        </w:p>
        <w:p w14:paraId="623DD9EC" w14:textId="4A6877B3"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48" w:history="1">
            <w:r w:rsidRPr="00553343">
              <w:rPr>
                <w:rStyle w:val="Hyperlink"/>
                <w:noProof/>
              </w:rPr>
              <w:t>8.8 New KII Record</w:t>
            </w:r>
            <w:r>
              <w:rPr>
                <w:noProof/>
              </w:rPr>
              <w:tab/>
            </w:r>
            <w:r>
              <w:rPr>
                <w:noProof/>
              </w:rPr>
              <w:fldChar w:fldCharType="begin"/>
            </w:r>
            <w:r>
              <w:rPr>
                <w:noProof/>
              </w:rPr>
              <w:instrText xml:space="preserve"> PAGEREF _Toc242789548 \h </w:instrText>
            </w:r>
            <w:r>
              <w:rPr>
                <w:noProof/>
              </w:rPr>
            </w:r>
            <w:r>
              <w:rPr>
                <w:noProof/>
              </w:rPr>
              <w:fldChar w:fldCharType="separate"/>
            </w:r>
            <w:r>
              <w:rPr>
                <w:noProof/>
              </w:rPr>
              <w:t>24</w:t>
            </w:r>
            <w:r>
              <w:rPr>
                <w:noProof/>
              </w:rPr>
              <w:fldChar w:fldCharType="end"/>
            </w:r>
          </w:hyperlink>
        </w:p>
        <w:p w14:paraId="79DE22E6" w14:textId="32E8AB56"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49" w:history="1">
            <w:r w:rsidRPr="00553343">
              <w:rPr>
                <w:rStyle w:val="Hyperlink"/>
                <w:noProof/>
              </w:rPr>
              <w:t>8.9 KII record</w:t>
            </w:r>
            <w:r>
              <w:rPr>
                <w:noProof/>
              </w:rPr>
              <w:tab/>
            </w:r>
            <w:r>
              <w:rPr>
                <w:noProof/>
              </w:rPr>
              <w:fldChar w:fldCharType="begin"/>
            </w:r>
            <w:r>
              <w:rPr>
                <w:noProof/>
              </w:rPr>
              <w:instrText xml:space="preserve"> PAGEREF _Toc242789549 \h </w:instrText>
            </w:r>
            <w:r>
              <w:rPr>
                <w:noProof/>
              </w:rPr>
            </w:r>
            <w:r>
              <w:rPr>
                <w:noProof/>
              </w:rPr>
              <w:fldChar w:fldCharType="separate"/>
            </w:r>
            <w:r>
              <w:rPr>
                <w:noProof/>
              </w:rPr>
              <w:t>25</w:t>
            </w:r>
            <w:r>
              <w:rPr>
                <w:noProof/>
              </w:rPr>
              <w:fldChar w:fldCharType="end"/>
            </w:r>
          </w:hyperlink>
        </w:p>
        <w:p w14:paraId="59EDCE89" w14:textId="17D27569" w:rsidR="00C30C73" w:rsidRDefault="00C30C73">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550" w:history="1">
            <w:r w:rsidRPr="00553343">
              <w:rPr>
                <w:rStyle w:val="Hyperlink"/>
                <w:noProof/>
              </w:rPr>
              <w:t>8.10 Completed forms (Form PDFs)</w:t>
            </w:r>
            <w:r>
              <w:rPr>
                <w:noProof/>
              </w:rPr>
              <w:tab/>
            </w:r>
            <w:r>
              <w:rPr>
                <w:noProof/>
              </w:rPr>
              <w:fldChar w:fldCharType="begin"/>
            </w:r>
            <w:r>
              <w:rPr>
                <w:noProof/>
              </w:rPr>
              <w:instrText xml:space="preserve"> PAGEREF _Toc242789550 \h </w:instrText>
            </w:r>
            <w:r>
              <w:rPr>
                <w:noProof/>
              </w:rPr>
            </w:r>
            <w:r>
              <w:rPr>
                <w:noProof/>
              </w:rPr>
              <w:fldChar w:fldCharType="separate"/>
            </w:r>
            <w:r>
              <w:rPr>
                <w:noProof/>
              </w:rPr>
              <w:t>26</w:t>
            </w:r>
            <w:r>
              <w:rPr>
                <w:noProof/>
              </w:rPr>
              <w:fldChar w:fldCharType="end"/>
            </w:r>
          </w:hyperlink>
        </w:p>
        <w:p w14:paraId="39CDEBB9" w14:textId="131936B6" w:rsidR="00742B8A" w:rsidRDefault="00C30C73">
          <w:r>
            <w:fldChar w:fldCharType="end"/>
          </w:r>
        </w:p>
      </w:sdtContent>
    </w:sdt>
    <w:p w14:paraId="2BD8F006" w14:textId="77777777" w:rsidR="00742B8A" w:rsidRDefault="00C30C73">
      <w:pPr>
        <w:pStyle w:val="Heading1"/>
        <w:pageBreakBefore/>
      </w:pPr>
      <w:bookmarkStart w:id="0" w:name="_Toc242789519"/>
      <w:r>
        <w:lastRenderedPageBreak/>
        <w:t>1. Your role at a glance</w:t>
      </w:r>
      <w:bookmarkEnd w:id="0"/>
    </w:p>
    <w:p w14:paraId="3C7CEB86" w14:textId="77777777" w:rsidR="00742B8A" w:rsidRDefault="00C30C73">
      <w:pPr>
        <w:spacing w:after="120" w:line="288" w:lineRule="auto"/>
      </w:pPr>
      <w:r>
        <w:t>You take each Key Informant Interview from first contact to a coded transcript: keep the KII record's status current, record participation and recording consent separately, and complete the KII Guide in KoboToolbox so the interview can be analysed.</w:t>
      </w:r>
    </w:p>
    <w:p w14:paraId="1F644940" w14:textId="77777777" w:rsidR="00742B8A" w:rsidRDefault="00C30C73">
      <w:pPr>
        <w:pStyle w:val="Heading3"/>
      </w:pPr>
      <w:r>
        <w:t>You can</w:t>
      </w:r>
    </w:p>
    <w:p w14:paraId="655AE05C" w14:textId="77777777" w:rsidR="00742B8A" w:rsidRDefault="00C30C73">
      <w:pPr>
        <w:pStyle w:val="ListParagraph"/>
        <w:numPr>
          <w:ilvl w:val="0"/>
          <w:numId w:val="2"/>
        </w:numPr>
        <w:spacing w:after="60" w:line="276" w:lineRule="auto"/>
      </w:pPr>
      <w:r>
        <w:t>See the KII/Doc Dashboard, the KII Register and KII records.</w:t>
      </w:r>
    </w:p>
    <w:p w14:paraId="6A5E0788" w14:textId="77777777" w:rsidR="00742B8A" w:rsidRDefault="00C30C73">
      <w:pPr>
        <w:pStyle w:val="ListParagraph"/>
        <w:numPr>
          <w:ilvl w:val="0"/>
          <w:numId w:val="2"/>
        </w:numPr>
        <w:spacing w:after="60" w:line="276" w:lineRule="auto"/>
      </w:pPr>
      <w:r>
        <w:t>Create KII records; change status; record participation and recording consent; update transcript and coding progress.</w:t>
      </w:r>
    </w:p>
    <w:p w14:paraId="3453CBA4" w14:textId="77777777" w:rsidR="00742B8A" w:rsidRDefault="00C30C73">
      <w:pPr>
        <w:pStyle w:val="ListParagraph"/>
        <w:numPr>
          <w:ilvl w:val="0"/>
          <w:numId w:val="2"/>
        </w:numPr>
        <w:spacing w:after="60" w:line="276" w:lineRule="auto"/>
      </w:pPr>
      <w:r>
        <w:t>Send an informant their own self-service interview link (phone, WhatsApp or email on the record, then Invite), for someone who would rather complete it alone than do a live call.</w:t>
      </w:r>
    </w:p>
    <w:p w14:paraId="0DB82740" w14:textId="77777777" w:rsidR="00742B8A" w:rsidRDefault="00C30C73">
      <w:pPr>
        <w:pStyle w:val="ListParagraph"/>
        <w:numPr>
          <w:ilvl w:val="0"/>
          <w:numId w:val="2"/>
        </w:numPr>
        <w:spacing w:after="60" w:line="276" w:lineRule="auto"/>
      </w:pPr>
      <w:r>
        <w:t>Download PDFs of completed KII Guide forms.</w:t>
      </w:r>
    </w:p>
    <w:p w14:paraId="6CC67F77" w14:textId="77777777" w:rsidR="00742B8A" w:rsidRDefault="00742B8A">
      <w:pPr>
        <w:spacing w:after="60"/>
      </w:pPr>
    </w:p>
    <w:p w14:paraId="1614E16F" w14:textId="77777777" w:rsidR="00742B8A" w:rsidRDefault="00C30C73">
      <w:pPr>
        <w:pStyle w:val="Heading3"/>
      </w:pPr>
      <w:r>
        <w:t>You cannot</w:t>
      </w:r>
    </w:p>
    <w:p w14:paraId="3A1913B3" w14:textId="77777777" w:rsidR="00742B8A" w:rsidRDefault="00C30C73">
      <w:pPr>
        <w:pStyle w:val="ListParagraph"/>
        <w:numPr>
          <w:ilvl w:val="0"/>
          <w:numId w:val="2"/>
        </w:numPr>
        <w:spacing w:after="60" w:line="276" w:lineRule="auto"/>
      </w:pPr>
      <w:r>
        <w:t>See or edit documents, questionnaire QA, the Main-400 register, costs or exports.</w:t>
      </w:r>
    </w:p>
    <w:p w14:paraId="6F159297" w14:textId="77777777" w:rsidR="00742B8A" w:rsidRDefault="00C30C73">
      <w:pPr>
        <w:pStyle w:val="ListParagraph"/>
        <w:numPr>
          <w:ilvl w:val="0"/>
          <w:numId w:val="2"/>
        </w:numPr>
        <w:spacing w:after="60" w:line="276" w:lineRule="auto"/>
      </w:pPr>
      <w:r>
        <w:t>Mark an interview completed with a recording unless recording consent was recorded.</w:t>
      </w:r>
    </w:p>
    <w:p w14:paraId="29A59F85" w14:textId="77777777" w:rsidR="00742B8A" w:rsidRDefault="00742B8A">
      <w:pPr>
        <w:spacing w:after="6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742B8A" w14:paraId="37C8758F"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51E5841D" w14:textId="77777777" w:rsidR="00742B8A" w:rsidRDefault="00C30C73">
            <w:pPr>
              <w:spacing w:after="40"/>
            </w:pPr>
            <w:r>
              <w:rPr>
                <w:b/>
                <w:bCs/>
                <w:sz w:val="20"/>
                <w:szCs w:val="20"/>
              </w:rPr>
              <w:t>Where this fits</w:t>
            </w:r>
          </w:p>
          <w:p w14:paraId="6D0A1B5B" w14:textId="77777777" w:rsidR="00742B8A" w:rsidRDefault="00C30C73">
            <w:pPr>
              <w:spacing w:after="40" w:line="264" w:lineRule="auto"/>
            </w:pPr>
            <w:r>
              <w:rPr>
                <w:sz w:val="19"/>
                <w:szCs w:val="19"/>
              </w:rPr>
              <w:t>The System Manual explains how the whole system works. This guide covers only what you do, and its last section lists every screen and button you can use, with what each does and why. Ask the Field Coordinator or PI when something is outside your role.</w:t>
            </w:r>
          </w:p>
        </w:tc>
      </w:tr>
    </w:tbl>
    <w:p w14:paraId="2052C066" w14:textId="77777777" w:rsidR="00742B8A" w:rsidRDefault="00C30C73">
      <w:pPr>
        <w:pStyle w:val="Heading1"/>
        <w:pageBreakBefore/>
      </w:pPr>
      <w:bookmarkStart w:id="1" w:name="_Toc242789520"/>
      <w:r>
        <w:lastRenderedPageBreak/>
        <w:t>2. Signing in and your screens</w:t>
      </w:r>
      <w:bookmarkEnd w:id="1"/>
    </w:p>
    <w:p w14:paraId="21ABCD8B" w14:textId="77777777" w:rsidR="00742B8A" w:rsidRDefault="00C30C73">
      <w:pPr>
        <w:pStyle w:val="Heading2"/>
      </w:pPr>
      <w:bookmarkStart w:id="2" w:name="_Toc242789521"/>
      <w:r>
        <w:t>Signing in</w:t>
      </w:r>
      <w:bookmarkEnd w:id="2"/>
    </w:p>
    <w:p w14:paraId="56F901B8" w14:textId="77777777" w:rsidR="00742B8A" w:rsidRDefault="00C30C73">
      <w:pPr>
        <w:pStyle w:val="ListParagraph"/>
        <w:numPr>
          <w:ilvl w:val="0"/>
          <w:numId w:val="3"/>
        </w:numPr>
        <w:spacing w:after="80" w:line="276" w:lineRule="auto"/>
      </w:pPr>
      <w:r>
        <w:t xml:space="preserve">Open </w:t>
      </w:r>
      <w:r>
        <w:rPr>
          <w:b/>
          <w:bCs/>
        </w:rPr>
        <w:t>https://research.agribizframework.com/admin/login</w:t>
      </w:r>
      <w:r>
        <w:t xml:space="preserve"> in any modern browser (Chrome, Edge, Firefox or Safari), on a computer, tablet or phone.</w:t>
      </w:r>
    </w:p>
    <w:p w14:paraId="29C3E0D6" w14:textId="77777777" w:rsidR="00742B8A" w:rsidRDefault="00C30C73">
      <w:pPr>
        <w:pStyle w:val="ListParagraph"/>
        <w:numPr>
          <w:ilvl w:val="0"/>
          <w:numId w:val="3"/>
        </w:numPr>
        <w:spacing w:after="80" w:line="276" w:lineRule="auto"/>
      </w:pPr>
      <w:r>
        <w:t xml:space="preserve">Type your </w:t>
      </w:r>
      <w:r>
        <w:rPr>
          <w:b/>
          <w:bCs/>
        </w:rPr>
        <w:t>Username</w:t>
      </w:r>
      <w:r>
        <w:t xml:space="preserve"> and </w:t>
      </w:r>
      <w:r>
        <w:rPr>
          <w:b/>
          <w:bCs/>
        </w:rPr>
        <w:t>Password</w:t>
      </w:r>
      <w:r>
        <w:t xml:space="preserve">, then select </w:t>
      </w:r>
      <w:r>
        <w:rPr>
          <w:b/>
          <w:bCs/>
        </w:rPr>
        <w:t>Sign in</w:t>
      </w:r>
      <w:r>
        <w:t>.</w:t>
      </w:r>
    </w:p>
    <w:p w14:paraId="5A954848" w14:textId="77777777" w:rsidR="00742B8A" w:rsidRDefault="00C30C73">
      <w:pPr>
        <w:keepNext/>
        <w:spacing w:before="80" w:after="40"/>
        <w:jc w:val="center"/>
      </w:pPr>
      <w:r>
        <w:rPr>
          <w:noProof/>
        </w:rPr>
        <w:drawing>
          <wp:inline distT="0" distB="0" distL="0" distR="0" wp14:anchorId="25514A24" wp14:editId="3A961C1F">
            <wp:extent cx="5334000" cy="2333625"/>
            <wp:effectExtent l="0" t="0" r="0" b="0"/>
            <wp:docPr id="1" name="adm_login.jpg" descr="The sign-in screen for all internal staff." title="The sign-in screen for all internal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33625"/>
                    </a:xfrm>
                    <a:prstGeom prst="rect">
                      <a:avLst/>
                    </a:prstGeom>
                  </pic:spPr>
                </pic:pic>
              </a:graphicData>
            </a:graphic>
          </wp:inline>
        </w:drawing>
      </w:r>
    </w:p>
    <w:p w14:paraId="2C02EA7E" w14:textId="77777777" w:rsidR="00742B8A" w:rsidRDefault="00C30C73">
      <w:pPr>
        <w:spacing w:after="180"/>
        <w:jc w:val="center"/>
      </w:pPr>
      <w:r>
        <w:rPr>
          <w:b/>
          <w:bCs/>
          <w:color w:val="5B6670"/>
          <w:sz w:val="17"/>
          <w:szCs w:val="17"/>
        </w:rPr>
        <w:t xml:space="preserve">Figure 1. </w:t>
      </w:r>
      <w:r>
        <w:rPr>
          <w:i/>
          <w:iCs/>
          <w:color w:val="5B6670"/>
          <w:sz w:val="17"/>
          <w:szCs w:val="17"/>
        </w:rPr>
        <w:t>The sign-in screen for all internal staff.</w:t>
      </w:r>
    </w:p>
    <w:p w14:paraId="06EAB2AD" w14:textId="77777777" w:rsidR="00742B8A" w:rsidRDefault="00C30C73">
      <w:pPr>
        <w:pStyle w:val="ListParagraph"/>
        <w:numPr>
          <w:ilvl w:val="0"/>
          <w:numId w:val="3"/>
        </w:numPr>
        <w:spacing w:after="80" w:line="276" w:lineRule="auto"/>
      </w:pPr>
      <w:r>
        <w:t xml:space="preserve">You arrive on your start screen: </w:t>
      </w:r>
      <w:r>
        <w:rPr>
          <w:b/>
          <w:bCs/>
        </w:rPr>
        <w:t>KII/Doc Dashboard</w:t>
      </w:r>
      <w:r>
        <w:t>. The bar across the top lists only the screens your role (KII RA) can open.</w:t>
      </w:r>
    </w:p>
    <w:p w14:paraId="74D55496" w14:textId="77777777" w:rsidR="00742B8A" w:rsidRDefault="00742B8A">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742B8A" w14:paraId="2AAB52DF"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371AF21B" w14:textId="77777777" w:rsidR="00742B8A" w:rsidRDefault="00C30C73">
            <w:pPr>
              <w:spacing w:after="40"/>
            </w:pPr>
            <w:r>
              <w:rPr>
                <w:b/>
                <w:bCs/>
                <w:sz w:val="20"/>
                <w:szCs w:val="20"/>
              </w:rPr>
              <w:t>Accounts</w:t>
            </w:r>
          </w:p>
          <w:p w14:paraId="1FC6DA24" w14:textId="77777777" w:rsidR="00742B8A" w:rsidRDefault="00C30C73">
            <w:pPr>
              <w:spacing w:after="40" w:line="264" w:lineRule="auto"/>
            </w:pPr>
            <w:r>
              <w:rPr>
                <w:sz w:val="19"/>
                <w:szCs w:val="19"/>
              </w:rPr>
              <w:t>There is no self-registration. The PI / System Admin creates every account and sets its role. Ask the PI if you need an account, a different role, or a password reset.</w:t>
            </w:r>
          </w:p>
        </w:tc>
      </w:tr>
    </w:tbl>
    <w:p w14:paraId="09970CE8" w14:textId="77777777" w:rsidR="00742B8A" w:rsidRDefault="00C30C73">
      <w:pPr>
        <w:pStyle w:val="Heading2"/>
      </w:pPr>
      <w:bookmarkStart w:id="3" w:name="_Toc242789522"/>
      <w:r>
        <w:t>Finding your way around</w:t>
      </w:r>
      <w:bookmarkEnd w:id="3"/>
    </w:p>
    <w:p w14:paraId="02D6D63C" w14:textId="77777777" w:rsidR="00742B8A" w:rsidRDefault="00C30C73">
      <w:pPr>
        <w:pStyle w:val="ListParagraph"/>
        <w:numPr>
          <w:ilvl w:val="0"/>
          <w:numId w:val="2"/>
        </w:numPr>
        <w:spacing w:after="60" w:line="276" w:lineRule="auto"/>
      </w:pPr>
      <w:r>
        <w:t xml:space="preserve">The </w:t>
      </w:r>
      <w:r>
        <w:rPr>
          <w:b/>
          <w:bCs/>
        </w:rPr>
        <w:t>top bar</w:t>
      </w:r>
      <w:r>
        <w:t xml:space="preserve"> shows your username and role, and the screens you can use. It is not a full menu with some items greyed out: anything absent is simply not part of your role.</w:t>
      </w:r>
    </w:p>
    <w:p w14:paraId="06E566E2" w14:textId="77777777" w:rsidR="00742B8A" w:rsidRDefault="00C30C73">
      <w:pPr>
        <w:pStyle w:val="ListParagraph"/>
        <w:numPr>
          <w:ilvl w:val="0"/>
          <w:numId w:val="2"/>
        </w:numPr>
        <w:spacing w:after="60" w:line="276" w:lineRule="auto"/>
      </w:pPr>
      <w:r>
        <w:t xml:space="preserve">Most screens have a </w:t>
      </w:r>
      <w:r>
        <w:rPr>
          <w:b/>
          <w:bCs/>
        </w:rPr>
        <w:t>← Back to …</w:t>
      </w:r>
      <w:r>
        <w:t xml:space="preserve"> link at the top that returns you to the screen you came from.</w:t>
      </w:r>
    </w:p>
    <w:p w14:paraId="29A8B097" w14:textId="77777777" w:rsidR="00742B8A" w:rsidRDefault="00C30C73">
      <w:pPr>
        <w:pStyle w:val="ListParagraph"/>
        <w:numPr>
          <w:ilvl w:val="0"/>
          <w:numId w:val="2"/>
        </w:numPr>
        <w:spacing w:after="60" w:line="276" w:lineRule="auto"/>
      </w:pPr>
      <w:r>
        <w:t xml:space="preserve">Registers show </w:t>
      </w:r>
      <w:r>
        <w:rPr>
          <w:b/>
          <w:bCs/>
        </w:rPr>
        <w:t>20 rows per page</w:t>
      </w:r>
      <w:r>
        <w:t xml:space="preserve"> to begin with. At the foot of the list, </w:t>
      </w:r>
      <w:r>
        <w:rPr>
          <w:b/>
          <w:bCs/>
        </w:rPr>
        <w:t>Show</w:t>
      </w:r>
      <w:r>
        <w:t xml:space="preserve"> lets you choose 10, 20, 50, 100 or 200 rows per page (the portal remembers your choice), and the page numbers, </w:t>
      </w:r>
      <w:r>
        <w:rPr>
          <w:b/>
          <w:bCs/>
        </w:rPr>
        <w:t>Previous</w:t>
      </w:r>
      <w:r>
        <w:t xml:space="preserve">, </w:t>
      </w:r>
      <w:r>
        <w:rPr>
          <w:b/>
          <w:bCs/>
        </w:rPr>
        <w:t>Next</w:t>
      </w:r>
      <w:r>
        <w:t xml:space="preserve"> and the double arrows take you to any page. The </w:t>
      </w:r>
      <w:r>
        <w:rPr>
          <w:b/>
          <w:bCs/>
        </w:rPr>
        <w:t>Search</w:t>
      </w:r>
      <w:r>
        <w:t xml:space="preserve"> box above the list narrows it.</w:t>
      </w:r>
    </w:p>
    <w:p w14:paraId="478B5C13" w14:textId="77777777" w:rsidR="00742B8A" w:rsidRDefault="00C30C73">
      <w:pPr>
        <w:pStyle w:val="ListParagraph"/>
        <w:numPr>
          <w:ilvl w:val="0"/>
          <w:numId w:val="2"/>
        </w:numPr>
        <w:spacing w:after="60" w:line="276" w:lineRule="auto"/>
      </w:pPr>
      <w:r>
        <w:rPr>
          <w:b/>
          <w:bCs/>
        </w:rPr>
        <w:t>Change password</w:t>
      </w:r>
      <w:r>
        <w:t xml:space="preserve"> (top right) lets you set a new password at any time. Choose a long password you do not use anywhere else.</w:t>
      </w:r>
    </w:p>
    <w:p w14:paraId="48581D94" w14:textId="77777777" w:rsidR="00742B8A" w:rsidRDefault="00C30C73">
      <w:pPr>
        <w:pStyle w:val="ListParagraph"/>
        <w:numPr>
          <w:ilvl w:val="0"/>
          <w:numId w:val="2"/>
        </w:numPr>
        <w:spacing w:after="60" w:line="276" w:lineRule="auto"/>
      </w:pPr>
      <w:r>
        <w:rPr>
          <w:b/>
          <w:bCs/>
        </w:rPr>
        <w:t>Sign out</w:t>
      </w:r>
      <w:r>
        <w:t xml:space="preserve"> (top right) ends your session. Always sign out on a shared or public computer.</w:t>
      </w:r>
    </w:p>
    <w:p w14:paraId="7773A2A9" w14:textId="77777777" w:rsidR="00742B8A" w:rsidRDefault="00C30C73">
      <w:pPr>
        <w:pStyle w:val="ListParagraph"/>
        <w:numPr>
          <w:ilvl w:val="0"/>
          <w:numId w:val="2"/>
        </w:numPr>
        <w:spacing w:after="60" w:line="276" w:lineRule="auto"/>
      </w:pPr>
      <w:r>
        <w:t>If you are inactive for a while you may be asked to sign in again. This protects research data on unattended devices.</w:t>
      </w:r>
    </w:p>
    <w:p w14:paraId="2A341CD1" w14:textId="77777777" w:rsidR="00742B8A" w:rsidRDefault="00742B8A">
      <w:pPr>
        <w:spacing w:after="60"/>
      </w:pPr>
    </w:p>
    <w:p w14:paraId="2C42354D" w14:textId="77777777" w:rsidR="00742B8A" w:rsidRDefault="00C30C73">
      <w:pPr>
        <w:keepNext/>
        <w:spacing w:before="80" w:after="40"/>
        <w:jc w:val="center"/>
      </w:pPr>
      <w:r>
        <w:rPr>
          <w:noProof/>
        </w:rPr>
        <w:lastRenderedPageBreak/>
        <w:drawing>
          <wp:inline distT="0" distB="0" distL="0" distR="0" wp14:anchorId="2BC1B152" wp14:editId="40BC6B62">
            <wp:extent cx="5715000" cy="1876425"/>
            <wp:effectExtent l="0" t="0" r="0" b="0"/>
            <wp:docPr id="2" name="adm_not_your_role.jpg" descr="Opening a screen outside your role (for example from an old bookmark) shows this card instead of the screen." title="Opening a screen outside your role (for example from an old bookmark) shows this card instead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76425"/>
                    </a:xfrm>
                    <a:prstGeom prst="rect">
                      <a:avLst/>
                    </a:prstGeom>
                  </pic:spPr>
                </pic:pic>
              </a:graphicData>
            </a:graphic>
          </wp:inline>
        </w:drawing>
      </w:r>
    </w:p>
    <w:p w14:paraId="0303875E" w14:textId="77777777" w:rsidR="00742B8A" w:rsidRDefault="00C30C73">
      <w:pPr>
        <w:spacing w:after="180"/>
        <w:jc w:val="center"/>
      </w:pPr>
      <w:r>
        <w:rPr>
          <w:b/>
          <w:bCs/>
          <w:color w:val="5B6670"/>
          <w:sz w:val="17"/>
          <w:szCs w:val="17"/>
        </w:rPr>
        <w:t xml:space="preserve">Figure 2. </w:t>
      </w:r>
      <w:r>
        <w:rPr>
          <w:i/>
          <w:iCs/>
          <w:color w:val="5B6670"/>
          <w:sz w:val="17"/>
          <w:szCs w:val="17"/>
        </w:rPr>
        <w:t>Opening a screen outside your role (for example from an old bookmark) shows this card instead of the screen.</w:t>
      </w:r>
    </w:p>
    <w:p w14:paraId="396CE40F" w14:textId="77777777" w:rsidR="00742B8A" w:rsidRDefault="00C30C73">
      <w:pPr>
        <w:pStyle w:val="Heading2"/>
      </w:pPr>
      <w:bookmarkStart w:id="4" w:name="_Toc242789523"/>
      <w:r>
        <w:t>Your screens</w:t>
      </w:r>
      <w:bookmarkEnd w:id="4"/>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824"/>
        <w:gridCol w:w="6588"/>
      </w:tblGrid>
      <w:tr w:rsidR="00742B8A" w14:paraId="662564CA" w14:textId="77777777">
        <w:tblPrEx>
          <w:tblCellMar>
            <w:top w:w="0" w:type="dxa"/>
            <w:bottom w:w="0" w:type="dxa"/>
          </w:tblCellMar>
        </w:tblPrEx>
        <w:trPr>
          <w:tblHeader/>
        </w:trPr>
        <w:tc>
          <w:tcPr>
            <w:tcW w:w="2824" w:type="dxa"/>
            <w:shd w:val="clear" w:color="auto" w:fill="1B3350"/>
            <w:tcMar>
              <w:top w:w="70" w:type="dxa"/>
              <w:left w:w="110" w:type="dxa"/>
              <w:bottom w:w="70" w:type="dxa"/>
              <w:right w:w="110" w:type="dxa"/>
            </w:tcMar>
          </w:tcPr>
          <w:p w14:paraId="2175F529" w14:textId="77777777" w:rsidR="00742B8A" w:rsidRDefault="00C30C73">
            <w:pPr>
              <w:spacing w:after="40"/>
            </w:pPr>
            <w:r>
              <w:rPr>
                <w:b/>
                <w:bCs/>
                <w:color w:val="FFFFFF"/>
                <w:sz w:val="19"/>
                <w:szCs w:val="19"/>
              </w:rPr>
              <w:t>Screen</w:t>
            </w:r>
          </w:p>
        </w:tc>
        <w:tc>
          <w:tcPr>
            <w:tcW w:w="6588" w:type="dxa"/>
            <w:shd w:val="clear" w:color="auto" w:fill="1B3350"/>
            <w:tcMar>
              <w:top w:w="70" w:type="dxa"/>
              <w:left w:w="110" w:type="dxa"/>
              <w:bottom w:w="70" w:type="dxa"/>
              <w:right w:w="110" w:type="dxa"/>
            </w:tcMar>
          </w:tcPr>
          <w:p w14:paraId="454AEAFA" w14:textId="77777777" w:rsidR="00742B8A" w:rsidRDefault="00C30C73">
            <w:pPr>
              <w:spacing w:after="40"/>
            </w:pPr>
            <w:r>
              <w:rPr>
                <w:b/>
                <w:bCs/>
                <w:color w:val="FFFFFF"/>
                <w:sz w:val="19"/>
                <w:szCs w:val="19"/>
              </w:rPr>
              <w:t>What you use it for</w:t>
            </w:r>
          </w:p>
        </w:tc>
      </w:tr>
      <w:tr w:rsidR="00742B8A" w14:paraId="28EAB1F9" w14:textId="77777777">
        <w:tblPrEx>
          <w:tblCellMar>
            <w:top w:w="0" w:type="dxa"/>
            <w:bottom w:w="0" w:type="dxa"/>
          </w:tblCellMar>
        </w:tblPrEx>
        <w:trPr>
          <w:cantSplit/>
        </w:trPr>
        <w:tc>
          <w:tcPr>
            <w:tcW w:w="2824" w:type="dxa"/>
            <w:tcMar>
              <w:top w:w="70" w:type="dxa"/>
              <w:left w:w="110" w:type="dxa"/>
              <w:bottom w:w="70" w:type="dxa"/>
              <w:right w:w="110" w:type="dxa"/>
            </w:tcMar>
          </w:tcPr>
          <w:p w14:paraId="43988FC5" w14:textId="77777777" w:rsidR="00742B8A" w:rsidRDefault="00C30C73">
            <w:pPr>
              <w:spacing w:after="40"/>
            </w:pPr>
            <w:r>
              <w:rPr>
                <w:sz w:val="19"/>
                <w:szCs w:val="19"/>
              </w:rPr>
              <w:t>KII/Doc Dashboard</w:t>
            </w:r>
          </w:p>
        </w:tc>
        <w:tc>
          <w:tcPr>
            <w:tcW w:w="6588" w:type="dxa"/>
            <w:tcMar>
              <w:top w:w="70" w:type="dxa"/>
              <w:left w:w="110" w:type="dxa"/>
              <w:bottom w:w="70" w:type="dxa"/>
              <w:right w:w="110" w:type="dxa"/>
            </w:tcMar>
          </w:tcPr>
          <w:p w14:paraId="4ED0521B" w14:textId="77777777" w:rsidR="00742B8A" w:rsidRDefault="00C30C73">
            <w:pPr>
              <w:spacing w:after="40"/>
            </w:pPr>
            <w:r>
              <w:rPr>
                <w:sz w:val="19"/>
                <w:szCs w:val="19"/>
              </w:rPr>
              <w:t>KIIs completed against the target of 60; KIIs by status.</w:t>
            </w:r>
          </w:p>
        </w:tc>
      </w:tr>
      <w:tr w:rsidR="00742B8A" w14:paraId="700C1020"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4EBA60F8" w14:textId="77777777" w:rsidR="00742B8A" w:rsidRDefault="00C30C73">
            <w:pPr>
              <w:spacing w:after="40"/>
            </w:pPr>
            <w:r>
              <w:rPr>
                <w:sz w:val="19"/>
                <w:szCs w:val="19"/>
              </w:rPr>
              <w:t>Form PDFs</w:t>
            </w:r>
          </w:p>
        </w:tc>
        <w:tc>
          <w:tcPr>
            <w:tcW w:w="6588" w:type="dxa"/>
            <w:shd w:val="clear" w:color="auto" w:fill="F8FAFB"/>
            <w:tcMar>
              <w:top w:w="70" w:type="dxa"/>
              <w:left w:w="110" w:type="dxa"/>
              <w:bottom w:w="70" w:type="dxa"/>
              <w:right w:w="110" w:type="dxa"/>
            </w:tcMar>
          </w:tcPr>
          <w:p w14:paraId="5F26D6D2" w14:textId="77777777" w:rsidR="00742B8A" w:rsidRDefault="00C30C73">
            <w:pPr>
              <w:spacing w:after="40"/>
            </w:pPr>
            <w:r>
              <w:rPr>
                <w:sz w:val="19"/>
                <w:szCs w:val="19"/>
              </w:rPr>
              <w:t>Completed KII Guide forms.</w:t>
            </w:r>
          </w:p>
        </w:tc>
      </w:tr>
      <w:tr w:rsidR="00742B8A" w14:paraId="4A3C13FC" w14:textId="77777777">
        <w:tblPrEx>
          <w:tblCellMar>
            <w:top w:w="0" w:type="dxa"/>
            <w:bottom w:w="0" w:type="dxa"/>
          </w:tblCellMar>
        </w:tblPrEx>
        <w:trPr>
          <w:cantSplit/>
        </w:trPr>
        <w:tc>
          <w:tcPr>
            <w:tcW w:w="2824" w:type="dxa"/>
            <w:tcMar>
              <w:top w:w="70" w:type="dxa"/>
              <w:left w:w="110" w:type="dxa"/>
              <w:bottom w:w="70" w:type="dxa"/>
              <w:right w:w="110" w:type="dxa"/>
            </w:tcMar>
          </w:tcPr>
          <w:p w14:paraId="19D393AA" w14:textId="77777777" w:rsidR="00742B8A" w:rsidRDefault="00C30C73">
            <w:pPr>
              <w:spacing w:after="40"/>
            </w:pPr>
            <w:r>
              <w:rPr>
                <w:sz w:val="19"/>
                <w:szCs w:val="19"/>
              </w:rPr>
              <w:t>KII Register</w:t>
            </w:r>
          </w:p>
        </w:tc>
        <w:tc>
          <w:tcPr>
            <w:tcW w:w="6588" w:type="dxa"/>
            <w:tcMar>
              <w:top w:w="70" w:type="dxa"/>
              <w:left w:w="110" w:type="dxa"/>
              <w:bottom w:w="70" w:type="dxa"/>
              <w:right w:w="110" w:type="dxa"/>
            </w:tcMar>
          </w:tcPr>
          <w:p w14:paraId="64D493EF" w14:textId="77777777" w:rsidR="00742B8A" w:rsidRDefault="00C30C73">
            <w:pPr>
              <w:spacing w:after="40"/>
            </w:pPr>
            <w:r>
              <w:rPr>
                <w:sz w:val="19"/>
                <w:szCs w:val="19"/>
              </w:rPr>
              <w:t>All KII records; create and manage.</w:t>
            </w:r>
          </w:p>
        </w:tc>
      </w:tr>
      <w:tr w:rsidR="00742B8A" w14:paraId="24821A35"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7DD7946B" w14:textId="77777777" w:rsidR="00742B8A" w:rsidRDefault="00C30C73">
            <w:pPr>
              <w:spacing w:after="40"/>
            </w:pPr>
            <w:r>
              <w:rPr>
                <w:sz w:val="19"/>
                <w:szCs w:val="19"/>
              </w:rPr>
              <w:t>Communications</w:t>
            </w:r>
          </w:p>
        </w:tc>
        <w:tc>
          <w:tcPr>
            <w:tcW w:w="6588" w:type="dxa"/>
            <w:shd w:val="clear" w:color="auto" w:fill="F8FAFB"/>
            <w:tcMar>
              <w:top w:w="70" w:type="dxa"/>
              <w:left w:w="110" w:type="dxa"/>
              <w:bottom w:w="70" w:type="dxa"/>
              <w:right w:w="110" w:type="dxa"/>
            </w:tcMar>
          </w:tcPr>
          <w:p w14:paraId="5265BFF6" w14:textId="77777777" w:rsidR="00742B8A" w:rsidRDefault="00C30C73">
            <w:pPr>
              <w:spacing w:after="40"/>
            </w:pPr>
            <w:r>
              <w:rPr>
                <w:sz w:val="19"/>
                <w:szCs w:val="19"/>
              </w:rPr>
              <w:t>Messages and email replies with key informants, and whether each message arrived.</w:t>
            </w:r>
          </w:p>
        </w:tc>
      </w:tr>
    </w:tbl>
    <w:p w14:paraId="2E3434ED" w14:textId="77777777" w:rsidR="00742B8A" w:rsidRDefault="00742B8A">
      <w:pPr>
        <w:spacing w:after="120"/>
      </w:pPr>
    </w:p>
    <w:p w14:paraId="23DF417D" w14:textId="77777777" w:rsidR="00742B8A" w:rsidRDefault="00C30C73">
      <w:pPr>
        <w:pStyle w:val="Heading2"/>
      </w:pPr>
      <w:bookmarkStart w:id="5" w:name="_Toc242789524"/>
      <w:r>
        <w:t>Changing your password</w:t>
      </w:r>
      <w:bookmarkEnd w:id="5"/>
    </w:p>
    <w:p w14:paraId="46E026A3" w14:textId="77777777" w:rsidR="00742B8A" w:rsidRDefault="00C30C73">
      <w:pPr>
        <w:pStyle w:val="ListParagraph"/>
        <w:numPr>
          <w:ilvl w:val="0"/>
          <w:numId w:val="4"/>
        </w:numPr>
        <w:spacing w:after="80" w:line="276" w:lineRule="auto"/>
      </w:pPr>
      <w:r>
        <w:t xml:space="preserve">Select </w:t>
      </w:r>
      <w:r>
        <w:rPr>
          <w:b/>
          <w:bCs/>
        </w:rPr>
        <w:t>Change password</w:t>
      </w:r>
      <w:r>
        <w:t xml:space="preserve"> in the top right corner.</w:t>
      </w:r>
    </w:p>
    <w:p w14:paraId="203706F8" w14:textId="77777777" w:rsidR="00742B8A" w:rsidRDefault="00C30C73">
      <w:pPr>
        <w:pStyle w:val="ListParagraph"/>
        <w:numPr>
          <w:ilvl w:val="0"/>
          <w:numId w:val="4"/>
        </w:numPr>
        <w:spacing w:after="80" w:line="276" w:lineRule="auto"/>
      </w:pPr>
      <w:r>
        <w:t xml:space="preserve">Enter your </w:t>
      </w:r>
      <w:r>
        <w:rPr>
          <w:b/>
          <w:bCs/>
        </w:rPr>
        <w:t>Current password</w:t>
      </w:r>
      <w:r>
        <w:t xml:space="preserve">, then the </w:t>
      </w:r>
      <w:r>
        <w:rPr>
          <w:b/>
          <w:bCs/>
        </w:rPr>
        <w:t>New password</w:t>
      </w:r>
      <w:r>
        <w:t xml:space="preserve"> twice, and select </w:t>
      </w:r>
      <w:r>
        <w:rPr>
          <w:b/>
          <w:bCs/>
        </w:rPr>
        <w:t>Change password</w:t>
      </w:r>
      <w:r>
        <w:t>.</w:t>
      </w:r>
    </w:p>
    <w:p w14:paraId="7A132411" w14:textId="77777777" w:rsidR="00742B8A" w:rsidRDefault="00C30C73">
      <w:pPr>
        <w:keepNext/>
        <w:spacing w:before="80" w:after="40"/>
        <w:jc w:val="center"/>
      </w:pPr>
      <w:r>
        <w:rPr>
          <w:noProof/>
        </w:rPr>
        <w:drawing>
          <wp:inline distT="0" distB="0" distL="0" distR="0" wp14:anchorId="17706B37" wp14:editId="4ECDE3F0">
            <wp:extent cx="5334000" cy="2171700"/>
            <wp:effectExtent l="0" t="0" r="0" b="0"/>
            <wp:docPr id="3" name="adm_account.jpg" descr="Change Password screen." title="Change Passwor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71700"/>
                    </a:xfrm>
                    <a:prstGeom prst="rect">
                      <a:avLst/>
                    </a:prstGeom>
                  </pic:spPr>
                </pic:pic>
              </a:graphicData>
            </a:graphic>
          </wp:inline>
        </w:drawing>
      </w:r>
    </w:p>
    <w:p w14:paraId="4B5BA76C" w14:textId="77777777" w:rsidR="00742B8A" w:rsidRDefault="00C30C73">
      <w:pPr>
        <w:spacing w:after="180"/>
        <w:jc w:val="center"/>
      </w:pPr>
      <w:r>
        <w:rPr>
          <w:b/>
          <w:bCs/>
          <w:color w:val="5B6670"/>
          <w:sz w:val="17"/>
          <w:szCs w:val="17"/>
        </w:rPr>
        <w:t xml:space="preserve">Figure 3. </w:t>
      </w:r>
      <w:r>
        <w:rPr>
          <w:i/>
          <w:iCs/>
          <w:color w:val="5B6670"/>
          <w:sz w:val="17"/>
          <w:szCs w:val="17"/>
        </w:rPr>
        <w:t>Change Password screen.</w:t>
      </w:r>
    </w:p>
    <w:p w14:paraId="1632AED5" w14:textId="77777777" w:rsidR="00742B8A" w:rsidRDefault="00C30C73">
      <w:pPr>
        <w:pStyle w:val="ListParagraph"/>
        <w:numPr>
          <w:ilvl w:val="0"/>
          <w:numId w:val="4"/>
        </w:numPr>
        <w:spacing w:after="80" w:line="276" w:lineRule="auto"/>
      </w:pPr>
      <w:r>
        <w:t>Use the new password next time you sign in. If you have forgotten your password, ask the PI to reset it.</w:t>
      </w:r>
    </w:p>
    <w:p w14:paraId="3169D7A1" w14:textId="77777777" w:rsidR="00742B8A" w:rsidRDefault="00742B8A">
      <w:pPr>
        <w:spacing w:after="80"/>
      </w:pPr>
    </w:p>
    <w:p w14:paraId="44820272" w14:textId="77777777" w:rsidR="00742B8A" w:rsidRDefault="00C30C73">
      <w:pPr>
        <w:pStyle w:val="Heading1"/>
        <w:pageBreakBefore/>
      </w:pPr>
      <w:bookmarkStart w:id="6" w:name="_Toc242789525"/>
      <w:r>
        <w:lastRenderedPageBreak/>
        <w:t>3. Your routine</w:t>
      </w:r>
      <w:bookmarkEnd w:id="6"/>
    </w:p>
    <w:p w14:paraId="4AA4A9C7" w14:textId="77777777" w:rsidR="00742B8A" w:rsidRDefault="00C30C73">
      <w:pPr>
        <w:spacing w:after="120" w:line="288" w:lineRule="auto"/>
      </w:pPr>
      <w:r>
        <w:t>A suggested rhythm. Adjust it to the Field Coordinator's plan.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071"/>
        <w:gridCol w:w="7341"/>
      </w:tblGrid>
      <w:tr w:rsidR="00742B8A" w14:paraId="1348834B" w14:textId="77777777">
        <w:tblPrEx>
          <w:tblCellMar>
            <w:top w:w="0" w:type="dxa"/>
            <w:bottom w:w="0" w:type="dxa"/>
          </w:tblCellMar>
        </w:tblPrEx>
        <w:trPr>
          <w:tblHeader/>
        </w:trPr>
        <w:tc>
          <w:tcPr>
            <w:tcW w:w="2071" w:type="dxa"/>
            <w:shd w:val="clear" w:color="auto" w:fill="1B3350"/>
            <w:tcMar>
              <w:top w:w="70" w:type="dxa"/>
              <w:left w:w="110" w:type="dxa"/>
              <w:bottom w:w="70" w:type="dxa"/>
              <w:right w:w="110" w:type="dxa"/>
            </w:tcMar>
          </w:tcPr>
          <w:p w14:paraId="2A121362" w14:textId="77777777" w:rsidR="00742B8A" w:rsidRDefault="00C30C73">
            <w:pPr>
              <w:spacing w:after="40"/>
            </w:pPr>
            <w:r>
              <w:rPr>
                <w:b/>
                <w:bCs/>
                <w:color w:val="FFFFFF"/>
                <w:sz w:val="19"/>
                <w:szCs w:val="19"/>
              </w:rPr>
              <w:t>When</w:t>
            </w:r>
          </w:p>
        </w:tc>
        <w:tc>
          <w:tcPr>
            <w:tcW w:w="7341" w:type="dxa"/>
            <w:shd w:val="clear" w:color="auto" w:fill="1B3350"/>
            <w:tcMar>
              <w:top w:w="70" w:type="dxa"/>
              <w:left w:w="110" w:type="dxa"/>
              <w:bottom w:w="70" w:type="dxa"/>
              <w:right w:w="110" w:type="dxa"/>
            </w:tcMar>
          </w:tcPr>
          <w:p w14:paraId="127E5326" w14:textId="77777777" w:rsidR="00742B8A" w:rsidRDefault="00C30C73">
            <w:pPr>
              <w:spacing w:after="40"/>
            </w:pPr>
            <w:r>
              <w:rPr>
                <w:b/>
                <w:bCs/>
                <w:color w:val="FFFFFF"/>
                <w:sz w:val="19"/>
                <w:szCs w:val="19"/>
              </w:rPr>
              <w:t>What to do</w:t>
            </w:r>
          </w:p>
        </w:tc>
      </w:tr>
      <w:tr w:rsidR="00742B8A" w14:paraId="57C2A0AC" w14:textId="77777777">
        <w:tblPrEx>
          <w:tblCellMar>
            <w:top w:w="0" w:type="dxa"/>
            <w:bottom w:w="0" w:type="dxa"/>
          </w:tblCellMar>
        </w:tblPrEx>
        <w:trPr>
          <w:cantSplit/>
        </w:trPr>
        <w:tc>
          <w:tcPr>
            <w:tcW w:w="2071" w:type="dxa"/>
            <w:tcMar>
              <w:top w:w="70" w:type="dxa"/>
              <w:left w:w="110" w:type="dxa"/>
              <w:bottom w:w="70" w:type="dxa"/>
              <w:right w:w="110" w:type="dxa"/>
            </w:tcMar>
          </w:tcPr>
          <w:p w14:paraId="5FE18758" w14:textId="77777777" w:rsidR="00742B8A" w:rsidRDefault="00C30C73">
            <w:pPr>
              <w:spacing w:after="40"/>
            </w:pPr>
            <w:r>
              <w:rPr>
                <w:sz w:val="19"/>
                <w:szCs w:val="19"/>
              </w:rPr>
              <w:t>Weekly planning</w:t>
            </w:r>
          </w:p>
        </w:tc>
        <w:tc>
          <w:tcPr>
            <w:tcW w:w="7341" w:type="dxa"/>
            <w:tcMar>
              <w:top w:w="70" w:type="dxa"/>
              <w:left w:w="110" w:type="dxa"/>
              <w:bottom w:w="70" w:type="dxa"/>
              <w:right w:w="110" w:type="dxa"/>
            </w:tcMar>
          </w:tcPr>
          <w:p w14:paraId="6A123686" w14:textId="77777777" w:rsidR="00742B8A" w:rsidRDefault="00C30C73">
            <w:pPr>
              <w:spacing w:after="40"/>
            </w:pPr>
            <w:r>
              <w:rPr>
                <w:sz w:val="19"/>
                <w:szCs w:val="19"/>
              </w:rPr>
              <w:t>KII Register filtered mentally by status: PROSPECT and INVITED need contact; SCHEDULED need preparation.</w:t>
            </w:r>
          </w:p>
        </w:tc>
      </w:tr>
      <w:tr w:rsidR="00742B8A" w14:paraId="0F9128BF" w14:textId="77777777">
        <w:tblPrEx>
          <w:tblCellMar>
            <w:top w:w="0" w:type="dxa"/>
            <w:bottom w:w="0" w:type="dxa"/>
          </w:tblCellMar>
        </w:tblPrEx>
        <w:trPr>
          <w:cantSplit/>
        </w:trPr>
        <w:tc>
          <w:tcPr>
            <w:tcW w:w="2071" w:type="dxa"/>
            <w:shd w:val="clear" w:color="auto" w:fill="F8FAFB"/>
            <w:tcMar>
              <w:top w:w="70" w:type="dxa"/>
              <w:left w:w="110" w:type="dxa"/>
              <w:bottom w:w="70" w:type="dxa"/>
              <w:right w:w="110" w:type="dxa"/>
            </w:tcMar>
          </w:tcPr>
          <w:p w14:paraId="609AD933" w14:textId="77777777" w:rsidR="00742B8A" w:rsidRDefault="00C30C73">
            <w:pPr>
              <w:spacing w:after="40"/>
            </w:pPr>
            <w:r>
              <w:rPr>
                <w:sz w:val="19"/>
                <w:szCs w:val="19"/>
              </w:rPr>
              <w:t>Before each interview</w:t>
            </w:r>
          </w:p>
        </w:tc>
        <w:tc>
          <w:tcPr>
            <w:tcW w:w="7341" w:type="dxa"/>
            <w:shd w:val="clear" w:color="auto" w:fill="F8FAFB"/>
            <w:tcMar>
              <w:top w:w="70" w:type="dxa"/>
              <w:left w:w="110" w:type="dxa"/>
              <w:bottom w:w="70" w:type="dxa"/>
              <w:right w:w="110" w:type="dxa"/>
            </w:tcMar>
          </w:tcPr>
          <w:p w14:paraId="2F8B56E4" w14:textId="77777777" w:rsidR="00742B8A" w:rsidRDefault="00C30C73">
            <w:pPr>
              <w:spacing w:after="40"/>
            </w:pPr>
            <w:r>
              <w:rPr>
                <w:sz w:val="19"/>
                <w:szCs w:val="19"/>
              </w:rPr>
              <w:t>Open the KII record's Interview sheet (once the coordinator has locked the profile): the public facts to confirm and the gaps to ask. Prepare the KII Guide.</w:t>
            </w:r>
          </w:p>
        </w:tc>
      </w:tr>
      <w:tr w:rsidR="00742B8A" w14:paraId="21E5BAC9" w14:textId="77777777">
        <w:tblPrEx>
          <w:tblCellMar>
            <w:top w:w="0" w:type="dxa"/>
            <w:bottom w:w="0" w:type="dxa"/>
          </w:tblCellMar>
        </w:tblPrEx>
        <w:trPr>
          <w:cantSplit/>
        </w:trPr>
        <w:tc>
          <w:tcPr>
            <w:tcW w:w="2071" w:type="dxa"/>
            <w:tcMar>
              <w:top w:w="70" w:type="dxa"/>
              <w:left w:w="110" w:type="dxa"/>
              <w:bottom w:w="70" w:type="dxa"/>
              <w:right w:w="110" w:type="dxa"/>
            </w:tcMar>
          </w:tcPr>
          <w:p w14:paraId="4ED4D88A" w14:textId="77777777" w:rsidR="00742B8A" w:rsidRDefault="00C30C73">
            <w:pPr>
              <w:spacing w:after="40"/>
            </w:pPr>
            <w:r>
              <w:rPr>
                <w:sz w:val="19"/>
                <w:szCs w:val="19"/>
              </w:rPr>
              <w:t>At the interview</w:t>
            </w:r>
          </w:p>
        </w:tc>
        <w:tc>
          <w:tcPr>
            <w:tcW w:w="7341" w:type="dxa"/>
            <w:tcMar>
              <w:top w:w="70" w:type="dxa"/>
              <w:left w:w="110" w:type="dxa"/>
              <w:bottom w:w="70" w:type="dxa"/>
              <w:right w:w="110" w:type="dxa"/>
            </w:tcMar>
          </w:tcPr>
          <w:p w14:paraId="568405F7" w14:textId="77777777" w:rsidR="00742B8A" w:rsidRDefault="00C30C73">
            <w:pPr>
              <w:spacing w:after="40"/>
            </w:pPr>
            <w:r>
              <w:rPr>
                <w:sz w:val="19"/>
                <w:szCs w:val="19"/>
              </w:rPr>
              <w:t>Record participation consent, and recording consent if recording.</w:t>
            </w:r>
          </w:p>
        </w:tc>
      </w:tr>
      <w:tr w:rsidR="00742B8A" w14:paraId="43F8C581" w14:textId="77777777">
        <w:tblPrEx>
          <w:tblCellMar>
            <w:top w:w="0" w:type="dxa"/>
            <w:bottom w:w="0" w:type="dxa"/>
          </w:tblCellMar>
        </w:tblPrEx>
        <w:trPr>
          <w:cantSplit/>
        </w:trPr>
        <w:tc>
          <w:tcPr>
            <w:tcW w:w="2071" w:type="dxa"/>
            <w:shd w:val="clear" w:color="auto" w:fill="F8FAFB"/>
            <w:tcMar>
              <w:top w:w="70" w:type="dxa"/>
              <w:left w:w="110" w:type="dxa"/>
              <w:bottom w:w="70" w:type="dxa"/>
              <w:right w:w="110" w:type="dxa"/>
            </w:tcMar>
          </w:tcPr>
          <w:p w14:paraId="053B73A2" w14:textId="77777777" w:rsidR="00742B8A" w:rsidRDefault="00C30C73">
            <w:pPr>
              <w:spacing w:after="40"/>
            </w:pPr>
            <w:r>
              <w:rPr>
                <w:sz w:val="19"/>
                <w:szCs w:val="19"/>
              </w:rPr>
              <w:t>After each interview</w:t>
            </w:r>
          </w:p>
        </w:tc>
        <w:tc>
          <w:tcPr>
            <w:tcW w:w="7341" w:type="dxa"/>
            <w:shd w:val="clear" w:color="auto" w:fill="F8FAFB"/>
            <w:tcMar>
              <w:top w:w="70" w:type="dxa"/>
              <w:left w:w="110" w:type="dxa"/>
              <w:bottom w:w="70" w:type="dxa"/>
              <w:right w:w="110" w:type="dxa"/>
            </w:tcMar>
          </w:tcPr>
          <w:p w14:paraId="54CFD3AF" w14:textId="77777777" w:rsidR="00742B8A" w:rsidRDefault="00C30C73">
            <w:pPr>
              <w:spacing w:after="40"/>
            </w:pPr>
            <w:r>
              <w:rPr>
                <w:sz w:val="19"/>
                <w:szCs w:val="19"/>
              </w:rPr>
              <w:t>Mark COMPLETED (tick Recording made only if recorded); complete the KII Guide in KoboToolbox (Continue this interview opens it with the KII ID filled in, once consent is recorded); update transcript and coding as work progresses.</w:t>
            </w:r>
          </w:p>
        </w:tc>
      </w:tr>
    </w:tbl>
    <w:p w14:paraId="39BDB30A" w14:textId="77777777" w:rsidR="00742B8A" w:rsidRDefault="00742B8A">
      <w:pPr>
        <w:spacing w:after="120"/>
      </w:pPr>
    </w:p>
    <w:p w14:paraId="3D8A63EB" w14:textId="77777777" w:rsidR="00742B8A" w:rsidRDefault="00C30C73">
      <w:pPr>
        <w:pStyle w:val="Heading1"/>
        <w:pageBreakBefore/>
      </w:pPr>
      <w:bookmarkStart w:id="7" w:name="_Toc242789526"/>
      <w:r>
        <w:lastRenderedPageBreak/>
        <w:t>4. Step-by-step tasks</w:t>
      </w:r>
      <w:bookmarkEnd w:id="7"/>
    </w:p>
    <w:p w14:paraId="01280DAF" w14:textId="77777777" w:rsidR="00742B8A" w:rsidRDefault="00C30C73">
      <w:pPr>
        <w:pStyle w:val="Heading2"/>
      </w:pPr>
      <w:bookmarkStart w:id="8" w:name="_Toc242789527"/>
      <w:r>
        <w:t>4.1 Reading the KII/Doc Dashboard</w:t>
      </w:r>
      <w:bookmarkEnd w:id="8"/>
    </w:p>
    <w:p w14:paraId="78A1A7D8" w14:textId="77777777" w:rsidR="00742B8A" w:rsidRDefault="00C30C73">
      <w:pPr>
        <w:keepNext/>
        <w:spacing w:before="80" w:after="40"/>
        <w:jc w:val="center"/>
      </w:pPr>
      <w:r>
        <w:rPr>
          <w:noProof/>
        </w:rPr>
        <w:drawing>
          <wp:inline distT="0" distB="0" distL="0" distR="0" wp14:anchorId="4BAE488D" wp14:editId="7822254E">
            <wp:extent cx="5715000" cy="3571875"/>
            <wp:effectExtent l="0" t="0" r="0" b="0"/>
            <wp:docPr id="4" name="kii_dashboard.jpg" descr="KII / Document Dashboard." title="KII / Docum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6CB10F4A" w14:textId="77777777" w:rsidR="00742B8A" w:rsidRDefault="00C30C73">
      <w:pPr>
        <w:spacing w:after="180"/>
        <w:jc w:val="center"/>
      </w:pPr>
      <w:r>
        <w:rPr>
          <w:b/>
          <w:bCs/>
          <w:color w:val="5B6670"/>
          <w:sz w:val="17"/>
          <w:szCs w:val="17"/>
        </w:rPr>
        <w:t xml:space="preserve">Figure 4. </w:t>
      </w:r>
      <w:r>
        <w:rPr>
          <w:i/>
          <w:iCs/>
          <w:color w:val="5B6670"/>
          <w:sz w:val="17"/>
          <w:szCs w:val="17"/>
        </w:rPr>
        <w:t>KII / Document Dashboard.</w:t>
      </w:r>
    </w:p>
    <w:p w14:paraId="5FA47EFE" w14:textId="77777777" w:rsidR="00742B8A" w:rsidRDefault="00C30C73">
      <w:pPr>
        <w:pStyle w:val="Heading2"/>
      </w:pPr>
      <w:bookmarkStart w:id="9" w:name="_Toc242789528"/>
      <w:r>
        <w:t>4.2 Creating a KII record</w:t>
      </w:r>
      <w:bookmarkEnd w:id="9"/>
    </w:p>
    <w:p w14:paraId="44A8D2E1" w14:textId="77777777" w:rsidR="00742B8A" w:rsidRDefault="00C30C73">
      <w:pPr>
        <w:pStyle w:val="ListParagraph"/>
        <w:numPr>
          <w:ilvl w:val="0"/>
          <w:numId w:val="5"/>
        </w:numPr>
        <w:spacing w:after="80" w:line="276" w:lineRule="auto"/>
      </w:pPr>
      <w:r>
        <w:t xml:space="preserve">Select </w:t>
      </w:r>
      <w:r>
        <w:rPr>
          <w:b/>
          <w:bCs/>
        </w:rPr>
        <w:t>KII Register → New KII record</w:t>
      </w:r>
      <w:r>
        <w:t>.</w:t>
      </w:r>
    </w:p>
    <w:p w14:paraId="1BAEDE34" w14:textId="77777777" w:rsidR="00742B8A" w:rsidRDefault="00C30C73">
      <w:pPr>
        <w:keepNext/>
        <w:spacing w:before="80" w:after="40"/>
        <w:jc w:val="center"/>
      </w:pPr>
      <w:r>
        <w:rPr>
          <w:noProof/>
        </w:rPr>
        <w:drawing>
          <wp:inline distT="0" distB="0" distL="0" distR="0" wp14:anchorId="50FE2A9B" wp14:editId="41B54D28">
            <wp:extent cx="5334000" cy="2667000"/>
            <wp:effectExtent l="0" t="0" r="0" b="0"/>
            <wp:docPr id="5" name="kii_new.jpg" descr="New KII Record." title="New KII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1E8F29EA" w14:textId="77777777" w:rsidR="00742B8A" w:rsidRDefault="00C30C73">
      <w:pPr>
        <w:spacing w:after="180"/>
        <w:jc w:val="center"/>
      </w:pPr>
      <w:r>
        <w:rPr>
          <w:b/>
          <w:bCs/>
          <w:color w:val="5B6670"/>
          <w:sz w:val="17"/>
          <w:szCs w:val="17"/>
        </w:rPr>
        <w:t xml:space="preserve">Figure 5. </w:t>
      </w:r>
      <w:r>
        <w:rPr>
          <w:i/>
          <w:iCs/>
          <w:color w:val="5B6670"/>
          <w:sz w:val="17"/>
          <w:szCs w:val="17"/>
        </w:rPr>
        <w:t>New KII Record.</w:t>
      </w:r>
    </w:p>
    <w:p w14:paraId="7547B23F" w14:textId="77777777" w:rsidR="00742B8A" w:rsidRDefault="00C30C73">
      <w:pPr>
        <w:pStyle w:val="ListParagraph"/>
        <w:numPr>
          <w:ilvl w:val="0"/>
          <w:numId w:val="5"/>
        </w:numPr>
        <w:spacing w:after="80" w:line="276" w:lineRule="auto"/>
      </w:pPr>
      <w:r>
        <w:t xml:space="preserve">Enter </w:t>
      </w:r>
      <w:r>
        <w:rPr>
          <w:b/>
          <w:bCs/>
        </w:rPr>
        <w:t>Stakeholder category</w:t>
      </w:r>
      <w:r>
        <w:t xml:space="preserve">, </w:t>
      </w:r>
      <w:r>
        <w:rPr>
          <w:b/>
          <w:bCs/>
        </w:rPr>
        <w:t>Participant name</w:t>
      </w:r>
      <w:r>
        <w:t xml:space="preserve">, </w:t>
      </w:r>
      <w:r>
        <w:rPr>
          <w:b/>
          <w:bCs/>
        </w:rPr>
        <w:t>Participant role</w:t>
      </w:r>
      <w:r>
        <w:t xml:space="preserve"> and </w:t>
      </w:r>
      <w:r>
        <w:rPr>
          <w:b/>
          <w:bCs/>
        </w:rPr>
        <w:t>Preferred mode</w:t>
      </w:r>
      <w:r>
        <w:t xml:space="preserve">, then select </w:t>
      </w:r>
      <w:r>
        <w:rPr>
          <w:b/>
          <w:bCs/>
        </w:rPr>
        <w:t>Create KII record</w:t>
      </w:r>
      <w:r>
        <w:t>. The KII ID (e.g. KII-0026) is generated.</w:t>
      </w:r>
    </w:p>
    <w:p w14:paraId="5A8E1C96" w14:textId="77777777" w:rsidR="00742B8A" w:rsidRDefault="00742B8A">
      <w:pPr>
        <w:spacing w:after="80"/>
      </w:pPr>
    </w:p>
    <w:p w14:paraId="18EB9085" w14:textId="77777777" w:rsidR="00742B8A" w:rsidRDefault="00C30C73">
      <w:pPr>
        <w:pStyle w:val="Heading2"/>
      </w:pPr>
      <w:bookmarkStart w:id="10" w:name="_Toc242789529"/>
      <w:r>
        <w:lastRenderedPageBreak/>
        <w:t>4.3 Correcting a KII record's details</w:t>
      </w:r>
      <w:bookmarkEnd w:id="10"/>
    </w:p>
    <w:p w14:paraId="2013F29E" w14:textId="77777777" w:rsidR="00742B8A" w:rsidRDefault="00C30C73">
      <w:pPr>
        <w:spacing w:after="120" w:line="288" w:lineRule="auto"/>
      </w:pPr>
      <w:r>
        <w:t xml:space="preserve">For a mistyped name, role or category, a contact detail, or anything else under </w:t>
      </w:r>
      <w:r>
        <w:rPr>
          <w:b/>
          <w:bCs/>
        </w:rPr>
        <w:t>Record details</w:t>
      </w:r>
      <w:r>
        <w:t xml:space="preserve"> -- found after the record was created.</w:t>
      </w:r>
    </w:p>
    <w:p w14:paraId="384F68FF" w14:textId="77777777" w:rsidR="00742B8A" w:rsidRDefault="00C30C73">
      <w:pPr>
        <w:pStyle w:val="ListParagraph"/>
        <w:numPr>
          <w:ilvl w:val="0"/>
          <w:numId w:val="6"/>
        </w:numPr>
        <w:spacing w:after="80" w:line="276" w:lineRule="auto"/>
      </w:pPr>
      <w:r>
        <w:t xml:space="preserve">On the KII record, under </w:t>
      </w:r>
      <w:r>
        <w:rPr>
          <w:b/>
          <w:bCs/>
        </w:rPr>
        <w:t>Record details</w:t>
      </w:r>
      <w:r>
        <w:t xml:space="preserve">, correct </w:t>
      </w:r>
      <w:r>
        <w:rPr>
          <w:b/>
          <w:bCs/>
        </w:rPr>
        <w:t>Participant name</w:t>
      </w:r>
      <w:r>
        <w:t xml:space="preserve">, </w:t>
      </w:r>
      <w:r>
        <w:rPr>
          <w:b/>
          <w:bCs/>
        </w:rPr>
        <w:t>Participant role</w:t>
      </w:r>
      <w:r>
        <w:t xml:space="preserve">, </w:t>
      </w:r>
      <w:r>
        <w:rPr>
          <w:b/>
          <w:bCs/>
        </w:rPr>
        <w:t>Stakeholder category</w:t>
      </w:r>
      <w:r>
        <w:t xml:space="preserve">, </w:t>
      </w:r>
      <w:r>
        <w:rPr>
          <w:b/>
          <w:bCs/>
        </w:rPr>
        <w:t>Phone</w:t>
      </w:r>
      <w:r>
        <w:t xml:space="preserve">, </w:t>
      </w:r>
      <w:r>
        <w:rPr>
          <w:b/>
          <w:bCs/>
        </w:rPr>
        <w:t>WhatsApp number</w:t>
      </w:r>
      <w:r>
        <w:t xml:space="preserve">, </w:t>
      </w:r>
      <w:r>
        <w:rPr>
          <w:b/>
          <w:bCs/>
        </w:rPr>
        <w:t>Email</w:t>
      </w:r>
      <w:r>
        <w:t xml:space="preserve">, </w:t>
      </w:r>
      <w:r>
        <w:rPr>
          <w:b/>
          <w:bCs/>
        </w:rPr>
        <w:t>Preferred mode</w:t>
      </w:r>
      <w:r>
        <w:t xml:space="preserve">, </w:t>
      </w:r>
      <w:r>
        <w:rPr>
          <w:b/>
          <w:bCs/>
        </w:rPr>
        <w:t>Interview date</w:t>
      </w:r>
      <w:r>
        <w:t xml:space="preserve">, </w:t>
      </w:r>
      <w:r>
        <w:rPr>
          <w:b/>
          <w:bCs/>
        </w:rPr>
        <w:t>Duration</w:t>
      </w:r>
      <w:r>
        <w:t xml:space="preserve"> or </w:t>
      </w:r>
      <w:r>
        <w:rPr>
          <w:b/>
          <w:bCs/>
        </w:rPr>
        <w:t>Field notes</w:t>
      </w:r>
      <w:r>
        <w:t>.</w:t>
      </w:r>
    </w:p>
    <w:p w14:paraId="597BD10E" w14:textId="77777777" w:rsidR="00742B8A" w:rsidRDefault="00C30C73">
      <w:pPr>
        <w:keepNext/>
        <w:spacing w:before="80" w:after="40"/>
        <w:jc w:val="center"/>
      </w:pPr>
      <w:r>
        <w:rPr>
          <w:noProof/>
        </w:rPr>
        <w:drawing>
          <wp:inline distT="0" distB="0" distL="0" distR="0" wp14:anchorId="635DD0FE" wp14:editId="21279BD5">
            <wp:extent cx="5334000" cy="3752850"/>
            <wp:effectExtent l="0" t="0" r="0" b="0"/>
            <wp:docPr id="6" name="kii_detail.jpg" descr="Record details: everything except status, transcript and coding progress." title="Record details: everything except status, transcript and coding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52850"/>
                    </a:xfrm>
                    <a:prstGeom prst="rect">
                      <a:avLst/>
                    </a:prstGeom>
                  </pic:spPr>
                </pic:pic>
              </a:graphicData>
            </a:graphic>
          </wp:inline>
        </w:drawing>
      </w:r>
    </w:p>
    <w:p w14:paraId="7E0FFECB" w14:textId="77777777" w:rsidR="00742B8A" w:rsidRDefault="00C30C73">
      <w:pPr>
        <w:spacing w:after="180"/>
        <w:jc w:val="center"/>
      </w:pPr>
      <w:r>
        <w:rPr>
          <w:b/>
          <w:bCs/>
          <w:color w:val="5B6670"/>
          <w:sz w:val="17"/>
          <w:szCs w:val="17"/>
        </w:rPr>
        <w:t xml:space="preserve">Figure 6. </w:t>
      </w:r>
      <w:r>
        <w:rPr>
          <w:i/>
          <w:iCs/>
          <w:color w:val="5B6670"/>
          <w:sz w:val="17"/>
          <w:szCs w:val="17"/>
        </w:rPr>
        <w:t>Record details: everything except status, transcript and coding progress.</w:t>
      </w:r>
    </w:p>
    <w:p w14:paraId="46AEA37D" w14:textId="77777777" w:rsidR="00742B8A" w:rsidRDefault="00C30C73">
      <w:pPr>
        <w:pStyle w:val="ListParagraph"/>
        <w:numPr>
          <w:ilvl w:val="0"/>
          <w:numId w:val="6"/>
        </w:numPr>
        <w:spacing w:after="80" w:line="276" w:lineRule="auto"/>
      </w:pPr>
      <w:r>
        <w:t xml:space="preserve">Select </w:t>
      </w:r>
      <w:r>
        <w:rPr>
          <w:b/>
          <w:bCs/>
        </w:rPr>
        <w:t>Save details</w:t>
      </w:r>
      <w:r>
        <w:t>.</w:t>
      </w:r>
    </w:p>
    <w:p w14:paraId="34C2C20F" w14:textId="77777777" w:rsidR="00742B8A" w:rsidRDefault="00742B8A">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742B8A" w14:paraId="25C29D47"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2E9B9683" w14:textId="77777777" w:rsidR="00742B8A" w:rsidRDefault="00C30C73">
            <w:pPr>
              <w:spacing w:after="40"/>
            </w:pPr>
            <w:r>
              <w:rPr>
                <w:b/>
                <w:bCs/>
                <w:sz w:val="20"/>
                <w:szCs w:val="20"/>
              </w:rPr>
              <w:t>Status, transcript and coding have their own controls</w:t>
            </w:r>
          </w:p>
          <w:p w14:paraId="21E9E9FF" w14:textId="77777777" w:rsidR="00742B8A" w:rsidRDefault="00C30C73">
            <w:pPr>
              <w:spacing w:after="40" w:line="264" w:lineRule="auto"/>
            </w:pPr>
            <w:r>
              <w:rPr>
                <w:sz w:val="19"/>
                <w:szCs w:val="19"/>
              </w:rPr>
              <w:t>This form never changes Status, Transcript or Coding progress, even though they're part of the same record -- those only move through their own validated buttons below (status transitions, consent, transcript/coding progress), each of which is audited.</w:t>
            </w:r>
          </w:p>
        </w:tc>
      </w:tr>
    </w:tbl>
    <w:p w14:paraId="361864C4" w14:textId="77777777" w:rsidR="00742B8A" w:rsidRDefault="00C30C73">
      <w:pPr>
        <w:pStyle w:val="Heading2"/>
      </w:pPr>
      <w:bookmarkStart w:id="11" w:name="_Toc242789530"/>
      <w:r>
        <w:t>4.4 Taking a KII from invitation to coded transcript</w:t>
      </w:r>
      <w:bookmarkEnd w:id="11"/>
    </w:p>
    <w:p w14:paraId="60DE80FA" w14:textId="77777777" w:rsidR="00742B8A" w:rsidRDefault="00C30C73">
      <w:pPr>
        <w:pStyle w:val="ListParagraph"/>
        <w:numPr>
          <w:ilvl w:val="0"/>
          <w:numId w:val="7"/>
        </w:numPr>
        <w:spacing w:after="80" w:line="276" w:lineRule="auto"/>
      </w:pPr>
      <w:r>
        <w:t xml:space="preserve">In </w:t>
      </w:r>
      <w:r>
        <w:rPr>
          <w:b/>
          <w:bCs/>
        </w:rPr>
        <w:t>KII Register</w:t>
      </w:r>
      <w:r>
        <w:t xml:space="preserve">, select </w:t>
      </w:r>
      <w:r>
        <w:rPr>
          <w:b/>
          <w:bCs/>
        </w:rPr>
        <w:t>Manage</w:t>
      </w:r>
      <w:r>
        <w:t xml:space="preserve"> on the record.</w:t>
      </w:r>
    </w:p>
    <w:p w14:paraId="5306E57D" w14:textId="77777777" w:rsidR="00742B8A" w:rsidRDefault="00C30C73">
      <w:pPr>
        <w:keepNext/>
        <w:spacing w:before="80" w:after="40"/>
        <w:jc w:val="center"/>
      </w:pPr>
      <w:r>
        <w:rPr>
          <w:noProof/>
        </w:rPr>
        <w:lastRenderedPageBreak/>
        <w:drawing>
          <wp:inline distT="0" distB="0" distL="0" distR="0" wp14:anchorId="07920204" wp14:editId="0763F972">
            <wp:extent cx="5334000" cy="3333750"/>
            <wp:effectExtent l="0" t="0" r="0" b="0"/>
            <wp:docPr id="7" name="kii_register.jpg" descr="KII Register." title="KII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4A9ED11D" w14:textId="77777777" w:rsidR="00742B8A" w:rsidRDefault="00C30C73">
      <w:pPr>
        <w:spacing w:after="180"/>
        <w:jc w:val="center"/>
      </w:pPr>
      <w:r>
        <w:rPr>
          <w:b/>
          <w:bCs/>
          <w:color w:val="5B6670"/>
          <w:sz w:val="17"/>
          <w:szCs w:val="17"/>
        </w:rPr>
        <w:t xml:space="preserve">Figure 7. </w:t>
      </w:r>
      <w:r>
        <w:rPr>
          <w:i/>
          <w:iCs/>
          <w:color w:val="5B6670"/>
          <w:sz w:val="17"/>
          <w:szCs w:val="17"/>
        </w:rPr>
        <w:t>KII Register.</w:t>
      </w:r>
    </w:p>
    <w:p w14:paraId="49C9242B" w14:textId="77777777" w:rsidR="00742B8A" w:rsidRDefault="00C30C73">
      <w:pPr>
        <w:pStyle w:val="ListParagraph"/>
        <w:numPr>
          <w:ilvl w:val="0"/>
          <w:numId w:val="7"/>
        </w:numPr>
        <w:spacing w:after="80" w:line="276" w:lineRule="auto"/>
      </w:pPr>
      <w:r>
        <w:t xml:space="preserve">Move the </w:t>
      </w:r>
      <w:r>
        <w:rPr>
          <w:b/>
          <w:bCs/>
        </w:rPr>
        <w:t>Status</w:t>
      </w:r>
      <w:r>
        <w:t xml:space="preserve"> as things happen: PROSPECT → INVITED → SCHEDULED → COMPLETED, or DECLINED / NO_SHOW. Only valid next statuses are shown; NO_SHOW can be rescheduled.</w:t>
      </w:r>
    </w:p>
    <w:p w14:paraId="447D6F45" w14:textId="77777777" w:rsidR="00742B8A" w:rsidRDefault="00C30C73">
      <w:pPr>
        <w:keepNext/>
        <w:spacing w:before="80" w:after="40"/>
        <w:jc w:val="center"/>
      </w:pPr>
      <w:r>
        <w:rPr>
          <w:noProof/>
        </w:rPr>
        <w:drawing>
          <wp:inline distT="0" distB="0" distL="0" distR="0" wp14:anchorId="2165416A" wp14:editId="448B3F6C">
            <wp:extent cx="5334000" cy="3752850"/>
            <wp:effectExtent l="0" t="0" r="0" b="0"/>
            <wp:docPr id="8" name="kii_detail.jpg" descr="KII record: status, consent, transcript and coding." title="KII record: status, consent, transcript and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52850"/>
                    </a:xfrm>
                    <a:prstGeom prst="rect">
                      <a:avLst/>
                    </a:prstGeom>
                  </pic:spPr>
                </pic:pic>
              </a:graphicData>
            </a:graphic>
          </wp:inline>
        </w:drawing>
      </w:r>
    </w:p>
    <w:p w14:paraId="1B228841" w14:textId="77777777" w:rsidR="00742B8A" w:rsidRDefault="00C30C73">
      <w:pPr>
        <w:spacing w:after="180"/>
        <w:jc w:val="center"/>
      </w:pPr>
      <w:r>
        <w:rPr>
          <w:b/>
          <w:bCs/>
          <w:color w:val="5B6670"/>
          <w:sz w:val="17"/>
          <w:szCs w:val="17"/>
        </w:rPr>
        <w:t xml:space="preserve">Figure 8. </w:t>
      </w:r>
      <w:r>
        <w:rPr>
          <w:i/>
          <w:iCs/>
          <w:color w:val="5B6670"/>
          <w:sz w:val="17"/>
          <w:szCs w:val="17"/>
        </w:rPr>
        <w:t>KII record: status, consent, transcript and coding.</w:t>
      </w:r>
    </w:p>
    <w:p w14:paraId="16D1E574" w14:textId="77777777" w:rsidR="00742B8A" w:rsidRDefault="00C30C73">
      <w:pPr>
        <w:pStyle w:val="ListParagraph"/>
        <w:numPr>
          <w:ilvl w:val="0"/>
          <w:numId w:val="7"/>
        </w:numPr>
        <w:spacing w:after="80" w:line="276" w:lineRule="auto"/>
      </w:pPr>
      <w:r>
        <w:t xml:space="preserve">Before the interview starts, select </w:t>
      </w:r>
      <w:r>
        <w:rPr>
          <w:b/>
          <w:bCs/>
        </w:rPr>
        <w:t>Record participation consent</w:t>
      </w:r>
      <w:r>
        <w:t xml:space="preserve">. If the interview will be recorded, also select </w:t>
      </w:r>
      <w:r>
        <w:rPr>
          <w:b/>
          <w:bCs/>
        </w:rPr>
        <w:t>Record recording consent</w:t>
      </w:r>
      <w:r>
        <w:t xml:space="preserve"> — the two are always separate.</w:t>
      </w:r>
    </w:p>
    <w:p w14:paraId="0D5C63B1" w14:textId="77777777" w:rsidR="00742B8A" w:rsidRDefault="00C30C73">
      <w:pPr>
        <w:pStyle w:val="ListParagraph"/>
        <w:numPr>
          <w:ilvl w:val="0"/>
          <w:numId w:val="7"/>
        </w:numPr>
        <w:spacing w:after="80" w:line="276" w:lineRule="auto"/>
      </w:pPr>
      <w:r>
        <w:t xml:space="preserve">When marking </w:t>
      </w:r>
      <w:r>
        <w:rPr>
          <w:b/>
          <w:bCs/>
        </w:rPr>
        <w:t>COMPLETED</w:t>
      </w:r>
      <w:r>
        <w:t xml:space="preserve">, tick </w:t>
      </w:r>
      <w:r>
        <w:rPr>
          <w:b/>
          <w:bCs/>
        </w:rPr>
        <w:t>Recording made</w:t>
      </w:r>
      <w:r>
        <w:t xml:space="preserve"> only if a recording exists. The portal refuses a recorded completion without recording consent.</w:t>
      </w:r>
    </w:p>
    <w:p w14:paraId="2C693AE5" w14:textId="77777777" w:rsidR="00742B8A" w:rsidRDefault="00C30C73">
      <w:pPr>
        <w:pStyle w:val="ListParagraph"/>
        <w:numPr>
          <w:ilvl w:val="0"/>
          <w:numId w:val="7"/>
        </w:numPr>
        <w:spacing w:after="80" w:line="276" w:lineRule="auto"/>
      </w:pPr>
      <w:r>
        <w:lastRenderedPageBreak/>
        <w:t xml:space="preserve">Advance </w:t>
      </w:r>
      <w:r>
        <w:rPr>
          <w:b/>
          <w:bCs/>
        </w:rPr>
        <w:t>Transcript</w:t>
      </w:r>
      <w:r>
        <w:t xml:space="preserve"> (NOT_STARTED → IN_PROGRESS → VERIFIED → ANONYMISED) and </w:t>
      </w:r>
      <w:r>
        <w:rPr>
          <w:b/>
          <w:bCs/>
        </w:rPr>
        <w:t>Coding</w:t>
      </w:r>
      <w:r>
        <w:t xml:space="preserve"> (NOT_STARTED → IN_PROGRESS → COMPLETE) as the work progresses.</w:t>
      </w:r>
    </w:p>
    <w:p w14:paraId="5C052281" w14:textId="77777777" w:rsidR="00742B8A" w:rsidRDefault="00C30C73">
      <w:pPr>
        <w:pStyle w:val="ListParagraph"/>
        <w:numPr>
          <w:ilvl w:val="0"/>
          <w:numId w:val="7"/>
        </w:numPr>
        <w:spacing w:after="80" w:line="276" w:lineRule="auto"/>
      </w:pPr>
      <w:r>
        <w:t xml:space="preserve">Complete the </w:t>
      </w:r>
      <w:r>
        <w:rPr>
          <w:b/>
          <w:bCs/>
        </w:rPr>
        <w:t>KII Guide</w:t>
      </w:r>
      <w:r>
        <w:t xml:space="preserve"> form in KoboToolbox using the KII ID (see the next section). The </w:t>
      </w:r>
      <w:r>
        <w:rPr>
          <w:b/>
          <w:bCs/>
        </w:rPr>
        <w:t>Completed KII form (KoboToolbox)</w:t>
      </w:r>
      <w:r>
        <w:t xml:space="preserve"> panel then links to its PDF, and at the next sync (within 15 minutes, or at once with </w:t>
      </w:r>
      <w:r>
        <w:rPr>
          <w:b/>
          <w:bCs/>
        </w:rPr>
        <w:t>Sync now</w:t>
      </w:r>
      <w:r>
        <w:t xml:space="preserve"> on </w:t>
      </w:r>
      <w:r>
        <w:rPr>
          <w:b/>
          <w:bCs/>
        </w:rPr>
        <w:t>Form PDFs</w:t>
      </w:r>
      <w:r>
        <w:t xml:space="preserve">) the portal sets </w:t>
      </w:r>
      <w:r>
        <w:rPr>
          <w:b/>
          <w:bCs/>
        </w:rPr>
        <w:t>Coding</w:t>
      </w:r>
      <w:r>
        <w:t xml:space="preserve"> to COMPLETE for you.</w:t>
      </w:r>
    </w:p>
    <w:p w14:paraId="4C099B5C" w14:textId="77777777" w:rsidR="00742B8A" w:rsidRDefault="00742B8A">
      <w:pPr>
        <w:spacing w:after="80"/>
      </w:pPr>
    </w:p>
    <w:p w14:paraId="2799F2DD" w14:textId="77777777" w:rsidR="00742B8A" w:rsidRDefault="00C30C73">
      <w:pPr>
        <w:pStyle w:val="Heading2"/>
      </w:pPr>
      <w:bookmarkStart w:id="12" w:name="_Toc242789531"/>
      <w:r>
        <w:t>4.5 Opening the KII Guide with the KII ID filled in</w:t>
      </w:r>
      <w:bookmarkEnd w:id="12"/>
    </w:p>
    <w:p w14:paraId="5806C4FA" w14:textId="77777777" w:rsidR="00742B8A" w:rsidRDefault="00C30C73">
      <w:pPr>
        <w:pStyle w:val="ListParagraph"/>
        <w:numPr>
          <w:ilvl w:val="0"/>
          <w:numId w:val="8"/>
        </w:numPr>
        <w:spacing w:after="80" w:line="276" w:lineRule="auto"/>
      </w:pPr>
      <w:r>
        <w:t xml:space="preserve">Record </w:t>
      </w:r>
      <w:r>
        <w:rPr>
          <w:b/>
          <w:bCs/>
        </w:rPr>
        <w:t>participation consent</w:t>
      </w:r>
      <w:r>
        <w:t xml:space="preserve"> first. Until you do, the </w:t>
      </w:r>
      <w:r>
        <w:rPr>
          <w:b/>
          <w:bCs/>
        </w:rPr>
        <w:t>Coding</w:t>
      </w:r>
      <w:r>
        <w:t xml:space="preserve"> panel says “Record participation consent first” and the interview link is withheld.</w:t>
      </w:r>
    </w:p>
    <w:p w14:paraId="16BF899C" w14:textId="77777777" w:rsidR="00742B8A" w:rsidRDefault="00C30C73">
      <w:pPr>
        <w:keepNext/>
        <w:spacing w:before="80" w:after="40"/>
        <w:jc w:val="center"/>
      </w:pPr>
      <w:r>
        <w:rPr>
          <w:noProof/>
        </w:rPr>
        <w:drawing>
          <wp:inline distT="0" distB="0" distL="0" distR="0" wp14:anchorId="2D0CE9C1" wp14:editId="63704A95">
            <wp:extent cx="5334000" cy="523875"/>
            <wp:effectExtent l="0" t="0" r="0" b="0"/>
            <wp:docPr id="9" name="kii_coding_locked.jpg" descr="Before consent: no interview link." title="Before consent: no interview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523875"/>
                    </a:xfrm>
                    <a:prstGeom prst="rect">
                      <a:avLst/>
                    </a:prstGeom>
                  </pic:spPr>
                </pic:pic>
              </a:graphicData>
            </a:graphic>
          </wp:inline>
        </w:drawing>
      </w:r>
    </w:p>
    <w:p w14:paraId="4D0ED088" w14:textId="77777777" w:rsidR="00742B8A" w:rsidRDefault="00C30C73">
      <w:pPr>
        <w:spacing w:after="180"/>
        <w:jc w:val="center"/>
      </w:pPr>
      <w:r>
        <w:rPr>
          <w:b/>
          <w:bCs/>
          <w:color w:val="5B6670"/>
          <w:sz w:val="17"/>
          <w:szCs w:val="17"/>
        </w:rPr>
        <w:t xml:space="preserve">Figure 9. </w:t>
      </w:r>
      <w:r>
        <w:rPr>
          <w:i/>
          <w:iCs/>
          <w:color w:val="5B6670"/>
          <w:sz w:val="17"/>
          <w:szCs w:val="17"/>
        </w:rPr>
        <w:t>Before consent: no interview link.</w:t>
      </w:r>
    </w:p>
    <w:p w14:paraId="4C62C759" w14:textId="77777777" w:rsidR="00742B8A" w:rsidRDefault="00C30C73">
      <w:pPr>
        <w:pStyle w:val="ListParagraph"/>
        <w:numPr>
          <w:ilvl w:val="0"/>
          <w:numId w:val="8"/>
        </w:numPr>
        <w:spacing w:after="80" w:line="276" w:lineRule="auto"/>
      </w:pPr>
      <w:r>
        <w:t xml:space="preserve">Once consent is recorded, the panel offers </w:t>
      </w:r>
      <w:r>
        <w:rPr>
          <w:b/>
          <w:bCs/>
        </w:rPr>
        <w:t>Continue this interview</w:t>
      </w:r>
      <w:r>
        <w:t>. Select it: the KoboToolbox KII Guide opens in a new tab with the KII ID already entered, so it can never be mistyped and the completed form always matches this record.</w:t>
      </w:r>
    </w:p>
    <w:p w14:paraId="0486884A" w14:textId="77777777" w:rsidR="00742B8A" w:rsidRDefault="00C30C73">
      <w:pPr>
        <w:keepNext/>
        <w:spacing w:before="80" w:after="40"/>
        <w:jc w:val="center"/>
      </w:pPr>
      <w:r>
        <w:rPr>
          <w:noProof/>
        </w:rPr>
        <w:drawing>
          <wp:inline distT="0" distB="0" distL="0" distR="0" wp14:anchorId="65EA1C2E" wp14:editId="6147F9AF">
            <wp:extent cx="5334000" cy="742950"/>
            <wp:effectExtent l="0" t="0" r="0" b="0"/>
            <wp:docPr id="10" name="kii_coding_ready.jpg" descr="After consent: Continue this interview." title="After consent: Continue this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742950"/>
                    </a:xfrm>
                    <a:prstGeom prst="rect">
                      <a:avLst/>
                    </a:prstGeom>
                  </pic:spPr>
                </pic:pic>
              </a:graphicData>
            </a:graphic>
          </wp:inline>
        </w:drawing>
      </w:r>
    </w:p>
    <w:p w14:paraId="38272206" w14:textId="77777777" w:rsidR="00742B8A" w:rsidRDefault="00C30C73">
      <w:pPr>
        <w:spacing w:after="180"/>
        <w:jc w:val="center"/>
      </w:pPr>
      <w:r>
        <w:rPr>
          <w:b/>
          <w:bCs/>
          <w:color w:val="5B6670"/>
          <w:sz w:val="17"/>
          <w:szCs w:val="17"/>
        </w:rPr>
        <w:t xml:space="preserve">Figure 10. </w:t>
      </w:r>
      <w:r>
        <w:rPr>
          <w:i/>
          <w:iCs/>
          <w:color w:val="5B6670"/>
          <w:sz w:val="17"/>
          <w:szCs w:val="17"/>
        </w:rPr>
        <w:t>After consent: Continue this interview.</w:t>
      </w:r>
    </w:p>
    <w:p w14:paraId="50512149" w14:textId="77777777" w:rsidR="00742B8A" w:rsidRDefault="00C30C73">
      <w:pPr>
        <w:pStyle w:val="ListParagraph"/>
        <w:numPr>
          <w:ilvl w:val="0"/>
          <w:numId w:val="8"/>
        </w:numPr>
        <w:spacing w:after="80" w:line="276" w:lineRule="auto"/>
      </w:pPr>
      <w:r>
        <w:t>Complete the interview in the form as usual.</w:t>
      </w:r>
    </w:p>
    <w:p w14:paraId="5376D6F1" w14:textId="77777777" w:rsidR="00742B8A" w:rsidRDefault="00742B8A">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742B8A" w14:paraId="12142A93"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1120CB32" w14:textId="77777777" w:rsidR="00742B8A" w:rsidRDefault="00C30C73">
            <w:pPr>
              <w:spacing w:after="40"/>
            </w:pPr>
            <w:r>
              <w:rPr>
                <w:b/>
                <w:bCs/>
                <w:sz w:val="20"/>
                <w:szCs w:val="20"/>
              </w:rPr>
              <w:t>What the link carries</w:t>
            </w:r>
          </w:p>
          <w:p w14:paraId="3220095E" w14:textId="77777777" w:rsidR="00742B8A" w:rsidRDefault="00C30C73">
            <w:pPr>
              <w:spacing w:after="40" w:line="264" w:lineRule="auto"/>
            </w:pPr>
            <w:r>
              <w:rPr>
                <w:sz w:val="19"/>
                <w:szCs w:val="19"/>
              </w:rPr>
              <w:t>Only the KII ID and your own username. It never carries the participant's name, role or organisation, so nothing identifying is left in a web address or your browser history.</w:t>
            </w:r>
          </w:p>
        </w:tc>
      </w:tr>
    </w:tbl>
    <w:p w14:paraId="2AB2118F" w14:textId="77777777" w:rsidR="00742B8A" w:rsidRDefault="00C30C73">
      <w:pPr>
        <w:pStyle w:val="Heading2"/>
      </w:pPr>
      <w:bookmarkStart w:id="13" w:name="_Toc242789532"/>
      <w:r>
        <w:t>4.6 Finding an informant's contact details with AI</w:t>
      </w:r>
      <w:bookmarkEnd w:id="13"/>
    </w:p>
    <w:p w14:paraId="0C5871B8" w14:textId="77777777" w:rsidR="00742B8A" w:rsidRDefault="00C30C73">
      <w:pPr>
        <w:spacing w:after="120" w:line="288" w:lineRule="auto"/>
      </w:pPr>
      <w:r>
        <w:t xml:space="preserve">Most KII records have no phone or email yet. The contact finder searches public sources for the informant's organisation's published phone number and email, and for the informant's own </w:t>
      </w:r>
      <w:r>
        <w:rPr>
          <w:b/>
          <w:bCs/>
        </w:rPr>
        <w:t>work</w:t>
      </w:r>
      <w:r>
        <w:t xml:space="preserve"> email or phone where their organisation (or an official register) publishes it. For a record still called “… (contact not yet identified)”, it looks for whoever currently holds the role, with their phone or email. A name found without a phone or email is not kept. It only proposes: nothing reaches the record until you accept it.</w:t>
      </w:r>
    </w:p>
    <w:p w14:paraId="380F605C" w14:textId="77777777" w:rsidR="00742B8A" w:rsidRDefault="00C30C73">
      <w:pPr>
        <w:pStyle w:val="ListParagraph"/>
        <w:numPr>
          <w:ilvl w:val="0"/>
          <w:numId w:val="9"/>
        </w:numPr>
        <w:spacing w:after="80" w:line="276" w:lineRule="auto"/>
      </w:pPr>
      <w:r>
        <w:t>Open the record (</w:t>
      </w:r>
      <w:r>
        <w:rPr>
          <w:b/>
          <w:bCs/>
        </w:rPr>
        <w:t>KII Register → Manage</w:t>
      </w:r>
      <w:r>
        <w:t xml:space="preserve">) and find </w:t>
      </w:r>
      <w:r>
        <w:rPr>
          <w:b/>
          <w:bCs/>
        </w:rPr>
        <w:t>Find contact details with AI</w:t>
      </w:r>
      <w:r>
        <w:t xml:space="preserve">, above </w:t>
      </w:r>
      <w:r>
        <w:rPr>
          <w:b/>
          <w:bCs/>
        </w:rPr>
        <w:t>Invite (self-service link)</w:t>
      </w:r>
      <w:r>
        <w:t>.</w:t>
      </w:r>
    </w:p>
    <w:p w14:paraId="40F06BF5" w14:textId="77777777" w:rsidR="00742B8A" w:rsidRDefault="00C30C73">
      <w:pPr>
        <w:pStyle w:val="ListParagraph"/>
        <w:numPr>
          <w:ilvl w:val="0"/>
          <w:numId w:val="9"/>
        </w:numPr>
        <w:spacing w:after="80" w:line="276" w:lineRule="auto"/>
      </w:pPr>
      <w:r>
        <w:t xml:space="preserve">Select </w:t>
      </w:r>
      <w:r>
        <w:rPr>
          <w:b/>
          <w:bCs/>
        </w:rPr>
        <w:t>Find contact details</w:t>
      </w:r>
      <w:r>
        <w:t xml:space="preserve">. Searches run one at a time, about a minute each; if others are ahead the button reads </w:t>
      </w:r>
      <w:r>
        <w:rPr>
          <w:b/>
          <w:bCs/>
        </w:rPr>
        <w:t>Waiting in line…</w:t>
      </w:r>
      <w:r>
        <w:t>. You can leave the page and come back.</w:t>
      </w:r>
    </w:p>
    <w:p w14:paraId="626A7B3B" w14:textId="77777777" w:rsidR="00742B8A" w:rsidRDefault="00C30C73">
      <w:pPr>
        <w:pStyle w:val="ListParagraph"/>
        <w:numPr>
          <w:ilvl w:val="0"/>
          <w:numId w:val="9"/>
        </w:numPr>
        <w:spacing w:after="80" w:line="276" w:lineRule="auto"/>
      </w:pPr>
      <w:r>
        <w:t xml:space="preserve">Under </w:t>
      </w:r>
      <w:r>
        <w:rPr>
          <w:b/>
          <w:bCs/>
        </w:rPr>
        <w:t>To review</w:t>
      </w:r>
      <w:r>
        <w:t xml:space="preserve">, check each finding against the page and passage shown, then </w:t>
      </w:r>
      <w:r>
        <w:rPr>
          <w:b/>
          <w:bCs/>
        </w:rPr>
        <w:t>Accept</w:t>
      </w:r>
      <w:r>
        <w:t xml:space="preserve"> or </w:t>
      </w:r>
      <w:r>
        <w:rPr>
          <w:b/>
          <w:bCs/>
        </w:rPr>
        <w:t>Reject</w:t>
      </w:r>
      <w:r>
        <w:t xml:space="preserve">. An organisation phone or email, or the informant's work contact, fills the record's </w:t>
      </w:r>
      <w:r>
        <w:rPr>
          <w:b/>
          <w:bCs/>
        </w:rPr>
        <w:t>Phone</w:t>
      </w:r>
      <w:r>
        <w:t xml:space="preserve"> or </w:t>
      </w:r>
      <w:r>
        <w:rPr>
          <w:b/>
          <w:bCs/>
        </w:rPr>
        <w:t>Email</w:t>
      </w:r>
      <w:r>
        <w:t xml:space="preserve">, but never over a different one already there (correct that under </w:t>
      </w:r>
      <w:r>
        <w:rPr>
          <w:b/>
          <w:bCs/>
        </w:rPr>
        <w:t>Record details</w:t>
      </w:r>
      <w:r>
        <w:t>). A person found for an unidentified record becomes its informant: the name and role on the record change to theirs.</w:t>
      </w:r>
    </w:p>
    <w:p w14:paraId="2A066F7C" w14:textId="77777777" w:rsidR="00742B8A" w:rsidRDefault="00C30C73">
      <w:pPr>
        <w:pStyle w:val="ListParagraph"/>
        <w:numPr>
          <w:ilvl w:val="0"/>
          <w:numId w:val="9"/>
        </w:numPr>
        <w:spacing w:after="80" w:line="276" w:lineRule="auto"/>
      </w:pPr>
      <w:r>
        <w:lastRenderedPageBreak/>
        <w:t xml:space="preserve">For many records at once, use </w:t>
      </w:r>
      <w:r>
        <w:rPr>
          <w:b/>
          <w:bCs/>
        </w:rPr>
        <w:t>Find contact details with AI</w:t>
      </w:r>
      <w:r>
        <w:t xml:space="preserve"> on the </w:t>
      </w:r>
      <w:r>
        <w:rPr>
          <w:b/>
          <w:bCs/>
        </w:rPr>
        <w:t>KII Register</w:t>
      </w:r>
      <w:r>
        <w:t xml:space="preserve">: choose </w:t>
      </w:r>
      <w:r>
        <w:rPr>
          <w:b/>
          <w:bCs/>
        </w:rPr>
        <w:t>How many records</w:t>
      </w:r>
      <w:r>
        <w:t xml:space="preserve"> (up to 25) and </w:t>
      </w:r>
      <w:r>
        <w:rPr>
          <w:b/>
          <w:bCs/>
        </w:rPr>
        <w:t>Find contacts</w:t>
      </w:r>
      <w:r>
        <w:t xml:space="preserve">. It shows the batch's progress and lists every record with </w:t>
      </w:r>
      <w:r>
        <w:rPr>
          <w:b/>
          <w:bCs/>
        </w:rPr>
        <w:t>Findings to review</w:t>
      </w:r>
      <w:r>
        <w:t>, each with a link to its page. One KII batch runs at a time.</w:t>
      </w:r>
    </w:p>
    <w:p w14:paraId="53EFB4D9" w14:textId="77777777" w:rsidR="00742B8A" w:rsidRDefault="00C30C73">
      <w:pPr>
        <w:pStyle w:val="ListParagraph"/>
        <w:numPr>
          <w:ilvl w:val="0"/>
          <w:numId w:val="9"/>
        </w:numPr>
        <w:spacing w:after="80" w:line="276" w:lineRule="auto"/>
      </w:pPr>
      <w:r>
        <w:t>When a record has a phone, WhatsApp number or email, send the informant their link (next section).</w:t>
      </w:r>
    </w:p>
    <w:p w14:paraId="2DF9C9A4" w14:textId="77777777" w:rsidR="00742B8A" w:rsidRDefault="00742B8A">
      <w:pPr>
        <w:spacing w:after="80"/>
      </w:pPr>
    </w:p>
    <w:p w14:paraId="62B96621" w14:textId="77777777" w:rsidR="00742B8A" w:rsidRDefault="00C30C73">
      <w:pPr>
        <w:pStyle w:val="Heading3"/>
      </w:pPr>
      <w:r>
        <w:t>Importing background research done in ChatGPT</w:t>
      </w:r>
    </w:p>
    <w:p w14:paraId="7D8FD9C0" w14:textId="77777777" w:rsidR="00742B8A" w:rsidRDefault="00C30C73">
      <w:pPr>
        <w:spacing w:after="120" w:line="288" w:lineRule="auto"/>
      </w:pPr>
      <w:r>
        <w:t>If you researched organisations in ChatGPT with the KII research pack (its Fill A Contacts, Fill B PROIT facts and Fill C Interview prep sheets), the PI or Field Coordinator can load the returned Excel file in one go. Nothing goes onto a record directly: it lands in the same review lists as the portal's own AI.</w:t>
      </w:r>
    </w:p>
    <w:p w14:paraId="12A18BD2" w14:textId="77777777" w:rsidR="00742B8A" w:rsidRDefault="00C30C73">
      <w:pPr>
        <w:pStyle w:val="ListParagraph"/>
        <w:numPr>
          <w:ilvl w:val="0"/>
          <w:numId w:val="10"/>
        </w:numPr>
        <w:spacing w:after="80" w:line="276" w:lineRule="auto"/>
      </w:pPr>
      <w:r>
        <w:t xml:space="preserve">On the </w:t>
      </w:r>
      <w:r>
        <w:rPr>
          <w:b/>
          <w:bCs/>
        </w:rPr>
        <w:t>KII Register</w:t>
      </w:r>
      <w:r>
        <w:t xml:space="preserve">, find </w:t>
      </w:r>
      <w:r>
        <w:rPr>
          <w:b/>
          <w:bCs/>
        </w:rPr>
        <w:t>Import background research (ChatGPT workbook)</w:t>
      </w:r>
      <w:r>
        <w:t xml:space="preserve">, choose the Excel file and select </w:t>
      </w:r>
      <w:r>
        <w:rPr>
          <w:b/>
          <w:bCs/>
        </w:rPr>
        <w:t>Check file</w:t>
      </w:r>
      <w:r>
        <w:t>. The portal lists, per KII ID, how many contact suggestions, PROIT findings and interview notes the file would add, with any warnings (an unknown KII ID, a field the portal doesn't pre-fill, a fact without a source link). Nothing is saved yet.</w:t>
      </w:r>
    </w:p>
    <w:p w14:paraId="5A7DAE83" w14:textId="77777777" w:rsidR="00742B8A" w:rsidRDefault="00C30C73">
      <w:pPr>
        <w:pStyle w:val="ListParagraph"/>
        <w:numPr>
          <w:ilvl w:val="0"/>
          <w:numId w:val="10"/>
        </w:numPr>
        <w:spacing w:after="80" w:line="276" w:lineRule="auto"/>
      </w:pPr>
      <w:r>
        <w:t xml:space="preserve">Select </w:t>
      </w:r>
      <w:r>
        <w:rPr>
          <w:b/>
          <w:bCs/>
        </w:rPr>
        <w:t>Import N records</w:t>
      </w:r>
      <w:r>
        <w:t>.</w:t>
      </w:r>
    </w:p>
    <w:p w14:paraId="229CAC69" w14:textId="77777777" w:rsidR="00742B8A" w:rsidRDefault="00C30C73">
      <w:pPr>
        <w:pStyle w:val="ListParagraph"/>
        <w:numPr>
          <w:ilvl w:val="0"/>
          <w:numId w:val="10"/>
        </w:numPr>
        <w:spacing w:after="80" w:line="276" w:lineRule="auto"/>
      </w:pPr>
      <w:r>
        <w:t xml:space="preserve">Open each record: contacts are under </w:t>
      </w:r>
      <w:r>
        <w:rPr>
          <w:b/>
          <w:bCs/>
        </w:rPr>
        <w:t>Find contact details with AI → To review</w:t>
      </w:r>
      <w:r>
        <w:t xml:space="preserve">, facts under </w:t>
      </w:r>
      <w:r>
        <w:rPr>
          <w:b/>
          <w:bCs/>
        </w:rPr>
        <w:t>Pre-Interview Profile (PROIT) → AI research → To review</w:t>
      </w:r>
      <w:r>
        <w:t xml:space="preserve">. Open each source, then </w:t>
      </w:r>
      <w:r>
        <w:rPr>
          <w:b/>
          <w:bCs/>
        </w:rPr>
        <w:t>Accept</w:t>
      </w:r>
      <w:r>
        <w:t xml:space="preserve">, edit and accept, or </w:t>
      </w:r>
      <w:r>
        <w:rPr>
          <w:b/>
          <w:bCs/>
        </w:rPr>
        <w:t>Reject</w:t>
      </w:r>
      <w:r>
        <w:t>. The interview notes are in the KII adaptive gap engine, marked “Imported … check”.</w:t>
      </w:r>
    </w:p>
    <w:p w14:paraId="6F8F034C" w14:textId="77777777" w:rsidR="00742B8A" w:rsidRDefault="00C30C73">
      <w:pPr>
        <w:pStyle w:val="ListParagraph"/>
        <w:numPr>
          <w:ilvl w:val="0"/>
          <w:numId w:val="10"/>
        </w:numPr>
        <w:spacing w:after="80" w:line="276" w:lineRule="auto"/>
      </w:pPr>
      <w:r>
        <w:t>When the profile is right, lock it and send the invitation.</w:t>
      </w:r>
    </w:p>
    <w:p w14:paraId="5C7E5B91" w14:textId="77777777" w:rsidR="00742B8A" w:rsidRDefault="00742B8A">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742B8A" w14:paraId="6B46510A"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768BA54F" w14:textId="77777777" w:rsidR="00742B8A" w:rsidRDefault="00C30C73">
            <w:pPr>
              <w:spacing w:after="40"/>
            </w:pPr>
            <w:r>
              <w:rPr>
                <w:b/>
                <w:bCs/>
                <w:sz w:val="20"/>
                <w:szCs w:val="20"/>
              </w:rPr>
              <w:t>Safe to repeat</w:t>
            </w:r>
          </w:p>
          <w:p w14:paraId="6651CD85" w14:textId="77777777" w:rsidR="00742B8A" w:rsidRDefault="00C30C73">
            <w:pPr>
              <w:spacing w:after="40" w:line="264" w:lineRule="auto"/>
            </w:pPr>
            <w:r>
              <w:rPr>
                <w:sz w:val="19"/>
                <w:szCs w:val="19"/>
              </w:rPr>
              <w:t>Importing the same file again adds nothing new, example rows are ignored, and a locked PROIT profile is never changed.</w:t>
            </w:r>
          </w:p>
        </w:tc>
      </w:tr>
      <w:tr w:rsidR="00742B8A" w14:paraId="31B7AF9C" w14:textId="77777777">
        <w:tblPrEx>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039FD1CA" w14:textId="77777777" w:rsidR="00742B8A" w:rsidRDefault="00C30C73">
            <w:pPr>
              <w:spacing w:after="40"/>
            </w:pPr>
            <w:r>
              <w:rPr>
                <w:b/>
                <w:bCs/>
                <w:sz w:val="20"/>
                <w:szCs w:val="20"/>
              </w:rPr>
              <w:t>Work contacts only</w:t>
            </w:r>
          </w:p>
          <w:p w14:paraId="253FEE41" w14:textId="77777777" w:rsidR="00742B8A" w:rsidRDefault="00C30C73">
            <w:pPr>
              <w:spacing w:after="40" w:line="264" w:lineRule="auto"/>
            </w:pPr>
            <w:r>
              <w:rPr>
                <w:sz w:val="19"/>
                <w:szCs w:val="19"/>
              </w:rPr>
              <w:t>Only the organisation's name and type and the informant's name and role are sent to the AI provider, never a contact detail already on file.</w:t>
            </w:r>
          </w:p>
          <w:p w14:paraId="20A3EC1D" w14:textId="77777777" w:rsidR="00742B8A" w:rsidRDefault="00C30C73">
            <w:pPr>
              <w:spacing w:after="40" w:line="264" w:lineRule="auto"/>
            </w:pPr>
            <w:r>
              <w:rPr>
                <w:sz w:val="19"/>
                <w:szCs w:val="19"/>
              </w:rPr>
              <w:t>A personal mobile, a personal email or a personal social-media profile is never proposed, and anything that does not appear in the passage quoted from its page is removed automatically. For a named informant, findings about anyone else are removed too.</w:t>
            </w:r>
          </w:p>
          <w:p w14:paraId="4BA5C65D" w14:textId="77777777" w:rsidR="00742B8A" w:rsidRDefault="00C30C73">
            <w:pPr>
              <w:spacing w:after="40" w:line="264" w:lineRule="auto"/>
            </w:pPr>
            <w:r>
              <w:rPr>
                <w:sz w:val="19"/>
                <w:szCs w:val="19"/>
              </w:rPr>
              <w:t>Searching, accepting and rejecting are open to the PI, Field Coordinator and KII RA; the Supervisor can see the findings. Every decision is recorded in the audit log, without the contact values.</w:t>
            </w:r>
          </w:p>
        </w:tc>
      </w:tr>
    </w:tbl>
    <w:p w14:paraId="6ED8B4A2" w14:textId="77777777" w:rsidR="00742B8A" w:rsidRDefault="00C30C73">
      <w:pPr>
        <w:pStyle w:val="Heading2"/>
      </w:pPr>
      <w:bookmarkStart w:id="14" w:name="_Toc242789533"/>
      <w:r>
        <w:t>4.7 Sending the informant their own link (self-service)</w:t>
      </w:r>
      <w:bookmarkEnd w:id="14"/>
    </w:p>
    <w:p w14:paraId="0A969734" w14:textId="77777777" w:rsidR="00742B8A" w:rsidRDefault="00C30C73">
      <w:pPr>
        <w:spacing w:after="120" w:line="288" w:lineRule="auto"/>
      </w:pPr>
      <w:r>
        <w:t xml:space="preserve">Some informants would rather complete the interview alone, in their own time, than do a live call. The </w:t>
      </w:r>
      <w:r>
        <w:rPr>
          <w:b/>
          <w:bCs/>
        </w:rPr>
        <w:t>Invite</w:t>
      </w:r>
      <w:r>
        <w:t xml:space="preserve"> panel on the record sends them a personal link they can open unsupervised -- the same idea as a Main-400 invitation, but for a KII.</w:t>
      </w:r>
    </w:p>
    <w:p w14:paraId="4E334C2E" w14:textId="77777777" w:rsidR="00742B8A" w:rsidRDefault="00C30C73">
      <w:pPr>
        <w:pStyle w:val="ListParagraph"/>
        <w:numPr>
          <w:ilvl w:val="0"/>
          <w:numId w:val="11"/>
        </w:numPr>
        <w:spacing w:after="80" w:line="276" w:lineRule="auto"/>
      </w:pPr>
      <w:r>
        <w:t xml:space="preserve">Under </w:t>
      </w:r>
      <w:r>
        <w:rPr>
          <w:b/>
          <w:bCs/>
        </w:rPr>
        <w:t>Record details</w:t>
      </w:r>
      <w:r>
        <w:t xml:space="preserve">, enter the informant's </w:t>
      </w:r>
      <w:r>
        <w:rPr>
          <w:b/>
          <w:bCs/>
        </w:rPr>
        <w:t>Phone</w:t>
      </w:r>
      <w:r>
        <w:t xml:space="preserve">, </w:t>
      </w:r>
      <w:r>
        <w:rPr>
          <w:b/>
          <w:bCs/>
        </w:rPr>
        <w:t>WhatsApp number</w:t>
      </w:r>
      <w:r>
        <w:t xml:space="preserve"> or </w:t>
      </w:r>
      <w:r>
        <w:rPr>
          <w:b/>
          <w:bCs/>
        </w:rPr>
        <w:t>Email</w:t>
      </w:r>
      <w:r>
        <w:t xml:space="preserve"> and select </w:t>
      </w:r>
      <w:r>
        <w:rPr>
          <w:b/>
          <w:bCs/>
        </w:rPr>
        <w:t>Save details</w:t>
      </w:r>
      <w:r>
        <w:t>. At least one is needed to send a link.</w:t>
      </w:r>
    </w:p>
    <w:p w14:paraId="20FE5395" w14:textId="77777777" w:rsidR="00742B8A" w:rsidRDefault="00C30C73">
      <w:pPr>
        <w:keepNext/>
        <w:spacing w:before="80" w:after="40"/>
        <w:jc w:val="center"/>
      </w:pPr>
      <w:r>
        <w:rPr>
          <w:noProof/>
        </w:rPr>
        <w:lastRenderedPageBreak/>
        <w:drawing>
          <wp:inline distT="0" distB="0" distL="0" distR="0" wp14:anchorId="21429AC6" wp14:editId="13385C7F">
            <wp:extent cx="5334000" cy="3752850"/>
            <wp:effectExtent l="0" t="0" r="0" b="0"/>
            <wp:docPr id="11" name="kii_detail.jpg" descr="Record details: phone, WhatsApp number and email." title="Record details: phone, WhatsApp number and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52850"/>
                    </a:xfrm>
                    <a:prstGeom prst="rect">
                      <a:avLst/>
                    </a:prstGeom>
                  </pic:spPr>
                </pic:pic>
              </a:graphicData>
            </a:graphic>
          </wp:inline>
        </w:drawing>
      </w:r>
    </w:p>
    <w:p w14:paraId="57D950EC" w14:textId="77777777" w:rsidR="00742B8A" w:rsidRDefault="00C30C73">
      <w:pPr>
        <w:spacing w:after="180"/>
        <w:jc w:val="center"/>
      </w:pPr>
      <w:r>
        <w:rPr>
          <w:b/>
          <w:bCs/>
          <w:color w:val="5B6670"/>
          <w:sz w:val="17"/>
          <w:szCs w:val="17"/>
        </w:rPr>
        <w:t xml:space="preserve">Figure 11. </w:t>
      </w:r>
      <w:r>
        <w:rPr>
          <w:i/>
          <w:iCs/>
          <w:color w:val="5B6670"/>
          <w:sz w:val="17"/>
          <w:szCs w:val="17"/>
        </w:rPr>
        <w:t>Record details: phone, WhatsApp number and email.</w:t>
      </w:r>
    </w:p>
    <w:p w14:paraId="470246C0" w14:textId="77777777" w:rsidR="00742B8A" w:rsidRDefault="00C30C73">
      <w:pPr>
        <w:pStyle w:val="ListParagraph"/>
        <w:numPr>
          <w:ilvl w:val="0"/>
          <w:numId w:val="11"/>
        </w:numPr>
        <w:spacing w:after="80" w:line="276" w:lineRule="auto"/>
      </w:pPr>
      <w:r>
        <w:t xml:space="preserve">Under </w:t>
      </w:r>
      <w:r>
        <w:rPr>
          <w:b/>
          <w:bCs/>
        </w:rPr>
        <w:t>Invite (self-service link)</w:t>
      </w:r>
      <w:r>
        <w:t xml:space="preserve">, choose a </w:t>
      </w:r>
      <w:r>
        <w:rPr>
          <w:b/>
          <w:bCs/>
        </w:rPr>
        <w:t>Channel</w:t>
      </w:r>
      <w:r>
        <w:t xml:space="preserve"> and select </w:t>
      </w:r>
      <w:r>
        <w:rPr>
          <w:b/>
          <w:bCs/>
        </w:rPr>
        <w:t>Send link</w:t>
      </w:r>
      <w:r>
        <w:t>. The personal link, its manual code and ready-made WhatsApp/SMS/email messages appear -- the same panel used for Main-400 invitations. Each names the informant's organisation (“Hello Tendai Moyo (CBZ Bank).”); a record still marked “contact not yet identified” is greeted by the organisation's name and says which role you would like to interview.</w:t>
      </w:r>
    </w:p>
    <w:p w14:paraId="3D61057F" w14:textId="77777777" w:rsidR="00742B8A" w:rsidRDefault="00C30C73">
      <w:pPr>
        <w:pStyle w:val="ListParagraph"/>
        <w:numPr>
          <w:ilvl w:val="0"/>
          <w:numId w:val="11"/>
        </w:numPr>
        <w:spacing w:after="80" w:line="276" w:lineRule="auto"/>
      </w:pPr>
      <w:r>
        <w:t xml:space="preserve">Send it on every channel the informant has, before you leave the page: </w:t>
      </w:r>
      <w:r>
        <w:rPr>
          <w:b/>
          <w:bCs/>
        </w:rPr>
        <w:t>Send via WhatsApp</w:t>
      </w:r>
      <w:r>
        <w:t xml:space="preserve">, </w:t>
      </w:r>
      <w:r>
        <w:rPr>
          <w:b/>
          <w:bCs/>
        </w:rPr>
        <w:t>Email from study address</w:t>
      </w:r>
      <w:r>
        <w:t xml:space="preserve"> (if email is set up), </w:t>
      </w:r>
      <w:r>
        <w:rPr>
          <w:b/>
          <w:bCs/>
        </w:rPr>
        <w:t>Send by SMS</w:t>
      </w:r>
      <w:r>
        <w:t xml:space="preserve"> or </w:t>
      </w:r>
      <w:r>
        <w:rPr>
          <w:b/>
          <w:bCs/>
        </w:rPr>
        <w:t>Open in email app</w:t>
      </w:r>
      <w:r>
        <w:t xml:space="preserve">, or </w:t>
      </w:r>
      <w:r>
        <w:rPr>
          <w:b/>
          <w:bCs/>
        </w:rPr>
        <w:t>Copy message</w:t>
      </w:r>
      <w:r>
        <w:t xml:space="preserve"> for anything else. It is the same link on each, and all of them keep working.</w:t>
      </w:r>
    </w:p>
    <w:p w14:paraId="4E1CB97E" w14:textId="77777777" w:rsidR="00742B8A" w:rsidRDefault="00742B8A">
      <w:pPr>
        <w:spacing w:after="80"/>
      </w:pPr>
    </w:p>
    <w:p w14:paraId="3F05073E" w14:textId="77777777" w:rsidR="00742B8A" w:rsidRDefault="00C30C73">
      <w:pPr>
        <w:spacing w:after="120" w:line="288" w:lineRule="auto"/>
      </w:pPr>
      <w:r>
        <w:t xml:space="preserve">The informant opens the link, reads a short Key Informant Interview information sheet, agrees to take part, and is taken straight to the KII Guide with the KII ID already filled in -- no account, no app, nothing identifying in the link. Once they consent, </w:t>
      </w:r>
      <w:r>
        <w:rPr>
          <w:b/>
          <w:bCs/>
        </w:rPr>
        <w:t>Record participation consent</w:t>
      </w:r>
      <w:r>
        <w:t xml:space="preserve"> on this page updates to </w:t>
      </w:r>
      <w:r>
        <w:rPr>
          <w:b/>
          <w:bCs/>
        </w:rPr>
        <w:t>GIVEN</w:t>
      </w:r>
      <w:r>
        <w:t xml:space="preserve"> on its own, and </w:t>
      </w:r>
      <w:r>
        <w:rPr>
          <w:b/>
          <w:bCs/>
        </w:rPr>
        <w:t>Continue this interview</w:t>
      </w:r>
      <w:r>
        <w:t xml:space="preserve"> above becomes available too, exactly as if an RA had recorded it.</w:t>
      </w: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742B8A" w14:paraId="7EAE33E6"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3EF3A1A7" w14:textId="77777777" w:rsidR="00742B8A" w:rsidRDefault="00C30C73">
            <w:pPr>
              <w:spacing w:after="40"/>
            </w:pPr>
            <w:r>
              <w:rPr>
                <w:b/>
                <w:bCs/>
                <w:sz w:val="20"/>
                <w:szCs w:val="20"/>
              </w:rPr>
              <w:t>Sending a new link replaces the old one</w:t>
            </w:r>
          </w:p>
          <w:p w14:paraId="238D4C20" w14:textId="77777777" w:rsidR="00742B8A" w:rsidRDefault="00C30C73">
            <w:pPr>
              <w:spacing w:after="40" w:line="264" w:lineRule="auto"/>
            </w:pPr>
            <w:r>
              <w:rPr>
                <w:sz w:val="19"/>
                <w:szCs w:val="19"/>
              </w:rPr>
              <w:t>Issuing another link for the same informant (for example after 14 days, or if they ask for a resend) immediately retires the previous one -- only one link is ever live per KII record, the same rule as Main-400 invitations.</w:t>
            </w:r>
          </w:p>
        </w:tc>
      </w:tr>
      <w:tr w:rsidR="00742B8A" w14:paraId="26DCA62C" w14:textId="77777777">
        <w:tblPrEx>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7C09FB4F" w14:textId="77777777" w:rsidR="00742B8A" w:rsidRDefault="00C30C73">
            <w:pPr>
              <w:spacing w:after="40"/>
            </w:pPr>
            <w:r>
              <w:rPr>
                <w:b/>
                <w:bCs/>
                <w:sz w:val="20"/>
                <w:szCs w:val="20"/>
              </w:rPr>
              <w:t>Still a self-administered interview, not a recorded one</w:t>
            </w:r>
          </w:p>
          <w:p w14:paraId="25FAF02D" w14:textId="77777777" w:rsidR="00742B8A" w:rsidRDefault="00C30C73">
            <w:pPr>
              <w:spacing w:after="40" w:line="264" w:lineRule="auto"/>
            </w:pPr>
            <w:r>
              <w:rPr>
                <w:sz w:val="19"/>
                <w:szCs w:val="19"/>
              </w:rPr>
              <w:t>Nobody is present on a self-service session, so there is nothing to record and no recording consent is asked for on this path. If the informant would rather be interviewed live and recorded, arrange that by phone, WhatsApp or video call instead, and record both consents the usual way (above).</w:t>
            </w:r>
          </w:p>
        </w:tc>
      </w:tr>
    </w:tbl>
    <w:p w14:paraId="79DFA5D2" w14:textId="77777777" w:rsidR="00742B8A" w:rsidRDefault="00C30C73">
      <w:pPr>
        <w:pStyle w:val="Heading2"/>
      </w:pPr>
      <w:bookmarkStart w:id="15" w:name="_Toc242789534"/>
      <w:r>
        <w:t>4.8 Verifying a profile with the respondent, and reconciling it afterwards</w:t>
      </w:r>
      <w:bookmarkEnd w:id="15"/>
    </w:p>
    <w:p w14:paraId="13E96034" w14:textId="77777777" w:rsidR="00742B8A" w:rsidRDefault="00C30C73">
      <w:pPr>
        <w:spacing w:after="120" w:line="288" w:lineRule="auto"/>
      </w:pPr>
      <w:r>
        <w:t xml:space="preserve">Once a profile is locked, the interview has two duties: confirm what is public, and ask what is not. The </w:t>
      </w:r>
      <w:r>
        <w:rPr>
          <w:b/>
          <w:bCs/>
        </w:rPr>
        <w:t>Interview sheet</w:t>
      </w:r>
      <w:r>
        <w:t xml:space="preserve"> is where you do both, and where the results are reconciled afterwards. It appears on the </w:t>
      </w:r>
      <w:r>
        <w:lastRenderedPageBreak/>
        <w:t>locked profile on the case page (coordinator and PI), on the case page of an assisted interview (Contact RA) and on the KII record (KII RA). Nothing here changes the public value.</w:t>
      </w:r>
    </w:p>
    <w:p w14:paraId="7B1C688E" w14:textId="77777777" w:rsidR="00742B8A" w:rsidRDefault="00C30C73">
      <w:pPr>
        <w:pStyle w:val="ListParagraph"/>
        <w:numPr>
          <w:ilvl w:val="0"/>
          <w:numId w:val="12"/>
        </w:numPr>
        <w:spacing w:after="80" w:line="276" w:lineRule="auto"/>
      </w:pPr>
      <w:r>
        <w:t xml:space="preserve">Open the case (or the KII record) and find </w:t>
      </w:r>
      <w:r>
        <w:rPr>
          <w:b/>
          <w:bCs/>
        </w:rPr>
        <w:t>Interview sheet: confirm what is public, ask what is not</w:t>
      </w:r>
      <w:r>
        <w:t xml:space="preserve">. Each row is one fact and is marked </w:t>
      </w:r>
      <w:r>
        <w:rPr>
          <w:b/>
          <w:bCs/>
        </w:rPr>
        <w:t>Confirm</w:t>
      </w:r>
      <w:r>
        <w:t xml:space="preserve">, </w:t>
      </w:r>
      <w:r>
        <w:rPr>
          <w:b/>
          <w:bCs/>
        </w:rPr>
        <w:t>Confirm, then probe</w:t>
      </w:r>
      <w:r>
        <w:t xml:space="preserve"> or </w:t>
      </w:r>
      <w:r>
        <w:rPr>
          <w:b/>
          <w:bCs/>
        </w:rPr>
        <w:t>Ask</w:t>
      </w:r>
      <w:r>
        <w:t>.</w:t>
      </w:r>
    </w:p>
    <w:p w14:paraId="0BE3FC3C" w14:textId="77777777" w:rsidR="00742B8A" w:rsidRDefault="00C30C73">
      <w:pPr>
        <w:keepNext/>
        <w:spacing w:before="80" w:after="40"/>
        <w:jc w:val="center"/>
      </w:pPr>
      <w:r>
        <w:rPr>
          <w:noProof/>
        </w:rPr>
        <w:drawing>
          <wp:inline distT="0" distB="0" distL="0" distR="0" wp14:anchorId="7441414F" wp14:editId="0673775A">
            <wp:extent cx="4752975" cy="4953000"/>
            <wp:effectExtent l="0" t="0" r="0" b="0"/>
            <wp:docPr id="12" name="proit_interview_sheet.jpg" descr="The interview sheet: confirm what is public, ask what is not." title="The interview sheet: confirm what is public, ask what is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52975" cy="4953000"/>
                    </a:xfrm>
                    <a:prstGeom prst="rect">
                      <a:avLst/>
                    </a:prstGeom>
                  </pic:spPr>
                </pic:pic>
              </a:graphicData>
            </a:graphic>
          </wp:inline>
        </w:drawing>
      </w:r>
    </w:p>
    <w:p w14:paraId="44504BF5" w14:textId="77777777" w:rsidR="00742B8A" w:rsidRDefault="00C30C73">
      <w:pPr>
        <w:spacing w:after="180"/>
        <w:jc w:val="center"/>
      </w:pPr>
      <w:r>
        <w:rPr>
          <w:b/>
          <w:bCs/>
          <w:color w:val="5B6670"/>
          <w:sz w:val="17"/>
          <w:szCs w:val="17"/>
        </w:rPr>
        <w:t xml:space="preserve">Figure 12. </w:t>
      </w:r>
      <w:r>
        <w:rPr>
          <w:i/>
          <w:iCs/>
          <w:color w:val="5B6670"/>
          <w:sz w:val="17"/>
          <w:szCs w:val="17"/>
        </w:rPr>
        <w:t>The interview sheet: confirm what is public, ask what is not.</w:t>
      </w:r>
    </w:p>
    <w:p w14:paraId="577EDEC1" w14:textId="77777777" w:rsidR="00742B8A" w:rsidRDefault="00C30C73">
      <w:pPr>
        <w:pStyle w:val="ListParagraph"/>
        <w:numPr>
          <w:ilvl w:val="0"/>
          <w:numId w:val="12"/>
        </w:numPr>
        <w:spacing w:after="80" w:line="276" w:lineRule="auto"/>
      </w:pPr>
      <w:r>
        <w:t xml:space="preserve">For a </w:t>
      </w:r>
      <w:r>
        <w:rPr>
          <w:b/>
          <w:bCs/>
        </w:rPr>
        <w:t>Confirm</w:t>
      </w:r>
      <w:r>
        <w:t xml:space="preserve"> row, read the public fact to the respondent, with its source shown under it, and ask whether it is right. Never state a fact on an </w:t>
      </w:r>
      <w:r>
        <w:rPr>
          <w:b/>
          <w:bCs/>
        </w:rPr>
        <w:t>Ask</w:t>
      </w:r>
      <w:r>
        <w:t xml:space="preserve"> row: it is a question, not something established. A weak source's value is deliberately hidden.</w:t>
      </w:r>
    </w:p>
    <w:p w14:paraId="39346968" w14:textId="77777777" w:rsidR="00742B8A" w:rsidRDefault="00C30C73">
      <w:pPr>
        <w:pStyle w:val="ListParagraph"/>
        <w:numPr>
          <w:ilvl w:val="0"/>
          <w:numId w:val="12"/>
        </w:numPr>
        <w:spacing w:after="80" w:line="276" w:lineRule="auto"/>
      </w:pPr>
      <w:r>
        <w:t xml:space="preserve">In </w:t>
      </w:r>
      <w:r>
        <w:rPr>
          <w:b/>
          <w:bCs/>
        </w:rPr>
        <w:t>What the respondent said</w:t>
      </w:r>
      <w:r>
        <w:t xml:space="preserve">, choose the answer: confirmed, corrected, partly correct or out of date, does not know, prefers not to say, or does not apply. For a correction, type </w:t>
      </w:r>
      <w:r>
        <w:rPr>
          <w:b/>
          <w:bCs/>
        </w:rPr>
        <w:t>Their answer</w:t>
      </w:r>
      <w:r>
        <w:t xml:space="preserve">. Add a comment if useful, then select </w:t>
      </w:r>
      <w:r>
        <w:rPr>
          <w:b/>
          <w:bCs/>
        </w:rPr>
        <w:t>Save answer</w:t>
      </w:r>
      <w:r>
        <w:t>.</w:t>
      </w:r>
    </w:p>
    <w:p w14:paraId="2ABC85B6" w14:textId="77777777" w:rsidR="00742B8A" w:rsidRDefault="00C30C73">
      <w:pPr>
        <w:pStyle w:val="ListParagraph"/>
        <w:numPr>
          <w:ilvl w:val="0"/>
          <w:numId w:val="12"/>
        </w:numPr>
        <w:spacing w:after="80" w:line="276" w:lineRule="auto"/>
      </w:pPr>
      <w:r>
        <w:t xml:space="preserve">For an </w:t>
      </w:r>
      <w:r>
        <w:rPr>
          <w:b/>
          <w:bCs/>
        </w:rPr>
        <w:t>Ask</w:t>
      </w:r>
      <w:r>
        <w:t xml:space="preserve"> row, choose </w:t>
      </w:r>
      <w:r>
        <w:rPr>
          <w:b/>
          <w:bCs/>
        </w:rPr>
        <w:t>They told us</w:t>
      </w:r>
      <w:r>
        <w:t xml:space="preserve"> and type what they said, or record that they do not know or would rather not say.</w:t>
      </w:r>
    </w:p>
    <w:p w14:paraId="1D62632C" w14:textId="77777777" w:rsidR="00742B8A" w:rsidRDefault="00C30C73">
      <w:pPr>
        <w:pStyle w:val="ListParagraph"/>
        <w:numPr>
          <w:ilvl w:val="0"/>
          <w:numId w:val="12"/>
        </w:numPr>
        <w:spacing w:after="80" w:line="276" w:lineRule="auto"/>
      </w:pPr>
      <w:r>
        <w:t xml:space="preserve">When the interview is over, select </w:t>
      </w:r>
      <w:r>
        <w:rPr>
          <w:b/>
          <w:bCs/>
        </w:rPr>
        <w:t>Interview finished</w:t>
      </w:r>
      <w:r>
        <w:t>.</w:t>
      </w:r>
    </w:p>
    <w:p w14:paraId="62835078" w14:textId="77777777" w:rsidR="00742B8A" w:rsidRDefault="00742B8A">
      <w:pPr>
        <w:spacing w:after="80"/>
      </w:pPr>
    </w:p>
    <w:p w14:paraId="62B3025A" w14:textId="77777777" w:rsidR="00742B8A" w:rsidRDefault="00C30C73">
      <w:pPr>
        <w:pStyle w:val="Heading3"/>
      </w:pPr>
      <w:r>
        <w:t>After the interview: reconcile (coordinator and PI)</w:t>
      </w:r>
    </w:p>
    <w:p w14:paraId="086E3314" w14:textId="77777777" w:rsidR="00742B8A" w:rsidRDefault="00C30C73">
      <w:pPr>
        <w:pStyle w:val="ListParagraph"/>
        <w:numPr>
          <w:ilvl w:val="0"/>
          <w:numId w:val="13"/>
        </w:numPr>
        <w:spacing w:after="80" w:line="276" w:lineRule="auto"/>
      </w:pPr>
      <w:r>
        <w:t xml:space="preserve">Rows where the respondent corrected or qualified a fact show </w:t>
      </w:r>
      <w:r>
        <w:rPr>
          <w:b/>
          <w:bCs/>
        </w:rPr>
        <w:t>Differs from the public source</w:t>
      </w:r>
      <w:r>
        <w:t xml:space="preserve">. Under </w:t>
      </w:r>
      <w:r>
        <w:rPr>
          <w:b/>
          <w:bCs/>
        </w:rPr>
        <w:t>Reconciled value (required)</w:t>
      </w:r>
      <w:r>
        <w:t xml:space="preserve">, type the value you code for analysis, then select </w:t>
      </w:r>
      <w:r>
        <w:rPr>
          <w:b/>
          <w:bCs/>
        </w:rPr>
        <w:t>Save reconciled value</w:t>
      </w:r>
      <w:r>
        <w:t>. A plain confirmation or “does not apply” needs no reconciled value.</w:t>
      </w:r>
    </w:p>
    <w:p w14:paraId="06AA4DD3" w14:textId="77777777" w:rsidR="00742B8A" w:rsidRDefault="00C30C73">
      <w:pPr>
        <w:keepNext/>
        <w:spacing w:before="80" w:after="40"/>
        <w:jc w:val="center"/>
      </w:pPr>
      <w:r>
        <w:rPr>
          <w:noProof/>
        </w:rPr>
        <w:lastRenderedPageBreak/>
        <w:drawing>
          <wp:inline distT="0" distB="0" distL="0" distR="0" wp14:anchorId="16B670B8" wp14:editId="700EFF15">
            <wp:extent cx="5334000" cy="1152525"/>
            <wp:effectExtent l="0" t="0" r="0" b="0"/>
            <wp:docPr id="13" name="proit_reconcile.jpg" descr="Reconciling a corrected fact: the three values stay separate." title="Reconciling a corrected fact: the three values stay sepa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152525"/>
                    </a:xfrm>
                    <a:prstGeom prst="rect">
                      <a:avLst/>
                    </a:prstGeom>
                  </pic:spPr>
                </pic:pic>
              </a:graphicData>
            </a:graphic>
          </wp:inline>
        </w:drawing>
      </w:r>
    </w:p>
    <w:p w14:paraId="4E785D09" w14:textId="77777777" w:rsidR="00742B8A" w:rsidRDefault="00C30C73">
      <w:pPr>
        <w:spacing w:after="180"/>
        <w:jc w:val="center"/>
      </w:pPr>
      <w:r>
        <w:rPr>
          <w:b/>
          <w:bCs/>
          <w:color w:val="5B6670"/>
          <w:sz w:val="17"/>
          <w:szCs w:val="17"/>
        </w:rPr>
        <w:t xml:space="preserve">Figure 13. </w:t>
      </w:r>
      <w:r>
        <w:rPr>
          <w:i/>
          <w:iCs/>
          <w:color w:val="5B6670"/>
          <w:sz w:val="17"/>
          <w:szCs w:val="17"/>
        </w:rPr>
        <w:t>Reconciling a corrected fact: the three values stay separate.</w:t>
      </w:r>
    </w:p>
    <w:p w14:paraId="7A9603BF" w14:textId="77777777" w:rsidR="00742B8A" w:rsidRDefault="00C30C73">
      <w:pPr>
        <w:pStyle w:val="ListParagraph"/>
        <w:numPr>
          <w:ilvl w:val="0"/>
          <w:numId w:val="13"/>
        </w:numPr>
        <w:spacing w:after="80" w:line="276" w:lineRule="auto"/>
      </w:pPr>
      <w:r>
        <w:t xml:space="preserve">The status at the top of the sheet counts up: “Verified 6 of 8 · settled 5 of 8”, then </w:t>
      </w:r>
      <w:r>
        <w:rPr>
          <w:b/>
          <w:bCs/>
        </w:rPr>
        <w:t>Reconciled</w:t>
      </w:r>
      <w:r>
        <w:t xml:space="preserve"> when every fact is settled. At that moment the portal also sends the whole profile (what was known, what the respondent said, the reconciled value, and the sources) to KoboToolbox, in the </w:t>
      </w:r>
      <w:r>
        <w:rPr>
          <w:b/>
          <w:bCs/>
        </w:rPr>
        <w:t>ABF-FST PROIT Interview Profile</w:t>
      </w:r>
      <w:r>
        <w:t xml:space="preserve"> form, and the status shows </w:t>
      </w:r>
      <w:r>
        <w:rPr>
          <w:b/>
          <w:bCs/>
        </w:rPr>
        <w:t>Saved to KoboToolbox</w:t>
      </w:r>
      <w:r>
        <w:t>.</w:t>
      </w:r>
    </w:p>
    <w:p w14:paraId="681AC2A6" w14:textId="77777777" w:rsidR="00742B8A" w:rsidRDefault="00C30C73">
      <w:pPr>
        <w:pStyle w:val="ListParagraph"/>
        <w:numPr>
          <w:ilvl w:val="0"/>
          <w:numId w:val="13"/>
        </w:numPr>
        <w:spacing w:after="80" w:line="276" w:lineRule="auto"/>
      </w:pPr>
      <w:r>
        <w:t xml:space="preserve">If reconciliation truly cannot be finished (for example the respondent cannot be reached again), select </w:t>
      </w:r>
      <w:r>
        <w:rPr>
          <w:b/>
          <w:bCs/>
        </w:rPr>
        <w:t>Record a protocol deviation</w:t>
      </w:r>
      <w:r>
        <w:t xml:space="preserve"> and give the reason. The case is released but stays flagged.</w:t>
      </w:r>
    </w:p>
    <w:p w14:paraId="65AA5BB4" w14:textId="77777777" w:rsidR="00742B8A" w:rsidRDefault="00742B8A">
      <w:pPr>
        <w:spacing w:after="80"/>
      </w:pPr>
    </w:p>
    <w:tbl>
      <w:tblPr>
        <w:tblW w:w="9412" w:type="dxa"/>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left w:w="10" w:type="dxa"/>
          <w:right w:w="10" w:type="dxa"/>
        </w:tblCellMar>
        <w:tblLook w:val="04A0" w:firstRow="1" w:lastRow="0" w:firstColumn="1" w:lastColumn="0" w:noHBand="0" w:noVBand="1"/>
      </w:tblPr>
      <w:tblGrid>
        <w:gridCol w:w="9412"/>
      </w:tblGrid>
      <w:tr w:rsidR="00742B8A" w14:paraId="561FF6BC" w14:textId="77777777">
        <w:tblPrEx>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538CFCD4" w14:textId="77777777" w:rsidR="00742B8A" w:rsidRDefault="00C30C73">
            <w:pPr>
              <w:spacing w:after="40"/>
            </w:pPr>
            <w:r>
              <w:rPr>
                <w:b/>
                <w:bCs/>
                <w:sz w:val="20"/>
                <w:szCs w:val="20"/>
              </w:rPr>
              <w:t>A case is not complete until its profile is reconciled</w:t>
            </w:r>
          </w:p>
          <w:p w14:paraId="62CC3531" w14:textId="77777777" w:rsidR="00742B8A" w:rsidRDefault="00C30C73">
            <w:pPr>
              <w:spacing w:after="40" w:line="264" w:lineRule="auto"/>
            </w:pPr>
            <w:r>
              <w:rPr>
                <w:sz w:val="19"/>
                <w:szCs w:val="19"/>
              </w:rPr>
              <w:t xml:space="preserve">QA cannot </w:t>
            </w:r>
            <w:r>
              <w:rPr>
                <w:b/>
                <w:bCs/>
                <w:sz w:val="19"/>
                <w:szCs w:val="19"/>
              </w:rPr>
              <w:t>Accept</w:t>
            </w:r>
            <w:r>
              <w:rPr>
                <w:sz w:val="19"/>
                <w:szCs w:val="19"/>
              </w:rPr>
              <w:t xml:space="preserve"> a questionnaire, and a KII's coding cannot become COMPLETE, while a locked profile still has facts not verified with the respondent or not reconciled. The message says how many are outstanding. Re-query and Reject are never blocked.</w:t>
            </w:r>
          </w:p>
          <w:p w14:paraId="4F219362" w14:textId="77777777" w:rsidR="00742B8A" w:rsidRDefault="00C30C73">
            <w:pPr>
              <w:spacing w:after="40" w:line="264" w:lineRule="auto"/>
            </w:pPr>
            <w:r>
              <w:rPr>
                <w:sz w:val="19"/>
                <w:szCs w:val="19"/>
              </w:rPr>
              <w:t>This applies only to a case that has a locked profile with facts on it. A case with no profile is not held up.</w:t>
            </w:r>
          </w:p>
        </w:tc>
      </w:tr>
    </w:tbl>
    <w:p w14:paraId="234965DC" w14:textId="77777777" w:rsidR="00742B8A" w:rsidRDefault="00C30C73">
      <w:pPr>
        <w:pStyle w:val="Heading2"/>
      </w:pPr>
      <w:bookmarkStart w:id="16" w:name="_Toc242789535"/>
      <w:r>
        <w:t>4.9 Downloading or emailing completed forms (Form PDFs)</w:t>
      </w:r>
      <w:bookmarkEnd w:id="16"/>
    </w:p>
    <w:p w14:paraId="51D58169" w14:textId="77777777" w:rsidR="00742B8A" w:rsidRDefault="00C30C73">
      <w:pPr>
        <w:pStyle w:val="ListParagraph"/>
        <w:numPr>
          <w:ilvl w:val="0"/>
          <w:numId w:val="14"/>
        </w:numPr>
        <w:spacing w:after="80" w:line="276" w:lineRule="auto"/>
      </w:pPr>
      <w:r>
        <w:t xml:space="preserve">Select </w:t>
      </w:r>
      <w:r>
        <w:rPr>
          <w:b/>
          <w:bCs/>
        </w:rPr>
        <w:t>Form PDFs</w:t>
      </w:r>
      <w:r>
        <w:t>. You see the completed KII Guide forms from KoboToolbox, newest first.</w:t>
      </w:r>
    </w:p>
    <w:p w14:paraId="06D286D8" w14:textId="77777777" w:rsidR="00742B8A" w:rsidRDefault="00C30C73">
      <w:pPr>
        <w:keepNext/>
        <w:spacing w:before="80" w:after="40"/>
        <w:jc w:val="center"/>
      </w:pPr>
      <w:r>
        <w:rPr>
          <w:noProof/>
        </w:rPr>
        <w:drawing>
          <wp:inline distT="0" distB="0" distL="0" distR="0" wp14:anchorId="0A5CCA55" wp14:editId="24CAE28B">
            <wp:extent cx="5334000" cy="3333750"/>
            <wp:effectExtent l="0" t="0" r="0" b="0"/>
            <wp:docPr id="14" name="kii_form_pdfs.jpg" descr="Completed KII Guide forms, with the sync status." title="Completed KII Guide forms, with the sync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558BBCF2" w14:textId="77777777" w:rsidR="00742B8A" w:rsidRDefault="00C30C73">
      <w:pPr>
        <w:spacing w:after="180"/>
        <w:jc w:val="center"/>
      </w:pPr>
      <w:r>
        <w:rPr>
          <w:b/>
          <w:bCs/>
          <w:color w:val="5B6670"/>
          <w:sz w:val="17"/>
          <w:szCs w:val="17"/>
        </w:rPr>
        <w:t xml:space="preserve">Figure 14. </w:t>
      </w:r>
      <w:r>
        <w:rPr>
          <w:i/>
          <w:iCs/>
          <w:color w:val="5B6670"/>
          <w:sz w:val="17"/>
          <w:szCs w:val="17"/>
        </w:rPr>
        <w:t>Completed KII Guide forms, with the sync status.</w:t>
      </w:r>
    </w:p>
    <w:p w14:paraId="6CDC7DC2" w14:textId="77777777" w:rsidR="00742B8A" w:rsidRDefault="00C30C73">
      <w:pPr>
        <w:pStyle w:val="ListParagraph"/>
        <w:numPr>
          <w:ilvl w:val="0"/>
          <w:numId w:val="14"/>
        </w:numPr>
        <w:spacing w:after="80" w:line="276" w:lineRule="auto"/>
      </w:pPr>
      <w:r>
        <w:t xml:space="preserve">Select </w:t>
      </w:r>
      <w:r>
        <w:rPr>
          <w:b/>
          <w:bCs/>
        </w:rPr>
        <w:t>Download PDF</w:t>
      </w:r>
      <w:r>
        <w:t xml:space="preserve"> to save a readable copy: sections, questions, the chosen answers as words (not codes) and repeated groups.</w:t>
      </w:r>
    </w:p>
    <w:p w14:paraId="61D16041" w14:textId="77777777" w:rsidR="00742B8A" w:rsidRDefault="00C30C73">
      <w:pPr>
        <w:pStyle w:val="ListParagraph"/>
        <w:numPr>
          <w:ilvl w:val="0"/>
          <w:numId w:val="14"/>
        </w:numPr>
        <w:spacing w:after="80" w:line="276" w:lineRule="auto"/>
      </w:pPr>
      <w:r>
        <w:t xml:space="preserve">Select </w:t>
      </w:r>
      <w:r>
        <w:rPr>
          <w:b/>
          <w:bCs/>
        </w:rPr>
        <w:t>Email to me</w:t>
      </w:r>
      <w:r>
        <w:t xml:space="preserve"> to send the PDF to the email address on your account.</w:t>
      </w:r>
    </w:p>
    <w:p w14:paraId="3866834B" w14:textId="77777777" w:rsidR="00742B8A" w:rsidRDefault="00742B8A">
      <w:pPr>
        <w:spacing w:after="80"/>
      </w:pPr>
    </w:p>
    <w:p w14:paraId="4FC79A61" w14:textId="77777777" w:rsidR="00742B8A" w:rsidRDefault="00C30C73">
      <w:pPr>
        <w:spacing w:after="120" w:line="288" w:lineRule="auto"/>
      </w:pPr>
      <w:r>
        <w:lastRenderedPageBreak/>
        <w:t xml:space="preserve">At the top of the page, a sync panel shows whether the portal holds the same forms as KoboToolbox, for example “✓ In sync with KoboToolbox — KoboToolbox holds 12 · the portal holds 12”. Each row also says “✓ saved in portal” once the portal has an identical copy. If the panel says “Not in sync”, select </w:t>
      </w:r>
      <w:r>
        <w:rPr>
          <w:b/>
          <w:bCs/>
        </w:rPr>
        <w:t>Sync now</w:t>
      </w:r>
      <w:r>
        <w:t xml:space="preserve"> (read-only roles see the panel but not the button); it takes a few seconds.</w:t>
      </w:r>
    </w:p>
    <w:p w14:paraId="377A55AD" w14:textId="77777777" w:rsidR="00742B8A" w:rsidRDefault="00C30C73">
      <w:pPr>
        <w:spacing w:after="120" w:line="288" w:lineRule="auto"/>
      </w:pPr>
      <w:r>
        <w:t>The same PDF is available from the record itself: the case page (questionnaire), the KII page (KII Guide) or the document page (coding form).</w:t>
      </w: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742B8A" w14:paraId="27E706B1"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6B35B0E7" w14:textId="77777777" w:rsidR="00742B8A" w:rsidRDefault="00C30C73">
            <w:pPr>
              <w:spacing w:after="40"/>
            </w:pPr>
            <w:r>
              <w:rPr>
                <w:b/>
                <w:bCs/>
                <w:sz w:val="20"/>
                <w:szCs w:val="20"/>
              </w:rPr>
              <w:t>How the sync works</w:t>
            </w:r>
          </w:p>
          <w:p w14:paraId="05D06CB5" w14:textId="77777777" w:rsidR="00742B8A" w:rsidRDefault="00C30C73">
            <w:pPr>
              <w:spacing w:after="40" w:line="264" w:lineRule="auto"/>
            </w:pPr>
            <w:r>
              <w:rPr>
                <w:sz w:val="19"/>
                <w:szCs w:val="19"/>
              </w:rPr>
              <w:t>The portal keeps its own copy of the questionnaire, KII Guide and Document Analysis Tool, and refreshes it every 15 minutes and whenever someone selects Sync now. A submission edited in KoboToolbox is updated here; one deleted in KoboToolbox is flagged as removed. You never need to sync before downloading a PDF: the PDF is always read from KoboToolbox at that moment.</w:t>
            </w:r>
          </w:p>
        </w:tc>
      </w:tr>
    </w:tbl>
    <w:p w14:paraId="64F86AD9" w14:textId="77777777" w:rsidR="00742B8A" w:rsidRDefault="00C30C73">
      <w:pPr>
        <w:pStyle w:val="Heading2"/>
      </w:pPr>
      <w:bookmarkStart w:id="17" w:name="_Toc242789536"/>
      <w:r>
        <w:t>4.10 Consent in interviews</w:t>
      </w:r>
      <w:bookmarkEnd w:id="17"/>
    </w:p>
    <w:p w14:paraId="2927E9AA" w14:textId="77777777" w:rsidR="00742B8A" w:rsidRDefault="00C30C73">
      <w:pPr>
        <w:pStyle w:val="ListParagraph"/>
        <w:numPr>
          <w:ilvl w:val="0"/>
          <w:numId w:val="2"/>
        </w:numPr>
        <w:spacing w:after="60" w:line="276" w:lineRule="auto"/>
      </w:pPr>
      <w:r>
        <w:t xml:space="preserve">Read or summarise the information sheet and ask for agreement </w:t>
      </w:r>
      <w:r>
        <w:rPr>
          <w:b/>
          <w:bCs/>
        </w:rPr>
        <w:t>before</w:t>
      </w:r>
      <w:r>
        <w:t xml:space="preserve"> the first question.</w:t>
      </w:r>
    </w:p>
    <w:p w14:paraId="7B3BE8A2" w14:textId="77777777" w:rsidR="00742B8A" w:rsidRDefault="00C30C73">
      <w:pPr>
        <w:pStyle w:val="ListParagraph"/>
        <w:numPr>
          <w:ilvl w:val="0"/>
          <w:numId w:val="2"/>
        </w:numPr>
        <w:spacing w:after="60" w:line="276" w:lineRule="auto"/>
      </w:pPr>
      <w:r>
        <w:t>Ask separately whether the interview may be recorded. If they say no, take notes only.</w:t>
      </w:r>
    </w:p>
    <w:p w14:paraId="445892CD" w14:textId="77777777" w:rsidR="00742B8A" w:rsidRDefault="00C30C73">
      <w:pPr>
        <w:pStyle w:val="ListParagraph"/>
        <w:numPr>
          <w:ilvl w:val="0"/>
          <w:numId w:val="2"/>
        </w:numPr>
        <w:spacing w:after="60" w:line="276" w:lineRule="auto"/>
      </w:pPr>
      <w:r>
        <w:t>Record each decision on the KII record straight away with the matching button.</w:t>
      </w:r>
    </w:p>
    <w:p w14:paraId="1504975F" w14:textId="77777777" w:rsidR="00742B8A" w:rsidRDefault="00C30C73">
      <w:pPr>
        <w:pStyle w:val="ListParagraph"/>
        <w:numPr>
          <w:ilvl w:val="0"/>
          <w:numId w:val="2"/>
        </w:numPr>
        <w:spacing w:after="60" w:line="276" w:lineRule="auto"/>
      </w:pPr>
      <w:r>
        <w:t>If they later ask to stop or withdraw, stop, and tell the PI the same day.</w:t>
      </w:r>
    </w:p>
    <w:p w14:paraId="6C2FC344" w14:textId="77777777" w:rsidR="00742B8A" w:rsidRDefault="00742B8A">
      <w:pPr>
        <w:spacing w:after="60"/>
      </w:pPr>
    </w:p>
    <w:p w14:paraId="7F630AE6" w14:textId="77777777" w:rsidR="00742B8A" w:rsidRDefault="00C30C73">
      <w:pPr>
        <w:pStyle w:val="Heading1"/>
        <w:pageBreakBefore/>
      </w:pPr>
      <w:bookmarkStart w:id="18" w:name="_Toc242789537"/>
      <w:r>
        <w:lastRenderedPageBreak/>
        <w:t>5. Rules you must follow</w:t>
      </w:r>
      <w:bookmarkEnd w:id="18"/>
    </w:p>
    <w:p w14:paraId="15A61BDC" w14:textId="77777777" w:rsidR="00742B8A" w:rsidRDefault="00C30C73">
      <w:pPr>
        <w:pStyle w:val="ListParagraph"/>
        <w:numPr>
          <w:ilvl w:val="0"/>
          <w:numId w:val="2"/>
        </w:numPr>
        <w:spacing w:after="60" w:line="276" w:lineRule="auto"/>
      </w:pPr>
      <w:r>
        <w:t>Keep recordings and transcripts only in the study's approved storage.</w:t>
      </w:r>
    </w:p>
    <w:p w14:paraId="2087759B" w14:textId="77777777" w:rsidR="00742B8A" w:rsidRDefault="00C30C73">
      <w:pPr>
        <w:pStyle w:val="ListParagraph"/>
        <w:numPr>
          <w:ilvl w:val="0"/>
          <w:numId w:val="2"/>
        </w:numPr>
        <w:spacing w:after="60" w:line="276" w:lineRule="auto"/>
      </w:pPr>
      <w:r>
        <w:t>Anonymise transcripts before they are shared for coding beyond the core team.</w:t>
      </w:r>
    </w:p>
    <w:p w14:paraId="07B77502" w14:textId="77777777" w:rsidR="00742B8A" w:rsidRDefault="00C30C73">
      <w:pPr>
        <w:pStyle w:val="ListParagraph"/>
        <w:numPr>
          <w:ilvl w:val="0"/>
          <w:numId w:val="2"/>
        </w:numPr>
        <w:spacing w:after="60" w:line="276" w:lineRule="auto"/>
      </w:pPr>
      <w:r>
        <w:t xml:space="preserve">Treat everything in the portal as </w:t>
      </w:r>
      <w:r>
        <w:rPr>
          <w:b/>
          <w:bCs/>
        </w:rPr>
        <w:t>confidential research data</w:t>
      </w:r>
      <w:r>
        <w:t>. Do not screenshot, copy, print or forward names, phone numbers, email addresses or answers except as your role requires.</w:t>
      </w:r>
    </w:p>
    <w:p w14:paraId="24107BF6" w14:textId="77777777" w:rsidR="00742B8A" w:rsidRDefault="00C30C73">
      <w:pPr>
        <w:pStyle w:val="ListParagraph"/>
        <w:numPr>
          <w:ilvl w:val="0"/>
          <w:numId w:val="2"/>
        </w:numPr>
        <w:spacing w:after="60" w:line="276" w:lineRule="auto"/>
      </w:pPr>
      <w:r>
        <w:t>Never share your username or password, and never sign in for someone else.</w:t>
      </w:r>
    </w:p>
    <w:p w14:paraId="2770429E" w14:textId="77777777" w:rsidR="00742B8A" w:rsidRDefault="00C30C73">
      <w:pPr>
        <w:pStyle w:val="ListParagraph"/>
        <w:numPr>
          <w:ilvl w:val="0"/>
          <w:numId w:val="2"/>
        </w:numPr>
        <w:spacing w:after="60" w:line="276" w:lineRule="auto"/>
      </w:pPr>
      <w:r>
        <w:t xml:space="preserve">Use the respondent's contact details </w:t>
      </w:r>
      <w:r>
        <w:rPr>
          <w:b/>
          <w:bCs/>
        </w:rPr>
        <w:t>only</w:t>
      </w:r>
      <w:r>
        <w:t xml:space="preserve"> to manage their participation in this study (invitations, reminders, appointments).</w:t>
      </w:r>
    </w:p>
    <w:p w14:paraId="18B86E5C" w14:textId="77777777" w:rsidR="00742B8A" w:rsidRDefault="00C30C73">
      <w:pPr>
        <w:pStyle w:val="ListParagraph"/>
        <w:numPr>
          <w:ilvl w:val="0"/>
          <w:numId w:val="2"/>
        </w:numPr>
        <w:spacing w:after="60" w:line="276" w:lineRule="auto"/>
      </w:pPr>
      <w:r>
        <w:t xml:space="preserve">Never tell a respondent, lender or anyone else that answers affect financing. The study generates </w:t>
      </w:r>
      <w:r>
        <w:rPr>
          <w:b/>
          <w:bCs/>
        </w:rPr>
        <w:t>no score, rating or financing decision</w:t>
      </w:r>
      <w:r>
        <w:t>.</w:t>
      </w:r>
    </w:p>
    <w:p w14:paraId="766E736B" w14:textId="77777777" w:rsidR="00742B8A" w:rsidRDefault="00C30C73">
      <w:pPr>
        <w:pStyle w:val="ListParagraph"/>
        <w:numPr>
          <w:ilvl w:val="0"/>
          <w:numId w:val="2"/>
        </w:numPr>
        <w:spacing w:after="60" w:line="276" w:lineRule="auto"/>
      </w:pPr>
      <w:r>
        <w:t>If a respondent asks to withdraw, stop contacting them and tell the Field Coordinator or PI the same day so the withdrawal is recorded.</w:t>
      </w:r>
    </w:p>
    <w:p w14:paraId="064ED253" w14:textId="77777777" w:rsidR="00742B8A" w:rsidRDefault="00C30C73">
      <w:pPr>
        <w:pStyle w:val="ListParagraph"/>
        <w:numPr>
          <w:ilvl w:val="0"/>
          <w:numId w:val="2"/>
        </w:numPr>
        <w:spacing w:after="60" w:line="276" w:lineRule="auto"/>
      </w:pPr>
      <w:r>
        <w:t>Report a lost device, a suspected account compromise, or data sent to the wrong person to the PI immediately.</w:t>
      </w:r>
    </w:p>
    <w:p w14:paraId="18E776C6" w14:textId="77777777" w:rsidR="00742B8A" w:rsidRDefault="00742B8A">
      <w:pPr>
        <w:spacing w:after="60"/>
      </w:pPr>
    </w:p>
    <w:p w14:paraId="02C43B63" w14:textId="77777777" w:rsidR="00742B8A" w:rsidRDefault="00C30C73">
      <w:pPr>
        <w:pStyle w:val="Heading1"/>
        <w:pageBreakBefore/>
      </w:pPr>
      <w:bookmarkStart w:id="19" w:name="_Toc242789538"/>
      <w:r>
        <w:lastRenderedPageBreak/>
        <w:t>6. Troubleshooting</w:t>
      </w:r>
      <w:bookmarkEnd w:id="19"/>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635"/>
        <w:gridCol w:w="3200"/>
        <w:gridCol w:w="3577"/>
      </w:tblGrid>
      <w:tr w:rsidR="00742B8A" w14:paraId="48BB09F0" w14:textId="77777777">
        <w:tblPrEx>
          <w:tblCellMar>
            <w:top w:w="0" w:type="dxa"/>
            <w:bottom w:w="0" w:type="dxa"/>
          </w:tblCellMar>
        </w:tblPrEx>
        <w:trPr>
          <w:tblHeader/>
        </w:trPr>
        <w:tc>
          <w:tcPr>
            <w:tcW w:w="2635" w:type="dxa"/>
            <w:shd w:val="clear" w:color="auto" w:fill="1B3350"/>
            <w:tcMar>
              <w:top w:w="70" w:type="dxa"/>
              <w:left w:w="110" w:type="dxa"/>
              <w:bottom w:w="70" w:type="dxa"/>
              <w:right w:w="110" w:type="dxa"/>
            </w:tcMar>
          </w:tcPr>
          <w:p w14:paraId="3D26F3F2" w14:textId="77777777" w:rsidR="00742B8A" w:rsidRDefault="00C30C73">
            <w:pPr>
              <w:spacing w:after="40"/>
            </w:pPr>
            <w:r>
              <w:rPr>
                <w:b/>
                <w:bCs/>
                <w:color w:val="FFFFFF"/>
                <w:sz w:val="19"/>
                <w:szCs w:val="19"/>
              </w:rPr>
              <w:t>Situation</w:t>
            </w:r>
          </w:p>
        </w:tc>
        <w:tc>
          <w:tcPr>
            <w:tcW w:w="3200" w:type="dxa"/>
            <w:shd w:val="clear" w:color="auto" w:fill="1B3350"/>
            <w:tcMar>
              <w:top w:w="70" w:type="dxa"/>
              <w:left w:w="110" w:type="dxa"/>
              <w:bottom w:w="70" w:type="dxa"/>
              <w:right w:w="110" w:type="dxa"/>
            </w:tcMar>
          </w:tcPr>
          <w:p w14:paraId="1A69607D" w14:textId="77777777" w:rsidR="00742B8A" w:rsidRDefault="00C30C73">
            <w:pPr>
              <w:spacing w:after="40"/>
            </w:pPr>
            <w:r>
              <w:rPr>
                <w:b/>
                <w:bCs/>
                <w:color w:val="FFFFFF"/>
                <w:sz w:val="19"/>
                <w:szCs w:val="19"/>
              </w:rPr>
              <w:t>Likely cause</w:t>
            </w:r>
          </w:p>
        </w:tc>
        <w:tc>
          <w:tcPr>
            <w:tcW w:w="3577" w:type="dxa"/>
            <w:shd w:val="clear" w:color="auto" w:fill="1B3350"/>
            <w:tcMar>
              <w:top w:w="70" w:type="dxa"/>
              <w:left w:w="110" w:type="dxa"/>
              <w:bottom w:w="70" w:type="dxa"/>
              <w:right w:w="110" w:type="dxa"/>
            </w:tcMar>
          </w:tcPr>
          <w:p w14:paraId="57A75029" w14:textId="77777777" w:rsidR="00742B8A" w:rsidRDefault="00C30C73">
            <w:pPr>
              <w:spacing w:after="40"/>
            </w:pPr>
            <w:r>
              <w:rPr>
                <w:b/>
                <w:bCs/>
                <w:color w:val="FFFFFF"/>
                <w:sz w:val="19"/>
                <w:szCs w:val="19"/>
              </w:rPr>
              <w:t>What to do</w:t>
            </w:r>
          </w:p>
        </w:tc>
      </w:tr>
      <w:tr w:rsidR="00742B8A" w14:paraId="71432290" w14:textId="77777777">
        <w:tblPrEx>
          <w:tblCellMar>
            <w:top w:w="0" w:type="dxa"/>
            <w:bottom w:w="0" w:type="dxa"/>
          </w:tblCellMar>
        </w:tblPrEx>
        <w:trPr>
          <w:cantSplit/>
        </w:trPr>
        <w:tc>
          <w:tcPr>
            <w:tcW w:w="2635" w:type="dxa"/>
            <w:tcMar>
              <w:top w:w="70" w:type="dxa"/>
              <w:left w:w="110" w:type="dxa"/>
              <w:bottom w:w="70" w:type="dxa"/>
              <w:right w:w="110" w:type="dxa"/>
            </w:tcMar>
          </w:tcPr>
          <w:p w14:paraId="4A791C3F" w14:textId="77777777" w:rsidR="00742B8A" w:rsidRDefault="00C30C73">
            <w:pPr>
              <w:spacing w:after="40"/>
            </w:pPr>
            <w:r>
              <w:rPr>
                <w:sz w:val="19"/>
                <w:szCs w:val="19"/>
              </w:rPr>
              <w:t>COMPLETED with recording is refused</w:t>
            </w:r>
          </w:p>
        </w:tc>
        <w:tc>
          <w:tcPr>
            <w:tcW w:w="3200" w:type="dxa"/>
            <w:tcMar>
              <w:top w:w="70" w:type="dxa"/>
              <w:left w:w="110" w:type="dxa"/>
              <w:bottom w:w="70" w:type="dxa"/>
              <w:right w:w="110" w:type="dxa"/>
            </w:tcMar>
          </w:tcPr>
          <w:p w14:paraId="233D717C" w14:textId="77777777" w:rsidR="00742B8A" w:rsidRDefault="00C30C73">
            <w:pPr>
              <w:spacing w:after="40"/>
            </w:pPr>
            <w:r>
              <w:rPr>
                <w:sz w:val="19"/>
                <w:szCs w:val="19"/>
              </w:rPr>
              <w:t>Recording consent not recorded.</w:t>
            </w:r>
          </w:p>
        </w:tc>
        <w:tc>
          <w:tcPr>
            <w:tcW w:w="3577" w:type="dxa"/>
            <w:tcMar>
              <w:top w:w="70" w:type="dxa"/>
              <w:left w:w="110" w:type="dxa"/>
              <w:bottom w:w="70" w:type="dxa"/>
              <w:right w:w="110" w:type="dxa"/>
            </w:tcMar>
          </w:tcPr>
          <w:p w14:paraId="0737584C" w14:textId="77777777" w:rsidR="00742B8A" w:rsidRDefault="00C30C73">
            <w:pPr>
              <w:spacing w:after="40"/>
            </w:pPr>
            <w:r>
              <w:rPr>
                <w:sz w:val="19"/>
                <w:szCs w:val="19"/>
              </w:rPr>
              <w:t>Record recording consent first, or untick Recording made.</w:t>
            </w:r>
          </w:p>
        </w:tc>
      </w:tr>
      <w:tr w:rsidR="00742B8A" w14:paraId="28CD0988"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3791EF0A" w14:textId="77777777" w:rsidR="00742B8A" w:rsidRDefault="00C30C73">
            <w:pPr>
              <w:spacing w:after="40"/>
            </w:pPr>
            <w:r>
              <w:rPr>
                <w:sz w:val="19"/>
                <w:szCs w:val="19"/>
              </w:rPr>
              <w:t>No PDF on the KII record</w:t>
            </w:r>
          </w:p>
        </w:tc>
        <w:tc>
          <w:tcPr>
            <w:tcW w:w="3200" w:type="dxa"/>
            <w:shd w:val="clear" w:color="auto" w:fill="F8FAFB"/>
            <w:tcMar>
              <w:top w:w="70" w:type="dxa"/>
              <w:left w:w="110" w:type="dxa"/>
              <w:bottom w:w="70" w:type="dxa"/>
              <w:right w:w="110" w:type="dxa"/>
            </w:tcMar>
          </w:tcPr>
          <w:p w14:paraId="748C2EDE" w14:textId="77777777" w:rsidR="00742B8A" w:rsidRDefault="00C30C73">
            <w:pPr>
              <w:spacing w:after="40"/>
            </w:pPr>
            <w:r>
              <w:rPr>
                <w:sz w:val="19"/>
                <w:szCs w:val="19"/>
              </w:rPr>
              <w:t>The KII Guide has not been submitted with this KII ID.</w:t>
            </w:r>
          </w:p>
        </w:tc>
        <w:tc>
          <w:tcPr>
            <w:tcW w:w="3577" w:type="dxa"/>
            <w:shd w:val="clear" w:color="auto" w:fill="F8FAFB"/>
            <w:tcMar>
              <w:top w:w="70" w:type="dxa"/>
              <w:left w:w="110" w:type="dxa"/>
              <w:bottom w:w="70" w:type="dxa"/>
              <w:right w:w="110" w:type="dxa"/>
            </w:tcMar>
          </w:tcPr>
          <w:p w14:paraId="40EEEB7E" w14:textId="77777777" w:rsidR="00742B8A" w:rsidRDefault="00C30C73">
            <w:pPr>
              <w:spacing w:after="40"/>
            </w:pPr>
            <w:r>
              <w:rPr>
                <w:sz w:val="19"/>
                <w:szCs w:val="19"/>
              </w:rPr>
              <w:t>Check the KII ID in the KoboToolbox form.</w:t>
            </w:r>
          </w:p>
        </w:tc>
      </w:tr>
      <w:tr w:rsidR="00742B8A" w14:paraId="685C63BE" w14:textId="77777777">
        <w:tblPrEx>
          <w:tblCellMar>
            <w:top w:w="0" w:type="dxa"/>
            <w:bottom w:w="0" w:type="dxa"/>
          </w:tblCellMar>
        </w:tblPrEx>
        <w:trPr>
          <w:cantSplit/>
        </w:trPr>
        <w:tc>
          <w:tcPr>
            <w:tcW w:w="2635" w:type="dxa"/>
            <w:tcMar>
              <w:top w:w="70" w:type="dxa"/>
              <w:left w:w="110" w:type="dxa"/>
              <w:bottom w:w="70" w:type="dxa"/>
              <w:right w:w="110" w:type="dxa"/>
            </w:tcMar>
          </w:tcPr>
          <w:p w14:paraId="5CF36831" w14:textId="77777777" w:rsidR="00742B8A" w:rsidRDefault="00C30C73">
            <w:pPr>
              <w:spacing w:after="40"/>
            </w:pPr>
            <w:r>
              <w:rPr>
                <w:sz w:val="19"/>
                <w:szCs w:val="19"/>
              </w:rPr>
              <w:t>"This screen isn't part of your role"</w:t>
            </w:r>
          </w:p>
        </w:tc>
        <w:tc>
          <w:tcPr>
            <w:tcW w:w="3200" w:type="dxa"/>
            <w:tcMar>
              <w:top w:w="70" w:type="dxa"/>
              <w:left w:w="110" w:type="dxa"/>
              <w:bottom w:w="70" w:type="dxa"/>
              <w:right w:w="110" w:type="dxa"/>
            </w:tcMar>
          </w:tcPr>
          <w:p w14:paraId="00F10C14" w14:textId="77777777" w:rsidR="00742B8A" w:rsidRDefault="00C30C73">
            <w:pPr>
              <w:spacing w:after="40"/>
            </w:pPr>
            <w:r>
              <w:rPr>
                <w:sz w:val="19"/>
                <w:szCs w:val="19"/>
              </w:rPr>
              <w:t>The screen belongs to another role (often an old bookmark or shared link).</w:t>
            </w:r>
          </w:p>
        </w:tc>
        <w:tc>
          <w:tcPr>
            <w:tcW w:w="3577" w:type="dxa"/>
            <w:tcMar>
              <w:top w:w="70" w:type="dxa"/>
              <w:left w:w="110" w:type="dxa"/>
              <w:bottom w:w="70" w:type="dxa"/>
              <w:right w:w="110" w:type="dxa"/>
            </w:tcMar>
          </w:tcPr>
          <w:p w14:paraId="3A68FA70" w14:textId="77777777" w:rsidR="00742B8A" w:rsidRDefault="00C30C73">
            <w:pPr>
              <w:spacing w:after="40"/>
            </w:pPr>
            <w:r>
              <w:rPr>
                <w:sz w:val="19"/>
                <w:szCs w:val="19"/>
              </w:rPr>
              <w:t>Select Go to my start screen. If you need that screen, ask the PI about your role.</w:t>
            </w:r>
          </w:p>
        </w:tc>
      </w:tr>
      <w:tr w:rsidR="00742B8A" w14:paraId="2EF13E48"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3B6B5926" w14:textId="77777777" w:rsidR="00742B8A" w:rsidRDefault="00C30C73">
            <w:pPr>
              <w:spacing w:after="40"/>
            </w:pPr>
            <w:r>
              <w:rPr>
                <w:sz w:val="19"/>
                <w:szCs w:val="19"/>
              </w:rPr>
              <w:t>"Too many sign-in attempts from this network"</w:t>
            </w:r>
          </w:p>
        </w:tc>
        <w:tc>
          <w:tcPr>
            <w:tcW w:w="3200" w:type="dxa"/>
            <w:shd w:val="clear" w:color="auto" w:fill="F8FAFB"/>
            <w:tcMar>
              <w:top w:w="70" w:type="dxa"/>
              <w:left w:w="110" w:type="dxa"/>
              <w:bottom w:w="70" w:type="dxa"/>
              <w:right w:w="110" w:type="dxa"/>
            </w:tcMar>
          </w:tcPr>
          <w:p w14:paraId="2047DA94" w14:textId="77777777" w:rsidR="00742B8A" w:rsidRDefault="00C30C73">
            <w:pPr>
              <w:spacing w:after="40"/>
            </w:pPr>
            <w:r>
              <w:rPr>
                <w:sz w:val="19"/>
                <w:szCs w:val="19"/>
              </w:rPr>
              <w:t>Sign-in is rate-limited per network; an office shares one address.</w:t>
            </w:r>
          </w:p>
        </w:tc>
        <w:tc>
          <w:tcPr>
            <w:tcW w:w="3577" w:type="dxa"/>
            <w:shd w:val="clear" w:color="auto" w:fill="F8FAFB"/>
            <w:tcMar>
              <w:top w:w="70" w:type="dxa"/>
              <w:left w:w="110" w:type="dxa"/>
              <w:bottom w:w="70" w:type="dxa"/>
              <w:right w:w="110" w:type="dxa"/>
            </w:tcMar>
          </w:tcPr>
          <w:p w14:paraId="7F991616" w14:textId="77777777" w:rsidR="00742B8A" w:rsidRDefault="00C30C73">
            <w:pPr>
              <w:spacing w:after="40"/>
            </w:pPr>
            <w:r>
              <w:rPr>
                <w:sz w:val="19"/>
                <w:szCs w:val="19"/>
              </w:rPr>
              <w:t>Wait a minute and try again. A wrong password says so explicitly.</w:t>
            </w:r>
          </w:p>
        </w:tc>
      </w:tr>
      <w:tr w:rsidR="00742B8A" w14:paraId="798BFB96" w14:textId="77777777">
        <w:tblPrEx>
          <w:tblCellMar>
            <w:top w:w="0" w:type="dxa"/>
            <w:bottom w:w="0" w:type="dxa"/>
          </w:tblCellMar>
        </w:tblPrEx>
        <w:trPr>
          <w:cantSplit/>
        </w:trPr>
        <w:tc>
          <w:tcPr>
            <w:tcW w:w="2635" w:type="dxa"/>
            <w:tcMar>
              <w:top w:w="70" w:type="dxa"/>
              <w:left w:w="110" w:type="dxa"/>
              <w:bottom w:w="70" w:type="dxa"/>
              <w:right w:w="110" w:type="dxa"/>
            </w:tcMar>
          </w:tcPr>
          <w:p w14:paraId="77EF2665" w14:textId="77777777" w:rsidR="00742B8A" w:rsidRDefault="00C30C73">
            <w:pPr>
              <w:spacing w:after="40"/>
            </w:pPr>
            <w:r>
              <w:rPr>
                <w:sz w:val="19"/>
                <w:szCs w:val="19"/>
              </w:rPr>
              <w:t>A register shows fewer rows than expected</w:t>
            </w:r>
          </w:p>
        </w:tc>
        <w:tc>
          <w:tcPr>
            <w:tcW w:w="3200" w:type="dxa"/>
            <w:tcMar>
              <w:top w:w="70" w:type="dxa"/>
              <w:left w:w="110" w:type="dxa"/>
              <w:bottom w:w="70" w:type="dxa"/>
              <w:right w:w="110" w:type="dxa"/>
            </w:tcMar>
          </w:tcPr>
          <w:p w14:paraId="2CA0F385" w14:textId="77777777" w:rsidR="00742B8A" w:rsidRDefault="00C30C73">
            <w:pPr>
              <w:spacing w:after="40"/>
            </w:pPr>
            <w:r>
              <w:rPr>
                <w:sz w:val="19"/>
                <w:szCs w:val="19"/>
              </w:rPr>
              <w:t>Registers show 20 rows per page to begin with; a Contact RA sees only assigned cases.</w:t>
            </w:r>
          </w:p>
        </w:tc>
        <w:tc>
          <w:tcPr>
            <w:tcW w:w="3577" w:type="dxa"/>
            <w:tcMar>
              <w:top w:w="70" w:type="dxa"/>
              <w:left w:w="110" w:type="dxa"/>
              <w:bottom w:w="70" w:type="dxa"/>
              <w:right w:w="110" w:type="dxa"/>
            </w:tcMar>
          </w:tcPr>
          <w:p w14:paraId="35AAEE7D" w14:textId="77777777" w:rsidR="00742B8A" w:rsidRDefault="00C30C73">
            <w:pPr>
              <w:spacing w:after="40"/>
            </w:pPr>
            <w:r>
              <w:rPr>
                <w:sz w:val="19"/>
                <w:szCs w:val="19"/>
              </w:rPr>
              <w:t>Choose more rows under Show at the foot of the list, use the page numbers or Next, or search. Ask the Field Coordinator to assign the case.</w:t>
            </w:r>
          </w:p>
        </w:tc>
      </w:tr>
      <w:tr w:rsidR="00742B8A" w14:paraId="4126D3B8"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0A3FA2F4" w14:textId="77777777" w:rsidR="00742B8A" w:rsidRDefault="00C30C73">
            <w:pPr>
              <w:spacing w:after="40"/>
            </w:pPr>
            <w:r>
              <w:rPr>
                <w:sz w:val="19"/>
                <w:szCs w:val="19"/>
              </w:rPr>
              <w:t>A button is greyed out</w:t>
            </w:r>
          </w:p>
        </w:tc>
        <w:tc>
          <w:tcPr>
            <w:tcW w:w="3200" w:type="dxa"/>
            <w:shd w:val="clear" w:color="auto" w:fill="F8FAFB"/>
            <w:tcMar>
              <w:top w:w="70" w:type="dxa"/>
              <w:left w:w="110" w:type="dxa"/>
              <w:bottom w:w="70" w:type="dxa"/>
              <w:right w:w="110" w:type="dxa"/>
            </w:tcMar>
          </w:tcPr>
          <w:p w14:paraId="465B2F0D" w14:textId="77777777" w:rsidR="00742B8A" w:rsidRDefault="00C30C73">
            <w:pPr>
              <w:spacing w:after="40"/>
            </w:pPr>
            <w:r>
              <w:rPr>
                <w:sz w:val="19"/>
                <w:szCs w:val="19"/>
              </w:rPr>
              <w:t>A required step is missing (a note, an authenticity decision, a selection).</w:t>
            </w:r>
          </w:p>
        </w:tc>
        <w:tc>
          <w:tcPr>
            <w:tcW w:w="3577" w:type="dxa"/>
            <w:shd w:val="clear" w:color="auto" w:fill="F8FAFB"/>
            <w:tcMar>
              <w:top w:w="70" w:type="dxa"/>
              <w:left w:w="110" w:type="dxa"/>
              <w:bottom w:w="70" w:type="dxa"/>
              <w:right w:w="110" w:type="dxa"/>
            </w:tcMar>
          </w:tcPr>
          <w:p w14:paraId="3328D958" w14:textId="77777777" w:rsidR="00742B8A" w:rsidRDefault="00C30C73">
            <w:pPr>
              <w:spacing w:after="40"/>
            </w:pPr>
            <w:r>
              <w:rPr>
                <w:sz w:val="19"/>
                <w:szCs w:val="19"/>
              </w:rPr>
              <w:t>Read the message beside the button; complete the missing step first.</w:t>
            </w:r>
          </w:p>
        </w:tc>
      </w:tr>
      <w:tr w:rsidR="00742B8A" w14:paraId="4918FC15" w14:textId="77777777">
        <w:tblPrEx>
          <w:tblCellMar>
            <w:top w:w="0" w:type="dxa"/>
            <w:bottom w:w="0" w:type="dxa"/>
          </w:tblCellMar>
        </w:tblPrEx>
        <w:trPr>
          <w:cantSplit/>
        </w:trPr>
        <w:tc>
          <w:tcPr>
            <w:tcW w:w="2635" w:type="dxa"/>
            <w:tcMar>
              <w:top w:w="70" w:type="dxa"/>
              <w:left w:w="110" w:type="dxa"/>
              <w:bottom w:w="70" w:type="dxa"/>
              <w:right w:w="110" w:type="dxa"/>
            </w:tcMar>
          </w:tcPr>
          <w:p w14:paraId="09951004" w14:textId="77777777" w:rsidR="00742B8A" w:rsidRDefault="00C30C73">
            <w:pPr>
              <w:spacing w:after="40"/>
            </w:pPr>
            <w:r>
              <w:rPr>
                <w:sz w:val="19"/>
                <w:szCs w:val="19"/>
              </w:rPr>
              <w:t>"KoboToolbox couldn't be reached"</w:t>
            </w:r>
          </w:p>
        </w:tc>
        <w:tc>
          <w:tcPr>
            <w:tcW w:w="3200" w:type="dxa"/>
            <w:tcMar>
              <w:top w:w="70" w:type="dxa"/>
              <w:left w:w="110" w:type="dxa"/>
              <w:bottom w:w="70" w:type="dxa"/>
              <w:right w:w="110" w:type="dxa"/>
            </w:tcMar>
          </w:tcPr>
          <w:p w14:paraId="36941895" w14:textId="77777777" w:rsidR="00742B8A" w:rsidRDefault="00C30C73">
            <w:pPr>
              <w:spacing w:after="40"/>
            </w:pPr>
            <w:r>
              <w:rPr>
                <w:sz w:val="19"/>
                <w:szCs w:val="19"/>
              </w:rPr>
              <w:t>KoboToolbox is slow or the connection token has changed.</w:t>
            </w:r>
          </w:p>
        </w:tc>
        <w:tc>
          <w:tcPr>
            <w:tcW w:w="3577" w:type="dxa"/>
            <w:tcMar>
              <w:top w:w="70" w:type="dxa"/>
              <w:left w:w="110" w:type="dxa"/>
              <w:bottom w:w="70" w:type="dxa"/>
              <w:right w:w="110" w:type="dxa"/>
            </w:tcMar>
          </w:tcPr>
          <w:p w14:paraId="6A7FEFA2" w14:textId="77777777" w:rsidR="00742B8A" w:rsidRDefault="00C30C73">
            <w:pPr>
              <w:spacing w:after="40"/>
            </w:pPr>
            <w:r>
              <w:rPr>
                <w:sz w:val="19"/>
                <w:szCs w:val="19"/>
              </w:rPr>
              <w:t>Try again in a few minutes. If it persists, tell the PI.</w:t>
            </w:r>
          </w:p>
        </w:tc>
      </w:tr>
      <w:tr w:rsidR="00742B8A" w14:paraId="24BDB288"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5E8B907D" w14:textId="77777777" w:rsidR="00742B8A" w:rsidRDefault="00C30C73">
            <w:pPr>
              <w:spacing w:after="40"/>
            </w:pPr>
            <w:r>
              <w:rPr>
                <w:sz w:val="19"/>
                <w:szCs w:val="19"/>
              </w:rPr>
              <w:t>Form PDFs says "Not in sync with KoboToolbox yet"</w:t>
            </w:r>
          </w:p>
        </w:tc>
        <w:tc>
          <w:tcPr>
            <w:tcW w:w="3200" w:type="dxa"/>
            <w:shd w:val="clear" w:color="auto" w:fill="F8FAFB"/>
            <w:tcMar>
              <w:top w:w="70" w:type="dxa"/>
              <w:left w:w="110" w:type="dxa"/>
              <w:bottom w:w="70" w:type="dxa"/>
              <w:right w:w="110" w:type="dxa"/>
            </w:tcMar>
          </w:tcPr>
          <w:p w14:paraId="2B32E39A" w14:textId="77777777" w:rsidR="00742B8A" w:rsidRDefault="00C30C73">
            <w:pPr>
              <w:spacing w:after="40"/>
            </w:pPr>
            <w:r>
              <w:rPr>
                <w:sz w:val="19"/>
                <w:szCs w:val="19"/>
              </w:rPr>
              <w:t>The counts differ: a form was submitted or changed in KoboToolbox since the last sync (it runs every 15 minutes).</w:t>
            </w:r>
          </w:p>
        </w:tc>
        <w:tc>
          <w:tcPr>
            <w:tcW w:w="3577" w:type="dxa"/>
            <w:shd w:val="clear" w:color="auto" w:fill="F8FAFB"/>
            <w:tcMar>
              <w:top w:w="70" w:type="dxa"/>
              <w:left w:w="110" w:type="dxa"/>
              <w:bottom w:w="70" w:type="dxa"/>
              <w:right w:w="110" w:type="dxa"/>
            </w:tcMar>
          </w:tcPr>
          <w:p w14:paraId="5A525CC4" w14:textId="77777777" w:rsidR="00742B8A" w:rsidRDefault="00C30C73">
            <w:pPr>
              <w:spacing w:after="40"/>
            </w:pPr>
            <w:r>
              <w:rPr>
                <w:sz w:val="19"/>
                <w:szCs w:val="19"/>
              </w:rPr>
              <w:t>Select Sync now. If it still differs, or says it couldn't reach KoboToolbox, try again in a few minutes and tell the PI if it persists.</w:t>
            </w:r>
          </w:p>
        </w:tc>
      </w:tr>
      <w:tr w:rsidR="00742B8A" w14:paraId="4486E819" w14:textId="77777777">
        <w:tblPrEx>
          <w:tblCellMar>
            <w:top w:w="0" w:type="dxa"/>
            <w:bottom w:w="0" w:type="dxa"/>
          </w:tblCellMar>
        </w:tblPrEx>
        <w:trPr>
          <w:cantSplit/>
        </w:trPr>
        <w:tc>
          <w:tcPr>
            <w:tcW w:w="2635" w:type="dxa"/>
            <w:tcMar>
              <w:top w:w="70" w:type="dxa"/>
              <w:left w:w="110" w:type="dxa"/>
              <w:bottom w:w="70" w:type="dxa"/>
              <w:right w:w="110" w:type="dxa"/>
            </w:tcMar>
          </w:tcPr>
          <w:p w14:paraId="1C76D164" w14:textId="77777777" w:rsidR="00742B8A" w:rsidRDefault="00C30C73">
            <w:pPr>
              <w:spacing w:after="40"/>
            </w:pPr>
            <w:r>
              <w:rPr>
                <w:sz w:val="19"/>
                <w:szCs w:val="19"/>
              </w:rPr>
              <w:t>A document says "Already submitted" and its answers are locked</w:t>
            </w:r>
          </w:p>
        </w:tc>
        <w:tc>
          <w:tcPr>
            <w:tcW w:w="3200" w:type="dxa"/>
            <w:tcMar>
              <w:top w:w="70" w:type="dxa"/>
              <w:left w:w="110" w:type="dxa"/>
              <w:bottom w:w="70" w:type="dxa"/>
              <w:right w:w="110" w:type="dxa"/>
            </w:tcMar>
          </w:tcPr>
          <w:p w14:paraId="154BB5D5" w14:textId="77777777" w:rsidR="00742B8A" w:rsidRDefault="00C30C73">
            <w:pPr>
              <w:spacing w:after="40"/>
            </w:pPr>
            <w:r>
              <w:rPr>
                <w:sz w:val="19"/>
                <w:szCs w:val="19"/>
              </w:rPr>
              <w:t>Its coding was already sent to KoboToolbox; changing it here would not change that record.</w:t>
            </w:r>
          </w:p>
        </w:tc>
        <w:tc>
          <w:tcPr>
            <w:tcW w:w="3577" w:type="dxa"/>
            <w:tcMar>
              <w:top w:w="70" w:type="dxa"/>
              <w:left w:w="110" w:type="dxa"/>
              <w:bottom w:w="70" w:type="dxa"/>
              <w:right w:w="110" w:type="dxa"/>
            </w:tcMar>
          </w:tcPr>
          <w:p w14:paraId="148B7151" w14:textId="77777777" w:rsidR="00742B8A" w:rsidRDefault="00C30C73">
            <w:pPr>
              <w:spacing w:after="40"/>
            </w:pPr>
            <w:r>
              <w:rPr>
                <w:sz w:val="19"/>
                <w:szCs w:val="19"/>
              </w:rPr>
              <w:t>To redo the coding, delete that record in KoboToolbox, then select Sync now on Form PDFs. The document unlocks.</w:t>
            </w:r>
          </w:p>
        </w:tc>
      </w:tr>
      <w:tr w:rsidR="00742B8A" w14:paraId="63B56BF3"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0682DF5A" w14:textId="77777777" w:rsidR="00742B8A" w:rsidRDefault="00C30C73">
            <w:pPr>
              <w:spacing w:after="40"/>
            </w:pPr>
            <w:r>
              <w:rPr>
                <w:sz w:val="19"/>
                <w:szCs w:val="19"/>
              </w:rPr>
              <w:t>A page keeps loading</w:t>
            </w:r>
          </w:p>
        </w:tc>
        <w:tc>
          <w:tcPr>
            <w:tcW w:w="3200" w:type="dxa"/>
            <w:shd w:val="clear" w:color="auto" w:fill="F8FAFB"/>
            <w:tcMar>
              <w:top w:w="70" w:type="dxa"/>
              <w:left w:w="110" w:type="dxa"/>
              <w:bottom w:w="70" w:type="dxa"/>
              <w:right w:w="110" w:type="dxa"/>
            </w:tcMar>
          </w:tcPr>
          <w:p w14:paraId="65BF321F" w14:textId="77777777" w:rsidR="00742B8A" w:rsidRDefault="00C30C73">
            <w:pPr>
              <w:spacing w:after="40"/>
            </w:pPr>
            <w:r>
              <w:rPr>
                <w:sz w:val="19"/>
                <w:szCs w:val="19"/>
              </w:rPr>
              <w:t>A slow or dropped connection.</w:t>
            </w:r>
          </w:p>
        </w:tc>
        <w:tc>
          <w:tcPr>
            <w:tcW w:w="3577" w:type="dxa"/>
            <w:shd w:val="clear" w:color="auto" w:fill="F8FAFB"/>
            <w:tcMar>
              <w:top w:w="70" w:type="dxa"/>
              <w:left w:w="110" w:type="dxa"/>
              <w:bottom w:w="70" w:type="dxa"/>
              <w:right w:w="110" w:type="dxa"/>
            </w:tcMar>
          </w:tcPr>
          <w:p w14:paraId="72F2B277" w14:textId="77777777" w:rsidR="00742B8A" w:rsidRDefault="00C30C73">
            <w:pPr>
              <w:spacing w:after="40"/>
            </w:pPr>
            <w:r>
              <w:rPr>
                <w:sz w:val="19"/>
                <w:szCs w:val="19"/>
              </w:rPr>
              <w:t>Refresh the page. Your saved work is not lost; unsaved typing may be.</w:t>
            </w:r>
          </w:p>
        </w:tc>
      </w:tr>
      <w:tr w:rsidR="00742B8A" w14:paraId="63189595" w14:textId="77777777">
        <w:tblPrEx>
          <w:tblCellMar>
            <w:top w:w="0" w:type="dxa"/>
            <w:bottom w:w="0" w:type="dxa"/>
          </w:tblCellMar>
        </w:tblPrEx>
        <w:trPr>
          <w:cantSplit/>
        </w:trPr>
        <w:tc>
          <w:tcPr>
            <w:tcW w:w="2635" w:type="dxa"/>
            <w:tcMar>
              <w:top w:w="70" w:type="dxa"/>
              <w:left w:w="110" w:type="dxa"/>
              <w:bottom w:w="70" w:type="dxa"/>
              <w:right w:w="110" w:type="dxa"/>
            </w:tcMar>
          </w:tcPr>
          <w:p w14:paraId="41FB38B2" w14:textId="77777777" w:rsidR="00742B8A" w:rsidRDefault="00C30C73">
            <w:pPr>
              <w:spacing w:after="40"/>
            </w:pPr>
            <w:r>
              <w:rPr>
                <w:sz w:val="19"/>
                <w:szCs w:val="19"/>
              </w:rPr>
              <w:t>Send invitations says email isn't set up</w:t>
            </w:r>
          </w:p>
        </w:tc>
        <w:tc>
          <w:tcPr>
            <w:tcW w:w="3200" w:type="dxa"/>
            <w:tcMar>
              <w:top w:w="70" w:type="dxa"/>
              <w:left w:w="110" w:type="dxa"/>
              <w:bottom w:w="70" w:type="dxa"/>
              <w:right w:w="110" w:type="dxa"/>
            </w:tcMar>
          </w:tcPr>
          <w:p w14:paraId="5DBAE253" w14:textId="77777777" w:rsidR="00742B8A" w:rsidRDefault="00C30C73">
            <w:pPr>
              <w:spacing w:after="40"/>
            </w:pPr>
            <w:r>
              <w:rPr>
                <w:sz w:val="19"/>
                <w:szCs w:val="19"/>
              </w:rPr>
              <w:t>Outgoing email has not been configured on the server.</w:t>
            </w:r>
          </w:p>
        </w:tc>
        <w:tc>
          <w:tcPr>
            <w:tcW w:w="3577" w:type="dxa"/>
            <w:tcMar>
              <w:top w:w="70" w:type="dxa"/>
              <w:left w:w="110" w:type="dxa"/>
              <w:bottom w:w="70" w:type="dxa"/>
              <w:right w:w="110" w:type="dxa"/>
            </w:tcMar>
          </w:tcPr>
          <w:p w14:paraId="658965F0" w14:textId="77777777" w:rsidR="00742B8A" w:rsidRDefault="00C30C73">
            <w:pPr>
              <w:spacing w:after="40"/>
            </w:pPr>
            <w:r>
              <w:rPr>
                <w:sz w:val="19"/>
                <w:szCs w:val="19"/>
              </w:rPr>
              <w:t xml:space="preserve">Ask the administrator to run </w:t>
            </w:r>
            <w:r>
              <w:rPr>
                <w:rFonts w:ascii="Consolas" w:eastAsia="Consolas" w:hAnsi="Consolas" w:cs="Consolas"/>
                <w:sz w:val="19"/>
                <w:szCs w:val="19"/>
              </w:rPr>
              <w:t>configure-email.sh</w:t>
            </w:r>
            <w:r>
              <w:rPr>
                <w:sz w:val="19"/>
                <w:szCs w:val="19"/>
              </w:rPr>
              <w:t>. Until then, send invitations by WhatsApp.</w:t>
            </w:r>
          </w:p>
        </w:tc>
      </w:tr>
      <w:tr w:rsidR="00742B8A" w14:paraId="1202DAB9"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412F5676" w14:textId="77777777" w:rsidR="00742B8A" w:rsidRDefault="00C30C73">
            <w:pPr>
              <w:spacing w:after="40"/>
            </w:pPr>
            <w:r>
              <w:rPr>
                <w:sz w:val="19"/>
                <w:szCs w:val="19"/>
              </w:rPr>
              <w:t>Send invitations says SMS or WhatsApp isn't set up</w:t>
            </w:r>
          </w:p>
        </w:tc>
        <w:tc>
          <w:tcPr>
            <w:tcW w:w="3200" w:type="dxa"/>
            <w:shd w:val="clear" w:color="auto" w:fill="F8FAFB"/>
            <w:tcMar>
              <w:top w:w="70" w:type="dxa"/>
              <w:left w:w="110" w:type="dxa"/>
              <w:bottom w:w="70" w:type="dxa"/>
              <w:right w:w="110" w:type="dxa"/>
            </w:tcMar>
          </w:tcPr>
          <w:p w14:paraId="5014C4D5" w14:textId="77777777" w:rsidR="00742B8A" w:rsidRDefault="00C30C73">
            <w:pPr>
              <w:spacing w:after="40"/>
            </w:pPr>
            <w:r>
              <w:rPr>
                <w:sz w:val="19"/>
                <w:szCs w:val="19"/>
              </w:rPr>
              <w:t>Twilio has not been configured on the server, or (WhatsApp) Meta has not approved the sender and templates yet.</w:t>
            </w:r>
          </w:p>
        </w:tc>
        <w:tc>
          <w:tcPr>
            <w:tcW w:w="3577" w:type="dxa"/>
            <w:shd w:val="clear" w:color="auto" w:fill="F8FAFB"/>
            <w:tcMar>
              <w:top w:w="70" w:type="dxa"/>
              <w:left w:w="110" w:type="dxa"/>
              <w:bottom w:w="70" w:type="dxa"/>
              <w:right w:w="110" w:type="dxa"/>
            </w:tcMar>
          </w:tcPr>
          <w:p w14:paraId="47D002A9" w14:textId="77777777" w:rsidR="00742B8A" w:rsidRDefault="00C30C73">
            <w:pPr>
              <w:spacing w:after="40"/>
            </w:pPr>
            <w:r>
              <w:rPr>
                <w:sz w:val="19"/>
                <w:szCs w:val="19"/>
              </w:rPr>
              <w:t xml:space="preserve">Ask the administrator to run </w:t>
            </w:r>
            <w:r>
              <w:rPr>
                <w:rFonts w:ascii="Consolas" w:eastAsia="Consolas" w:hAnsi="Consolas" w:cs="Consolas"/>
                <w:sz w:val="19"/>
                <w:szCs w:val="19"/>
              </w:rPr>
              <w:t>configure-twilio.sh</w:t>
            </w:r>
            <w:r>
              <w:rPr>
                <w:sz w:val="19"/>
                <w:szCs w:val="19"/>
              </w:rPr>
              <w:t>. Until then, send by email, or by hand from the study WhatsApp number.</w:t>
            </w:r>
          </w:p>
        </w:tc>
      </w:tr>
      <w:tr w:rsidR="00742B8A" w14:paraId="524FBC0F" w14:textId="77777777">
        <w:tblPrEx>
          <w:tblCellMar>
            <w:top w:w="0" w:type="dxa"/>
            <w:bottom w:w="0" w:type="dxa"/>
          </w:tblCellMar>
        </w:tblPrEx>
        <w:trPr>
          <w:cantSplit/>
        </w:trPr>
        <w:tc>
          <w:tcPr>
            <w:tcW w:w="2635" w:type="dxa"/>
            <w:tcMar>
              <w:top w:w="70" w:type="dxa"/>
              <w:left w:w="110" w:type="dxa"/>
              <w:bottom w:w="70" w:type="dxa"/>
              <w:right w:w="110" w:type="dxa"/>
            </w:tcMar>
          </w:tcPr>
          <w:p w14:paraId="128DB012" w14:textId="77777777" w:rsidR="00742B8A" w:rsidRDefault="00C30C73">
            <w:pPr>
              <w:spacing w:after="40"/>
            </w:pPr>
            <w:r>
              <w:rPr>
                <w:sz w:val="19"/>
                <w:szCs w:val="19"/>
              </w:rPr>
              <w:t>A WhatsApp invitation was prepared but never sent</w:t>
            </w:r>
          </w:p>
        </w:tc>
        <w:tc>
          <w:tcPr>
            <w:tcW w:w="3200" w:type="dxa"/>
            <w:tcMar>
              <w:top w:w="70" w:type="dxa"/>
              <w:left w:w="110" w:type="dxa"/>
              <w:bottom w:w="70" w:type="dxa"/>
              <w:right w:w="110" w:type="dxa"/>
            </w:tcMar>
          </w:tcPr>
          <w:p w14:paraId="60A8533E" w14:textId="77777777" w:rsidR="00742B8A" w:rsidRDefault="00C30C73">
            <w:pPr>
              <w:spacing w:after="40"/>
            </w:pPr>
            <w:r>
              <w:rPr>
                <w:sz w:val="19"/>
                <w:szCs w:val="19"/>
              </w:rPr>
              <w:t>Prepare counts it as sent and moves the case to S05.</w:t>
            </w:r>
          </w:p>
        </w:tc>
        <w:tc>
          <w:tcPr>
            <w:tcW w:w="3577" w:type="dxa"/>
            <w:tcMar>
              <w:top w:w="70" w:type="dxa"/>
              <w:left w:w="110" w:type="dxa"/>
              <w:bottom w:w="70" w:type="dxa"/>
              <w:right w:w="110" w:type="dxa"/>
            </w:tcMar>
          </w:tcPr>
          <w:p w14:paraId="348E4DE9" w14:textId="77777777" w:rsidR="00742B8A" w:rsidRDefault="00C30C73">
            <w:pPr>
              <w:spacing w:after="40"/>
            </w:pPr>
            <w:r>
              <w:rPr>
                <w:sz w:val="19"/>
                <w:szCs w:val="19"/>
              </w:rPr>
              <w:t>Open the case and Revoke that invitation; send a new one from the case's Invitations panel when you can reach the person.</w:t>
            </w:r>
          </w:p>
        </w:tc>
      </w:tr>
      <w:tr w:rsidR="00742B8A" w14:paraId="783AE8FE"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57EE722D" w14:textId="77777777" w:rsidR="00742B8A" w:rsidRDefault="00C30C73">
            <w:pPr>
              <w:spacing w:after="40"/>
            </w:pPr>
            <w:r>
              <w:rPr>
                <w:sz w:val="19"/>
                <w:szCs w:val="19"/>
              </w:rPr>
              <w:t>A case is missing from the WhatsApp or email queue</w:t>
            </w:r>
          </w:p>
        </w:tc>
        <w:tc>
          <w:tcPr>
            <w:tcW w:w="3200" w:type="dxa"/>
            <w:shd w:val="clear" w:color="auto" w:fill="F8FAFB"/>
            <w:tcMar>
              <w:top w:w="70" w:type="dxa"/>
              <w:left w:w="110" w:type="dxa"/>
              <w:bottom w:w="70" w:type="dxa"/>
              <w:right w:w="110" w:type="dxa"/>
            </w:tcMar>
          </w:tcPr>
          <w:p w14:paraId="719F034F" w14:textId="77777777" w:rsidR="00742B8A" w:rsidRDefault="00C30C73">
            <w:pPr>
              <w:spacing w:after="40"/>
            </w:pPr>
            <w:r>
              <w:rPr>
                <w:sz w:val="19"/>
                <w:szCs w:val="19"/>
              </w:rPr>
              <w:t>It is not verified (S03 or S04), has no number or email on file, already has an open invitation, or is assigned to another Contact RA.</w:t>
            </w:r>
          </w:p>
        </w:tc>
        <w:tc>
          <w:tcPr>
            <w:tcW w:w="3577" w:type="dxa"/>
            <w:shd w:val="clear" w:color="auto" w:fill="F8FAFB"/>
            <w:tcMar>
              <w:top w:w="70" w:type="dxa"/>
              <w:left w:w="110" w:type="dxa"/>
              <w:bottom w:w="70" w:type="dxa"/>
              <w:right w:w="110" w:type="dxa"/>
            </w:tcMar>
          </w:tcPr>
          <w:p w14:paraId="7C4EDB2B" w14:textId="77777777" w:rsidR="00742B8A" w:rsidRDefault="00C30C73">
            <w:pPr>
              <w:spacing w:after="40"/>
            </w:pPr>
            <w:r>
              <w:rPr>
                <w:sz w:val="19"/>
                <w:szCs w:val="19"/>
              </w:rPr>
              <w:t>Verify the case, add the contact detail, or check its invitation history.</w:t>
            </w:r>
          </w:p>
        </w:tc>
      </w:tr>
      <w:tr w:rsidR="00742B8A" w14:paraId="077C12B7" w14:textId="77777777">
        <w:tblPrEx>
          <w:tblCellMar>
            <w:top w:w="0" w:type="dxa"/>
            <w:bottom w:w="0" w:type="dxa"/>
          </w:tblCellMar>
        </w:tblPrEx>
        <w:trPr>
          <w:cantSplit/>
        </w:trPr>
        <w:tc>
          <w:tcPr>
            <w:tcW w:w="2635" w:type="dxa"/>
            <w:tcMar>
              <w:top w:w="70" w:type="dxa"/>
              <w:left w:w="110" w:type="dxa"/>
              <w:bottom w:w="70" w:type="dxa"/>
              <w:right w:w="110" w:type="dxa"/>
            </w:tcMar>
          </w:tcPr>
          <w:p w14:paraId="07095987" w14:textId="77777777" w:rsidR="00742B8A" w:rsidRDefault="00C30C73">
            <w:pPr>
              <w:spacing w:after="40"/>
            </w:pPr>
            <w:r>
              <w:rPr>
                <w:sz w:val="19"/>
                <w:szCs w:val="19"/>
              </w:rPr>
              <w:t>The contact finder says it would overwrite a detail</w:t>
            </w:r>
          </w:p>
        </w:tc>
        <w:tc>
          <w:tcPr>
            <w:tcW w:w="3200" w:type="dxa"/>
            <w:tcMar>
              <w:top w:w="70" w:type="dxa"/>
              <w:left w:w="110" w:type="dxa"/>
              <w:bottom w:w="70" w:type="dxa"/>
              <w:right w:w="110" w:type="dxa"/>
            </w:tcMar>
          </w:tcPr>
          <w:p w14:paraId="0CBC5043" w14:textId="77777777" w:rsidR="00742B8A" w:rsidRDefault="00C30C73">
            <w:pPr>
              <w:spacing w:after="40"/>
            </w:pPr>
            <w:r>
              <w:rPr>
                <w:sz w:val="19"/>
                <w:szCs w:val="19"/>
              </w:rPr>
              <w:t>The organisation contact already has a different phone or email.</w:t>
            </w:r>
          </w:p>
        </w:tc>
        <w:tc>
          <w:tcPr>
            <w:tcW w:w="3577" w:type="dxa"/>
            <w:tcMar>
              <w:top w:w="70" w:type="dxa"/>
              <w:left w:w="110" w:type="dxa"/>
              <w:bottom w:w="70" w:type="dxa"/>
              <w:right w:w="110" w:type="dxa"/>
            </w:tcMar>
          </w:tcPr>
          <w:p w14:paraId="2F5FC101" w14:textId="77777777" w:rsidR="00742B8A" w:rsidRDefault="00C30C73">
            <w:pPr>
              <w:spacing w:after="40"/>
            </w:pPr>
            <w:r>
              <w:rPr>
                <w:sz w:val="19"/>
                <w:szCs w:val="19"/>
              </w:rPr>
              <w:t>Check which is right and correct it under Respondents and contact details.</w:t>
            </w:r>
          </w:p>
        </w:tc>
      </w:tr>
      <w:tr w:rsidR="00742B8A" w14:paraId="2CF24A7E"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3DE6B7AB" w14:textId="77777777" w:rsidR="00742B8A" w:rsidRDefault="00C30C73">
            <w:pPr>
              <w:spacing w:after="40"/>
            </w:pPr>
            <w:r>
              <w:rPr>
                <w:sz w:val="19"/>
                <w:szCs w:val="19"/>
              </w:rPr>
              <w:lastRenderedPageBreak/>
              <w:t>A file upload seems stuck</w:t>
            </w:r>
          </w:p>
        </w:tc>
        <w:tc>
          <w:tcPr>
            <w:tcW w:w="3200" w:type="dxa"/>
            <w:shd w:val="clear" w:color="auto" w:fill="F8FAFB"/>
            <w:tcMar>
              <w:top w:w="70" w:type="dxa"/>
              <w:left w:w="110" w:type="dxa"/>
              <w:bottom w:w="70" w:type="dxa"/>
              <w:right w:w="110" w:type="dxa"/>
            </w:tcMar>
          </w:tcPr>
          <w:p w14:paraId="5720F602" w14:textId="77777777" w:rsidR="00742B8A" w:rsidRDefault="00C30C73">
            <w:pPr>
              <w:spacing w:after="40"/>
            </w:pPr>
            <w:r>
              <w:rPr>
                <w:sz w:val="19"/>
                <w:szCs w:val="19"/>
              </w:rPr>
              <w:t>A large file on a slow connection takes time; the bar shows how much has been sent.</w:t>
            </w:r>
          </w:p>
        </w:tc>
        <w:tc>
          <w:tcPr>
            <w:tcW w:w="3577" w:type="dxa"/>
            <w:shd w:val="clear" w:color="auto" w:fill="F8FAFB"/>
            <w:tcMar>
              <w:top w:w="70" w:type="dxa"/>
              <w:left w:w="110" w:type="dxa"/>
              <w:bottom w:w="70" w:type="dxa"/>
              <w:right w:w="110" w:type="dxa"/>
            </w:tcMar>
          </w:tcPr>
          <w:p w14:paraId="268A913B" w14:textId="77777777" w:rsidR="00742B8A" w:rsidRDefault="00C30C73">
            <w:pPr>
              <w:spacing w:after="40"/>
            </w:pPr>
            <w:r>
              <w:rPr>
                <w:sz w:val="19"/>
                <w:szCs w:val="19"/>
              </w:rPr>
              <w:t>Wait for Saving… and the file name. If it fails, try again or upload a smaller version.</w:t>
            </w:r>
          </w:p>
        </w:tc>
      </w:tr>
    </w:tbl>
    <w:p w14:paraId="6620973E" w14:textId="77777777" w:rsidR="00742B8A" w:rsidRDefault="00742B8A">
      <w:pPr>
        <w:spacing w:after="120"/>
      </w:pPr>
    </w:p>
    <w:p w14:paraId="0B570CB4" w14:textId="77777777" w:rsidR="00742B8A" w:rsidRDefault="00C30C73">
      <w:pPr>
        <w:pStyle w:val="Heading1"/>
        <w:pageBreakBefore/>
      </w:pPr>
      <w:bookmarkStart w:id="20" w:name="_Toc242789539"/>
      <w:r>
        <w:lastRenderedPageBreak/>
        <w:t>7. Quick reference</w:t>
      </w:r>
      <w:bookmarkEnd w:id="20"/>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824"/>
        <w:gridCol w:w="6588"/>
      </w:tblGrid>
      <w:tr w:rsidR="00742B8A" w14:paraId="2717A483"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258F0D70" w14:textId="77777777" w:rsidR="00742B8A" w:rsidRDefault="00C30C73">
            <w:pPr>
              <w:spacing w:after="40"/>
            </w:pPr>
            <w:r>
              <w:rPr>
                <w:b/>
                <w:bCs/>
                <w:sz w:val="19"/>
                <w:szCs w:val="19"/>
              </w:rPr>
              <w:t>Sign in</w:t>
            </w:r>
          </w:p>
        </w:tc>
        <w:tc>
          <w:tcPr>
            <w:tcW w:w="6588" w:type="dxa"/>
            <w:tcMar>
              <w:top w:w="70" w:type="dxa"/>
              <w:left w:w="110" w:type="dxa"/>
              <w:bottom w:w="70" w:type="dxa"/>
              <w:right w:w="110" w:type="dxa"/>
            </w:tcMar>
          </w:tcPr>
          <w:p w14:paraId="7C03566E" w14:textId="77777777" w:rsidR="00742B8A" w:rsidRDefault="00C30C73">
            <w:pPr>
              <w:spacing w:after="40"/>
            </w:pPr>
            <w:r>
              <w:rPr>
                <w:sz w:val="19"/>
                <w:szCs w:val="19"/>
              </w:rPr>
              <w:t>https://research.agribizframework.com/admin/login</w:t>
            </w:r>
          </w:p>
        </w:tc>
      </w:tr>
      <w:tr w:rsidR="00742B8A" w14:paraId="2F18F79B"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510EF474" w14:textId="77777777" w:rsidR="00742B8A" w:rsidRDefault="00C30C73">
            <w:pPr>
              <w:spacing w:after="40"/>
            </w:pPr>
            <w:r>
              <w:rPr>
                <w:b/>
                <w:bCs/>
                <w:sz w:val="19"/>
                <w:szCs w:val="19"/>
              </w:rPr>
              <w:t>You start on</w:t>
            </w:r>
          </w:p>
        </w:tc>
        <w:tc>
          <w:tcPr>
            <w:tcW w:w="6588" w:type="dxa"/>
            <w:tcMar>
              <w:top w:w="70" w:type="dxa"/>
              <w:left w:w="110" w:type="dxa"/>
              <w:bottom w:w="70" w:type="dxa"/>
              <w:right w:w="110" w:type="dxa"/>
            </w:tcMar>
          </w:tcPr>
          <w:p w14:paraId="45C4EF31" w14:textId="77777777" w:rsidR="00742B8A" w:rsidRDefault="00C30C73">
            <w:pPr>
              <w:spacing w:after="40"/>
            </w:pPr>
            <w:r>
              <w:rPr>
                <w:sz w:val="19"/>
                <w:szCs w:val="19"/>
              </w:rPr>
              <w:t>KII/Doc Dashboard</w:t>
            </w:r>
          </w:p>
        </w:tc>
      </w:tr>
      <w:tr w:rsidR="00742B8A" w14:paraId="1297EF9A"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6BDFAFC0" w14:textId="77777777" w:rsidR="00742B8A" w:rsidRDefault="00C30C73">
            <w:pPr>
              <w:spacing w:after="40"/>
            </w:pPr>
            <w:r>
              <w:rPr>
                <w:b/>
                <w:bCs/>
                <w:sz w:val="19"/>
                <w:szCs w:val="19"/>
              </w:rPr>
              <w:t>Target</w:t>
            </w:r>
          </w:p>
        </w:tc>
        <w:tc>
          <w:tcPr>
            <w:tcW w:w="6588" w:type="dxa"/>
            <w:tcMar>
              <w:top w:w="70" w:type="dxa"/>
              <w:left w:w="110" w:type="dxa"/>
              <w:bottom w:w="70" w:type="dxa"/>
              <w:right w:w="110" w:type="dxa"/>
            </w:tcMar>
          </w:tcPr>
          <w:p w14:paraId="7F664CA9" w14:textId="77777777" w:rsidR="00742B8A" w:rsidRDefault="00C30C73">
            <w:pPr>
              <w:spacing w:after="40"/>
            </w:pPr>
            <w:r>
              <w:rPr>
                <w:sz w:val="19"/>
                <w:szCs w:val="19"/>
              </w:rPr>
              <w:t>60 completed KIIs</w:t>
            </w:r>
          </w:p>
        </w:tc>
      </w:tr>
      <w:tr w:rsidR="00742B8A" w14:paraId="7BB5DB7A"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69CF9254" w14:textId="77777777" w:rsidR="00742B8A" w:rsidRDefault="00C30C73">
            <w:pPr>
              <w:spacing w:after="40"/>
            </w:pPr>
            <w:r>
              <w:rPr>
                <w:b/>
                <w:bCs/>
                <w:sz w:val="19"/>
                <w:szCs w:val="19"/>
              </w:rPr>
              <w:t>Status order</w:t>
            </w:r>
          </w:p>
        </w:tc>
        <w:tc>
          <w:tcPr>
            <w:tcW w:w="6588" w:type="dxa"/>
            <w:tcMar>
              <w:top w:w="70" w:type="dxa"/>
              <w:left w:w="110" w:type="dxa"/>
              <w:bottom w:w="70" w:type="dxa"/>
              <w:right w:w="110" w:type="dxa"/>
            </w:tcMar>
          </w:tcPr>
          <w:p w14:paraId="5B2D80DF" w14:textId="77777777" w:rsidR="00742B8A" w:rsidRDefault="00C30C73">
            <w:pPr>
              <w:spacing w:after="40"/>
            </w:pPr>
            <w:r>
              <w:rPr>
                <w:sz w:val="19"/>
                <w:szCs w:val="19"/>
              </w:rPr>
              <w:t>PROSPECT → INVITED → SCHEDULED → COMPLETED</w:t>
            </w:r>
          </w:p>
        </w:tc>
      </w:tr>
      <w:tr w:rsidR="00742B8A" w14:paraId="1E390119"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0AB1C9D0" w14:textId="77777777" w:rsidR="00742B8A" w:rsidRDefault="00C30C73">
            <w:pPr>
              <w:spacing w:after="40"/>
            </w:pPr>
            <w:r>
              <w:rPr>
                <w:b/>
                <w:bCs/>
                <w:sz w:val="19"/>
                <w:szCs w:val="19"/>
              </w:rPr>
              <w:t>Transcript</w:t>
            </w:r>
          </w:p>
        </w:tc>
        <w:tc>
          <w:tcPr>
            <w:tcW w:w="6588" w:type="dxa"/>
            <w:tcMar>
              <w:top w:w="70" w:type="dxa"/>
              <w:left w:w="110" w:type="dxa"/>
              <w:bottom w:w="70" w:type="dxa"/>
              <w:right w:w="110" w:type="dxa"/>
            </w:tcMar>
          </w:tcPr>
          <w:p w14:paraId="6197F904" w14:textId="77777777" w:rsidR="00742B8A" w:rsidRDefault="00C30C73">
            <w:pPr>
              <w:spacing w:after="40"/>
            </w:pPr>
            <w:r>
              <w:rPr>
                <w:sz w:val="19"/>
                <w:szCs w:val="19"/>
              </w:rPr>
              <w:t>NOT_STARTED → IN_PROGRESS → VERIFIED → ANONYMISED</w:t>
            </w:r>
          </w:p>
        </w:tc>
      </w:tr>
      <w:tr w:rsidR="00742B8A" w14:paraId="2041102F"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0BEBCC1D" w14:textId="77777777" w:rsidR="00742B8A" w:rsidRDefault="00C30C73">
            <w:pPr>
              <w:spacing w:after="40"/>
            </w:pPr>
            <w:r>
              <w:rPr>
                <w:b/>
                <w:bCs/>
                <w:sz w:val="19"/>
                <w:szCs w:val="19"/>
              </w:rPr>
              <w:t>Coding</w:t>
            </w:r>
          </w:p>
        </w:tc>
        <w:tc>
          <w:tcPr>
            <w:tcW w:w="6588" w:type="dxa"/>
            <w:tcMar>
              <w:top w:w="70" w:type="dxa"/>
              <w:left w:w="110" w:type="dxa"/>
              <w:bottom w:w="70" w:type="dxa"/>
              <w:right w:w="110" w:type="dxa"/>
            </w:tcMar>
          </w:tcPr>
          <w:p w14:paraId="70023891" w14:textId="77777777" w:rsidR="00742B8A" w:rsidRDefault="00C30C73">
            <w:pPr>
              <w:spacing w:after="40"/>
            </w:pPr>
            <w:r>
              <w:rPr>
                <w:sz w:val="19"/>
                <w:szCs w:val="19"/>
              </w:rPr>
              <w:t>NOT_STARTED → IN_PROGRESS → COMPLETE</w:t>
            </w:r>
          </w:p>
        </w:tc>
      </w:tr>
      <w:tr w:rsidR="00742B8A" w14:paraId="613084BC"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7B169823" w14:textId="77777777" w:rsidR="00742B8A" w:rsidRDefault="00C30C73">
            <w:pPr>
              <w:spacing w:after="40"/>
            </w:pPr>
            <w:r>
              <w:rPr>
                <w:b/>
                <w:bCs/>
                <w:sz w:val="19"/>
                <w:szCs w:val="19"/>
              </w:rPr>
              <w:t>Help</w:t>
            </w:r>
          </w:p>
        </w:tc>
        <w:tc>
          <w:tcPr>
            <w:tcW w:w="6588" w:type="dxa"/>
            <w:tcMar>
              <w:top w:w="70" w:type="dxa"/>
              <w:left w:w="110" w:type="dxa"/>
              <w:bottom w:w="70" w:type="dxa"/>
              <w:right w:w="110" w:type="dxa"/>
            </w:tcMar>
          </w:tcPr>
          <w:p w14:paraId="2CD77858" w14:textId="77777777" w:rsidR="00742B8A" w:rsidRDefault="00C30C73">
            <w:pPr>
              <w:spacing w:after="40"/>
            </w:pPr>
            <w:r>
              <w:rPr>
                <w:sz w:val="19"/>
                <w:szCs w:val="19"/>
              </w:rPr>
              <w:t>Field Coordinator; PI: Happyson Saina, 0773943709, abffst.research@gmail.com</w:t>
            </w:r>
          </w:p>
        </w:tc>
      </w:tr>
    </w:tbl>
    <w:p w14:paraId="1D61060D" w14:textId="77777777" w:rsidR="00742B8A" w:rsidRDefault="00742B8A">
      <w:pPr>
        <w:spacing w:after="120"/>
      </w:pPr>
    </w:p>
    <w:p w14:paraId="2E31EDD3" w14:textId="77777777" w:rsidR="00742B8A" w:rsidRDefault="00C30C73">
      <w:pPr>
        <w:pStyle w:val="Heading1"/>
        <w:pageBreakBefore/>
      </w:pPr>
      <w:bookmarkStart w:id="21" w:name="_Toc242789540"/>
      <w:r>
        <w:lastRenderedPageBreak/>
        <w:t>8. Every screen and button for your role</w:t>
      </w:r>
      <w:bookmarkEnd w:id="21"/>
    </w:p>
    <w:p w14:paraId="4C7D8DF8" w14:textId="77777777" w:rsidR="00742B8A" w:rsidRDefault="00C30C73">
      <w:pPr>
        <w:spacing w:after="120" w:line="288" w:lineRule="auto"/>
      </w:pPr>
      <w:r>
        <w:t>This section lists every screen you can open as KII RA, and for each control: what it does and when to use it, why it exists (the rule behind it), and what you will see next. It is the same material as the Screen and Button Reference, cut down to your role.</w:t>
      </w: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742B8A" w14:paraId="2622C988"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07BC4687" w14:textId="77777777" w:rsidR="00742B8A" w:rsidRDefault="00C30C73">
            <w:pPr>
              <w:spacing w:after="40"/>
            </w:pPr>
            <w:r>
              <w:rPr>
                <w:b/>
                <w:bCs/>
                <w:sz w:val="20"/>
                <w:szCs w:val="20"/>
              </w:rPr>
              <w:t>Reading the tables</w:t>
            </w:r>
          </w:p>
          <w:p w14:paraId="5CEA5DF1" w14:textId="77777777" w:rsidR="00742B8A" w:rsidRDefault="00C30C73">
            <w:pPr>
              <w:spacing w:after="40" w:line="264" w:lineRule="auto"/>
            </w:pPr>
            <w:r>
              <w:rPr>
                <w:b/>
                <w:bCs/>
                <w:sz w:val="19"/>
                <w:szCs w:val="19"/>
              </w:rPr>
              <w:t>Control</w:t>
            </w:r>
            <w:r>
              <w:rPr>
                <w:sz w:val="19"/>
                <w:szCs w:val="19"/>
              </w:rPr>
              <w:t xml:space="preserve"> is the label you see on screen. </w:t>
            </w:r>
            <w:r>
              <w:rPr>
                <w:b/>
                <w:bCs/>
                <w:sz w:val="19"/>
                <w:szCs w:val="19"/>
              </w:rPr>
              <w:t>Why it exists</w:t>
            </w:r>
            <w:r>
              <w:rPr>
                <w:sz w:val="19"/>
                <w:szCs w:val="19"/>
              </w:rPr>
              <w:t xml:space="preserve"> explains the rule or risk behind it; if a button is greyed out, this column usually says why. A control that needs a note or a confirmation says so.</w:t>
            </w:r>
          </w:p>
        </w:tc>
      </w:tr>
    </w:tbl>
    <w:p w14:paraId="1F9A3E39" w14:textId="77777777" w:rsidR="00742B8A" w:rsidRDefault="00C30C73">
      <w:pPr>
        <w:pStyle w:val="Heading2"/>
      </w:pPr>
      <w:bookmarkStart w:id="22" w:name="_Toc242789541"/>
      <w:r>
        <w:t>8.1 Sign in</w:t>
      </w:r>
      <w:bookmarkEnd w:id="22"/>
    </w:p>
    <w:p w14:paraId="7B51E60C" w14:textId="77777777" w:rsidR="00742B8A" w:rsidRDefault="00C30C73">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/admin/login</w:t>
      </w:r>
    </w:p>
    <w:p w14:paraId="0FF3564B" w14:textId="77777777" w:rsidR="00742B8A" w:rsidRDefault="00C30C73">
      <w:pPr>
        <w:spacing w:after="120" w:line="288" w:lineRule="auto"/>
      </w:pPr>
      <w:r>
        <w:t>Where every staff member starts. Staff accounts are created by the PI; there is no self-registration.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742B8A" w14:paraId="64855563"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5423F82" w14:textId="77777777" w:rsidR="00742B8A" w:rsidRDefault="00C30C73">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98B23E9" w14:textId="77777777" w:rsidR="00742B8A" w:rsidRDefault="00C30C73">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9ED78A3" w14:textId="77777777" w:rsidR="00742B8A" w:rsidRDefault="00C30C73">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639DAA2" w14:textId="77777777" w:rsidR="00742B8A" w:rsidRDefault="00C30C73">
            <w:pPr>
              <w:spacing w:after="40"/>
            </w:pPr>
            <w:r>
              <w:rPr>
                <w:b/>
                <w:bCs/>
                <w:color w:val="FFFFFF"/>
                <w:sz w:val="19"/>
                <w:szCs w:val="19"/>
              </w:rPr>
              <w:t>What happens next</w:t>
            </w:r>
          </w:p>
        </w:tc>
      </w:tr>
      <w:tr w:rsidR="00742B8A" w14:paraId="2932E780" w14:textId="77777777">
        <w:tblPrEx>
          <w:tblCellMar>
            <w:top w:w="0" w:type="dxa"/>
            <w:bottom w:w="0" w:type="dxa"/>
          </w:tblCellMar>
        </w:tblPrEx>
        <w:trPr>
          <w:cantSplit/>
        </w:trPr>
        <w:tc>
          <w:tcPr>
            <w:tcW w:w="1882" w:type="dxa"/>
            <w:tcMar>
              <w:top w:w="70" w:type="dxa"/>
              <w:left w:w="110" w:type="dxa"/>
              <w:bottom w:w="70" w:type="dxa"/>
              <w:right w:w="110" w:type="dxa"/>
            </w:tcMar>
          </w:tcPr>
          <w:p w14:paraId="6A299D51" w14:textId="77777777" w:rsidR="00742B8A" w:rsidRDefault="00C30C73">
            <w:pPr>
              <w:spacing w:after="40"/>
            </w:pPr>
            <w:r>
              <w:rPr>
                <w:sz w:val="19"/>
                <w:szCs w:val="19"/>
              </w:rPr>
              <w:t>Username</w:t>
            </w:r>
          </w:p>
        </w:tc>
        <w:tc>
          <w:tcPr>
            <w:tcW w:w="3012" w:type="dxa"/>
            <w:tcMar>
              <w:top w:w="70" w:type="dxa"/>
              <w:left w:w="110" w:type="dxa"/>
              <w:bottom w:w="70" w:type="dxa"/>
              <w:right w:w="110" w:type="dxa"/>
            </w:tcMar>
          </w:tcPr>
          <w:p w14:paraId="59850AE9" w14:textId="77777777" w:rsidR="00742B8A" w:rsidRDefault="00C30C73">
            <w:pPr>
              <w:spacing w:after="40"/>
            </w:pPr>
            <w:r>
              <w:rPr>
                <w:sz w:val="19"/>
                <w:szCs w:val="19"/>
              </w:rPr>
              <w:t>Type the username the PI gave you.</w:t>
            </w:r>
          </w:p>
        </w:tc>
        <w:tc>
          <w:tcPr>
            <w:tcW w:w="2447" w:type="dxa"/>
            <w:tcMar>
              <w:top w:w="70" w:type="dxa"/>
              <w:left w:w="110" w:type="dxa"/>
              <w:bottom w:w="70" w:type="dxa"/>
              <w:right w:w="110" w:type="dxa"/>
            </w:tcMar>
          </w:tcPr>
          <w:p w14:paraId="6000685B" w14:textId="77777777" w:rsidR="00742B8A" w:rsidRDefault="00C30C73">
            <w:pPr>
              <w:spacing w:after="40"/>
            </w:pPr>
            <w:r>
              <w:rPr>
                <w:sz w:val="19"/>
                <w:szCs w:val="19"/>
              </w:rPr>
              <w:t>Every action in the portal is recorded against a named person, so accounts are never shared.</w:t>
            </w:r>
          </w:p>
        </w:tc>
        <w:tc>
          <w:tcPr>
            <w:tcW w:w="2071" w:type="dxa"/>
            <w:tcMar>
              <w:top w:w="70" w:type="dxa"/>
              <w:left w:w="110" w:type="dxa"/>
              <w:bottom w:w="70" w:type="dxa"/>
              <w:right w:w="110" w:type="dxa"/>
            </w:tcMar>
          </w:tcPr>
          <w:p w14:paraId="0AB0517D" w14:textId="77777777" w:rsidR="00742B8A" w:rsidRDefault="00C30C73">
            <w:pPr>
              <w:spacing w:after="40"/>
            </w:pPr>
            <w:r>
              <w:rPr>
                <w:sz w:val="19"/>
                <w:szCs w:val="19"/>
              </w:rPr>
              <w:t>Nothing yet; you also need the password.</w:t>
            </w:r>
          </w:p>
        </w:tc>
      </w:tr>
      <w:tr w:rsidR="00742B8A" w14:paraId="48239C8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0E7F118" w14:textId="77777777" w:rsidR="00742B8A" w:rsidRDefault="00C30C73">
            <w:pPr>
              <w:spacing w:after="40"/>
            </w:pPr>
            <w:r>
              <w:rPr>
                <w:sz w:val="19"/>
                <w:szCs w:val="19"/>
              </w:rPr>
              <w:t>Password</w:t>
            </w:r>
          </w:p>
        </w:tc>
        <w:tc>
          <w:tcPr>
            <w:tcW w:w="3012" w:type="dxa"/>
            <w:shd w:val="clear" w:color="auto" w:fill="F8FAFB"/>
            <w:tcMar>
              <w:top w:w="70" w:type="dxa"/>
              <w:left w:w="110" w:type="dxa"/>
              <w:bottom w:w="70" w:type="dxa"/>
              <w:right w:w="110" w:type="dxa"/>
            </w:tcMar>
          </w:tcPr>
          <w:p w14:paraId="7D18E627" w14:textId="77777777" w:rsidR="00742B8A" w:rsidRDefault="00C30C73">
            <w:pPr>
              <w:spacing w:after="40"/>
            </w:pPr>
            <w:r>
              <w:rPr>
                <w:sz w:val="19"/>
                <w:szCs w:val="19"/>
              </w:rPr>
              <w:t>Type your password. The characters are hidden.</w:t>
            </w:r>
          </w:p>
        </w:tc>
        <w:tc>
          <w:tcPr>
            <w:tcW w:w="2447" w:type="dxa"/>
            <w:shd w:val="clear" w:color="auto" w:fill="F8FAFB"/>
            <w:tcMar>
              <w:top w:w="70" w:type="dxa"/>
              <w:left w:w="110" w:type="dxa"/>
              <w:bottom w:w="70" w:type="dxa"/>
              <w:right w:w="110" w:type="dxa"/>
            </w:tcMar>
          </w:tcPr>
          <w:p w14:paraId="3F426E77" w14:textId="77777777" w:rsidR="00742B8A" w:rsidRDefault="00C30C73">
            <w:pPr>
              <w:spacing w:after="40"/>
            </w:pPr>
            <w:r>
              <w:rPr>
                <w:sz w:val="19"/>
                <w:szCs w:val="19"/>
              </w:rPr>
              <w:t>Passwords are never shown or emailed; the PI can reset yours but cannot read it.</w:t>
            </w:r>
          </w:p>
        </w:tc>
        <w:tc>
          <w:tcPr>
            <w:tcW w:w="2071" w:type="dxa"/>
            <w:shd w:val="clear" w:color="auto" w:fill="F8FAFB"/>
            <w:tcMar>
              <w:top w:w="70" w:type="dxa"/>
              <w:left w:w="110" w:type="dxa"/>
              <w:bottom w:w="70" w:type="dxa"/>
              <w:right w:w="110" w:type="dxa"/>
            </w:tcMar>
          </w:tcPr>
          <w:p w14:paraId="72948E4A" w14:textId="77777777" w:rsidR="00742B8A" w:rsidRDefault="00C30C73">
            <w:pPr>
              <w:spacing w:after="40"/>
            </w:pPr>
            <w:r>
              <w:rPr>
                <w:sz w:val="19"/>
                <w:szCs w:val="19"/>
              </w:rPr>
              <w:t>Nothing yet; select Sign in.</w:t>
            </w:r>
          </w:p>
        </w:tc>
      </w:tr>
      <w:tr w:rsidR="00742B8A" w14:paraId="216D46CA" w14:textId="77777777">
        <w:tblPrEx>
          <w:tblCellMar>
            <w:top w:w="0" w:type="dxa"/>
            <w:bottom w:w="0" w:type="dxa"/>
          </w:tblCellMar>
        </w:tblPrEx>
        <w:trPr>
          <w:cantSplit/>
        </w:trPr>
        <w:tc>
          <w:tcPr>
            <w:tcW w:w="1882" w:type="dxa"/>
            <w:tcMar>
              <w:top w:w="70" w:type="dxa"/>
              <w:left w:w="110" w:type="dxa"/>
              <w:bottom w:w="70" w:type="dxa"/>
              <w:right w:w="110" w:type="dxa"/>
            </w:tcMar>
          </w:tcPr>
          <w:p w14:paraId="1938B366" w14:textId="77777777" w:rsidR="00742B8A" w:rsidRDefault="00C30C73">
            <w:pPr>
              <w:spacing w:after="40"/>
            </w:pPr>
            <w:r>
              <w:rPr>
                <w:sz w:val="19"/>
                <w:szCs w:val="19"/>
              </w:rPr>
              <w:t>Sign in</w:t>
            </w:r>
          </w:p>
        </w:tc>
        <w:tc>
          <w:tcPr>
            <w:tcW w:w="3012" w:type="dxa"/>
            <w:tcMar>
              <w:top w:w="70" w:type="dxa"/>
              <w:left w:w="110" w:type="dxa"/>
              <w:bottom w:w="70" w:type="dxa"/>
              <w:right w:w="110" w:type="dxa"/>
            </w:tcMar>
          </w:tcPr>
          <w:p w14:paraId="2F47070E" w14:textId="77777777" w:rsidR="00742B8A" w:rsidRDefault="00C30C73">
            <w:pPr>
              <w:spacing w:after="40"/>
            </w:pPr>
            <w:r>
              <w:rPr>
                <w:sz w:val="19"/>
                <w:szCs w:val="19"/>
              </w:rPr>
              <w:t>Checks your username and password and opens your start screen (the first screen your role uses).</w:t>
            </w:r>
          </w:p>
        </w:tc>
        <w:tc>
          <w:tcPr>
            <w:tcW w:w="2447" w:type="dxa"/>
            <w:tcMar>
              <w:top w:w="70" w:type="dxa"/>
              <w:left w:w="110" w:type="dxa"/>
              <w:bottom w:w="70" w:type="dxa"/>
              <w:right w:w="110" w:type="dxa"/>
            </w:tcMar>
          </w:tcPr>
          <w:p w14:paraId="52E66400" w14:textId="77777777" w:rsidR="00742B8A" w:rsidRDefault="00C30C73">
            <w:pPr>
              <w:spacing w:after="40"/>
            </w:pPr>
            <w:r>
              <w:rPr>
                <w:sz w:val="19"/>
                <w:szCs w:val="19"/>
              </w:rPr>
              <w:t>Repeated wrong attempts from one network are refused for a minute, to stop password guessing.</w:t>
            </w:r>
          </w:p>
        </w:tc>
        <w:tc>
          <w:tcPr>
            <w:tcW w:w="2071" w:type="dxa"/>
            <w:tcMar>
              <w:top w:w="70" w:type="dxa"/>
              <w:left w:w="110" w:type="dxa"/>
              <w:bottom w:w="70" w:type="dxa"/>
              <w:right w:w="110" w:type="dxa"/>
            </w:tcMar>
          </w:tcPr>
          <w:p w14:paraId="6B972B84" w14:textId="77777777" w:rsidR="00742B8A" w:rsidRDefault="00C30C73">
            <w:pPr>
              <w:spacing w:after="40"/>
            </w:pPr>
            <w:r>
              <w:rPr>
                <w:sz w:val="19"/>
                <w:szCs w:val="19"/>
              </w:rPr>
              <w:t>Your start screen opens. A wrong password says so. “Too many sign-in attempts” means wait a minute.</w:t>
            </w:r>
          </w:p>
        </w:tc>
      </w:tr>
    </w:tbl>
    <w:p w14:paraId="78417325" w14:textId="77777777" w:rsidR="00742B8A" w:rsidRDefault="00742B8A">
      <w:pPr>
        <w:spacing w:after="120"/>
      </w:pPr>
    </w:p>
    <w:p w14:paraId="01EB4263" w14:textId="77777777" w:rsidR="00742B8A" w:rsidRDefault="00C30C73">
      <w:pPr>
        <w:pStyle w:val="Heading2"/>
      </w:pPr>
      <w:bookmarkStart w:id="23" w:name="_Toc242789542"/>
      <w:r>
        <w:t>8.2 The header and menu bar (every screen)</w:t>
      </w:r>
      <w:bookmarkEnd w:id="23"/>
    </w:p>
    <w:p w14:paraId="395E91D4" w14:textId="77777777" w:rsidR="00742B8A" w:rsidRDefault="00C30C73">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(top of every screen)</w:t>
      </w:r>
    </w:p>
    <w:p w14:paraId="7C0D3EE4" w14:textId="77777777" w:rsidR="00742B8A" w:rsidRDefault="00C30C73">
      <w:pPr>
        <w:spacing w:after="120" w:line="288" w:lineRule="auto"/>
      </w:pPr>
      <w:r>
        <w:t>Shown at the top of every signed-in screen. The menu bar lists only the screens your role may open.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742B8A" w14:paraId="2901124B"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2332AF9C" w14:textId="77777777" w:rsidR="00742B8A" w:rsidRDefault="00C30C73">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A87B408" w14:textId="77777777" w:rsidR="00742B8A" w:rsidRDefault="00C30C73">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312983B" w14:textId="77777777" w:rsidR="00742B8A" w:rsidRDefault="00C30C73">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B66FCE8" w14:textId="77777777" w:rsidR="00742B8A" w:rsidRDefault="00C30C73">
            <w:pPr>
              <w:spacing w:after="40"/>
            </w:pPr>
            <w:r>
              <w:rPr>
                <w:b/>
                <w:bCs/>
                <w:color w:val="FFFFFF"/>
                <w:sz w:val="19"/>
                <w:szCs w:val="19"/>
              </w:rPr>
              <w:t>What happens next</w:t>
            </w:r>
          </w:p>
        </w:tc>
      </w:tr>
      <w:tr w:rsidR="00742B8A" w14:paraId="3F6F5B33" w14:textId="77777777">
        <w:tblPrEx>
          <w:tblCellMar>
            <w:top w:w="0" w:type="dxa"/>
            <w:bottom w:w="0" w:type="dxa"/>
          </w:tblCellMar>
        </w:tblPrEx>
        <w:trPr>
          <w:cantSplit/>
        </w:trPr>
        <w:tc>
          <w:tcPr>
            <w:tcW w:w="1882" w:type="dxa"/>
            <w:tcMar>
              <w:top w:w="70" w:type="dxa"/>
              <w:left w:w="110" w:type="dxa"/>
              <w:bottom w:w="70" w:type="dxa"/>
              <w:right w:w="110" w:type="dxa"/>
            </w:tcMar>
          </w:tcPr>
          <w:p w14:paraId="2927A210" w14:textId="77777777" w:rsidR="00742B8A" w:rsidRDefault="00C30C73">
            <w:pPr>
              <w:spacing w:after="40"/>
            </w:pPr>
            <w:r>
              <w:rPr>
                <w:sz w:val="19"/>
                <w:szCs w:val="19"/>
              </w:rPr>
              <w:t>Menu bar (Executive, Sampling, … Audit)</w:t>
            </w:r>
          </w:p>
        </w:tc>
        <w:tc>
          <w:tcPr>
            <w:tcW w:w="3012" w:type="dxa"/>
            <w:tcMar>
              <w:top w:w="70" w:type="dxa"/>
              <w:left w:w="110" w:type="dxa"/>
              <w:bottom w:w="70" w:type="dxa"/>
              <w:right w:w="110" w:type="dxa"/>
            </w:tcMar>
          </w:tcPr>
          <w:p w14:paraId="7080F8FB" w14:textId="77777777" w:rsidR="00742B8A" w:rsidRDefault="00C30C73">
            <w:pPr>
              <w:spacing w:after="40"/>
            </w:pPr>
            <w:r>
              <w:rPr>
                <w:sz w:val="19"/>
                <w:szCs w:val="19"/>
              </w:rPr>
              <w:t>Opens a screen. The current screen is underlined.</w:t>
            </w:r>
          </w:p>
        </w:tc>
        <w:tc>
          <w:tcPr>
            <w:tcW w:w="2447" w:type="dxa"/>
            <w:tcMar>
              <w:top w:w="70" w:type="dxa"/>
              <w:left w:w="110" w:type="dxa"/>
              <w:bottom w:w="70" w:type="dxa"/>
              <w:right w:w="110" w:type="dxa"/>
            </w:tcMar>
          </w:tcPr>
          <w:p w14:paraId="1EDCA5BA" w14:textId="77777777" w:rsidR="00742B8A" w:rsidRDefault="00C30C73">
            <w:pPr>
              <w:spacing w:after="40"/>
            </w:pPr>
            <w:r>
              <w:rPr>
                <w:sz w:val="19"/>
                <w:szCs w:val="19"/>
              </w:rPr>
              <w:t>The list is built by the server from your role, so you never see a screen that would refuse you.</w:t>
            </w:r>
          </w:p>
        </w:tc>
        <w:tc>
          <w:tcPr>
            <w:tcW w:w="2071" w:type="dxa"/>
            <w:tcMar>
              <w:top w:w="70" w:type="dxa"/>
              <w:left w:w="110" w:type="dxa"/>
              <w:bottom w:w="70" w:type="dxa"/>
              <w:right w:w="110" w:type="dxa"/>
            </w:tcMar>
          </w:tcPr>
          <w:p w14:paraId="11CEA3D2" w14:textId="77777777" w:rsidR="00742B8A" w:rsidRDefault="00C30C73">
            <w:pPr>
              <w:spacing w:after="40"/>
            </w:pPr>
            <w:r>
              <w:rPr>
                <w:sz w:val="19"/>
                <w:szCs w:val="19"/>
              </w:rPr>
              <w:t>The screen opens. A screen not in your list shows “This screen isn't part of your role”.</w:t>
            </w:r>
          </w:p>
        </w:tc>
      </w:tr>
      <w:tr w:rsidR="00742B8A" w14:paraId="38E1EEE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E0A77F0" w14:textId="77777777" w:rsidR="00742B8A" w:rsidRDefault="00C30C73">
            <w:pPr>
              <w:spacing w:after="40"/>
            </w:pPr>
            <w:r>
              <w:rPr>
                <w:sz w:val="19"/>
                <w:szCs w:val="19"/>
              </w:rPr>
              <w:t>Change password</w:t>
            </w:r>
          </w:p>
        </w:tc>
        <w:tc>
          <w:tcPr>
            <w:tcW w:w="3012" w:type="dxa"/>
            <w:shd w:val="clear" w:color="auto" w:fill="F8FAFB"/>
            <w:tcMar>
              <w:top w:w="70" w:type="dxa"/>
              <w:left w:w="110" w:type="dxa"/>
              <w:bottom w:w="70" w:type="dxa"/>
              <w:right w:w="110" w:type="dxa"/>
            </w:tcMar>
          </w:tcPr>
          <w:p w14:paraId="62A805CE" w14:textId="77777777" w:rsidR="00742B8A" w:rsidRDefault="00C30C73">
            <w:pPr>
              <w:spacing w:after="40"/>
            </w:pPr>
            <w:r>
              <w:rPr>
                <w:sz w:val="19"/>
                <w:szCs w:val="19"/>
              </w:rPr>
              <w:t>Opens the Change Password screen.</w:t>
            </w:r>
          </w:p>
        </w:tc>
        <w:tc>
          <w:tcPr>
            <w:tcW w:w="2447" w:type="dxa"/>
            <w:shd w:val="clear" w:color="auto" w:fill="F8FAFB"/>
            <w:tcMar>
              <w:top w:w="70" w:type="dxa"/>
              <w:left w:w="110" w:type="dxa"/>
              <w:bottom w:w="70" w:type="dxa"/>
              <w:right w:w="110" w:type="dxa"/>
            </w:tcMar>
          </w:tcPr>
          <w:p w14:paraId="62F3A4F2" w14:textId="77777777" w:rsidR="00742B8A" w:rsidRDefault="00C30C73">
            <w:pPr>
              <w:spacing w:after="40"/>
            </w:pPr>
            <w:r>
              <w:rPr>
                <w:sz w:val="19"/>
                <w:szCs w:val="19"/>
              </w:rPr>
              <w:t>You should change the first password you were given, and any password you think someone saw.</w:t>
            </w:r>
          </w:p>
        </w:tc>
        <w:tc>
          <w:tcPr>
            <w:tcW w:w="2071" w:type="dxa"/>
            <w:shd w:val="clear" w:color="auto" w:fill="F8FAFB"/>
            <w:tcMar>
              <w:top w:w="70" w:type="dxa"/>
              <w:left w:w="110" w:type="dxa"/>
              <w:bottom w:w="70" w:type="dxa"/>
              <w:right w:w="110" w:type="dxa"/>
            </w:tcMar>
          </w:tcPr>
          <w:p w14:paraId="380BD472" w14:textId="77777777" w:rsidR="00742B8A" w:rsidRDefault="00C30C73">
            <w:pPr>
              <w:spacing w:after="40"/>
            </w:pPr>
            <w:r>
              <w:rPr>
                <w:sz w:val="19"/>
                <w:szCs w:val="19"/>
              </w:rPr>
              <w:t>The Change Password screen opens.</w:t>
            </w:r>
          </w:p>
        </w:tc>
      </w:tr>
      <w:tr w:rsidR="00742B8A" w14:paraId="6530BB9B" w14:textId="77777777">
        <w:tblPrEx>
          <w:tblCellMar>
            <w:top w:w="0" w:type="dxa"/>
            <w:bottom w:w="0" w:type="dxa"/>
          </w:tblCellMar>
        </w:tblPrEx>
        <w:trPr>
          <w:cantSplit/>
        </w:trPr>
        <w:tc>
          <w:tcPr>
            <w:tcW w:w="1882" w:type="dxa"/>
            <w:tcMar>
              <w:top w:w="70" w:type="dxa"/>
              <w:left w:w="110" w:type="dxa"/>
              <w:bottom w:w="70" w:type="dxa"/>
              <w:right w:w="110" w:type="dxa"/>
            </w:tcMar>
          </w:tcPr>
          <w:p w14:paraId="4E971DC9" w14:textId="77777777" w:rsidR="00742B8A" w:rsidRDefault="00C30C73">
            <w:pPr>
              <w:spacing w:after="40"/>
            </w:pPr>
            <w:r>
              <w:rPr>
                <w:sz w:val="19"/>
                <w:szCs w:val="19"/>
              </w:rPr>
              <w:t>Sign out</w:t>
            </w:r>
          </w:p>
        </w:tc>
        <w:tc>
          <w:tcPr>
            <w:tcW w:w="3012" w:type="dxa"/>
            <w:tcMar>
              <w:top w:w="70" w:type="dxa"/>
              <w:left w:w="110" w:type="dxa"/>
              <w:bottom w:w="70" w:type="dxa"/>
              <w:right w:w="110" w:type="dxa"/>
            </w:tcMar>
          </w:tcPr>
          <w:p w14:paraId="165E8A41" w14:textId="77777777" w:rsidR="00742B8A" w:rsidRDefault="00C30C73">
            <w:pPr>
              <w:spacing w:after="40"/>
            </w:pPr>
            <w:r>
              <w:rPr>
                <w:sz w:val="19"/>
                <w:szCs w:val="19"/>
              </w:rPr>
              <w:t>Ends your session on this device.</w:t>
            </w:r>
          </w:p>
        </w:tc>
        <w:tc>
          <w:tcPr>
            <w:tcW w:w="2447" w:type="dxa"/>
            <w:tcMar>
              <w:top w:w="70" w:type="dxa"/>
              <w:left w:w="110" w:type="dxa"/>
              <w:bottom w:w="70" w:type="dxa"/>
              <w:right w:w="110" w:type="dxa"/>
            </w:tcMar>
          </w:tcPr>
          <w:p w14:paraId="43EA981C" w14:textId="77777777" w:rsidR="00742B8A" w:rsidRDefault="00C30C73">
            <w:pPr>
              <w:spacing w:after="40"/>
            </w:pPr>
            <w:r>
              <w:rPr>
                <w:sz w:val="19"/>
                <w:szCs w:val="19"/>
              </w:rPr>
              <w:t>Protects the data if the device is shared or lost. Always sign out on a shared device.</w:t>
            </w:r>
          </w:p>
        </w:tc>
        <w:tc>
          <w:tcPr>
            <w:tcW w:w="2071" w:type="dxa"/>
            <w:tcMar>
              <w:top w:w="70" w:type="dxa"/>
              <w:left w:w="110" w:type="dxa"/>
              <w:bottom w:w="70" w:type="dxa"/>
              <w:right w:w="110" w:type="dxa"/>
            </w:tcMar>
          </w:tcPr>
          <w:p w14:paraId="19DA425D" w14:textId="77777777" w:rsidR="00742B8A" w:rsidRDefault="00C30C73">
            <w:pPr>
              <w:spacing w:after="40"/>
            </w:pPr>
            <w:r>
              <w:rPr>
                <w:sz w:val="19"/>
                <w:szCs w:val="19"/>
              </w:rPr>
              <w:t>Your session on this device ends and you return to the Sign in screen.</w:t>
            </w:r>
          </w:p>
        </w:tc>
      </w:tr>
      <w:tr w:rsidR="00742B8A" w14:paraId="2F2C992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99A10A3" w14:textId="77777777" w:rsidR="00742B8A" w:rsidRDefault="00C30C73">
            <w:pPr>
              <w:spacing w:after="40"/>
            </w:pPr>
            <w:r>
              <w:rPr>
                <w:sz w:val="19"/>
                <w:szCs w:val="19"/>
              </w:rPr>
              <w:lastRenderedPageBreak/>
              <w:t>← Back to … (top left)</w:t>
            </w:r>
          </w:p>
        </w:tc>
        <w:tc>
          <w:tcPr>
            <w:tcW w:w="3012" w:type="dxa"/>
            <w:shd w:val="clear" w:color="auto" w:fill="F8FAFB"/>
            <w:tcMar>
              <w:top w:w="70" w:type="dxa"/>
              <w:left w:w="110" w:type="dxa"/>
              <w:bottom w:w="70" w:type="dxa"/>
              <w:right w:w="110" w:type="dxa"/>
            </w:tcMar>
          </w:tcPr>
          <w:p w14:paraId="467D0333" w14:textId="77777777" w:rsidR="00742B8A" w:rsidRDefault="00C30C73">
            <w:pPr>
              <w:spacing w:after="40"/>
            </w:pPr>
            <w:r>
              <w:rPr>
                <w:sz w:val="19"/>
                <w:szCs w:val="19"/>
              </w:rPr>
              <w:t>Returns to the parent screen (for example from a case to the register).</w:t>
            </w:r>
          </w:p>
        </w:tc>
        <w:tc>
          <w:tcPr>
            <w:tcW w:w="2447" w:type="dxa"/>
            <w:shd w:val="clear" w:color="auto" w:fill="F8FAFB"/>
            <w:tcMar>
              <w:top w:w="70" w:type="dxa"/>
              <w:left w:w="110" w:type="dxa"/>
              <w:bottom w:w="70" w:type="dxa"/>
              <w:right w:w="110" w:type="dxa"/>
            </w:tcMar>
          </w:tcPr>
          <w:p w14:paraId="44F08807" w14:textId="77777777" w:rsidR="00742B8A" w:rsidRDefault="00C30C73">
            <w:pPr>
              <w:spacing w:after="40"/>
            </w:pPr>
            <w:r>
              <w:rPr>
                <w:sz w:val="19"/>
                <w:szCs w:val="19"/>
              </w:rPr>
              <w:t>A consistent way back that does not lose your place in the menu.</w:t>
            </w:r>
          </w:p>
        </w:tc>
        <w:tc>
          <w:tcPr>
            <w:tcW w:w="2071" w:type="dxa"/>
            <w:shd w:val="clear" w:color="auto" w:fill="F8FAFB"/>
            <w:tcMar>
              <w:top w:w="70" w:type="dxa"/>
              <w:left w:w="110" w:type="dxa"/>
              <w:bottom w:w="70" w:type="dxa"/>
              <w:right w:w="110" w:type="dxa"/>
            </w:tcMar>
          </w:tcPr>
          <w:p w14:paraId="5A9F5FD7" w14:textId="77777777" w:rsidR="00742B8A" w:rsidRDefault="00C30C73">
            <w:pPr>
              <w:spacing w:after="40"/>
            </w:pPr>
            <w:r>
              <w:rPr>
                <w:sz w:val="19"/>
                <w:szCs w:val="19"/>
              </w:rPr>
              <w:t>The parent screen opens.</w:t>
            </w:r>
          </w:p>
        </w:tc>
      </w:tr>
      <w:tr w:rsidR="00742B8A" w14:paraId="4BDE33CE" w14:textId="77777777">
        <w:tblPrEx>
          <w:tblCellMar>
            <w:top w:w="0" w:type="dxa"/>
            <w:bottom w:w="0" w:type="dxa"/>
          </w:tblCellMar>
        </w:tblPrEx>
        <w:trPr>
          <w:cantSplit/>
        </w:trPr>
        <w:tc>
          <w:tcPr>
            <w:tcW w:w="1882" w:type="dxa"/>
            <w:tcMar>
              <w:top w:w="70" w:type="dxa"/>
              <w:left w:w="110" w:type="dxa"/>
              <w:bottom w:w="70" w:type="dxa"/>
              <w:right w:w="110" w:type="dxa"/>
            </w:tcMar>
          </w:tcPr>
          <w:p w14:paraId="5CFBD258" w14:textId="77777777" w:rsidR="00742B8A" w:rsidRDefault="00C30C73">
            <w:pPr>
              <w:spacing w:after="40"/>
            </w:pPr>
            <w:r>
              <w:rPr>
                <w:sz w:val="19"/>
                <w:szCs w:val="19"/>
              </w:rPr>
              <w:t>Go to my start screen</w:t>
            </w:r>
          </w:p>
        </w:tc>
        <w:tc>
          <w:tcPr>
            <w:tcW w:w="3012" w:type="dxa"/>
            <w:tcMar>
              <w:top w:w="70" w:type="dxa"/>
              <w:left w:w="110" w:type="dxa"/>
              <w:bottom w:w="70" w:type="dxa"/>
              <w:right w:w="110" w:type="dxa"/>
            </w:tcMar>
          </w:tcPr>
          <w:p w14:paraId="43C152C2" w14:textId="77777777" w:rsidR="00742B8A" w:rsidRDefault="00C30C73">
            <w:pPr>
              <w:spacing w:after="40"/>
            </w:pPr>
            <w:r>
              <w:rPr>
                <w:sz w:val="19"/>
                <w:szCs w:val="19"/>
              </w:rPr>
              <w:t>Appears on the “This screen isn't part of your role” page and takes you to your own start screen.</w:t>
            </w:r>
          </w:p>
        </w:tc>
        <w:tc>
          <w:tcPr>
            <w:tcW w:w="2447" w:type="dxa"/>
            <w:tcMar>
              <w:top w:w="70" w:type="dxa"/>
              <w:left w:w="110" w:type="dxa"/>
              <w:bottom w:w="70" w:type="dxa"/>
              <w:right w:w="110" w:type="dxa"/>
            </w:tcMar>
          </w:tcPr>
          <w:p w14:paraId="6A90BFAE" w14:textId="77777777" w:rsidR="00742B8A" w:rsidRDefault="00C30C73">
            <w:pPr>
              <w:spacing w:after="40"/>
            </w:pPr>
            <w:r>
              <w:rPr>
                <w:sz w:val="19"/>
                <w:szCs w:val="19"/>
              </w:rPr>
              <w:t>An old bookmark or shared link may point at a screen that belongs to another role; this gets you out safely.</w:t>
            </w:r>
          </w:p>
        </w:tc>
        <w:tc>
          <w:tcPr>
            <w:tcW w:w="2071" w:type="dxa"/>
            <w:tcMar>
              <w:top w:w="70" w:type="dxa"/>
              <w:left w:w="110" w:type="dxa"/>
              <w:bottom w:w="70" w:type="dxa"/>
              <w:right w:w="110" w:type="dxa"/>
            </w:tcMar>
          </w:tcPr>
          <w:p w14:paraId="4E1662EE" w14:textId="77777777" w:rsidR="00742B8A" w:rsidRDefault="00C30C73">
            <w:pPr>
              <w:spacing w:after="40"/>
            </w:pPr>
            <w:r>
              <w:rPr>
                <w:sz w:val="19"/>
                <w:szCs w:val="19"/>
              </w:rPr>
              <w:t>Your start screen opens.</w:t>
            </w:r>
          </w:p>
        </w:tc>
      </w:tr>
    </w:tbl>
    <w:p w14:paraId="26763C88" w14:textId="77777777" w:rsidR="00742B8A" w:rsidRDefault="00742B8A">
      <w:pPr>
        <w:spacing w:after="120"/>
      </w:pPr>
    </w:p>
    <w:p w14:paraId="20FCE6F4" w14:textId="77777777" w:rsidR="00742B8A" w:rsidRDefault="00C30C73">
      <w:pPr>
        <w:pStyle w:val="Heading2"/>
      </w:pPr>
      <w:bookmarkStart w:id="24" w:name="_Toc242789543"/>
      <w:r>
        <w:t>8.3 Change Password</w:t>
      </w:r>
      <w:bookmarkEnd w:id="24"/>
    </w:p>
    <w:p w14:paraId="2134E54D" w14:textId="77777777" w:rsidR="00742B8A" w:rsidRDefault="00C30C73">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/admin/account</w:t>
      </w:r>
    </w:p>
    <w:p w14:paraId="054D7977" w14:textId="77777777" w:rsidR="00742B8A" w:rsidRDefault="00C30C73">
      <w:pPr>
        <w:spacing w:after="120" w:line="288" w:lineRule="auto"/>
      </w:pPr>
      <w:r>
        <w:t>Change your own password.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742B8A" w14:paraId="7B0A14B7"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8399071" w14:textId="77777777" w:rsidR="00742B8A" w:rsidRDefault="00C30C73">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366FA19" w14:textId="77777777" w:rsidR="00742B8A" w:rsidRDefault="00C30C73">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09549A7" w14:textId="77777777" w:rsidR="00742B8A" w:rsidRDefault="00C30C73">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A376AD4" w14:textId="77777777" w:rsidR="00742B8A" w:rsidRDefault="00C30C73">
            <w:pPr>
              <w:spacing w:after="40"/>
            </w:pPr>
            <w:r>
              <w:rPr>
                <w:b/>
                <w:bCs/>
                <w:color w:val="FFFFFF"/>
                <w:sz w:val="19"/>
                <w:szCs w:val="19"/>
              </w:rPr>
              <w:t>What happens next</w:t>
            </w:r>
          </w:p>
        </w:tc>
      </w:tr>
      <w:tr w:rsidR="00742B8A" w14:paraId="55069CA6" w14:textId="77777777">
        <w:tblPrEx>
          <w:tblCellMar>
            <w:top w:w="0" w:type="dxa"/>
            <w:bottom w:w="0" w:type="dxa"/>
          </w:tblCellMar>
        </w:tblPrEx>
        <w:trPr>
          <w:cantSplit/>
        </w:trPr>
        <w:tc>
          <w:tcPr>
            <w:tcW w:w="1882" w:type="dxa"/>
            <w:tcMar>
              <w:top w:w="70" w:type="dxa"/>
              <w:left w:w="110" w:type="dxa"/>
              <w:bottom w:w="70" w:type="dxa"/>
              <w:right w:w="110" w:type="dxa"/>
            </w:tcMar>
          </w:tcPr>
          <w:p w14:paraId="4CC9982E" w14:textId="77777777" w:rsidR="00742B8A" w:rsidRDefault="00C30C73">
            <w:pPr>
              <w:spacing w:after="40"/>
            </w:pPr>
            <w:r>
              <w:rPr>
                <w:sz w:val="19"/>
                <w:szCs w:val="19"/>
              </w:rPr>
              <w:t>Current password</w:t>
            </w:r>
          </w:p>
        </w:tc>
        <w:tc>
          <w:tcPr>
            <w:tcW w:w="3012" w:type="dxa"/>
            <w:tcMar>
              <w:top w:w="70" w:type="dxa"/>
              <w:left w:w="110" w:type="dxa"/>
              <w:bottom w:w="70" w:type="dxa"/>
              <w:right w:w="110" w:type="dxa"/>
            </w:tcMar>
          </w:tcPr>
          <w:p w14:paraId="6CE00588" w14:textId="77777777" w:rsidR="00742B8A" w:rsidRDefault="00C30C73">
            <w:pPr>
              <w:spacing w:after="40"/>
            </w:pPr>
            <w:r>
              <w:rPr>
                <w:sz w:val="19"/>
                <w:szCs w:val="19"/>
              </w:rPr>
              <w:t>Type the password you use now.</w:t>
            </w:r>
          </w:p>
        </w:tc>
        <w:tc>
          <w:tcPr>
            <w:tcW w:w="2447" w:type="dxa"/>
            <w:tcMar>
              <w:top w:w="70" w:type="dxa"/>
              <w:left w:w="110" w:type="dxa"/>
              <w:bottom w:w="70" w:type="dxa"/>
              <w:right w:w="110" w:type="dxa"/>
            </w:tcMar>
          </w:tcPr>
          <w:p w14:paraId="69413707" w14:textId="77777777" w:rsidR="00742B8A" w:rsidRDefault="00C30C73">
            <w:pPr>
              <w:spacing w:after="40"/>
            </w:pPr>
            <w:r>
              <w:rPr>
                <w:sz w:val="19"/>
                <w:szCs w:val="19"/>
              </w:rPr>
              <w:t>Proves it is really you before a change, in case a signed-in device was left open.</w:t>
            </w:r>
          </w:p>
        </w:tc>
        <w:tc>
          <w:tcPr>
            <w:tcW w:w="2071" w:type="dxa"/>
            <w:tcMar>
              <w:top w:w="70" w:type="dxa"/>
              <w:left w:w="110" w:type="dxa"/>
              <w:bottom w:w="70" w:type="dxa"/>
              <w:right w:w="110" w:type="dxa"/>
            </w:tcMar>
          </w:tcPr>
          <w:p w14:paraId="05E8F4DE" w14:textId="77777777" w:rsidR="00742B8A" w:rsidRDefault="00C30C73">
            <w:pPr>
              <w:spacing w:after="40"/>
            </w:pPr>
            <w:r>
              <w:rPr>
                <w:sz w:val="19"/>
                <w:szCs w:val="19"/>
              </w:rPr>
              <w:t>Nothing yet.</w:t>
            </w:r>
          </w:p>
        </w:tc>
      </w:tr>
      <w:tr w:rsidR="00742B8A" w14:paraId="27ADD32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9B46863" w14:textId="77777777" w:rsidR="00742B8A" w:rsidRDefault="00C30C73">
            <w:pPr>
              <w:spacing w:after="40"/>
            </w:pPr>
            <w:r>
              <w:rPr>
                <w:sz w:val="19"/>
                <w:szCs w:val="19"/>
              </w:rPr>
              <w:t>New password</w:t>
            </w:r>
          </w:p>
        </w:tc>
        <w:tc>
          <w:tcPr>
            <w:tcW w:w="3012" w:type="dxa"/>
            <w:shd w:val="clear" w:color="auto" w:fill="F8FAFB"/>
            <w:tcMar>
              <w:top w:w="70" w:type="dxa"/>
              <w:left w:w="110" w:type="dxa"/>
              <w:bottom w:w="70" w:type="dxa"/>
              <w:right w:w="110" w:type="dxa"/>
            </w:tcMar>
          </w:tcPr>
          <w:p w14:paraId="1915A73C" w14:textId="77777777" w:rsidR="00742B8A" w:rsidRDefault="00C30C73">
            <w:pPr>
              <w:spacing w:after="40"/>
            </w:pPr>
            <w:r>
              <w:rPr>
                <w:sz w:val="19"/>
                <w:szCs w:val="19"/>
              </w:rPr>
              <w:t>Type the new password.</w:t>
            </w:r>
          </w:p>
        </w:tc>
        <w:tc>
          <w:tcPr>
            <w:tcW w:w="2447" w:type="dxa"/>
            <w:shd w:val="clear" w:color="auto" w:fill="F8FAFB"/>
            <w:tcMar>
              <w:top w:w="70" w:type="dxa"/>
              <w:left w:w="110" w:type="dxa"/>
              <w:bottom w:w="70" w:type="dxa"/>
              <w:right w:w="110" w:type="dxa"/>
            </w:tcMar>
          </w:tcPr>
          <w:p w14:paraId="6EBD79A4" w14:textId="77777777" w:rsidR="00742B8A" w:rsidRDefault="00C30C73">
            <w:pPr>
              <w:spacing w:after="40"/>
            </w:pPr>
            <w:r>
              <w:rPr>
                <w:sz w:val="19"/>
                <w:szCs w:val="19"/>
              </w:rPr>
              <w:t>It must be long enough, not a common password, not all digits and not similar to your username or name; the screen says which rule failed.</w:t>
            </w:r>
          </w:p>
        </w:tc>
        <w:tc>
          <w:tcPr>
            <w:tcW w:w="2071" w:type="dxa"/>
            <w:shd w:val="clear" w:color="auto" w:fill="F8FAFB"/>
            <w:tcMar>
              <w:top w:w="70" w:type="dxa"/>
              <w:left w:w="110" w:type="dxa"/>
              <w:bottom w:w="70" w:type="dxa"/>
              <w:right w:w="110" w:type="dxa"/>
            </w:tcMar>
          </w:tcPr>
          <w:p w14:paraId="75F08867" w14:textId="77777777" w:rsidR="00742B8A" w:rsidRDefault="00C30C73">
            <w:pPr>
              <w:spacing w:after="40"/>
            </w:pPr>
            <w:r>
              <w:rPr>
                <w:sz w:val="19"/>
                <w:szCs w:val="19"/>
              </w:rPr>
              <w:t>Nothing yet.</w:t>
            </w:r>
          </w:p>
        </w:tc>
      </w:tr>
      <w:tr w:rsidR="00742B8A" w14:paraId="3F63600F" w14:textId="77777777">
        <w:tblPrEx>
          <w:tblCellMar>
            <w:top w:w="0" w:type="dxa"/>
            <w:bottom w:w="0" w:type="dxa"/>
          </w:tblCellMar>
        </w:tblPrEx>
        <w:trPr>
          <w:cantSplit/>
        </w:trPr>
        <w:tc>
          <w:tcPr>
            <w:tcW w:w="1882" w:type="dxa"/>
            <w:tcMar>
              <w:top w:w="70" w:type="dxa"/>
              <w:left w:w="110" w:type="dxa"/>
              <w:bottom w:w="70" w:type="dxa"/>
              <w:right w:w="110" w:type="dxa"/>
            </w:tcMar>
          </w:tcPr>
          <w:p w14:paraId="52894844" w14:textId="77777777" w:rsidR="00742B8A" w:rsidRDefault="00C30C73">
            <w:pPr>
              <w:spacing w:after="40"/>
            </w:pPr>
            <w:r>
              <w:rPr>
                <w:sz w:val="19"/>
                <w:szCs w:val="19"/>
              </w:rPr>
              <w:t>Confirm new password</w:t>
            </w:r>
          </w:p>
        </w:tc>
        <w:tc>
          <w:tcPr>
            <w:tcW w:w="3012" w:type="dxa"/>
            <w:tcMar>
              <w:top w:w="70" w:type="dxa"/>
              <w:left w:w="110" w:type="dxa"/>
              <w:bottom w:w="70" w:type="dxa"/>
              <w:right w:w="110" w:type="dxa"/>
            </w:tcMar>
          </w:tcPr>
          <w:p w14:paraId="77A64A24" w14:textId="77777777" w:rsidR="00742B8A" w:rsidRDefault="00C30C73">
            <w:pPr>
              <w:spacing w:after="40"/>
            </w:pPr>
            <w:r>
              <w:rPr>
                <w:sz w:val="19"/>
                <w:szCs w:val="19"/>
              </w:rPr>
              <w:t>Type the new password again.</w:t>
            </w:r>
          </w:p>
        </w:tc>
        <w:tc>
          <w:tcPr>
            <w:tcW w:w="2447" w:type="dxa"/>
            <w:tcMar>
              <w:top w:w="70" w:type="dxa"/>
              <w:left w:w="110" w:type="dxa"/>
              <w:bottom w:w="70" w:type="dxa"/>
              <w:right w:w="110" w:type="dxa"/>
            </w:tcMar>
          </w:tcPr>
          <w:p w14:paraId="4177476E" w14:textId="77777777" w:rsidR="00742B8A" w:rsidRDefault="00C30C73">
            <w:pPr>
              <w:spacing w:after="40"/>
            </w:pPr>
            <w:r>
              <w:rPr>
                <w:sz w:val="19"/>
                <w:szCs w:val="19"/>
              </w:rPr>
              <w:t>Catches a typing slip that would lock you out.</w:t>
            </w:r>
          </w:p>
        </w:tc>
        <w:tc>
          <w:tcPr>
            <w:tcW w:w="2071" w:type="dxa"/>
            <w:tcMar>
              <w:top w:w="70" w:type="dxa"/>
              <w:left w:w="110" w:type="dxa"/>
              <w:bottom w:w="70" w:type="dxa"/>
              <w:right w:w="110" w:type="dxa"/>
            </w:tcMar>
          </w:tcPr>
          <w:p w14:paraId="17FC26A6" w14:textId="77777777" w:rsidR="00742B8A" w:rsidRDefault="00C30C73">
            <w:pPr>
              <w:spacing w:after="40"/>
            </w:pPr>
            <w:r>
              <w:rPr>
                <w:sz w:val="19"/>
                <w:szCs w:val="19"/>
              </w:rPr>
              <w:t>Nothing yet.</w:t>
            </w:r>
          </w:p>
        </w:tc>
      </w:tr>
      <w:tr w:rsidR="00742B8A" w14:paraId="44EF382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268EA4D" w14:textId="77777777" w:rsidR="00742B8A" w:rsidRDefault="00C30C73">
            <w:pPr>
              <w:spacing w:after="40"/>
            </w:pPr>
            <w:r>
              <w:rPr>
                <w:sz w:val="19"/>
                <w:szCs w:val="19"/>
              </w:rPr>
              <w:t>Change password</w:t>
            </w:r>
          </w:p>
        </w:tc>
        <w:tc>
          <w:tcPr>
            <w:tcW w:w="3012" w:type="dxa"/>
            <w:shd w:val="clear" w:color="auto" w:fill="F8FAFB"/>
            <w:tcMar>
              <w:top w:w="70" w:type="dxa"/>
              <w:left w:w="110" w:type="dxa"/>
              <w:bottom w:w="70" w:type="dxa"/>
              <w:right w:w="110" w:type="dxa"/>
            </w:tcMar>
          </w:tcPr>
          <w:p w14:paraId="6DF1776B" w14:textId="77777777" w:rsidR="00742B8A" w:rsidRDefault="00C30C73">
            <w:pPr>
              <w:spacing w:after="40"/>
            </w:pPr>
            <w:r>
              <w:rPr>
                <w:sz w:val="19"/>
                <w:szCs w:val="19"/>
              </w:rPr>
              <w:t>Saves the new password.</w:t>
            </w:r>
          </w:p>
        </w:tc>
        <w:tc>
          <w:tcPr>
            <w:tcW w:w="2447" w:type="dxa"/>
            <w:shd w:val="clear" w:color="auto" w:fill="F8FAFB"/>
            <w:tcMar>
              <w:top w:w="70" w:type="dxa"/>
              <w:left w:w="110" w:type="dxa"/>
              <w:bottom w:w="70" w:type="dxa"/>
              <w:right w:w="110" w:type="dxa"/>
            </w:tcMar>
          </w:tcPr>
          <w:p w14:paraId="637F2FD7" w14:textId="77777777" w:rsidR="00742B8A" w:rsidRDefault="00C30C73">
            <w:pPr>
              <w:spacing w:after="40"/>
            </w:pPr>
            <w:r>
              <w:rPr>
                <w:sz w:val="19"/>
                <w:szCs w:val="19"/>
              </w:rPr>
              <w:t>Your old password stops working straight away, and other people (including the PI) never see your new one.</w:t>
            </w:r>
          </w:p>
        </w:tc>
        <w:tc>
          <w:tcPr>
            <w:tcW w:w="2071" w:type="dxa"/>
            <w:shd w:val="clear" w:color="auto" w:fill="F8FAFB"/>
            <w:tcMar>
              <w:top w:w="70" w:type="dxa"/>
              <w:left w:w="110" w:type="dxa"/>
              <w:bottom w:w="70" w:type="dxa"/>
              <w:right w:w="110" w:type="dxa"/>
            </w:tcMar>
          </w:tcPr>
          <w:p w14:paraId="215B4192" w14:textId="77777777" w:rsidR="00742B8A" w:rsidRDefault="00C30C73">
            <w:pPr>
              <w:spacing w:after="40"/>
            </w:pPr>
            <w:r>
              <w:rPr>
                <w:sz w:val="19"/>
                <w:szCs w:val="19"/>
              </w:rPr>
              <w:t>A confirmation appears. Use the new password next time.</w:t>
            </w:r>
          </w:p>
        </w:tc>
      </w:tr>
    </w:tbl>
    <w:p w14:paraId="284B3B1E" w14:textId="77777777" w:rsidR="00742B8A" w:rsidRDefault="00742B8A">
      <w:pPr>
        <w:spacing w:after="120"/>
      </w:pPr>
    </w:p>
    <w:p w14:paraId="6927B1C8" w14:textId="77777777" w:rsidR="00742B8A" w:rsidRDefault="00C30C73">
      <w:pPr>
        <w:pStyle w:val="Heading2"/>
      </w:pPr>
      <w:bookmarkStart w:id="25" w:name="_Toc242789544"/>
      <w:r>
        <w:t>8.4 KII / Document Dashboard</w:t>
      </w:r>
      <w:bookmarkEnd w:id="25"/>
    </w:p>
    <w:p w14:paraId="32DC353A" w14:textId="77777777" w:rsidR="00742B8A" w:rsidRDefault="00C30C73">
      <w:pPr>
        <w:spacing w:after="120" w:line="288" w:lineRule="auto"/>
      </w:pPr>
      <w:r>
        <w:rPr>
          <w:b/>
          <w:bCs/>
        </w:rPr>
        <w:t>Who can open it:</w:t>
      </w:r>
      <w:r>
        <w:t xml:space="preserve"> PI / System Admin, Field / Digital Coordinator, Data Analyst, Supervisor, KII RA, Documentary RA.  </w:t>
      </w:r>
      <w:r>
        <w:rPr>
          <w:b/>
          <w:bCs/>
        </w:rPr>
        <w:t>Where:</w:t>
      </w:r>
      <w:r>
        <w:t xml:space="preserve"> </w:t>
      </w:r>
      <w:r>
        <w:rPr>
          <w:rFonts w:ascii="Consolas" w:eastAsia="Consolas" w:hAnsi="Consolas" w:cs="Consolas"/>
          <w:color w:val="122238"/>
          <w:sz w:val="19"/>
          <w:szCs w:val="19"/>
        </w:rPr>
        <w:t>/admin/dashboard/kii-documents</w:t>
      </w:r>
    </w:p>
    <w:p w14:paraId="44F2B74E" w14:textId="77777777" w:rsidR="00742B8A" w:rsidRDefault="00C30C73">
      <w:pPr>
        <w:spacing w:after="120" w:line="288" w:lineRule="auto"/>
      </w:pPr>
      <w:r>
        <w:t>Progress of the two qualitative strands against their targets (about 60 KIIs, 50–75 documents).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742B8A" w14:paraId="7B68D84F"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2E6EFEE2" w14:textId="77777777" w:rsidR="00742B8A" w:rsidRDefault="00C30C73">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334EBE1" w14:textId="77777777" w:rsidR="00742B8A" w:rsidRDefault="00C30C73">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04A1764" w14:textId="77777777" w:rsidR="00742B8A" w:rsidRDefault="00C30C73">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45702C86" w14:textId="77777777" w:rsidR="00742B8A" w:rsidRDefault="00C30C73">
            <w:pPr>
              <w:spacing w:after="40"/>
            </w:pPr>
            <w:r>
              <w:rPr>
                <w:b/>
                <w:bCs/>
                <w:color w:val="FFFFFF"/>
                <w:sz w:val="19"/>
                <w:szCs w:val="19"/>
              </w:rPr>
              <w:t>What happens next</w:t>
            </w:r>
          </w:p>
        </w:tc>
      </w:tr>
      <w:tr w:rsidR="00742B8A" w14:paraId="217EBB4B" w14:textId="77777777">
        <w:tblPrEx>
          <w:tblCellMar>
            <w:top w:w="0" w:type="dxa"/>
            <w:bottom w:w="0" w:type="dxa"/>
          </w:tblCellMar>
        </w:tblPrEx>
        <w:trPr>
          <w:cantSplit/>
        </w:trPr>
        <w:tc>
          <w:tcPr>
            <w:tcW w:w="1882" w:type="dxa"/>
            <w:tcMar>
              <w:top w:w="70" w:type="dxa"/>
              <w:left w:w="110" w:type="dxa"/>
              <w:bottom w:w="70" w:type="dxa"/>
              <w:right w:w="110" w:type="dxa"/>
            </w:tcMar>
          </w:tcPr>
          <w:p w14:paraId="003F416B" w14:textId="77777777" w:rsidR="00742B8A" w:rsidRDefault="00C30C73">
            <w:pPr>
              <w:spacing w:after="40"/>
            </w:pPr>
            <w:r>
              <w:rPr>
                <w:sz w:val="19"/>
                <w:szCs w:val="19"/>
              </w:rPr>
              <w:t>KII by status</w:t>
            </w:r>
          </w:p>
        </w:tc>
        <w:tc>
          <w:tcPr>
            <w:tcW w:w="3012" w:type="dxa"/>
            <w:tcMar>
              <w:top w:w="70" w:type="dxa"/>
              <w:left w:w="110" w:type="dxa"/>
              <w:bottom w:w="70" w:type="dxa"/>
              <w:right w:w="110" w:type="dxa"/>
            </w:tcMar>
          </w:tcPr>
          <w:p w14:paraId="15BD5CF2" w14:textId="77777777" w:rsidR="00742B8A" w:rsidRDefault="00C30C73">
            <w:pPr>
              <w:spacing w:after="40"/>
            </w:pPr>
            <w:r>
              <w:rPr>
                <w:sz w:val="19"/>
                <w:szCs w:val="19"/>
              </w:rPr>
              <w:t>Counts KII records at each stage (prospect, invited, scheduled, completed, declined, no-show).</w:t>
            </w:r>
          </w:p>
        </w:tc>
        <w:tc>
          <w:tcPr>
            <w:tcW w:w="2447" w:type="dxa"/>
            <w:tcMar>
              <w:top w:w="70" w:type="dxa"/>
              <w:left w:w="110" w:type="dxa"/>
              <w:bottom w:w="70" w:type="dxa"/>
              <w:right w:w="110" w:type="dxa"/>
            </w:tcMar>
          </w:tcPr>
          <w:p w14:paraId="1CA376CD" w14:textId="77777777" w:rsidR="00742B8A" w:rsidRDefault="00C30C73">
            <w:pPr>
              <w:spacing w:after="40"/>
            </w:pPr>
            <w:r>
              <w:rPr>
                <w:sz w:val="19"/>
                <w:szCs w:val="19"/>
              </w:rPr>
              <w:t>Shows how far the interview target has come.</w:t>
            </w:r>
          </w:p>
        </w:tc>
        <w:tc>
          <w:tcPr>
            <w:tcW w:w="2071" w:type="dxa"/>
            <w:tcMar>
              <w:top w:w="70" w:type="dxa"/>
              <w:left w:w="110" w:type="dxa"/>
              <w:bottom w:w="70" w:type="dxa"/>
              <w:right w:w="110" w:type="dxa"/>
            </w:tcMar>
          </w:tcPr>
          <w:p w14:paraId="461151DF" w14:textId="77777777" w:rsidR="00742B8A" w:rsidRDefault="00C30C73">
            <w:pPr>
              <w:spacing w:after="40"/>
            </w:pPr>
            <w:r>
              <w:rPr>
                <w:sz w:val="19"/>
                <w:szCs w:val="19"/>
              </w:rPr>
              <w:t>Read only.</w:t>
            </w:r>
          </w:p>
        </w:tc>
      </w:tr>
      <w:tr w:rsidR="00742B8A" w14:paraId="48C3A20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5E3F993" w14:textId="77777777" w:rsidR="00742B8A" w:rsidRDefault="00C30C73">
            <w:pPr>
              <w:spacing w:after="40"/>
            </w:pPr>
            <w:r>
              <w:rPr>
                <w:sz w:val="19"/>
                <w:szCs w:val="19"/>
              </w:rPr>
              <w:t>Documents by type / by QA status</w:t>
            </w:r>
          </w:p>
        </w:tc>
        <w:tc>
          <w:tcPr>
            <w:tcW w:w="3012" w:type="dxa"/>
            <w:shd w:val="clear" w:color="auto" w:fill="F8FAFB"/>
            <w:tcMar>
              <w:top w:w="70" w:type="dxa"/>
              <w:left w:w="110" w:type="dxa"/>
              <w:bottom w:w="70" w:type="dxa"/>
              <w:right w:w="110" w:type="dxa"/>
            </w:tcMar>
          </w:tcPr>
          <w:p w14:paraId="65EA4142" w14:textId="77777777" w:rsidR="00742B8A" w:rsidRDefault="00C30C73">
            <w:pPr>
              <w:spacing w:after="40"/>
            </w:pPr>
            <w:r>
              <w:rPr>
                <w:sz w:val="19"/>
                <w:szCs w:val="19"/>
              </w:rPr>
              <w:t>Counts documents by type (official, secondary, platform) and by decision (pending, included, excluded).</w:t>
            </w:r>
          </w:p>
        </w:tc>
        <w:tc>
          <w:tcPr>
            <w:tcW w:w="2447" w:type="dxa"/>
            <w:shd w:val="clear" w:color="auto" w:fill="F8FAFB"/>
            <w:tcMar>
              <w:top w:w="70" w:type="dxa"/>
              <w:left w:w="110" w:type="dxa"/>
              <w:bottom w:w="70" w:type="dxa"/>
              <w:right w:w="110" w:type="dxa"/>
            </w:tcMar>
          </w:tcPr>
          <w:p w14:paraId="66D67E68" w14:textId="77777777" w:rsidR="00742B8A" w:rsidRDefault="00C30C73">
            <w:pPr>
              <w:spacing w:after="40"/>
            </w:pPr>
            <w:r>
              <w:rPr>
                <w:sz w:val="19"/>
                <w:szCs w:val="19"/>
              </w:rPr>
              <w:t>Only included documents count towards the corpus target.</w:t>
            </w:r>
          </w:p>
        </w:tc>
        <w:tc>
          <w:tcPr>
            <w:tcW w:w="2071" w:type="dxa"/>
            <w:shd w:val="clear" w:color="auto" w:fill="F8FAFB"/>
            <w:tcMar>
              <w:top w:w="70" w:type="dxa"/>
              <w:left w:w="110" w:type="dxa"/>
              <w:bottom w:w="70" w:type="dxa"/>
              <w:right w:w="110" w:type="dxa"/>
            </w:tcMar>
          </w:tcPr>
          <w:p w14:paraId="4DBC382B" w14:textId="77777777" w:rsidR="00742B8A" w:rsidRDefault="00C30C73">
            <w:pPr>
              <w:spacing w:after="40"/>
            </w:pPr>
            <w:r>
              <w:rPr>
                <w:sz w:val="19"/>
                <w:szCs w:val="19"/>
              </w:rPr>
              <w:t>Read only.</w:t>
            </w:r>
          </w:p>
        </w:tc>
      </w:tr>
    </w:tbl>
    <w:p w14:paraId="142C1A00" w14:textId="77777777" w:rsidR="00742B8A" w:rsidRDefault="00742B8A">
      <w:pPr>
        <w:spacing w:after="120"/>
      </w:pPr>
    </w:p>
    <w:p w14:paraId="7AEE2699" w14:textId="77777777" w:rsidR="00742B8A" w:rsidRDefault="00C30C73">
      <w:pPr>
        <w:pStyle w:val="Heading2"/>
      </w:pPr>
      <w:bookmarkStart w:id="26" w:name="_Toc242789545"/>
      <w:r>
        <w:lastRenderedPageBreak/>
        <w:t>8.5 Interview sheet (verifying a locked profile)</w:t>
      </w:r>
      <w:bookmarkEnd w:id="26"/>
    </w:p>
    <w:p w14:paraId="1D4BA90E" w14:textId="77777777" w:rsidR="00742B8A" w:rsidRDefault="00C30C73">
      <w:pPr>
        <w:spacing w:after="120" w:line="288" w:lineRule="auto"/>
      </w:pPr>
      <w:r>
        <w:rPr>
          <w:b/>
          <w:bCs/>
        </w:rPr>
        <w:t>Who can open it:</w:t>
      </w:r>
      <w:r>
        <w:t xml:space="preserve"> PI / System Admin, Field / Digital Coordinator, Contact RA, KII RA, Supervisor.  </w:t>
      </w:r>
      <w:r>
        <w:rPr>
          <w:b/>
          <w:bCs/>
        </w:rPr>
        <w:t>Where:</w:t>
      </w:r>
      <w:r>
        <w:t xml:space="preserve"> </w:t>
      </w:r>
      <w:r>
        <w:rPr>
          <w:rFonts w:ascii="Consolas" w:eastAsia="Consolas" w:hAnsi="Consolas" w:cs="Consolas"/>
          <w:color w:val="122238"/>
          <w:sz w:val="19"/>
          <w:szCs w:val="19"/>
        </w:rPr>
        <w:t>(on the case page, and on the KII record)</w:t>
      </w:r>
    </w:p>
    <w:p w14:paraId="7AA14018" w14:textId="77777777" w:rsidR="00742B8A" w:rsidRDefault="00C30C73">
      <w:pPr>
        <w:spacing w:after="120" w:line="288" w:lineRule="auto"/>
      </w:pPr>
      <w:r>
        <w:t>The locked pre-interview profile as the interviewer uses it: confirm what is public, ask what is not, record what the respondent says, and after the interview reconcile it. The coordinator and PI see it inside the PROIT panel; a Contact RA sees it on a case assigned to them; a KII RA on a KII record.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742B8A" w14:paraId="62610AE8"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724D9E6" w14:textId="77777777" w:rsidR="00742B8A" w:rsidRDefault="00C30C73">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BC805B9" w14:textId="77777777" w:rsidR="00742B8A" w:rsidRDefault="00C30C73">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3907AC0" w14:textId="77777777" w:rsidR="00742B8A" w:rsidRDefault="00C30C73">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8C1EB00" w14:textId="77777777" w:rsidR="00742B8A" w:rsidRDefault="00C30C73">
            <w:pPr>
              <w:spacing w:after="40"/>
            </w:pPr>
            <w:r>
              <w:rPr>
                <w:b/>
                <w:bCs/>
                <w:color w:val="FFFFFF"/>
                <w:sz w:val="19"/>
                <w:szCs w:val="19"/>
              </w:rPr>
              <w:t>What happens next</w:t>
            </w:r>
          </w:p>
        </w:tc>
      </w:tr>
      <w:tr w:rsidR="00742B8A" w14:paraId="335F4267" w14:textId="77777777">
        <w:tblPrEx>
          <w:tblCellMar>
            <w:top w:w="0" w:type="dxa"/>
            <w:bottom w:w="0" w:type="dxa"/>
          </w:tblCellMar>
        </w:tblPrEx>
        <w:trPr>
          <w:cantSplit/>
        </w:trPr>
        <w:tc>
          <w:tcPr>
            <w:tcW w:w="1882" w:type="dxa"/>
            <w:tcMar>
              <w:top w:w="70" w:type="dxa"/>
              <w:left w:w="110" w:type="dxa"/>
              <w:bottom w:w="70" w:type="dxa"/>
              <w:right w:w="110" w:type="dxa"/>
            </w:tcMar>
          </w:tcPr>
          <w:p w14:paraId="3FEC510E" w14:textId="77777777" w:rsidR="00742B8A" w:rsidRDefault="00C30C73">
            <w:pPr>
              <w:spacing w:after="40"/>
            </w:pPr>
            <w:r>
              <w:rPr>
                <w:sz w:val="19"/>
                <w:szCs w:val="19"/>
              </w:rPr>
              <w:t>Status (Verified x of y · settled x of y / Reconciled)</w:t>
            </w:r>
          </w:p>
        </w:tc>
        <w:tc>
          <w:tcPr>
            <w:tcW w:w="3012" w:type="dxa"/>
            <w:tcMar>
              <w:top w:w="70" w:type="dxa"/>
              <w:left w:w="110" w:type="dxa"/>
              <w:bottom w:w="70" w:type="dxa"/>
              <w:right w:w="110" w:type="dxa"/>
            </w:tcMar>
          </w:tcPr>
          <w:p w14:paraId="67EE59B4" w14:textId="77777777" w:rsidR="00742B8A" w:rsidRDefault="00C30C73">
            <w:pPr>
              <w:spacing w:after="40"/>
            </w:pPr>
            <w:r>
              <w:rPr>
                <w:sz w:val="19"/>
                <w:szCs w:val="19"/>
              </w:rPr>
              <w:t>Counts how many facts have been verified with the respondent and how many are settled. It reads Reconciled when all are.</w:t>
            </w:r>
          </w:p>
        </w:tc>
        <w:tc>
          <w:tcPr>
            <w:tcW w:w="2447" w:type="dxa"/>
            <w:tcMar>
              <w:top w:w="70" w:type="dxa"/>
              <w:left w:w="110" w:type="dxa"/>
              <w:bottom w:w="70" w:type="dxa"/>
              <w:right w:w="110" w:type="dxa"/>
            </w:tcMar>
          </w:tcPr>
          <w:p w14:paraId="3DF44381" w14:textId="77777777" w:rsidR="00742B8A" w:rsidRDefault="00C30C73">
            <w:pPr>
              <w:spacing w:after="40"/>
            </w:pPr>
            <w:r>
              <w:rPr>
                <w:sz w:val="19"/>
                <w:szCs w:val="19"/>
              </w:rPr>
              <w:t>A case is not complete until every fact is verified and, where corrected, reconciled.</w:t>
            </w:r>
          </w:p>
        </w:tc>
        <w:tc>
          <w:tcPr>
            <w:tcW w:w="2071" w:type="dxa"/>
            <w:tcMar>
              <w:top w:w="70" w:type="dxa"/>
              <w:left w:w="110" w:type="dxa"/>
              <w:bottom w:w="70" w:type="dxa"/>
              <w:right w:w="110" w:type="dxa"/>
            </w:tcMar>
          </w:tcPr>
          <w:p w14:paraId="5ECE8207" w14:textId="77777777" w:rsidR="00742B8A" w:rsidRDefault="00C30C73">
            <w:pPr>
              <w:spacing w:after="40"/>
            </w:pPr>
            <w:r>
              <w:rPr>
                <w:sz w:val="19"/>
                <w:szCs w:val="19"/>
              </w:rPr>
              <w:t>Read only. It updates as answers are saved.</w:t>
            </w:r>
          </w:p>
        </w:tc>
      </w:tr>
      <w:tr w:rsidR="00742B8A" w14:paraId="122B8F4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883268F" w14:textId="77777777" w:rsidR="00742B8A" w:rsidRDefault="00C30C73">
            <w:pPr>
              <w:spacing w:after="40"/>
            </w:pPr>
            <w:r>
              <w:rPr>
                <w:sz w:val="19"/>
                <w:szCs w:val="19"/>
              </w:rPr>
              <w:t>Confirm / Confirm, then probe / Ask (label on each row)</w:t>
            </w:r>
          </w:p>
        </w:tc>
        <w:tc>
          <w:tcPr>
            <w:tcW w:w="3012" w:type="dxa"/>
            <w:shd w:val="clear" w:color="auto" w:fill="F8FAFB"/>
            <w:tcMar>
              <w:top w:w="70" w:type="dxa"/>
              <w:left w:w="110" w:type="dxa"/>
              <w:bottom w:w="70" w:type="dxa"/>
              <w:right w:w="110" w:type="dxa"/>
            </w:tcMar>
          </w:tcPr>
          <w:p w14:paraId="0A6B1E2F" w14:textId="77777777" w:rsidR="00742B8A" w:rsidRDefault="00C30C73">
            <w:pPr>
              <w:spacing w:after="40"/>
            </w:pPr>
            <w:r>
              <w:rPr>
                <w:sz w:val="19"/>
                <w:szCs w:val="19"/>
              </w:rPr>
              <w:t>Tells you what to do with that row: confirm a public fact, confirm it and probe (sources disagree), or ask the question in full because nothing reliable is public.</w:t>
            </w:r>
          </w:p>
        </w:tc>
        <w:tc>
          <w:tcPr>
            <w:tcW w:w="2447" w:type="dxa"/>
            <w:shd w:val="clear" w:color="auto" w:fill="F8FAFB"/>
            <w:tcMar>
              <w:top w:w="70" w:type="dxa"/>
              <w:left w:w="110" w:type="dxa"/>
              <w:bottom w:w="70" w:type="dxa"/>
              <w:right w:w="110" w:type="dxa"/>
            </w:tcMar>
          </w:tcPr>
          <w:p w14:paraId="4A71A992" w14:textId="77777777" w:rsidR="00742B8A" w:rsidRDefault="00C30C73">
            <w:pPr>
              <w:spacing w:after="40"/>
            </w:pPr>
            <w:r>
              <w:rPr>
                <w:sz w:val="19"/>
                <w:szCs w:val="19"/>
              </w:rPr>
              <w:t>Asking only what is not public reduces the burden on the respondent.</w:t>
            </w:r>
          </w:p>
        </w:tc>
        <w:tc>
          <w:tcPr>
            <w:tcW w:w="2071" w:type="dxa"/>
            <w:shd w:val="clear" w:color="auto" w:fill="F8FAFB"/>
            <w:tcMar>
              <w:top w:w="70" w:type="dxa"/>
              <w:left w:w="110" w:type="dxa"/>
              <w:bottom w:w="70" w:type="dxa"/>
              <w:right w:w="110" w:type="dxa"/>
            </w:tcMar>
          </w:tcPr>
          <w:p w14:paraId="05831E3C" w14:textId="77777777" w:rsidR="00742B8A" w:rsidRDefault="00C30C73">
            <w:pPr>
              <w:spacing w:after="40"/>
            </w:pPr>
            <w:r>
              <w:rPr>
                <w:sz w:val="19"/>
                <w:szCs w:val="19"/>
              </w:rPr>
              <w:t>Read only.</w:t>
            </w:r>
          </w:p>
        </w:tc>
      </w:tr>
      <w:tr w:rsidR="00742B8A" w14:paraId="07A751B2" w14:textId="77777777">
        <w:tblPrEx>
          <w:tblCellMar>
            <w:top w:w="0" w:type="dxa"/>
            <w:bottom w:w="0" w:type="dxa"/>
          </w:tblCellMar>
        </w:tblPrEx>
        <w:trPr>
          <w:cantSplit/>
        </w:trPr>
        <w:tc>
          <w:tcPr>
            <w:tcW w:w="1882" w:type="dxa"/>
            <w:tcMar>
              <w:top w:w="70" w:type="dxa"/>
              <w:left w:w="110" w:type="dxa"/>
              <w:bottom w:w="70" w:type="dxa"/>
              <w:right w:w="110" w:type="dxa"/>
            </w:tcMar>
          </w:tcPr>
          <w:p w14:paraId="2C2397F1" w14:textId="77777777" w:rsidR="00742B8A" w:rsidRDefault="00C30C73">
            <w:pPr>
              <w:spacing w:after="40"/>
            </w:pPr>
            <w:r>
              <w:rPr>
                <w:sz w:val="19"/>
                <w:szCs w:val="19"/>
              </w:rPr>
              <w:t>Public source says (with source links)</w:t>
            </w:r>
          </w:p>
        </w:tc>
        <w:tc>
          <w:tcPr>
            <w:tcW w:w="3012" w:type="dxa"/>
            <w:tcMar>
              <w:top w:w="70" w:type="dxa"/>
              <w:left w:w="110" w:type="dxa"/>
              <w:bottom w:w="70" w:type="dxa"/>
              <w:right w:w="110" w:type="dxa"/>
            </w:tcMar>
          </w:tcPr>
          <w:p w14:paraId="6C88BE88" w14:textId="77777777" w:rsidR="00742B8A" w:rsidRDefault="00C30C73">
            <w:pPr>
              <w:spacing w:after="40"/>
            </w:pPr>
            <w:r>
              <w:rPr>
                <w:sz w:val="19"/>
                <w:szCs w:val="19"/>
              </w:rPr>
              <w:t>Shows the public fact and where it came from. A weak source's value is hidden and the row says to ask in full.</w:t>
            </w:r>
          </w:p>
        </w:tc>
        <w:tc>
          <w:tcPr>
            <w:tcW w:w="2447" w:type="dxa"/>
            <w:tcMar>
              <w:top w:w="70" w:type="dxa"/>
              <w:left w:w="110" w:type="dxa"/>
              <w:bottom w:w="70" w:type="dxa"/>
              <w:right w:w="110" w:type="dxa"/>
            </w:tcMar>
          </w:tcPr>
          <w:p w14:paraId="55025A45" w14:textId="77777777" w:rsidR="00742B8A" w:rsidRDefault="00C30C73">
            <w:pPr>
              <w:spacing w:after="40"/>
            </w:pPr>
            <w:r>
              <w:rPr>
                <w:sz w:val="19"/>
                <w:szCs w:val="19"/>
              </w:rPr>
              <w:t>A weak or uncorroborated fact must never be put to a respondent as if it were established.</w:t>
            </w:r>
          </w:p>
        </w:tc>
        <w:tc>
          <w:tcPr>
            <w:tcW w:w="2071" w:type="dxa"/>
            <w:tcMar>
              <w:top w:w="70" w:type="dxa"/>
              <w:left w:w="110" w:type="dxa"/>
              <w:bottom w:w="70" w:type="dxa"/>
              <w:right w:w="110" w:type="dxa"/>
            </w:tcMar>
          </w:tcPr>
          <w:p w14:paraId="564DF470" w14:textId="77777777" w:rsidR="00742B8A" w:rsidRDefault="00C30C73">
            <w:pPr>
              <w:spacing w:after="40"/>
            </w:pPr>
            <w:r>
              <w:rPr>
                <w:sz w:val="19"/>
                <w:szCs w:val="19"/>
              </w:rPr>
              <w:t>Read only. Select a source to open it.</w:t>
            </w:r>
          </w:p>
        </w:tc>
      </w:tr>
      <w:tr w:rsidR="00742B8A" w14:paraId="254A550C"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8F5C772" w14:textId="77777777" w:rsidR="00742B8A" w:rsidRDefault="00C30C73">
            <w:pPr>
              <w:spacing w:after="40"/>
            </w:pPr>
            <w:r>
              <w:rPr>
                <w:sz w:val="19"/>
                <w:szCs w:val="19"/>
              </w:rPr>
              <w:t>What the respondent said</w:t>
            </w:r>
          </w:p>
        </w:tc>
        <w:tc>
          <w:tcPr>
            <w:tcW w:w="3012" w:type="dxa"/>
            <w:shd w:val="clear" w:color="auto" w:fill="F8FAFB"/>
            <w:tcMar>
              <w:top w:w="70" w:type="dxa"/>
              <w:left w:w="110" w:type="dxa"/>
              <w:bottom w:w="70" w:type="dxa"/>
              <w:right w:w="110" w:type="dxa"/>
            </w:tcMar>
          </w:tcPr>
          <w:p w14:paraId="47F13994" w14:textId="77777777" w:rsidR="00742B8A" w:rsidRDefault="00C30C73">
            <w:pPr>
              <w:spacing w:after="40"/>
            </w:pPr>
            <w:r>
              <w:rPr>
                <w:sz w:val="19"/>
                <w:szCs w:val="19"/>
              </w:rPr>
              <w:t>Record the answer: confirmed, corrected, partly correct or out of date, does not know, prefers not to say, or does not apply. For a gap, “They told us”.</w:t>
            </w:r>
          </w:p>
        </w:tc>
        <w:tc>
          <w:tcPr>
            <w:tcW w:w="2447" w:type="dxa"/>
            <w:shd w:val="clear" w:color="auto" w:fill="F8FAFB"/>
            <w:tcMar>
              <w:top w:w="70" w:type="dxa"/>
              <w:left w:w="110" w:type="dxa"/>
              <w:bottom w:w="70" w:type="dxa"/>
              <w:right w:w="110" w:type="dxa"/>
            </w:tcMar>
          </w:tcPr>
          <w:p w14:paraId="0C3AC274" w14:textId="77777777" w:rsidR="00742B8A" w:rsidRDefault="00C30C73">
            <w:pPr>
              <w:spacing w:after="40"/>
            </w:pPr>
            <w:r>
              <w:rPr>
                <w:sz w:val="19"/>
                <w:szCs w:val="19"/>
              </w:rPr>
              <w:t>The respondent's answer is kept separately from the public value and never replaces it; that separation is what lets the analysis compare the two.</w:t>
            </w:r>
          </w:p>
        </w:tc>
        <w:tc>
          <w:tcPr>
            <w:tcW w:w="2071" w:type="dxa"/>
            <w:shd w:val="clear" w:color="auto" w:fill="F8FAFB"/>
            <w:tcMar>
              <w:top w:w="70" w:type="dxa"/>
              <w:left w:w="110" w:type="dxa"/>
              <w:bottom w:w="70" w:type="dxa"/>
              <w:right w:w="110" w:type="dxa"/>
            </w:tcMar>
          </w:tcPr>
          <w:p w14:paraId="45428DE5" w14:textId="77777777" w:rsidR="00742B8A" w:rsidRDefault="00C30C73">
            <w:pPr>
              <w:spacing w:after="40"/>
            </w:pPr>
            <w:r>
              <w:rPr>
                <w:sz w:val="19"/>
                <w:szCs w:val="19"/>
              </w:rPr>
              <w:t>Nothing is saved until Save answer.</w:t>
            </w:r>
          </w:p>
        </w:tc>
      </w:tr>
      <w:tr w:rsidR="00742B8A" w14:paraId="7A3C2B32" w14:textId="77777777">
        <w:tblPrEx>
          <w:tblCellMar>
            <w:top w:w="0" w:type="dxa"/>
            <w:bottom w:w="0" w:type="dxa"/>
          </w:tblCellMar>
        </w:tblPrEx>
        <w:trPr>
          <w:cantSplit/>
        </w:trPr>
        <w:tc>
          <w:tcPr>
            <w:tcW w:w="1882" w:type="dxa"/>
            <w:tcMar>
              <w:top w:w="70" w:type="dxa"/>
              <w:left w:w="110" w:type="dxa"/>
              <w:bottom w:w="70" w:type="dxa"/>
              <w:right w:w="110" w:type="dxa"/>
            </w:tcMar>
          </w:tcPr>
          <w:p w14:paraId="2FAD7272" w14:textId="77777777" w:rsidR="00742B8A" w:rsidRDefault="00C30C73">
            <w:pPr>
              <w:spacing w:after="40"/>
            </w:pPr>
            <w:r>
              <w:rPr>
                <w:sz w:val="19"/>
                <w:szCs w:val="19"/>
              </w:rPr>
              <w:t>Their answer / Comment</w:t>
            </w:r>
          </w:p>
        </w:tc>
        <w:tc>
          <w:tcPr>
            <w:tcW w:w="3012" w:type="dxa"/>
            <w:tcMar>
              <w:top w:w="70" w:type="dxa"/>
              <w:left w:w="110" w:type="dxa"/>
              <w:bottom w:w="70" w:type="dxa"/>
              <w:right w:w="110" w:type="dxa"/>
            </w:tcMar>
          </w:tcPr>
          <w:p w14:paraId="2C0C4506" w14:textId="77777777" w:rsidR="00742B8A" w:rsidRDefault="00C30C73">
            <w:pPr>
              <w:spacing w:after="40"/>
            </w:pPr>
            <w:r>
              <w:rPr>
                <w:sz w:val="19"/>
                <w:szCs w:val="19"/>
              </w:rPr>
              <w:t>Type what the respondent said when they corrected or supplied a value, and any comment.</w:t>
            </w:r>
          </w:p>
        </w:tc>
        <w:tc>
          <w:tcPr>
            <w:tcW w:w="2447" w:type="dxa"/>
            <w:tcMar>
              <w:top w:w="70" w:type="dxa"/>
              <w:left w:w="110" w:type="dxa"/>
              <w:bottom w:w="70" w:type="dxa"/>
              <w:right w:w="110" w:type="dxa"/>
            </w:tcMar>
          </w:tcPr>
          <w:p w14:paraId="6DC0C733" w14:textId="77777777" w:rsidR="00742B8A" w:rsidRDefault="00C30C73">
            <w:pPr>
              <w:spacing w:after="40"/>
            </w:pPr>
            <w:r>
              <w:rPr>
                <w:sz w:val="19"/>
                <w:szCs w:val="19"/>
              </w:rPr>
              <w:t>The exact answer is the research data; the comment explains it.</w:t>
            </w:r>
          </w:p>
        </w:tc>
        <w:tc>
          <w:tcPr>
            <w:tcW w:w="2071" w:type="dxa"/>
            <w:tcMar>
              <w:top w:w="70" w:type="dxa"/>
              <w:left w:w="110" w:type="dxa"/>
              <w:bottom w:w="70" w:type="dxa"/>
              <w:right w:w="110" w:type="dxa"/>
            </w:tcMar>
          </w:tcPr>
          <w:p w14:paraId="17A6EF6F" w14:textId="77777777" w:rsidR="00742B8A" w:rsidRDefault="00C30C73">
            <w:pPr>
              <w:spacing w:after="40"/>
            </w:pPr>
            <w:r>
              <w:rPr>
                <w:sz w:val="19"/>
                <w:szCs w:val="19"/>
              </w:rPr>
              <w:t>Kept with the row.</w:t>
            </w:r>
          </w:p>
        </w:tc>
      </w:tr>
      <w:tr w:rsidR="00742B8A" w14:paraId="7F048DF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1520E01" w14:textId="77777777" w:rsidR="00742B8A" w:rsidRDefault="00C30C73">
            <w:pPr>
              <w:spacing w:after="40"/>
            </w:pPr>
            <w:r>
              <w:rPr>
                <w:sz w:val="19"/>
                <w:szCs w:val="19"/>
              </w:rPr>
              <w:t>Save answer</w:t>
            </w:r>
          </w:p>
        </w:tc>
        <w:tc>
          <w:tcPr>
            <w:tcW w:w="3012" w:type="dxa"/>
            <w:shd w:val="clear" w:color="auto" w:fill="F8FAFB"/>
            <w:tcMar>
              <w:top w:w="70" w:type="dxa"/>
              <w:left w:w="110" w:type="dxa"/>
              <w:bottom w:w="70" w:type="dxa"/>
              <w:right w:w="110" w:type="dxa"/>
            </w:tcMar>
          </w:tcPr>
          <w:p w14:paraId="73F02B7B" w14:textId="77777777" w:rsidR="00742B8A" w:rsidRDefault="00C30C73">
            <w:pPr>
              <w:spacing w:after="40"/>
            </w:pPr>
            <w:r>
              <w:rPr>
                <w:sz w:val="19"/>
                <w:szCs w:val="19"/>
              </w:rPr>
              <w:t>Saves the answer for that fact.</w:t>
            </w:r>
          </w:p>
        </w:tc>
        <w:tc>
          <w:tcPr>
            <w:tcW w:w="2447" w:type="dxa"/>
            <w:shd w:val="clear" w:color="auto" w:fill="F8FAFB"/>
            <w:tcMar>
              <w:top w:w="70" w:type="dxa"/>
              <w:left w:w="110" w:type="dxa"/>
              <w:bottom w:w="70" w:type="dxa"/>
              <w:right w:w="110" w:type="dxa"/>
            </w:tcMar>
          </w:tcPr>
          <w:p w14:paraId="5FC0F5E8" w14:textId="77777777" w:rsidR="00742B8A" w:rsidRDefault="00C30C73">
            <w:pPr>
              <w:spacing w:after="40"/>
            </w:pPr>
            <w:r>
              <w:rPr>
                <w:sz w:val="19"/>
                <w:szCs w:val="19"/>
              </w:rPr>
              <w:t>Each answer is recorded as it is given, so nothing depends on memory after the interview.</w:t>
            </w:r>
          </w:p>
        </w:tc>
        <w:tc>
          <w:tcPr>
            <w:tcW w:w="2071" w:type="dxa"/>
            <w:shd w:val="clear" w:color="auto" w:fill="F8FAFB"/>
            <w:tcMar>
              <w:top w:w="70" w:type="dxa"/>
              <w:left w:w="110" w:type="dxa"/>
              <w:bottom w:w="70" w:type="dxa"/>
              <w:right w:w="110" w:type="dxa"/>
            </w:tcMar>
          </w:tcPr>
          <w:p w14:paraId="08A6B899" w14:textId="77777777" w:rsidR="00742B8A" w:rsidRDefault="00C30C73">
            <w:pPr>
              <w:spacing w:after="40"/>
            </w:pPr>
            <w:r>
              <w:rPr>
                <w:sz w:val="19"/>
                <w:szCs w:val="19"/>
              </w:rPr>
              <w:t>The status updates; “Recorded: …” appears under the row. A correction shows “Differs from the public source”.</w:t>
            </w:r>
          </w:p>
        </w:tc>
      </w:tr>
      <w:tr w:rsidR="00742B8A" w14:paraId="2D9EB0E2" w14:textId="77777777">
        <w:tblPrEx>
          <w:tblCellMar>
            <w:top w:w="0" w:type="dxa"/>
            <w:bottom w:w="0" w:type="dxa"/>
          </w:tblCellMar>
        </w:tblPrEx>
        <w:trPr>
          <w:cantSplit/>
        </w:trPr>
        <w:tc>
          <w:tcPr>
            <w:tcW w:w="1882" w:type="dxa"/>
            <w:tcMar>
              <w:top w:w="70" w:type="dxa"/>
              <w:left w:w="110" w:type="dxa"/>
              <w:bottom w:w="70" w:type="dxa"/>
              <w:right w:w="110" w:type="dxa"/>
            </w:tcMar>
          </w:tcPr>
          <w:p w14:paraId="6CC70209" w14:textId="77777777" w:rsidR="00742B8A" w:rsidRDefault="00C30C73">
            <w:pPr>
              <w:spacing w:after="40"/>
            </w:pPr>
            <w:r>
              <w:rPr>
                <w:sz w:val="19"/>
                <w:szCs w:val="19"/>
              </w:rPr>
              <w:t>Differs from the public source (label)</w:t>
            </w:r>
          </w:p>
        </w:tc>
        <w:tc>
          <w:tcPr>
            <w:tcW w:w="3012" w:type="dxa"/>
            <w:tcMar>
              <w:top w:w="70" w:type="dxa"/>
              <w:left w:w="110" w:type="dxa"/>
              <w:bottom w:w="70" w:type="dxa"/>
              <w:right w:w="110" w:type="dxa"/>
            </w:tcMar>
          </w:tcPr>
          <w:p w14:paraId="29A61439" w14:textId="77777777" w:rsidR="00742B8A" w:rsidRDefault="00C30C73">
            <w:pPr>
              <w:spacing w:after="40"/>
            </w:pPr>
            <w:r>
              <w:rPr>
                <w:sz w:val="19"/>
                <w:szCs w:val="19"/>
              </w:rPr>
              <w:t>Marks a fact the respondent corrected or qualified.</w:t>
            </w:r>
          </w:p>
        </w:tc>
        <w:tc>
          <w:tcPr>
            <w:tcW w:w="2447" w:type="dxa"/>
            <w:tcMar>
              <w:top w:w="70" w:type="dxa"/>
              <w:left w:w="110" w:type="dxa"/>
              <w:bottom w:w="70" w:type="dxa"/>
              <w:right w:w="110" w:type="dxa"/>
            </w:tcMar>
          </w:tcPr>
          <w:p w14:paraId="63629969" w14:textId="77777777" w:rsidR="00742B8A" w:rsidRDefault="00C30C73">
            <w:pPr>
              <w:spacing w:after="40"/>
            </w:pPr>
            <w:r>
              <w:rPr>
                <w:sz w:val="19"/>
                <w:szCs w:val="19"/>
              </w:rPr>
              <w:t>Contradictions between public sources and respondents are findings, not errors to hide.</w:t>
            </w:r>
          </w:p>
        </w:tc>
        <w:tc>
          <w:tcPr>
            <w:tcW w:w="2071" w:type="dxa"/>
            <w:tcMar>
              <w:top w:w="70" w:type="dxa"/>
              <w:left w:w="110" w:type="dxa"/>
              <w:bottom w:w="70" w:type="dxa"/>
              <w:right w:w="110" w:type="dxa"/>
            </w:tcMar>
          </w:tcPr>
          <w:p w14:paraId="58A42EA7" w14:textId="77777777" w:rsidR="00742B8A" w:rsidRDefault="00C30C73">
            <w:pPr>
              <w:spacing w:after="40"/>
            </w:pPr>
            <w:r>
              <w:rPr>
                <w:sz w:val="19"/>
                <w:szCs w:val="19"/>
              </w:rPr>
              <w:t>Read only. The coordinator reconciles it.</w:t>
            </w:r>
          </w:p>
        </w:tc>
      </w:tr>
      <w:tr w:rsidR="00742B8A" w14:paraId="6AACC26C"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BF49D60" w14:textId="77777777" w:rsidR="00742B8A" w:rsidRDefault="00C30C73">
            <w:pPr>
              <w:spacing w:after="40"/>
            </w:pPr>
            <w:r>
              <w:rPr>
                <w:sz w:val="19"/>
                <w:szCs w:val="19"/>
              </w:rPr>
              <w:t>Interview finished</w:t>
            </w:r>
          </w:p>
        </w:tc>
        <w:tc>
          <w:tcPr>
            <w:tcW w:w="3012" w:type="dxa"/>
            <w:shd w:val="clear" w:color="auto" w:fill="F8FAFB"/>
            <w:tcMar>
              <w:top w:w="70" w:type="dxa"/>
              <w:left w:w="110" w:type="dxa"/>
              <w:bottom w:w="70" w:type="dxa"/>
              <w:right w:w="110" w:type="dxa"/>
            </w:tcMar>
          </w:tcPr>
          <w:p w14:paraId="32464C75" w14:textId="77777777" w:rsidR="00742B8A" w:rsidRDefault="00C30C73">
            <w:pPr>
              <w:spacing w:after="40"/>
            </w:pPr>
            <w:r>
              <w:rPr>
                <w:sz w:val="19"/>
                <w:szCs w:val="19"/>
              </w:rPr>
              <w:t>Records that the interview and its verification are over, so reconciliation can begin.</w:t>
            </w:r>
          </w:p>
        </w:tc>
        <w:tc>
          <w:tcPr>
            <w:tcW w:w="2447" w:type="dxa"/>
            <w:shd w:val="clear" w:color="auto" w:fill="F8FAFB"/>
            <w:tcMar>
              <w:top w:w="70" w:type="dxa"/>
              <w:left w:w="110" w:type="dxa"/>
              <w:bottom w:w="70" w:type="dxa"/>
              <w:right w:w="110" w:type="dxa"/>
            </w:tcMar>
          </w:tcPr>
          <w:p w14:paraId="4DF00383" w14:textId="77777777" w:rsidR="00742B8A" w:rsidRDefault="00C30C73">
            <w:pPr>
              <w:spacing w:after="40"/>
            </w:pPr>
            <w:r>
              <w:rPr>
                <w:sz w:val="19"/>
                <w:szCs w:val="19"/>
              </w:rPr>
              <w:t>Separates what was said in the interview from the researcher's later coding.</w:t>
            </w:r>
          </w:p>
        </w:tc>
        <w:tc>
          <w:tcPr>
            <w:tcW w:w="2071" w:type="dxa"/>
            <w:shd w:val="clear" w:color="auto" w:fill="F8FAFB"/>
            <w:tcMar>
              <w:top w:w="70" w:type="dxa"/>
              <w:left w:w="110" w:type="dxa"/>
              <w:bottom w:w="70" w:type="dxa"/>
              <w:right w:w="110" w:type="dxa"/>
            </w:tcMar>
          </w:tcPr>
          <w:p w14:paraId="0BC39EB8" w14:textId="77777777" w:rsidR="00742B8A" w:rsidRDefault="00C30C73">
            <w:pPr>
              <w:spacing w:after="40"/>
            </w:pPr>
            <w:r>
              <w:rPr>
                <w:sz w:val="19"/>
                <w:szCs w:val="19"/>
              </w:rPr>
              <w:t>It shows the time it was recorded.</w:t>
            </w:r>
          </w:p>
        </w:tc>
      </w:tr>
    </w:tbl>
    <w:p w14:paraId="00AB9150" w14:textId="77777777" w:rsidR="00742B8A" w:rsidRDefault="00742B8A">
      <w:pPr>
        <w:spacing w:after="120"/>
      </w:pPr>
    </w:p>
    <w:p w14:paraId="50F26900" w14:textId="77777777" w:rsidR="00742B8A" w:rsidRDefault="00C30C73">
      <w:pPr>
        <w:pStyle w:val="Heading2"/>
      </w:pPr>
      <w:bookmarkStart w:id="27" w:name="_Toc242789546"/>
      <w:r>
        <w:t>8.6 Communications</w:t>
      </w:r>
      <w:bookmarkEnd w:id="27"/>
    </w:p>
    <w:p w14:paraId="7EB31504" w14:textId="77777777" w:rsidR="00742B8A" w:rsidRDefault="00C30C73">
      <w:pPr>
        <w:spacing w:after="120" w:line="288" w:lineRule="auto"/>
      </w:pPr>
      <w:r>
        <w:rPr>
          <w:b/>
          <w:bCs/>
        </w:rPr>
        <w:t>Who can open it:</w:t>
      </w:r>
      <w:r>
        <w:t xml:space="preserve"> PI / System Admin, Field / Digital Coordinator, Contact RA, KII RA, Supervisor.  </w:t>
      </w:r>
      <w:r>
        <w:rPr>
          <w:b/>
          <w:bCs/>
        </w:rPr>
        <w:t>Where:</w:t>
      </w:r>
      <w:r>
        <w:t xml:space="preserve"> </w:t>
      </w:r>
      <w:r>
        <w:rPr>
          <w:rFonts w:ascii="Consolas" w:eastAsia="Consolas" w:hAnsi="Consolas" w:cs="Consolas"/>
          <w:color w:val="122238"/>
          <w:sz w:val="19"/>
          <w:szCs w:val="19"/>
        </w:rPr>
        <w:t>/admin/communications</w:t>
      </w:r>
    </w:p>
    <w:p w14:paraId="373A34F6" w14:textId="77777777" w:rsidR="00742B8A" w:rsidRDefault="00C30C73">
      <w:pPr>
        <w:spacing w:after="120" w:line="288" w:lineRule="auto"/>
      </w:pPr>
      <w:r>
        <w:lastRenderedPageBreak/>
        <w:t>Every message to and from participants in one place: WhatsApp, SMS and email the portal sent, with what happened to each one; WhatsApp messages and email replies received; and the events around them (invitations, the link opened, consent, the questionnaire submitted, follow-ups and calls). A Contact RA sees their own cases, a KII RA the KII records. It replaced Conversations.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742B8A" w14:paraId="4FCF7CE3"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4F0E9A9B" w14:textId="77777777" w:rsidR="00742B8A" w:rsidRDefault="00C30C73">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E4E12F5" w14:textId="77777777" w:rsidR="00742B8A" w:rsidRDefault="00C30C73">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43A3B5D" w14:textId="77777777" w:rsidR="00742B8A" w:rsidRDefault="00C30C73">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9042A17" w14:textId="77777777" w:rsidR="00742B8A" w:rsidRDefault="00C30C73">
            <w:pPr>
              <w:spacing w:after="40"/>
            </w:pPr>
            <w:r>
              <w:rPr>
                <w:b/>
                <w:bCs/>
                <w:color w:val="FFFFFF"/>
                <w:sz w:val="19"/>
                <w:szCs w:val="19"/>
              </w:rPr>
              <w:t>What happens next</w:t>
            </w:r>
          </w:p>
        </w:tc>
      </w:tr>
      <w:tr w:rsidR="00742B8A" w14:paraId="30A4F1E8" w14:textId="77777777">
        <w:tblPrEx>
          <w:tblCellMar>
            <w:top w:w="0" w:type="dxa"/>
            <w:bottom w:w="0" w:type="dxa"/>
          </w:tblCellMar>
        </w:tblPrEx>
        <w:trPr>
          <w:cantSplit/>
        </w:trPr>
        <w:tc>
          <w:tcPr>
            <w:tcW w:w="1882" w:type="dxa"/>
            <w:tcMar>
              <w:top w:w="70" w:type="dxa"/>
              <w:left w:w="110" w:type="dxa"/>
              <w:bottom w:w="70" w:type="dxa"/>
              <w:right w:w="110" w:type="dxa"/>
            </w:tcMar>
          </w:tcPr>
          <w:p w14:paraId="65F6E3B5" w14:textId="77777777" w:rsidR="00742B8A" w:rsidRDefault="00C30C73">
            <w:pPr>
              <w:spacing w:after="40"/>
            </w:pPr>
            <w:r>
              <w:rPr>
                <w:sz w:val="19"/>
                <w:szCs w:val="19"/>
              </w:rPr>
              <w:t>Channel cards (WhatsApp, SMS, Email)</w:t>
            </w:r>
          </w:p>
        </w:tc>
        <w:tc>
          <w:tcPr>
            <w:tcW w:w="3012" w:type="dxa"/>
            <w:tcMar>
              <w:top w:w="70" w:type="dxa"/>
              <w:left w:w="110" w:type="dxa"/>
              <w:bottom w:w="70" w:type="dxa"/>
              <w:right w:w="110" w:type="dxa"/>
            </w:tcMar>
          </w:tcPr>
          <w:p w14:paraId="4B8A8F63" w14:textId="77777777" w:rsidR="00742B8A" w:rsidRDefault="00C30C73">
            <w:pPr>
              <w:spacing w:after="40"/>
            </w:pPr>
            <w:r>
              <w:rPr>
                <w:sz w:val="19"/>
                <w:szCs w:val="19"/>
              </w:rPr>
              <w:t>Whether each channel is switched on, what is holding it back, and the last seven days' messages.</w:t>
            </w:r>
          </w:p>
        </w:tc>
        <w:tc>
          <w:tcPr>
            <w:tcW w:w="2447" w:type="dxa"/>
            <w:tcMar>
              <w:top w:w="70" w:type="dxa"/>
              <w:left w:w="110" w:type="dxa"/>
              <w:bottom w:w="70" w:type="dxa"/>
              <w:right w:w="110" w:type="dxa"/>
            </w:tcMar>
          </w:tcPr>
          <w:p w14:paraId="1DABB3BD" w14:textId="77777777" w:rsidR="00742B8A" w:rsidRDefault="00C30C73">
            <w:pPr>
              <w:spacing w:after="40"/>
            </w:pPr>
            <w:r>
              <w:rPr>
                <w:sz w:val="19"/>
                <w:szCs w:val="19"/>
              </w:rPr>
              <w:t>WhatsApp shows how many templates Meta has approved: until they are, WhatsApp messages the study sends first are refused.</w:t>
            </w:r>
          </w:p>
        </w:tc>
        <w:tc>
          <w:tcPr>
            <w:tcW w:w="2071" w:type="dxa"/>
            <w:tcMar>
              <w:top w:w="70" w:type="dxa"/>
              <w:left w:w="110" w:type="dxa"/>
              <w:bottom w:w="70" w:type="dxa"/>
              <w:right w:w="110" w:type="dxa"/>
            </w:tcMar>
          </w:tcPr>
          <w:p w14:paraId="5F1B2D47" w14:textId="77777777" w:rsidR="00742B8A" w:rsidRDefault="00C30C73">
            <w:pPr>
              <w:spacing w:after="40"/>
            </w:pPr>
            <w:r>
              <w:rPr>
                <w:sz w:val="19"/>
                <w:szCs w:val="19"/>
              </w:rPr>
              <w:t>Select “N of 6 templates approved” for each template's status; select Not delivered to list the conversations whose last message failed.</w:t>
            </w:r>
          </w:p>
        </w:tc>
      </w:tr>
      <w:tr w:rsidR="00742B8A" w14:paraId="6918C2EC"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2E12773" w14:textId="77777777" w:rsidR="00742B8A" w:rsidRDefault="00C30C73">
            <w:pPr>
              <w:spacing w:after="40"/>
            </w:pPr>
            <w:r>
              <w:rPr>
                <w:sz w:val="19"/>
                <w:szCs w:val="19"/>
              </w:rPr>
              <w:t>Waiting / Not delivered / All</w:t>
            </w:r>
          </w:p>
        </w:tc>
        <w:tc>
          <w:tcPr>
            <w:tcW w:w="3012" w:type="dxa"/>
            <w:shd w:val="clear" w:color="auto" w:fill="F8FAFB"/>
            <w:tcMar>
              <w:top w:w="70" w:type="dxa"/>
              <w:left w:w="110" w:type="dxa"/>
              <w:bottom w:w="70" w:type="dxa"/>
              <w:right w:w="110" w:type="dxa"/>
            </w:tcMar>
          </w:tcPr>
          <w:p w14:paraId="52B33C45" w14:textId="77777777" w:rsidR="00742B8A" w:rsidRDefault="00C30C73">
            <w:pPr>
              <w:spacing w:after="40"/>
            </w:pPr>
            <w:r>
              <w:rPr>
                <w:sz w:val="19"/>
                <w:szCs w:val="19"/>
              </w:rPr>
              <w:t>Filters the conversation list.</w:t>
            </w:r>
          </w:p>
        </w:tc>
        <w:tc>
          <w:tcPr>
            <w:tcW w:w="2447" w:type="dxa"/>
            <w:shd w:val="clear" w:color="auto" w:fill="F8FAFB"/>
            <w:tcMar>
              <w:top w:w="70" w:type="dxa"/>
              <w:left w:w="110" w:type="dxa"/>
              <w:bottom w:w="70" w:type="dxa"/>
              <w:right w:w="110" w:type="dxa"/>
            </w:tcMar>
          </w:tcPr>
          <w:p w14:paraId="411C0692" w14:textId="77777777" w:rsidR="00742B8A" w:rsidRDefault="00C30C73">
            <w:pPr>
              <w:spacing w:after="40"/>
            </w:pPr>
            <w:r>
              <w:rPr>
                <w:sz w:val="19"/>
                <w:szCs w:val="19"/>
              </w:rPr>
              <w:t>Waiting lists people who wrote and need an answer; Not delivered lists conversations whose last message did not arrive.</w:t>
            </w:r>
          </w:p>
        </w:tc>
        <w:tc>
          <w:tcPr>
            <w:tcW w:w="2071" w:type="dxa"/>
            <w:shd w:val="clear" w:color="auto" w:fill="F8FAFB"/>
            <w:tcMar>
              <w:top w:w="70" w:type="dxa"/>
              <w:left w:w="110" w:type="dxa"/>
              <w:bottom w:w="70" w:type="dxa"/>
              <w:right w:w="110" w:type="dxa"/>
            </w:tcMar>
          </w:tcPr>
          <w:p w14:paraId="6B34F145" w14:textId="77777777" w:rsidR="00742B8A" w:rsidRDefault="00C30C73">
            <w:pPr>
              <w:spacing w:after="40"/>
            </w:pPr>
            <w:r>
              <w:rPr>
                <w:sz w:val="19"/>
                <w:szCs w:val="19"/>
              </w:rPr>
              <w:t>The list changes. Search, register and channel narrow it further.</w:t>
            </w:r>
          </w:p>
        </w:tc>
      </w:tr>
      <w:tr w:rsidR="00742B8A" w14:paraId="2CFC2A0A" w14:textId="77777777">
        <w:tblPrEx>
          <w:tblCellMar>
            <w:top w:w="0" w:type="dxa"/>
            <w:bottom w:w="0" w:type="dxa"/>
          </w:tblCellMar>
        </w:tblPrEx>
        <w:trPr>
          <w:cantSplit/>
        </w:trPr>
        <w:tc>
          <w:tcPr>
            <w:tcW w:w="1882" w:type="dxa"/>
            <w:tcMar>
              <w:top w:w="70" w:type="dxa"/>
              <w:left w:w="110" w:type="dxa"/>
              <w:bottom w:w="70" w:type="dxa"/>
              <w:right w:w="110" w:type="dxa"/>
            </w:tcMar>
          </w:tcPr>
          <w:p w14:paraId="75FAD66F" w14:textId="77777777" w:rsidR="00742B8A" w:rsidRDefault="00C30C73">
            <w:pPr>
              <w:spacing w:after="40"/>
            </w:pPr>
            <w:r>
              <w:rPr>
                <w:sz w:val="19"/>
                <w:szCs w:val="19"/>
              </w:rPr>
              <w:t>Delivery ticks</w:t>
            </w:r>
          </w:p>
        </w:tc>
        <w:tc>
          <w:tcPr>
            <w:tcW w:w="3012" w:type="dxa"/>
            <w:tcMar>
              <w:top w:w="70" w:type="dxa"/>
              <w:left w:w="110" w:type="dxa"/>
              <w:bottom w:w="70" w:type="dxa"/>
              <w:right w:w="110" w:type="dxa"/>
            </w:tcMar>
          </w:tcPr>
          <w:p w14:paraId="33016672" w14:textId="77777777" w:rsidR="00742B8A" w:rsidRDefault="00C30C73">
            <w:pPr>
              <w:spacing w:after="40"/>
            </w:pPr>
            <w:r>
              <w:rPr>
                <w:sz w:val="19"/>
                <w:szCs w:val="19"/>
              </w:rPr>
              <w:t>One grey tick: sent. Two grey ticks: delivered to the phone. Two blue ticks: read. Red “!”: not delivered, with the reason underneath.</w:t>
            </w:r>
          </w:p>
        </w:tc>
        <w:tc>
          <w:tcPr>
            <w:tcW w:w="2447" w:type="dxa"/>
            <w:tcMar>
              <w:top w:w="70" w:type="dxa"/>
              <w:left w:w="110" w:type="dxa"/>
              <w:bottom w:w="70" w:type="dxa"/>
              <w:right w:w="110" w:type="dxa"/>
            </w:tcMar>
          </w:tcPr>
          <w:p w14:paraId="57C402A6" w14:textId="77777777" w:rsidR="00742B8A" w:rsidRDefault="00C30C73">
            <w:pPr>
              <w:spacing w:after="40"/>
            </w:pPr>
            <w:r>
              <w:rPr>
                <w:sz w:val="19"/>
                <w:szCs w:val="19"/>
              </w:rPr>
              <w:t>So you know whether a message actually reached them before you chase.</w:t>
            </w:r>
          </w:p>
        </w:tc>
        <w:tc>
          <w:tcPr>
            <w:tcW w:w="2071" w:type="dxa"/>
            <w:tcMar>
              <w:top w:w="70" w:type="dxa"/>
              <w:left w:w="110" w:type="dxa"/>
              <w:bottom w:w="70" w:type="dxa"/>
              <w:right w:w="110" w:type="dxa"/>
            </w:tcMar>
          </w:tcPr>
          <w:p w14:paraId="15A66EFA" w14:textId="77777777" w:rsidR="00742B8A" w:rsidRDefault="00C30C73">
            <w:pPr>
              <w:spacing w:after="40"/>
            </w:pPr>
            <w:r>
              <w:rPr>
                <w:sz w:val="19"/>
                <w:szCs w:val="19"/>
              </w:rPr>
              <w:t>Email only shows sent, or not delivered when it bounces.</w:t>
            </w:r>
          </w:p>
        </w:tc>
      </w:tr>
      <w:tr w:rsidR="00742B8A" w14:paraId="2E13A53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0E58478" w14:textId="77777777" w:rsidR="00742B8A" w:rsidRDefault="00C30C73">
            <w:pPr>
              <w:spacing w:after="40"/>
            </w:pPr>
            <w:r>
              <w:rPr>
                <w:sz w:val="19"/>
                <w:szCs w:val="19"/>
              </w:rPr>
              <w:t>Sent by hand from the study phone</w:t>
            </w:r>
          </w:p>
        </w:tc>
        <w:tc>
          <w:tcPr>
            <w:tcW w:w="3012" w:type="dxa"/>
            <w:shd w:val="clear" w:color="auto" w:fill="F8FAFB"/>
            <w:tcMar>
              <w:top w:w="70" w:type="dxa"/>
              <w:left w:w="110" w:type="dxa"/>
              <w:bottom w:w="70" w:type="dxa"/>
              <w:right w:w="110" w:type="dxa"/>
            </w:tcMar>
          </w:tcPr>
          <w:p w14:paraId="6017CA55" w14:textId="77777777" w:rsidR="00742B8A" w:rsidRDefault="00C30C73">
            <w:pPr>
              <w:spacing w:after="40"/>
            </w:pPr>
            <w:r>
              <w:rPr>
                <w:sz w:val="19"/>
                <w:szCs w:val="19"/>
              </w:rPr>
              <w:t>Invitations and reminders sent with Open in WhatsApp.</w:t>
            </w:r>
          </w:p>
        </w:tc>
        <w:tc>
          <w:tcPr>
            <w:tcW w:w="2447" w:type="dxa"/>
            <w:shd w:val="clear" w:color="auto" w:fill="F8FAFB"/>
            <w:tcMar>
              <w:top w:w="70" w:type="dxa"/>
              <w:left w:w="110" w:type="dxa"/>
              <w:bottom w:w="70" w:type="dxa"/>
              <w:right w:w="110" w:type="dxa"/>
            </w:tcMar>
          </w:tcPr>
          <w:p w14:paraId="0BB9F773" w14:textId="77777777" w:rsidR="00742B8A" w:rsidRDefault="00C30C73">
            <w:pPr>
              <w:spacing w:after="40"/>
            </w:pPr>
            <w:r>
              <w:rPr>
                <w:sz w:val="19"/>
                <w:szCs w:val="19"/>
              </w:rPr>
              <w:t>The portal can't see those reach the phone, so they say “no delivery report”.</w:t>
            </w:r>
          </w:p>
        </w:tc>
        <w:tc>
          <w:tcPr>
            <w:tcW w:w="2071" w:type="dxa"/>
            <w:shd w:val="clear" w:color="auto" w:fill="F8FAFB"/>
            <w:tcMar>
              <w:top w:w="70" w:type="dxa"/>
              <w:left w:w="110" w:type="dxa"/>
              <w:bottom w:w="70" w:type="dxa"/>
              <w:right w:w="110" w:type="dxa"/>
            </w:tcMar>
          </w:tcPr>
          <w:p w14:paraId="78569EB6" w14:textId="77777777" w:rsidR="00742B8A" w:rsidRDefault="00C30C73">
            <w:pPr>
              <w:spacing w:after="40"/>
            </w:pPr>
            <w:r>
              <w:rPr>
                <w:sz w:val="19"/>
                <w:szCs w:val="19"/>
              </w:rPr>
              <w:t>Nothing to do: it is a record.</w:t>
            </w:r>
          </w:p>
        </w:tc>
      </w:tr>
      <w:tr w:rsidR="00742B8A" w14:paraId="0BE7E0CF" w14:textId="77777777">
        <w:tblPrEx>
          <w:tblCellMar>
            <w:top w:w="0" w:type="dxa"/>
            <w:bottom w:w="0" w:type="dxa"/>
          </w:tblCellMar>
        </w:tblPrEx>
        <w:trPr>
          <w:cantSplit/>
        </w:trPr>
        <w:tc>
          <w:tcPr>
            <w:tcW w:w="1882" w:type="dxa"/>
            <w:tcMar>
              <w:top w:w="70" w:type="dxa"/>
              <w:left w:w="110" w:type="dxa"/>
              <w:bottom w:w="70" w:type="dxa"/>
              <w:right w:w="110" w:type="dxa"/>
            </w:tcMar>
          </w:tcPr>
          <w:p w14:paraId="42B583BF" w14:textId="77777777" w:rsidR="00742B8A" w:rsidRDefault="00C30C73">
            <w:pPr>
              <w:spacing w:after="40"/>
            </w:pPr>
            <w:r>
              <w:rPr>
                <w:sz w:val="19"/>
                <w:szCs w:val="19"/>
              </w:rPr>
              <w:t>WhatsApp / Email / SMS (writing)</w:t>
            </w:r>
          </w:p>
        </w:tc>
        <w:tc>
          <w:tcPr>
            <w:tcW w:w="3012" w:type="dxa"/>
            <w:tcMar>
              <w:top w:w="70" w:type="dxa"/>
              <w:left w:w="110" w:type="dxa"/>
              <w:bottom w:w="70" w:type="dxa"/>
              <w:right w:w="110" w:type="dxa"/>
            </w:tcMar>
          </w:tcPr>
          <w:p w14:paraId="488C17A5" w14:textId="77777777" w:rsidR="00742B8A" w:rsidRDefault="00C30C73">
            <w:pPr>
              <w:spacing w:after="40"/>
            </w:pPr>
            <w:r>
              <w:rPr>
                <w:sz w:val="19"/>
                <w:szCs w:val="19"/>
              </w:rPr>
              <w:t>Write to them on a channel and select Send.</w:t>
            </w:r>
          </w:p>
        </w:tc>
        <w:tc>
          <w:tcPr>
            <w:tcW w:w="2447" w:type="dxa"/>
            <w:tcMar>
              <w:top w:w="70" w:type="dxa"/>
              <w:left w:w="110" w:type="dxa"/>
              <w:bottom w:w="70" w:type="dxa"/>
              <w:right w:w="110" w:type="dxa"/>
            </w:tcMar>
          </w:tcPr>
          <w:p w14:paraId="4173E5F0" w14:textId="77777777" w:rsidR="00742B8A" w:rsidRDefault="00C30C73">
            <w:pPr>
              <w:spacing w:after="40"/>
            </w:pPr>
            <w:r>
              <w:rPr>
                <w:sz w:val="19"/>
                <w:szCs w:val="19"/>
              </w:rPr>
              <w:t>Answer from the screen itself; the study's WhatsApp number is on no phone.</w:t>
            </w:r>
          </w:p>
        </w:tc>
        <w:tc>
          <w:tcPr>
            <w:tcW w:w="2071" w:type="dxa"/>
            <w:tcMar>
              <w:top w:w="70" w:type="dxa"/>
              <w:left w:w="110" w:type="dxa"/>
              <w:bottom w:w="70" w:type="dxa"/>
              <w:right w:w="110" w:type="dxa"/>
            </w:tcMar>
          </w:tcPr>
          <w:p w14:paraId="16490F97" w14:textId="77777777" w:rsidR="00742B8A" w:rsidRDefault="00C30C73">
            <w:pPr>
              <w:spacing w:after="40"/>
            </w:pPr>
            <w:r>
              <w:rPr>
                <w:sz w:val="19"/>
                <w:szCs w:val="19"/>
              </w:rPr>
              <w:t>Sent and recorded under your name. WhatsApp only within 24 hours of their own last WhatsApp message (otherwise send the introduction or an invitation); SMS once a sender is registered; email to an address on the record. Words like “approved” or “guarantee” are refused.</w:t>
            </w:r>
          </w:p>
        </w:tc>
      </w:tr>
      <w:tr w:rsidR="00742B8A" w14:paraId="51E8C6E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9A82D94" w14:textId="77777777" w:rsidR="00742B8A" w:rsidRDefault="00C30C73">
            <w:pPr>
              <w:spacing w:after="40"/>
            </w:pPr>
            <w:r>
              <w:rPr>
                <w:sz w:val="19"/>
                <w:szCs w:val="19"/>
              </w:rPr>
              <w:t>Mark handled</w:t>
            </w:r>
          </w:p>
        </w:tc>
        <w:tc>
          <w:tcPr>
            <w:tcW w:w="3012" w:type="dxa"/>
            <w:shd w:val="clear" w:color="auto" w:fill="F8FAFB"/>
            <w:tcMar>
              <w:top w:w="70" w:type="dxa"/>
              <w:left w:w="110" w:type="dxa"/>
              <w:bottom w:w="70" w:type="dxa"/>
              <w:right w:w="110" w:type="dxa"/>
            </w:tcMar>
          </w:tcPr>
          <w:p w14:paraId="23E97271" w14:textId="77777777" w:rsidR="00742B8A" w:rsidRDefault="00C30C73">
            <w:pPr>
              <w:spacing w:after="40"/>
            </w:pPr>
            <w:r>
              <w:rPr>
                <w:sz w:val="19"/>
                <w:szCs w:val="19"/>
              </w:rPr>
              <w:t>Records that what they wrote has been dealt with.</w:t>
            </w:r>
          </w:p>
        </w:tc>
        <w:tc>
          <w:tcPr>
            <w:tcW w:w="2447" w:type="dxa"/>
            <w:shd w:val="clear" w:color="auto" w:fill="F8FAFB"/>
            <w:tcMar>
              <w:top w:w="70" w:type="dxa"/>
              <w:left w:w="110" w:type="dxa"/>
              <w:bottom w:w="70" w:type="dxa"/>
              <w:right w:w="110" w:type="dxa"/>
            </w:tcMar>
          </w:tcPr>
          <w:p w14:paraId="4DD80D33" w14:textId="77777777" w:rsidR="00742B8A" w:rsidRDefault="00C30C73">
            <w:pPr>
              <w:spacing w:after="40"/>
            </w:pPr>
            <w:r>
              <w:rPr>
                <w:sz w:val="19"/>
                <w:szCs w:val="19"/>
              </w:rPr>
              <w:t>So colleagues don't answer it twice. Replying does this for you.</w:t>
            </w:r>
          </w:p>
        </w:tc>
        <w:tc>
          <w:tcPr>
            <w:tcW w:w="2071" w:type="dxa"/>
            <w:shd w:val="clear" w:color="auto" w:fill="F8FAFB"/>
            <w:tcMar>
              <w:top w:w="70" w:type="dxa"/>
              <w:left w:w="110" w:type="dxa"/>
              <w:bottom w:w="70" w:type="dxa"/>
              <w:right w:w="110" w:type="dxa"/>
            </w:tcMar>
          </w:tcPr>
          <w:p w14:paraId="747F478C" w14:textId="77777777" w:rsidR="00742B8A" w:rsidRDefault="00C30C73">
            <w:pPr>
              <w:spacing w:after="40"/>
            </w:pPr>
            <w:r>
              <w:rPr>
                <w:sz w:val="19"/>
                <w:szCs w:val="19"/>
              </w:rPr>
              <w:t>It leaves Waiting, with your name and the time.</w:t>
            </w:r>
          </w:p>
        </w:tc>
      </w:tr>
      <w:tr w:rsidR="00742B8A" w14:paraId="7BD5A086" w14:textId="77777777">
        <w:tblPrEx>
          <w:tblCellMar>
            <w:top w:w="0" w:type="dxa"/>
            <w:bottom w:w="0" w:type="dxa"/>
          </w:tblCellMar>
        </w:tblPrEx>
        <w:trPr>
          <w:cantSplit/>
        </w:trPr>
        <w:tc>
          <w:tcPr>
            <w:tcW w:w="1882" w:type="dxa"/>
            <w:tcMar>
              <w:top w:w="70" w:type="dxa"/>
              <w:left w:w="110" w:type="dxa"/>
              <w:bottom w:w="70" w:type="dxa"/>
              <w:right w:w="110" w:type="dxa"/>
            </w:tcMar>
          </w:tcPr>
          <w:p w14:paraId="6A22C436" w14:textId="77777777" w:rsidR="00742B8A" w:rsidRDefault="00C30C73">
            <w:pPr>
              <w:spacing w:after="40"/>
            </w:pPr>
            <w:r>
              <w:rPr>
                <w:sz w:val="19"/>
                <w:szCs w:val="19"/>
              </w:rPr>
              <w:t>Numbers not on any record</w:t>
            </w:r>
          </w:p>
        </w:tc>
        <w:tc>
          <w:tcPr>
            <w:tcW w:w="3012" w:type="dxa"/>
            <w:tcMar>
              <w:top w:w="70" w:type="dxa"/>
              <w:left w:w="110" w:type="dxa"/>
              <w:bottom w:w="70" w:type="dxa"/>
              <w:right w:w="110" w:type="dxa"/>
            </w:tcMar>
          </w:tcPr>
          <w:p w14:paraId="52CE2BF9" w14:textId="77777777" w:rsidR="00742B8A" w:rsidRDefault="00C30C73">
            <w:pPr>
              <w:spacing w:after="40"/>
            </w:pPr>
            <w:r>
              <w:rPr>
                <w:sz w:val="19"/>
                <w:szCs w:val="19"/>
              </w:rPr>
              <w:t>WhatsApp messages from numbers on no case or KII record (PI, Field Coordinator, Supervisor).</w:t>
            </w:r>
          </w:p>
        </w:tc>
        <w:tc>
          <w:tcPr>
            <w:tcW w:w="2447" w:type="dxa"/>
            <w:tcMar>
              <w:top w:w="70" w:type="dxa"/>
              <w:left w:w="110" w:type="dxa"/>
              <w:bottom w:w="70" w:type="dxa"/>
              <w:right w:w="110" w:type="dxa"/>
            </w:tcMar>
          </w:tcPr>
          <w:p w14:paraId="4A79DFED" w14:textId="77777777" w:rsidR="00742B8A" w:rsidRDefault="00C30C73">
            <w:pPr>
              <w:spacing w:after="40"/>
            </w:pPr>
            <w:r>
              <w:rPr>
                <w:sz w:val="19"/>
                <w:szCs w:val="19"/>
              </w:rPr>
              <w:t>Someone may have a new phone; add the number to their case and later messages join their conversation.</w:t>
            </w:r>
          </w:p>
        </w:tc>
        <w:tc>
          <w:tcPr>
            <w:tcW w:w="2071" w:type="dxa"/>
            <w:tcMar>
              <w:top w:w="70" w:type="dxa"/>
              <w:left w:w="110" w:type="dxa"/>
              <w:bottom w:w="70" w:type="dxa"/>
              <w:right w:w="110" w:type="dxa"/>
            </w:tcMar>
          </w:tcPr>
          <w:p w14:paraId="4090533A" w14:textId="77777777" w:rsidR="00742B8A" w:rsidRDefault="00C30C73">
            <w:pPr>
              <w:spacing w:after="40"/>
            </w:pPr>
            <w:r>
              <w:rPr>
                <w:sz w:val="19"/>
                <w:szCs w:val="19"/>
              </w:rPr>
              <w:t>Reply within 24 hours, or mark handled.</w:t>
            </w:r>
          </w:p>
        </w:tc>
      </w:tr>
    </w:tbl>
    <w:p w14:paraId="4D7C2752" w14:textId="77777777" w:rsidR="00742B8A" w:rsidRDefault="00742B8A">
      <w:pPr>
        <w:spacing w:after="120"/>
      </w:pPr>
    </w:p>
    <w:p w14:paraId="2EFD4B55" w14:textId="77777777" w:rsidR="00742B8A" w:rsidRDefault="00C30C73">
      <w:pPr>
        <w:pStyle w:val="Heading2"/>
      </w:pPr>
      <w:bookmarkStart w:id="28" w:name="_Toc242789547"/>
      <w:r>
        <w:t>8.7 KII Register</w:t>
      </w:r>
      <w:bookmarkEnd w:id="28"/>
    </w:p>
    <w:p w14:paraId="463FCDDA" w14:textId="77777777" w:rsidR="00742B8A" w:rsidRDefault="00C30C73">
      <w:pPr>
        <w:spacing w:after="120" w:line="288" w:lineRule="auto"/>
      </w:pPr>
      <w:r>
        <w:rPr>
          <w:b/>
          <w:bCs/>
        </w:rPr>
        <w:t>Who can open it:</w:t>
      </w:r>
      <w:r>
        <w:t xml:space="preserve"> PI / System Admin, Field / Digital Coordinator, KII RA, Supervisor.  </w:t>
      </w:r>
      <w:r>
        <w:rPr>
          <w:b/>
          <w:bCs/>
        </w:rPr>
        <w:t>Where:</w:t>
      </w:r>
      <w:r>
        <w:t xml:space="preserve"> </w:t>
      </w:r>
      <w:r>
        <w:rPr>
          <w:rFonts w:ascii="Consolas" w:eastAsia="Consolas" w:hAnsi="Consolas" w:cs="Consolas"/>
          <w:color w:val="122238"/>
          <w:sz w:val="19"/>
          <w:szCs w:val="19"/>
        </w:rPr>
        <w:t>/admin/kii</w:t>
      </w:r>
    </w:p>
    <w:p w14:paraId="18C8F319" w14:textId="77777777" w:rsidR="00742B8A" w:rsidRDefault="00C30C73">
      <w:pPr>
        <w:spacing w:after="120" w:line="288" w:lineRule="auto"/>
      </w:pPr>
      <w:r>
        <w:lastRenderedPageBreak/>
        <w:t>All Key Informant Interview records. Each record identifies a real person, so nothing here leaves the study team.</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742B8A" w14:paraId="01100C5B"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022C3D2" w14:textId="77777777" w:rsidR="00742B8A" w:rsidRDefault="00C30C73">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00BF42E8" w14:textId="77777777" w:rsidR="00742B8A" w:rsidRDefault="00C30C73">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4767C3F" w14:textId="77777777" w:rsidR="00742B8A" w:rsidRDefault="00C30C73">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0895F0C" w14:textId="77777777" w:rsidR="00742B8A" w:rsidRDefault="00C30C73">
            <w:pPr>
              <w:spacing w:after="40"/>
            </w:pPr>
            <w:r>
              <w:rPr>
                <w:b/>
                <w:bCs/>
                <w:color w:val="FFFFFF"/>
                <w:sz w:val="19"/>
                <w:szCs w:val="19"/>
              </w:rPr>
              <w:t>What happens next</w:t>
            </w:r>
          </w:p>
        </w:tc>
      </w:tr>
      <w:tr w:rsidR="00742B8A" w14:paraId="31883783" w14:textId="77777777">
        <w:tblPrEx>
          <w:tblCellMar>
            <w:top w:w="0" w:type="dxa"/>
            <w:bottom w:w="0" w:type="dxa"/>
          </w:tblCellMar>
        </w:tblPrEx>
        <w:trPr>
          <w:cantSplit/>
        </w:trPr>
        <w:tc>
          <w:tcPr>
            <w:tcW w:w="1882" w:type="dxa"/>
            <w:tcMar>
              <w:top w:w="70" w:type="dxa"/>
              <w:left w:w="110" w:type="dxa"/>
              <w:bottom w:w="70" w:type="dxa"/>
              <w:right w:w="110" w:type="dxa"/>
            </w:tcMar>
          </w:tcPr>
          <w:p w14:paraId="5FB6ACFD" w14:textId="77777777" w:rsidR="00742B8A" w:rsidRDefault="00C30C73">
            <w:pPr>
              <w:spacing w:after="40"/>
            </w:pPr>
            <w:r>
              <w:rPr>
                <w:sz w:val="19"/>
                <w:szCs w:val="19"/>
              </w:rPr>
              <w:t>New KII record</w:t>
            </w:r>
          </w:p>
        </w:tc>
        <w:tc>
          <w:tcPr>
            <w:tcW w:w="3012" w:type="dxa"/>
            <w:tcMar>
              <w:top w:w="70" w:type="dxa"/>
              <w:left w:w="110" w:type="dxa"/>
              <w:bottom w:w="70" w:type="dxa"/>
              <w:right w:w="110" w:type="dxa"/>
            </w:tcMar>
          </w:tcPr>
          <w:p w14:paraId="7E174D02" w14:textId="77777777" w:rsidR="00742B8A" w:rsidRDefault="00C30C73">
            <w:pPr>
              <w:spacing w:after="40"/>
            </w:pPr>
            <w:r>
              <w:rPr>
                <w:sz w:val="19"/>
                <w:szCs w:val="19"/>
              </w:rPr>
              <w:t>Opens the form to create a KII record.</w:t>
            </w:r>
          </w:p>
        </w:tc>
        <w:tc>
          <w:tcPr>
            <w:tcW w:w="2447" w:type="dxa"/>
            <w:tcMar>
              <w:top w:w="70" w:type="dxa"/>
              <w:left w:w="110" w:type="dxa"/>
              <w:bottom w:w="70" w:type="dxa"/>
              <w:right w:w="110" w:type="dxa"/>
            </w:tcMar>
          </w:tcPr>
          <w:p w14:paraId="5EF24EFE" w14:textId="77777777" w:rsidR="00742B8A" w:rsidRDefault="00C30C73">
            <w:pPr>
              <w:spacing w:after="40"/>
            </w:pPr>
            <w:r>
              <w:rPr>
                <w:sz w:val="19"/>
                <w:szCs w:val="19"/>
              </w:rPr>
              <w:t>Each interview gets its own record and KII ID from the start of contact.</w:t>
            </w:r>
          </w:p>
        </w:tc>
        <w:tc>
          <w:tcPr>
            <w:tcW w:w="2071" w:type="dxa"/>
            <w:tcMar>
              <w:top w:w="70" w:type="dxa"/>
              <w:left w:w="110" w:type="dxa"/>
              <w:bottom w:w="70" w:type="dxa"/>
              <w:right w:w="110" w:type="dxa"/>
            </w:tcMar>
          </w:tcPr>
          <w:p w14:paraId="10CD5D7D" w14:textId="77777777" w:rsidR="00742B8A" w:rsidRDefault="00C30C73">
            <w:pPr>
              <w:spacing w:after="40"/>
            </w:pPr>
            <w:r>
              <w:rPr>
                <w:sz w:val="19"/>
                <w:szCs w:val="19"/>
              </w:rPr>
              <w:t>The New KII Record screen opens.</w:t>
            </w:r>
          </w:p>
        </w:tc>
      </w:tr>
      <w:tr w:rsidR="00742B8A" w14:paraId="76CD179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1C671C8" w14:textId="77777777" w:rsidR="00742B8A" w:rsidRDefault="00C30C73">
            <w:pPr>
              <w:spacing w:after="40"/>
            </w:pPr>
            <w:r>
              <w:rPr>
                <w:sz w:val="19"/>
                <w:szCs w:val="19"/>
              </w:rPr>
              <w:t>Search KII ID, name or role</w:t>
            </w:r>
          </w:p>
        </w:tc>
        <w:tc>
          <w:tcPr>
            <w:tcW w:w="3012" w:type="dxa"/>
            <w:shd w:val="clear" w:color="auto" w:fill="F8FAFB"/>
            <w:tcMar>
              <w:top w:w="70" w:type="dxa"/>
              <w:left w:w="110" w:type="dxa"/>
              <w:bottom w:w="70" w:type="dxa"/>
              <w:right w:w="110" w:type="dxa"/>
            </w:tcMar>
          </w:tcPr>
          <w:p w14:paraId="4507F3A7" w14:textId="77777777" w:rsidR="00742B8A" w:rsidRDefault="00C30C73">
            <w:pPr>
              <w:spacing w:after="40"/>
            </w:pPr>
            <w:r>
              <w:rPr>
                <w:sz w:val="19"/>
                <w:szCs w:val="19"/>
              </w:rPr>
              <w:t>Filters the list as you type.</w:t>
            </w:r>
          </w:p>
        </w:tc>
        <w:tc>
          <w:tcPr>
            <w:tcW w:w="2447" w:type="dxa"/>
            <w:shd w:val="clear" w:color="auto" w:fill="F8FAFB"/>
            <w:tcMar>
              <w:top w:w="70" w:type="dxa"/>
              <w:left w:w="110" w:type="dxa"/>
              <w:bottom w:w="70" w:type="dxa"/>
              <w:right w:w="110" w:type="dxa"/>
            </w:tcMar>
          </w:tcPr>
          <w:p w14:paraId="5D1B1A05" w14:textId="77777777" w:rsidR="00742B8A" w:rsidRDefault="00C30C73">
            <w:pPr>
              <w:spacing w:after="40"/>
            </w:pPr>
            <w:r>
              <w:rPr>
                <w:sz w:val="19"/>
                <w:szCs w:val="19"/>
              </w:rPr>
              <w:t>Finding one participant among dozens.</w:t>
            </w:r>
          </w:p>
        </w:tc>
        <w:tc>
          <w:tcPr>
            <w:tcW w:w="2071" w:type="dxa"/>
            <w:shd w:val="clear" w:color="auto" w:fill="F8FAFB"/>
            <w:tcMar>
              <w:top w:w="70" w:type="dxa"/>
              <w:left w:w="110" w:type="dxa"/>
              <w:bottom w:w="70" w:type="dxa"/>
              <w:right w:w="110" w:type="dxa"/>
            </w:tcMar>
          </w:tcPr>
          <w:p w14:paraId="73C20F2D" w14:textId="77777777" w:rsidR="00742B8A" w:rsidRDefault="00C30C73">
            <w:pPr>
              <w:spacing w:after="40"/>
            </w:pPr>
            <w:r>
              <w:rPr>
                <w:sz w:val="19"/>
                <w:szCs w:val="19"/>
              </w:rPr>
              <w:t>Only matching records are listed.</w:t>
            </w:r>
          </w:p>
        </w:tc>
      </w:tr>
      <w:tr w:rsidR="00742B8A" w14:paraId="34431A7C" w14:textId="77777777">
        <w:tblPrEx>
          <w:tblCellMar>
            <w:top w:w="0" w:type="dxa"/>
            <w:bottom w:w="0" w:type="dxa"/>
          </w:tblCellMar>
        </w:tblPrEx>
        <w:trPr>
          <w:cantSplit/>
        </w:trPr>
        <w:tc>
          <w:tcPr>
            <w:tcW w:w="1882" w:type="dxa"/>
            <w:tcMar>
              <w:top w:w="70" w:type="dxa"/>
              <w:left w:w="110" w:type="dxa"/>
              <w:bottom w:w="70" w:type="dxa"/>
              <w:right w:w="110" w:type="dxa"/>
            </w:tcMar>
          </w:tcPr>
          <w:p w14:paraId="35102CB8" w14:textId="77777777" w:rsidR="00742B8A" w:rsidRDefault="00C30C73">
            <w:pPr>
              <w:spacing w:after="40"/>
            </w:pPr>
            <w:r>
              <w:rPr>
                <w:sz w:val="19"/>
                <w:szCs w:val="19"/>
              </w:rPr>
              <w:t>Needs reconciling</w:t>
            </w:r>
          </w:p>
        </w:tc>
        <w:tc>
          <w:tcPr>
            <w:tcW w:w="3012" w:type="dxa"/>
            <w:tcMar>
              <w:top w:w="70" w:type="dxa"/>
              <w:left w:w="110" w:type="dxa"/>
              <w:bottom w:w="70" w:type="dxa"/>
              <w:right w:w="110" w:type="dxa"/>
            </w:tcMar>
          </w:tcPr>
          <w:p w14:paraId="48904F5B" w14:textId="77777777" w:rsidR="00742B8A" w:rsidRDefault="00C30C73">
            <w:pPr>
              <w:spacing w:after="40"/>
            </w:pPr>
            <w:r>
              <w:rPr>
                <w:sz w:val="19"/>
                <w:szCs w:val="19"/>
              </w:rPr>
              <w:t>KII informants who finished the KII Guide but corrected a background fact, answered an open question, or skipped the fact check. Shown only when there are some.</w:t>
            </w:r>
          </w:p>
        </w:tc>
        <w:tc>
          <w:tcPr>
            <w:tcW w:w="2447" w:type="dxa"/>
            <w:tcMar>
              <w:top w:w="70" w:type="dxa"/>
              <w:left w:w="110" w:type="dxa"/>
              <w:bottom w:w="70" w:type="dxa"/>
              <w:right w:w="110" w:type="dxa"/>
            </w:tcMar>
          </w:tcPr>
          <w:p w14:paraId="63413EF5" w14:textId="77777777" w:rsidR="00742B8A" w:rsidRDefault="00C30C73">
            <w:pPr>
              <w:spacing w:after="40"/>
            </w:pPr>
            <w:r>
              <w:rPr>
                <w:sz w:val="19"/>
                <w:szCs w:val="19"/>
              </w:rPr>
              <w:t>Everything else an informant does with their own link is recorded by itself (invited, consent, declined, completed, coding); this list is the only place a person is needed.</w:t>
            </w:r>
          </w:p>
        </w:tc>
        <w:tc>
          <w:tcPr>
            <w:tcW w:w="2071" w:type="dxa"/>
            <w:tcMar>
              <w:top w:w="70" w:type="dxa"/>
              <w:left w:w="110" w:type="dxa"/>
              <w:bottom w:w="70" w:type="dxa"/>
              <w:right w:w="110" w:type="dxa"/>
            </w:tcMar>
          </w:tcPr>
          <w:p w14:paraId="5919223B" w14:textId="77777777" w:rsidR="00742B8A" w:rsidRDefault="00C30C73">
            <w:pPr>
              <w:spacing w:after="40"/>
            </w:pPr>
            <w:r>
              <w:rPr>
                <w:sz w:val="19"/>
                <w:szCs w:val="19"/>
              </w:rPr>
              <w:t>Open the record's Interview sheet and record the final value for each, or a protocol deviation if it can't be settled. Coding completes by itself once they are all done.</w:t>
            </w:r>
          </w:p>
        </w:tc>
      </w:tr>
      <w:tr w:rsidR="00742B8A" w14:paraId="545FDAF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D5BD3DA" w14:textId="77777777" w:rsidR="00742B8A" w:rsidRDefault="00C30C73">
            <w:pPr>
              <w:spacing w:after="40"/>
            </w:pPr>
            <w:r>
              <w:rPr>
                <w:sz w:val="19"/>
                <w:szCs w:val="19"/>
              </w:rPr>
              <w:t>Find contact details with AI: How many records, Find contacts</w:t>
            </w:r>
          </w:p>
        </w:tc>
        <w:tc>
          <w:tcPr>
            <w:tcW w:w="3012" w:type="dxa"/>
            <w:shd w:val="clear" w:color="auto" w:fill="F8FAFB"/>
            <w:tcMar>
              <w:top w:w="70" w:type="dxa"/>
              <w:left w:w="110" w:type="dxa"/>
              <w:bottom w:w="70" w:type="dxa"/>
              <w:right w:w="110" w:type="dxa"/>
            </w:tcMar>
          </w:tcPr>
          <w:p w14:paraId="16DB0CA4" w14:textId="77777777" w:rsidR="00742B8A" w:rsidRDefault="00C30C73">
            <w:pPr>
              <w:spacing w:after="40"/>
            </w:pPr>
            <w:r>
              <w:rPr>
                <w:sz w:val="19"/>
                <w:szCs w:val="19"/>
              </w:rPr>
              <w:t>Starts an AI contact search for that many KII records (up to 25, in KII ID order) that are not yet interviewed or declined and have no phone, WhatsApp or email. A record searched in the last 30 days is skipped.</w:t>
            </w:r>
          </w:p>
        </w:tc>
        <w:tc>
          <w:tcPr>
            <w:tcW w:w="2447" w:type="dxa"/>
            <w:shd w:val="clear" w:color="auto" w:fill="F8FAFB"/>
            <w:tcMar>
              <w:top w:w="70" w:type="dxa"/>
              <w:left w:w="110" w:type="dxa"/>
              <w:bottom w:w="70" w:type="dxa"/>
              <w:right w:w="110" w:type="dxa"/>
            </w:tcMar>
          </w:tcPr>
          <w:p w14:paraId="6C80BD20" w14:textId="77777777" w:rsidR="00742B8A" w:rsidRDefault="00C30C73">
            <w:pPr>
              <w:spacing w:after="40"/>
            </w:pPr>
            <w:r>
              <w:rPr>
                <w:sz w:val="19"/>
                <w:szCs w:val="19"/>
              </w:rPr>
              <w:t>Most KII records start with no contact details; searching each organisation by hand is slow.</w:t>
            </w:r>
          </w:p>
        </w:tc>
        <w:tc>
          <w:tcPr>
            <w:tcW w:w="2071" w:type="dxa"/>
            <w:shd w:val="clear" w:color="auto" w:fill="F8FAFB"/>
            <w:tcMar>
              <w:top w:w="70" w:type="dxa"/>
              <w:left w:w="110" w:type="dxa"/>
              <w:bottom w:w="70" w:type="dxa"/>
              <w:right w:w="110" w:type="dxa"/>
            </w:tcMar>
          </w:tcPr>
          <w:p w14:paraId="21E474C1" w14:textId="77777777" w:rsidR="00742B8A" w:rsidRDefault="00C30C73">
            <w:pPr>
              <w:spacing w:after="40"/>
            </w:pPr>
            <w:r>
              <w:rPr>
                <w:sz w:val="19"/>
                <w:szCs w:val="19"/>
              </w:rPr>
              <w:t>“Queued N searches”, then a progress line while they run one at a time. The button stays locked until the batch has finished. Nothing is saved by the batch.</w:t>
            </w:r>
          </w:p>
        </w:tc>
      </w:tr>
      <w:tr w:rsidR="00742B8A" w14:paraId="4030E080" w14:textId="77777777">
        <w:tblPrEx>
          <w:tblCellMar>
            <w:top w:w="0" w:type="dxa"/>
            <w:bottom w:w="0" w:type="dxa"/>
          </w:tblCellMar>
        </w:tblPrEx>
        <w:trPr>
          <w:cantSplit/>
        </w:trPr>
        <w:tc>
          <w:tcPr>
            <w:tcW w:w="1882" w:type="dxa"/>
            <w:tcMar>
              <w:top w:w="70" w:type="dxa"/>
              <w:left w:w="110" w:type="dxa"/>
              <w:bottom w:w="70" w:type="dxa"/>
              <w:right w:w="110" w:type="dxa"/>
            </w:tcMar>
          </w:tcPr>
          <w:p w14:paraId="7C60212D" w14:textId="77777777" w:rsidR="00742B8A" w:rsidRDefault="00C30C73">
            <w:pPr>
              <w:spacing w:after="40"/>
            </w:pPr>
            <w:r>
              <w:rPr>
                <w:sz w:val="19"/>
                <w:szCs w:val="19"/>
              </w:rPr>
              <w:t>Find contact details with AI → Findings to review → Review N findings</w:t>
            </w:r>
          </w:p>
        </w:tc>
        <w:tc>
          <w:tcPr>
            <w:tcW w:w="3012" w:type="dxa"/>
            <w:tcMar>
              <w:top w:w="70" w:type="dxa"/>
              <w:left w:w="110" w:type="dxa"/>
              <w:bottom w:w="70" w:type="dxa"/>
              <w:right w:w="110" w:type="dxa"/>
            </w:tcMar>
          </w:tcPr>
          <w:p w14:paraId="0EE5A753" w14:textId="77777777" w:rsidR="00742B8A" w:rsidRDefault="00C30C73">
            <w:pPr>
              <w:spacing w:after="40"/>
            </w:pPr>
            <w:r>
              <w:rPr>
                <w:sz w:val="19"/>
                <w:szCs w:val="19"/>
              </w:rPr>
              <w:t>Lists every KII record whose findings are waiting for a decision, and opens the chosen record.</w:t>
            </w:r>
          </w:p>
        </w:tc>
        <w:tc>
          <w:tcPr>
            <w:tcW w:w="2447" w:type="dxa"/>
            <w:tcMar>
              <w:top w:w="70" w:type="dxa"/>
              <w:left w:w="110" w:type="dxa"/>
              <w:bottom w:w="70" w:type="dxa"/>
              <w:right w:w="110" w:type="dxa"/>
            </w:tcMar>
          </w:tcPr>
          <w:p w14:paraId="1B50C4E4" w14:textId="77777777" w:rsidR="00742B8A" w:rsidRDefault="00C30C73">
            <w:pPr>
              <w:spacing w:after="40"/>
            </w:pPr>
            <w:r>
              <w:rPr>
                <w:sz w:val="19"/>
                <w:szCs w:val="19"/>
              </w:rPr>
              <w:t>A batch finishes one record at a time; this is where to pick up what has come in.</w:t>
            </w:r>
          </w:p>
        </w:tc>
        <w:tc>
          <w:tcPr>
            <w:tcW w:w="2071" w:type="dxa"/>
            <w:tcMar>
              <w:top w:w="70" w:type="dxa"/>
              <w:left w:w="110" w:type="dxa"/>
              <w:bottom w:w="70" w:type="dxa"/>
              <w:right w:w="110" w:type="dxa"/>
            </w:tcMar>
          </w:tcPr>
          <w:p w14:paraId="049E18FA" w14:textId="77777777" w:rsidR="00742B8A" w:rsidRDefault="00C30C73">
            <w:pPr>
              <w:spacing w:after="40"/>
            </w:pPr>
            <w:r>
              <w:rPr>
                <w:sz w:val="19"/>
                <w:szCs w:val="19"/>
              </w:rPr>
              <w:t>The KII record opens at its findings.</w:t>
            </w:r>
          </w:p>
        </w:tc>
      </w:tr>
      <w:tr w:rsidR="00742B8A" w14:paraId="02DEFF9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E215263" w14:textId="77777777" w:rsidR="00742B8A" w:rsidRDefault="00C30C73">
            <w:pPr>
              <w:spacing w:after="40"/>
            </w:pPr>
            <w:r>
              <w:rPr>
                <w:sz w:val="19"/>
                <w:szCs w:val="19"/>
              </w:rPr>
              <w:t>Manage</w:t>
            </w:r>
          </w:p>
        </w:tc>
        <w:tc>
          <w:tcPr>
            <w:tcW w:w="3012" w:type="dxa"/>
            <w:shd w:val="clear" w:color="auto" w:fill="F8FAFB"/>
            <w:tcMar>
              <w:top w:w="70" w:type="dxa"/>
              <w:left w:w="110" w:type="dxa"/>
              <w:bottom w:w="70" w:type="dxa"/>
              <w:right w:w="110" w:type="dxa"/>
            </w:tcMar>
          </w:tcPr>
          <w:p w14:paraId="4F62692B" w14:textId="77777777" w:rsidR="00742B8A" w:rsidRDefault="00C30C73">
            <w:pPr>
              <w:spacing w:after="40"/>
            </w:pPr>
            <w:r>
              <w:rPr>
                <w:sz w:val="19"/>
                <w:szCs w:val="19"/>
              </w:rPr>
              <w:t>Opens the KII record.</w:t>
            </w:r>
          </w:p>
        </w:tc>
        <w:tc>
          <w:tcPr>
            <w:tcW w:w="2447" w:type="dxa"/>
            <w:shd w:val="clear" w:color="auto" w:fill="F8FAFB"/>
            <w:tcMar>
              <w:top w:w="70" w:type="dxa"/>
              <w:left w:w="110" w:type="dxa"/>
              <w:bottom w:w="70" w:type="dxa"/>
              <w:right w:w="110" w:type="dxa"/>
            </w:tcMar>
          </w:tcPr>
          <w:p w14:paraId="0D698239" w14:textId="77777777" w:rsidR="00742B8A" w:rsidRDefault="00C30C73">
            <w:pPr>
              <w:spacing w:after="40"/>
            </w:pPr>
            <w:r>
              <w:rPr>
                <w:sz w:val="19"/>
                <w:szCs w:val="19"/>
              </w:rPr>
              <w:t>All work on an interview happens on its own record.</w:t>
            </w:r>
          </w:p>
        </w:tc>
        <w:tc>
          <w:tcPr>
            <w:tcW w:w="2071" w:type="dxa"/>
            <w:shd w:val="clear" w:color="auto" w:fill="F8FAFB"/>
            <w:tcMar>
              <w:top w:w="70" w:type="dxa"/>
              <w:left w:w="110" w:type="dxa"/>
              <w:bottom w:w="70" w:type="dxa"/>
              <w:right w:w="110" w:type="dxa"/>
            </w:tcMar>
          </w:tcPr>
          <w:p w14:paraId="23B571E4" w14:textId="77777777" w:rsidR="00742B8A" w:rsidRDefault="00C30C73">
            <w:pPr>
              <w:spacing w:after="40"/>
            </w:pPr>
            <w:r>
              <w:rPr>
                <w:sz w:val="19"/>
                <w:szCs w:val="19"/>
              </w:rPr>
              <w:t>The KII record opens.</w:t>
            </w:r>
          </w:p>
        </w:tc>
      </w:tr>
      <w:tr w:rsidR="00742B8A" w14:paraId="5A44A409" w14:textId="77777777">
        <w:tblPrEx>
          <w:tblCellMar>
            <w:top w:w="0" w:type="dxa"/>
            <w:bottom w:w="0" w:type="dxa"/>
          </w:tblCellMar>
        </w:tblPrEx>
        <w:trPr>
          <w:cantSplit/>
        </w:trPr>
        <w:tc>
          <w:tcPr>
            <w:tcW w:w="1882" w:type="dxa"/>
            <w:tcMar>
              <w:top w:w="70" w:type="dxa"/>
              <w:left w:w="110" w:type="dxa"/>
              <w:bottom w:w="70" w:type="dxa"/>
              <w:right w:w="110" w:type="dxa"/>
            </w:tcMar>
          </w:tcPr>
          <w:p w14:paraId="4000DDF6" w14:textId="77777777" w:rsidR="00742B8A" w:rsidRDefault="00C30C73">
            <w:pPr>
              <w:spacing w:after="40"/>
            </w:pPr>
            <w:r>
              <w:rPr>
                <w:sz w:val="19"/>
                <w:szCs w:val="19"/>
              </w:rPr>
              <w:t>Show / page numbers</w:t>
            </w:r>
          </w:p>
        </w:tc>
        <w:tc>
          <w:tcPr>
            <w:tcW w:w="3012" w:type="dxa"/>
            <w:tcMar>
              <w:top w:w="70" w:type="dxa"/>
              <w:left w:w="110" w:type="dxa"/>
              <w:bottom w:w="70" w:type="dxa"/>
              <w:right w:w="110" w:type="dxa"/>
            </w:tcMar>
          </w:tcPr>
          <w:p w14:paraId="7C4FFB7C" w14:textId="77777777" w:rsidR="00742B8A" w:rsidRDefault="00C30C73">
            <w:pPr>
              <w:spacing w:after="40"/>
            </w:pPr>
            <w:r>
              <w:rPr>
                <w:sz w:val="19"/>
                <w:szCs w:val="19"/>
              </w:rPr>
              <w:t>Choose rows per page and move between pages.</w:t>
            </w:r>
          </w:p>
        </w:tc>
        <w:tc>
          <w:tcPr>
            <w:tcW w:w="2447" w:type="dxa"/>
            <w:tcMar>
              <w:top w:w="70" w:type="dxa"/>
              <w:left w:w="110" w:type="dxa"/>
              <w:bottom w:w="70" w:type="dxa"/>
              <w:right w:w="110" w:type="dxa"/>
            </w:tcMar>
          </w:tcPr>
          <w:p w14:paraId="236FC214" w14:textId="77777777" w:rsidR="00742B8A" w:rsidRDefault="00C30C73">
            <w:pPr>
              <w:spacing w:after="40"/>
            </w:pPr>
            <w:r>
              <w:rPr>
                <w:sz w:val="19"/>
                <w:szCs w:val="19"/>
              </w:rPr>
              <w:t>As on every register.</w:t>
            </w:r>
          </w:p>
        </w:tc>
        <w:tc>
          <w:tcPr>
            <w:tcW w:w="2071" w:type="dxa"/>
            <w:tcMar>
              <w:top w:w="70" w:type="dxa"/>
              <w:left w:w="110" w:type="dxa"/>
              <w:bottom w:w="70" w:type="dxa"/>
              <w:right w:w="110" w:type="dxa"/>
            </w:tcMar>
          </w:tcPr>
          <w:p w14:paraId="117540D3" w14:textId="77777777" w:rsidR="00742B8A" w:rsidRDefault="00C30C73">
            <w:pPr>
              <w:spacing w:after="40"/>
            </w:pPr>
            <w:r>
              <w:rPr>
                <w:sz w:val="19"/>
                <w:szCs w:val="19"/>
              </w:rPr>
              <w:t>The list redraws.</w:t>
            </w:r>
          </w:p>
        </w:tc>
      </w:tr>
    </w:tbl>
    <w:p w14:paraId="1655CEC1" w14:textId="77777777" w:rsidR="00742B8A" w:rsidRDefault="00742B8A">
      <w:pPr>
        <w:spacing w:after="120"/>
      </w:pPr>
    </w:p>
    <w:p w14:paraId="74E981A6" w14:textId="77777777" w:rsidR="00742B8A" w:rsidRDefault="00C30C73">
      <w:pPr>
        <w:pStyle w:val="Heading2"/>
      </w:pPr>
      <w:bookmarkStart w:id="29" w:name="_Toc242789548"/>
      <w:r>
        <w:t>8.8 New KII Record</w:t>
      </w:r>
      <w:bookmarkEnd w:id="29"/>
    </w:p>
    <w:p w14:paraId="3D1FBEB5" w14:textId="77777777" w:rsidR="00742B8A" w:rsidRDefault="00C30C73">
      <w:pPr>
        <w:spacing w:after="120" w:line="288" w:lineRule="auto"/>
      </w:pPr>
      <w:r>
        <w:rPr>
          <w:b/>
          <w:bCs/>
        </w:rPr>
        <w:t>Who can open it:</w:t>
      </w:r>
      <w:r>
        <w:t xml:space="preserve"> PI / System Admin, Field / Digital Coordinator, KII RA.  </w:t>
      </w:r>
      <w:r>
        <w:rPr>
          <w:b/>
          <w:bCs/>
        </w:rPr>
        <w:t>Where:</w:t>
      </w:r>
      <w:r>
        <w:t xml:space="preserve"> </w:t>
      </w:r>
      <w:r>
        <w:rPr>
          <w:rFonts w:ascii="Consolas" w:eastAsia="Consolas" w:hAnsi="Consolas" w:cs="Consolas"/>
          <w:color w:val="122238"/>
          <w:sz w:val="19"/>
          <w:szCs w:val="19"/>
        </w:rPr>
        <w:t>/admin/kii/new</w:t>
      </w:r>
    </w:p>
    <w:p w14:paraId="05E3F3E8" w14:textId="77777777" w:rsidR="00742B8A" w:rsidRDefault="00C30C73">
      <w:pPr>
        <w:spacing w:after="120" w:line="288" w:lineRule="auto"/>
      </w:pPr>
      <w:r>
        <w:t>Starts the record for one interview.</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742B8A" w14:paraId="74226F51"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510D012" w14:textId="77777777" w:rsidR="00742B8A" w:rsidRDefault="00C30C73">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410AEC46" w14:textId="77777777" w:rsidR="00742B8A" w:rsidRDefault="00C30C73">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B1719F0" w14:textId="77777777" w:rsidR="00742B8A" w:rsidRDefault="00C30C73">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04AE43B" w14:textId="77777777" w:rsidR="00742B8A" w:rsidRDefault="00C30C73">
            <w:pPr>
              <w:spacing w:after="40"/>
            </w:pPr>
            <w:r>
              <w:rPr>
                <w:b/>
                <w:bCs/>
                <w:color w:val="FFFFFF"/>
                <w:sz w:val="19"/>
                <w:szCs w:val="19"/>
              </w:rPr>
              <w:t>What happens next</w:t>
            </w:r>
          </w:p>
        </w:tc>
      </w:tr>
      <w:tr w:rsidR="00742B8A" w14:paraId="3D067B80" w14:textId="77777777">
        <w:tblPrEx>
          <w:tblCellMar>
            <w:top w:w="0" w:type="dxa"/>
            <w:bottom w:w="0" w:type="dxa"/>
          </w:tblCellMar>
        </w:tblPrEx>
        <w:trPr>
          <w:cantSplit/>
        </w:trPr>
        <w:tc>
          <w:tcPr>
            <w:tcW w:w="1882" w:type="dxa"/>
            <w:tcMar>
              <w:top w:w="70" w:type="dxa"/>
              <w:left w:w="110" w:type="dxa"/>
              <w:bottom w:w="70" w:type="dxa"/>
              <w:right w:w="110" w:type="dxa"/>
            </w:tcMar>
          </w:tcPr>
          <w:p w14:paraId="681565FE" w14:textId="77777777" w:rsidR="00742B8A" w:rsidRDefault="00C30C73">
            <w:pPr>
              <w:spacing w:after="40"/>
            </w:pPr>
            <w:r>
              <w:rPr>
                <w:sz w:val="19"/>
                <w:szCs w:val="19"/>
              </w:rPr>
              <w:t>Stakeholder category, Participant name, Participant role, Preferred mode</w:t>
            </w:r>
          </w:p>
        </w:tc>
        <w:tc>
          <w:tcPr>
            <w:tcW w:w="3012" w:type="dxa"/>
            <w:tcMar>
              <w:top w:w="70" w:type="dxa"/>
              <w:left w:w="110" w:type="dxa"/>
              <w:bottom w:w="70" w:type="dxa"/>
              <w:right w:w="110" w:type="dxa"/>
            </w:tcMar>
          </w:tcPr>
          <w:p w14:paraId="17F6ACF3" w14:textId="77777777" w:rsidR="00742B8A" w:rsidRDefault="00C30C73">
            <w:pPr>
              <w:spacing w:after="40"/>
            </w:pPr>
            <w:r>
              <w:rPr>
                <w:sz w:val="19"/>
                <w:szCs w:val="19"/>
              </w:rPr>
              <w:t>Say who the participant is and how they prefer to be interviewed.</w:t>
            </w:r>
          </w:p>
        </w:tc>
        <w:tc>
          <w:tcPr>
            <w:tcW w:w="2447" w:type="dxa"/>
            <w:tcMar>
              <w:top w:w="70" w:type="dxa"/>
              <w:left w:w="110" w:type="dxa"/>
              <w:bottom w:w="70" w:type="dxa"/>
              <w:right w:w="110" w:type="dxa"/>
            </w:tcMar>
          </w:tcPr>
          <w:p w14:paraId="6D559A6D" w14:textId="77777777" w:rsidR="00742B8A" w:rsidRDefault="00C30C73">
            <w:pPr>
              <w:spacing w:after="40"/>
            </w:pPr>
            <w:r>
              <w:rPr>
                <w:sz w:val="19"/>
                <w:szCs w:val="19"/>
              </w:rPr>
              <w:t>The category places the interview in the KII design; the name and role are needed to arrange it. They stay in the portal and are never put into web addresses.</w:t>
            </w:r>
          </w:p>
        </w:tc>
        <w:tc>
          <w:tcPr>
            <w:tcW w:w="2071" w:type="dxa"/>
            <w:tcMar>
              <w:top w:w="70" w:type="dxa"/>
              <w:left w:w="110" w:type="dxa"/>
              <w:bottom w:w="70" w:type="dxa"/>
              <w:right w:w="110" w:type="dxa"/>
            </w:tcMar>
          </w:tcPr>
          <w:p w14:paraId="081231A0" w14:textId="77777777" w:rsidR="00742B8A" w:rsidRDefault="00C30C73">
            <w:pPr>
              <w:spacing w:after="40"/>
            </w:pPr>
            <w:r>
              <w:rPr>
                <w:sz w:val="19"/>
                <w:szCs w:val="19"/>
              </w:rPr>
              <w:t>Nothing is saved until you select Create KII record.</w:t>
            </w:r>
          </w:p>
        </w:tc>
      </w:tr>
      <w:tr w:rsidR="00742B8A" w14:paraId="71DBB07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CBCB611" w14:textId="77777777" w:rsidR="00742B8A" w:rsidRDefault="00C30C73">
            <w:pPr>
              <w:spacing w:after="40"/>
            </w:pPr>
            <w:r>
              <w:rPr>
                <w:sz w:val="19"/>
                <w:szCs w:val="19"/>
              </w:rPr>
              <w:t>Create KII record</w:t>
            </w:r>
          </w:p>
        </w:tc>
        <w:tc>
          <w:tcPr>
            <w:tcW w:w="3012" w:type="dxa"/>
            <w:shd w:val="clear" w:color="auto" w:fill="F8FAFB"/>
            <w:tcMar>
              <w:top w:w="70" w:type="dxa"/>
              <w:left w:w="110" w:type="dxa"/>
              <w:bottom w:w="70" w:type="dxa"/>
              <w:right w:w="110" w:type="dxa"/>
            </w:tcMar>
          </w:tcPr>
          <w:p w14:paraId="2EA1787A" w14:textId="77777777" w:rsidR="00742B8A" w:rsidRDefault="00C30C73">
            <w:pPr>
              <w:spacing w:after="40"/>
            </w:pPr>
            <w:r>
              <w:rPr>
                <w:sz w:val="19"/>
                <w:szCs w:val="19"/>
              </w:rPr>
              <w:t>Saves the record.</w:t>
            </w:r>
          </w:p>
        </w:tc>
        <w:tc>
          <w:tcPr>
            <w:tcW w:w="2447" w:type="dxa"/>
            <w:shd w:val="clear" w:color="auto" w:fill="F8FAFB"/>
            <w:tcMar>
              <w:top w:w="70" w:type="dxa"/>
              <w:left w:w="110" w:type="dxa"/>
              <w:bottom w:w="70" w:type="dxa"/>
              <w:right w:w="110" w:type="dxa"/>
            </w:tcMar>
          </w:tcPr>
          <w:p w14:paraId="0397B30C" w14:textId="77777777" w:rsidR="00742B8A" w:rsidRDefault="00C30C73">
            <w:pPr>
              <w:spacing w:after="40"/>
            </w:pPr>
            <w:r>
              <w:rPr>
                <w:sz w:val="19"/>
                <w:szCs w:val="19"/>
              </w:rPr>
              <w:t>The KII ID (for example KII-0026) is generated by the system so it is never typed or reused.</w:t>
            </w:r>
          </w:p>
        </w:tc>
        <w:tc>
          <w:tcPr>
            <w:tcW w:w="2071" w:type="dxa"/>
            <w:shd w:val="clear" w:color="auto" w:fill="F8FAFB"/>
            <w:tcMar>
              <w:top w:w="70" w:type="dxa"/>
              <w:left w:w="110" w:type="dxa"/>
              <w:bottom w:w="70" w:type="dxa"/>
              <w:right w:w="110" w:type="dxa"/>
            </w:tcMar>
          </w:tcPr>
          <w:p w14:paraId="6DBC74DA" w14:textId="77777777" w:rsidR="00742B8A" w:rsidRDefault="00C30C73">
            <w:pPr>
              <w:spacing w:after="40"/>
            </w:pPr>
            <w:r>
              <w:rPr>
                <w:sz w:val="19"/>
                <w:szCs w:val="19"/>
              </w:rPr>
              <w:t>The record opens at its starting status, with no consent recorded yet.</w:t>
            </w:r>
          </w:p>
        </w:tc>
      </w:tr>
    </w:tbl>
    <w:p w14:paraId="140D234A" w14:textId="77777777" w:rsidR="00742B8A" w:rsidRDefault="00742B8A">
      <w:pPr>
        <w:spacing w:after="120"/>
      </w:pPr>
    </w:p>
    <w:p w14:paraId="570F9CEE" w14:textId="77777777" w:rsidR="00742B8A" w:rsidRDefault="00C30C73">
      <w:pPr>
        <w:pStyle w:val="Heading2"/>
      </w:pPr>
      <w:bookmarkStart w:id="30" w:name="_Toc242789549"/>
      <w:r>
        <w:t>8.9 KII record</w:t>
      </w:r>
      <w:bookmarkEnd w:id="30"/>
    </w:p>
    <w:p w14:paraId="0D044881" w14:textId="77777777" w:rsidR="00742B8A" w:rsidRDefault="00C30C73">
      <w:pPr>
        <w:spacing w:after="120" w:line="288" w:lineRule="auto"/>
      </w:pPr>
      <w:r>
        <w:rPr>
          <w:b/>
          <w:bCs/>
        </w:rPr>
        <w:t>Who can open it:</w:t>
      </w:r>
      <w:r>
        <w:t xml:space="preserve"> PI / System Admin, Field / Digital Coordinator, KII RA, Supervisor.  </w:t>
      </w:r>
      <w:r>
        <w:rPr>
          <w:b/>
          <w:bCs/>
        </w:rPr>
        <w:t>Where:</w:t>
      </w:r>
      <w:r>
        <w:t xml:space="preserve"> </w:t>
      </w:r>
      <w:r>
        <w:rPr>
          <w:rFonts w:ascii="Consolas" w:eastAsia="Consolas" w:hAnsi="Consolas" w:cs="Consolas"/>
          <w:color w:val="122238"/>
          <w:sz w:val="19"/>
          <w:szCs w:val="19"/>
        </w:rPr>
        <w:t>/admin/kii/{id}</w:t>
      </w:r>
    </w:p>
    <w:p w14:paraId="785E41DE" w14:textId="77777777" w:rsidR="00742B8A" w:rsidRDefault="00C30C73">
      <w:pPr>
        <w:spacing w:after="120" w:line="288" w:lineRule="auto"/>
      </w:pPr>
      <w:r>
        <w:t>The whole life of one interview: status, consent, the interview itself, transcript and coding.</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742B8A" w14:paraId="17AF8166"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311ED04" w14:textId="77777777" w:rsidR="00742B8A" w:rsidRDefault="00C30C73">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1BE8698" w14:textId="77777777" w:rsidR="00742B8A" w:rsidRDefault="00C30C73">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53E74BF" w14:textId="77777777" w:rsidR="00742B8A" w:rsidRDefault="00C30C73">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811A339" w14:textId="77777777" w:rsidR="00742B8A" w:rsidRDefault="00C30C73">
            <w:pPr>
              <w:spacing w:after="40"/>
            </w:pPr>
            <w:r>
              <w:rPr>
                <w:b/>
                <w:bCs/>
                <w:color w:val="FFFFFF"/>
                <w:sz w:val="19"/>
                <w:szCs w:val="19"/>
              </w:rPr>
              <w:t>What happens next</w:t>
            </w:r>
          </w:p>
        </w:tc>
      </w:tr>
      <w:tr w:rsidR="00742B8A" w14:paraId="52E88F44" w14:textId="77777777">
        <w:tblPrEx>
          <w:tblCellMar>
            <w:top w:w="0" w:type="dxa"/>
            <w:bottom w:w="0" w:type="dxa"/>
          </w:tblCellMar>
        </w:tblPrEx>
        <w:trPr>
          <w:cantSplit/>
        </w:trPr>
        <w:tc>
          <w:tcPr>
            <w:tcW w:w="1882" w:type="dxa"/>
            <w:tcMar>
              <w:top w:w="70" w:type="dxa"/>
              <w:left w:w="110" w:type="dxa"/>
              <w:bottom w:w="70" w:type="dxa"/>
              <w:right w:w="110" w:type="dxa"/>
            </w:tcMar>
          </w:tcPr>
          <w:p w14:paraId="4303E8AB" w14:textId="77777777" w:rsidR="00742B8A" w:rsidRDefault="00C30C73">
            <w:pPr>
              <w:spacing w:after="40"/>
            </w:pPr>
            <w:r>
              <w:rPr>
                <w:sz w:val="19"/>
                <w:szCs w:val="19"/>
              </w:rPr>
              <w:t>Find contact details with AI → Find contact details / Search again</w:t>
            </w:r>
          </w:p>
        </w:tc>
        <w:tc>
          <w:tcPr>
            <w:tcW w:w="3012" w:type="dxa"/>
            <w:tcMar>
              <w:top w:w="70" w:type="dxa"/>
              <w:left w:w="110" w:type="dxa"/>
              <w:bottom w:w="70" w:type="dxa"/>
              <w:right w:w="110" w:type="dxa"/>
            </w:tcMar>
          </w:tcPr>
          <w:p w14:paraId="0801ADF5" w14:textId="77777777" w:rsidR="00742B8A" w:rsidRDefault="00C30C73">
            <w:pPr>
              <w:spacing w:after="40"/>
            </w:pPr>
            <w:r>
              <w:rPr>
                <w:sz w:val="19"/>
                <w:szCs w:val="19"/>
              </w:rPr>
              <w:t>Searches public sources for the organisation's published phone, email and website and the informant's work contact where their organisation publishes it; for an unidentified record, who holds the role.</w:t>
            </w:r>
          </w:p>
        </w:tc>
        <w:tc>
          <w:tcPr>
            <w:tcW w:w="2447" w:type="dxa"/>
            <w:tcMar>
              <w:top w:w="70" w:type="dxa"/>
              <w:left w:w="110" w:type="dxa"/>
              <w:bottom w:w="70" w:type="dxa"/>
              <w:right w:w="110" w:type="dxa"/>
            </w:tcMar>
          </w:tcPr>
          <w:p w14:paraId="437B4E92" w14:textId="77777777" w:rsidR="00742B8A" w:rsidRDefault="00C30C73">
            <w:pPr>
              <w:spacing w:after="40"/>
            </w:pPr>
            <w:r>
              <w:rPr>
                <w:sz w:val="19"/>
                <w:szCs w:val="19"/>
              </w:rPr>
              <w:t>The record needs a phone or email before the informant can be sent a link.</w:t>
            </w:r>
          </w:p>
        </w:tc>
        <w:tc>
          <w:tcPr>
            <w:tcW w:w="2071" w:type="dxa"/>
            <w:tcMar>
              <w:top w:w="70" w:type="dxa"/>
              <w:left w:w="110" w:type="dxa"/>
              <w:bottom w:w="70" w:type="dxa"/>
              <w:right w:w="110" w:type="dxa"/>
            </w:tcMar>
          </w:tcPr>
          <w:p w14:paraId="6C820436" w14:textId="77777777" w:rsidR="00742B8A" w:rsidRDefault="00C30C73">
            <w:pPr>
              <w:spacing w:after="40"/>
            </w:pPr>
            <w:r>
              <w:rPr>
                <w:sz w:val="19"/>
                <w:szCs w:val="19"/>
              </w:rPr>
              <w:t>Findings appear under “To review”, each with its page and quoted passage. Only the organisation's name and type and the informant's name and role are sent to the AI provider.</w:t>
            </w:r>
          </w:p>
        </w:tc>
      </w:tr>
      <w:tr w:rsidR="00742B8A" w14:paraId="49107B7C"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ECD0316" w14:textId="77777777" w:rsidR="00742B8A" w:rsidRDefault="00C30C73">
            <w:pPr>
              <w:spacing w:after="40"/>
            </w:pPr>
            <w:r>
              <w:rPr>
                <w:sz w:val="19"/>
                <w:szCs w:val="19"/>
              </w:rPr>
              <w:t>Find contact details with AI → Accept / Reject</w:t>
            </w:r>
          </w:p>
        </w:tc>
        <w:tc>
          <w:tcPr>
            <w:tcW w:w="3012" w:type="dxa"/>
            <w:shd w:val="clear" w:color="auto" w:fill="F8FAFB"/>
            <w:tcMar>
              <w:top w:w="70" w:type="dxa"/>
              <w:left w:w="110" w:type="dxa"/>
              <w:bottom w:w="70" w:type="dxa"/>
              <w:right w:w="110" w:type="dxa"/>
            </w:tcMar>
          </w:tcPr>
          <w:p w14:paraId="59FC4599" w14:textId="77777777" w:rsidR="00742B8A" w:rsidRDefault="00C30C73">
            <w:pPr>
              <w:spacing w:after="40"/>
            </w:pPr>
            <w:r>
              <w:rPr>
                <w:sz w:val="19"/>
                <w:szCs w:val="19"/>
              </w:rPr>
              <w:t>Accept puts the finding on the record: a phone or email fills Phone or Email (never over a different one); a person found for an unidentified record replaces its name and role; a website is kept with the record. Reject discards it.</w:t>
            </w:r>
          </w:p>
        </w:tc>
        <w:tc>
          <w:tcPr>
            <w:tcW w:w="2447" w:type="dxa"/>
            <w:shd w:val="clear" w:color="auto" w:fill="F8FAFB"/>
            <w:tcMar>
              <w:top w:w="70" w:type="dxa"/>
              <w:left w:w="110" w:type="dxa"/>
              <w:bottom w:w="70" w:type="dxa"/>
              <w:right w:w="110" w:type="dxa"/>
            </w:tcMar>
          </w:tcPr>
          <w:p w14:paraId="3E06D9EC" w14:textId="77777777" w:rsidR="00742B8A" w:rsidRDefault="00C30C73">
            <w:pPr>
              <w:spacing w:after="40"/>
            </w:pPr>
            <w:r>
              <w:rPr>
                <w:sz w:val="19"/>
                <w:szCs w:val="19"/>
              </w:rPr>
              <w:t>The AI only proposes; a person checks the page and decides.</w:t>
            </w:r>
          </w:p>
        </w:tc>
        <w:tc>
          <w:tcPr>
            <w:tcW w:w="2071" w:type="dxa"/>
            <w:shd w:val="clear" w:color="auto" w:fill="F8FAFB"/>
            <w:tcMar>
              <w:top w:w="70" w:type="dxa"/>
              <w:left w:w="110" w:type="dxa"/>
              <w:bottom w:w="70" w:type="dxa"/>
              <w:right w:w="110" w:type="dxa"/>
            </w:tcMar>
          </w:tcPr>
          <w:p w14:paraId="27E2F652" w14:textId="77777777" w:rsidR="00742B8A" w:rsidRDefault="00C30C73">
            <w:pPr>
              <w:spacing w:after="40"/>
            </w:pPr>
            <w:r>
              <w:rPr>
                <w:sz w:val="19"/>
                <w:szCs w:val="19"/>
              </w:rPr>
              <w:t>The finding moves to “Already decided”, and Record details shows the new values.</w:t>
            </w:r>
          </w:p>
        </w:tc>
      </w:tr>
      <w:tr w:rsidR="00742B8A" w14:paraId="6C88848B" w14:textId="77777777">
        <w:tblPrEx>
          <w:tblCellMar>
            <w:top w:w="0" w:type="dxa"/>
            <w:bottom w:w="0" w:type="dxa"/>
          </w:tblCellMar>
        </w:tblPrEx>
        <w:trPr>
          <w:cantSplit/>
        </w:trPr>
        <w:tc>
          <w:tcPr>
            <w:tcW w:w="1882" w:type="dxa"/>
            <w:tcMar>
              <w:top w:w="70" w:type="dxa"/>
              <w:left w:w="110" w:type="dxa"/>
              <w:bottom w:w="70" w:type="dxa"/>
              <w:right w:w="110" w:type="dxa"/>
            </w:tcMar>
          </w:tcPr>
          <w:p w14:paraId="185E19C5" w14:textId="77777777" w:rsidR="00742B8A" w:rsidRDefault="00C30C73">
            <w:pPr>
              <w:spacing w:after="40"/>
            </w:pPr>
            <w:r>
              <w:rPr>
                <w:sz w:val="19"/>
                <w:szCs w:val="19"/>
              </w:rPr>
              <w:t>Status buttons (INVITED, SCHEDULED, COMPLETED, DECLINED, NO_SHOW)</w:t>
            </w:r>
          </w:p>
        </w:tc>
        <w:tc>
          <w:tcPr>
            <w:tcW w:w="3012" w:type="dxa"/>
            <w:tcMar>
              <w:top w:w="70" w:type="dxa"/>
              <w:left w:w="110" w:type="dxa"/>
              <w:bottom w:w="70" w:type="dxa"/>
              <w:right w:w="110" w:type="dxa"/>
            </w:tcMar>
          </w:tcPr>
          <w:p w14:paraId="6D0F463F" w14:textId="77777777" w:rsidR="00742B8A" w:rsidRDefault="00C30C73">
            <w:pPr>
              <w:spacing w:after="40"/>
            </w:pPr>
            <w:r>
              <w:rPr>
                <w:sz w:val="19"/>
                <w:szCs w:val="19"/>
              </w:rPr>
              <w:t>Move the interview to the next status as things happen. Only valid next statuses are shown: a prospect can be invited or decline; an invited person scheduled or decline; a scheduled interview completed, no-show or decline; a no-show can be rescheduled.</w:t>
            </w:r>
          </w:p>
        </w:tc>
        <w:tc>
          <w:tcPr>
            <w:tcW w:w="2447" w:type="dxa"/>
            <w:tcMar>
              <w:top w:w="70" w:type="dxa"/>
              <w:left w:w="110" w:type="dxa"/>
              <w:bottom w:w="70" w:type="dxa"/>
              <w:right w:w="110" w:type="dxa"/>
            </w:tcMar>
          </w:tcPr>
          <w:p w14:paraId="7E06DB1D" w14:textId="77777777" w:rsidR="00742B8A" w:rsidRDefault="00C30C73">
            <w:pPr>
              <w:spacing w:after="40"/>
            </w:pPr>
            <w:r>
              <w:rPr>
                <w:sz w:val="19"/>
                <w:szCs w:val="19"/>
              </w:rPr>
              <w:t>A status should only follow what really happened, and COMPLETED, DECLINED are final.</w:t>
            </w:r>
          </w:p>
        </w:tc>
        <w:tc>
          <w:tcPr>
            <w:tcW w:w="2071" w:type="dxa"/>
            <w:tcMar>
              <w:top w:w="70" w:type="dxa"/>
              <w:left w:w="110" w:type="dxa"/>
              <w:bottom w:w="70" w:type="dxa"/>
              <w:right w:w="110" w:type="dxa"/>
            </w:tcMar>
          </w:tcPr>
          <w:p w14:paraId="6810EE08" w14:textId="77777777" w:rsidR="00742B8A" w:rsidRDefault="00C30C73">
            <w:pPr>
              <w:spacing w:after="40"/>
            </w:pPr>
            <w:r>
              <w:rPr>
                <w:sz w:val="19"/>
                <w:szCs w:val="19"/>
              </w:rPr>
              <w:t>The status changes and is audited. A final status shows no more buttons.</w:t>
            </w:r>
          </w:p>
        </w:tc>
      </w:tr>
      <w:tr w:rsidR="00742B8A" w14:paraId="44C7E9B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C51A7F4" w14:textId="77777777" w:rsidR="00742B8A" w:rsidRDefault="00C30C73">
            <w:pPr>
              <w:spacing w:after="40"/>
            </w:pPr>
            <w:r>
              <w:rPr>
                <w:sz w:val="19"/>
                <w:szCs w:val="19"/>
              </w:rPr>
              <w:t>Recording made (tick box, when marking COMPLETED)</w:t>
            </w:r>
          </w:p>
        </w:tc>
        <w:tc>
          <w:tcPr>
            <w:tcW w:w="3012" w:type="dxa"/>
            <w:shd w:val="clear" w:color="auto" w:fill="F8FAFB"/>
            <w:tcMar>
              <w:top w:w="70" w:type="dxa"/>
              <w:left w:w="110" w:type="dxa"/>
              <w:bottom w:w="70" w:type="dxa"/>
              <w:right w:w="110" w:type="dxa"/>
            </w:tcMar>
          </w:tcPr>
          <w:p w14:paraId="73A5255D" w14:textId="77777777" w:rsidR="00742B8A" w:rsidRDefault="00C30C73">
            <w:pPr>
              <w:spacing w:after="40"/>
            </w:pPr>
            <w:r>
              <w:rPr>
                <w:sz w:val="19"/>
                <w:szCs w:val="19"/>
              </w:rPr>
              <w:t>Tick it only if the interview was audio-recorded.</w:t>
            </w:r>
          </w:p>
        </w:tc>
        <w:tc>
          <w:tcPr>
            <w:tcW w:w="2447" w:type="dxa"/>
            <w:shd w:val="clear" w:color="auto" w:fill="F8FAFB"/>
            <w:tcMar>
              <w:top w:w="70" w:type="dxa"/>
              <w:left w:w="110" w:type="dxa"/>
              <w:bottom w:w="70" w:type="dxa"/>
              <w:right w:w="110" w:type="dxa"/>
            </w:tcMar>
          </w:tcPr>
          <w:p w14:paraId="219745F1" w14:textId="77777777" w:rsidR="00742B8A" w:rsidRDefault="00C30C73">
            <w:pPr>
              <w:spacing w:after="40"/>
            </w:pPr>
            <w:r>
              <w:rPr>
                <w:sz w:val="19"/>
                <w:szCs w:val="19"/>
              </w:rPr>
              <w:t>A recorded interview needs the participant's separate recording consent; the portal refuses to complete it as recorded without that.</w:t>
            </w:r>
          </w:p>
        </w:tc>
        <w:tc>
          <w:tcPr>
            <w:tcW w:w="2071" w:type="dxa"/>
            <w:shd w:val="clear" w:color="auto" w:fill="F8FAFB"/>
            <w:tcMar>
              <w:top w:w="70" w:type="dxa"/>
              <w:left w:w="110" w:type="dxa"/>
              <w:bottom w:w="70" w:type="dxa"/>
              <w:right w:w="110" w:type="dxa"/>
            </w:tcMar>
          </w:tcPr>
          <w:p w14:paraId="4362EA6B" w14:textId="77777777" w:rsidR="00742B8A" w:rsidRDefault="00C30C73">
            <w:pPr>
              <w:spacing w:after="40"/>
            </w:pPr>
            <w:r>
              <w:rPr>
                <w:sz w:val="19"/>
                <w:szCs w:val="19"/>
              </w:rPr>
              <w:t>If recording consent is missing you are told, and the status does not change.</w:t>
            </w:r>
          </w:p>
        </w:tc>
      </w:tr>
      <w:tr w:rsidR="00742B8A" w14:paraId="72DABC19" w14:textId="77777777">
        <w:tblPrEx>
          <w:tblCellMar>
            <w:top w:w="0" w:type="dxa"/>
            <w:bottom w:w="0" w:type="dxa"/>
          </w:tblCellMar>
        </w:tblPrEx>
        <w:trPr>
          <w:cantSplit/>
        </w:trPr>
        <w:tc>
          <w:tcPr>
            <w:tcW w:w="1882" w:type="dxa"/>
            <w:tcMar>
              <w:top w:w="70" w:type="dxa"/>
              <w:left w:w="110" w:type="dxa"/>
              <w:bottom w:w="70" w:type="dxa"/>
              <w:right w:w="110" w:type="dxa"/>
            </w:tcMar>
          </w:tcPr>
          <w:p w14:paraId="445E8320" w14:textId="77777777" w:rsidR="00742B8A" w:rsidRDefault="00C30C73">
            <w:pPr>
              <w:spacing w:after="40"/>
            </w:pPr>
            <w:r>
              <w:rPr>
                <w:sz w:val="19"/>
                <w:szCs w:val="19"/>
              </w:rPr>
              <w:t>Record participation consent</w:t>
            </w:r>
          </w:p>
        </w:tc>
        <w:tc>
          <w:tcPr>
            <w:tcW w:w="3012" w:type="dxa"/>
            <w:tcMar>
              <w:top w:w="70" w:type="dxa"/>
              <w:left w:w="110" w:type="dxa"/>
              <w:bottom w:w="70" w:type="dxa"/>
              <w:right w:w="110" w:type="dxa"/>
            </w:tcMar>
          </w:tcPr>
          <w:p w14:paraId="78D93472" w14:textId="77777777" w:rsidR="00742B8A" w:rsidRDefault="00C30C73">
            <w:pPr>
              <w:spacing w:after="40"/>
            </w:pPr>
            <w:r>
              <w:rPr>
                <w:sz w:val="19"/>
                <w:szCs w:val="19"/>
              </w:rPr>
              <w:t>Records that the participant agreed to take part, after you read or summarised the information sheet.</w:t>
            </w:r>
          </w:p>
        </w:tc>
        <w:tc>
          <w:tcPr>
            <w:tcW w:w="2447" w:type="dxa"/>
            <w:tcMar>
              <w:top w:w="70" w:type="dxa"/>
              <w:left w:w="110" w:type="dxa"/>
              <w:bottom w:w="70" w:type="dxa"/>
              <w:right w:w="110" w:type="dxa"/>
            </w:tcMar>
          </w:tcPr>
          <w:p w14:paraId="3FBDE0BE" w14:textId="77777777" w:rsidR="00742B8A" w:rsidRDefault="00C30C73">
            <w:pPr>
              <w:spacing w:after="40"/>
            </w:pPr>
            <w:r>
              <w:rPr>
                <w:sz w:val="19"/>
                <w:szCs w:val="19"/>
              </w:rPr>
              <w:t>Nobody is interviewed without consent. The interview link stays hidden until this is recorded.</w:t>
            </w:r>
          </w:p>
        </w:tc>
        <w:tc>
          <w:tcPr>
            <w:tcW w:w="2071" w:type="dxa"/>
            <w:tcMar>
              <w:top w:w="70" w:type="dxa"/>
              <w:left w:w="110" w:type="dxa"/>
              <w:bottom w:w="70" w:type="dxa"/>
              <w:right w:w="110" w:type="dxa"/>
            </w:tcMar>
          </w:tcPr>
          <w:p w14:paraId="72639F14" w14:textId="77777777" w:rsidR="00742B8A" w:rsidRDefault="00C30C73">
            <w:pPr>
              <w:spacing w:after="40"/>
            </w:pPr>
            <w:r>
              <w:rPr>
                <w:sz w:val="19"/>
                <w:szCs w:val="19"/>
              </w:rPr>
              <w:t>The consent is recorded (with the information sheet version). Continue this interview appears.</w:t>
            </w:r>
          </w:p>
        </w:tc>
      </w:tr>
      <w:tr w:rsidR="00742B8A" w14:paraId="04DBE5F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C6EF268" w14:textId="77777777" w:rsidR="00742B8A" w:rsidRDefault="00C30C73">
            <w:pPr>
              <w:spacing w:after="40"/>
            </w:pPr>
            <w:r>
              <w:rPr>
                <w:sz w:val="19"/>
                <w:szCs w:val="19"/>
              </w:rPr>
              <w:t>Record recording consent</w:t>
            </w:r>
          </w:p>
        </w:tc>
        <w:tc>
          <w:tcPr>
            <w:tcW w:w="3012" w:type="dxa"/>
            <w:shd w:val="clear" w:color="auto" w:fill="F8FAFB"/>
            <w:tcMar>
              <w:top w:w="70" w:type="dxa"/>
              <w:left w:w="110" w:type="dxa"/>
              <w:bottom w:w="70" w:type="dxa"/>
              <w:right w:w="110" w:type="dxa"/>
            </w:tcMar>
          </w:tcPr>
          <w:p w14:paraId="57566C34" w14:textId="77777777" w:rsidR="00742B8A" w:rsidRDefault="00C30C73">
            <w:pPr>
              <w:spacing w:after="40"/>
            </w:pPr>
            <w:r>
              <w:rPr>
                <w:sz w:val="19"/>
                <w:szCs w:val="19"/>
              </w:rPr>
              <w:t>Records that the participant agreed to be audio-recorded.</w:t>
            </w:r>
          </w:p>
        </w:tc>
        <w:tc>
          <w:tcPr>
            <w:tcW w:w="2447" w:type="dxa"/>
            <w:shd w:val="clear" w:color="auto" w:fill="F8FAFB"/>
            <w:tcMar>
              <w:top w:w="70" w:type="dxa"/>
              <w:left w:w="110" w:type="dxa"/>
              <w:bottom w:w="70" w:type="dxa"/>
              <w:right w:w="110" w:type="dxa"/>
            </w:tcMar>
          </w:tcPr>
          <w:p w14:paraId="2981DA5D" w14:textId="77777777" w:rsidR="00742B8A" w:rsidRDefault="00C30C73">
            <w:pPr>
              <w:spacing w:after="40"/>
            </w:pPr>
            <w:r>
              <w:rPr>
                <w:sz w:val="19"/>
                <w:szCs w:val="19"/>
              </w:rPr>
              <w:t>Recording consent is always a separate decision; it is never assumed from taking part.</w:t>
            </w:r>
          </w:p>
        </w:tc>
        <w:tc>
          <w:tcPr>
            <w:tcW w:w="2071" w:type="dxa"/>
            <w:shd w:val="clear" w:color="auto" w:fill="F8FAFB"/>
            <w:tcMar>
              <w:top w:w="70" w:type="dxa"/>
              <w:left w:w="110" w:type="dxa"/>
              <w:bottom w:w="70" w:type="dxa"/>
              <w:right w:w="110" w:type="dxa"/>
            </w:tcMar>
          </w:tcPr>
          <w:p w14:paraId="75A2E298" w14:textId="77777777" w:rsidR="00742B8A" w:rsidRDefault="00C30C73">
            <w:pPr>
              <w:spacing w:after="40"/>
            </w:pPr>
            <w:r>
              <w:rPr>
                <w:sz w:val="19"/>
                <w:szCs w:val="19"/>
              </w:rPr>
              <w:t>Recording consent is recorded and a recorded interview can be completed.</w:t>
            </w:r>
          </w:p>
        </w:tc>
      </w:tr>
      <w:tr w:rsidR="00742B8A" w14:paraId="3DAF5F94" w14:textId="77777777">
        <w:tblPrEx>
          <w:tblCellMar>
            <w:top w:w="0" w:type="dxa"/>
            <w:bottom w:w="0" w:type="dxa"/>
          </w:tblCellMar>
        </w:tblPrEx>
        <w:trPr>
          <w:cantSplit/>
        </w:trPr>
        <w:tc>
          <w:tcPr>
            <w:tcW w:w="1882" w:type="dxa"/>
            <w:tcMar>
              <w:top w:w="70" w:type="dxa"/>
              <w:left w:w="110" w:type="dxa"/>
              <w:bottom w:w="70" w:type="dxa"/>
              <w:right w:w="110" w:type="dxa"/>
            </w:tcMar>
          </w:tcPr>
          <w:p w14:paraId="03131605" w14:textId="77777777" w:rsidR="00742B8A" w:rsidRDefault="00C30C73">
            <w:pPr>
              <w:spacing w:after="40"/>
            </w:pPr>
            <w:r>
              <w:rPr>
                <w:sz w:val="19"/>
                <w:szCs w:val="19"/>
              </w:rPr>
              <w:t>Continue this interview</w:t>
            </w:r>
          </w:p>
        </w:tc>
        <w:tc>
          <w:tcPr>
            <w:tcW w:w="3012" w:type="dxa"/>
            <w:tcMar>
              <w:top w:w="70" w:type="dxa"/>
              <w:left w:w="110" w:type="dxa"/>
              <w:bottom w:w="70" w:type="dxa"/>
              <w:right w:w="110" w:type="dxa"/>
            </w:tcMar>
          </w:tcPr>
          <w:p w14:paraId="0E408201" w14:textId="77777777" w:rsidR="00742B8A" w:rsidRDefault="00C30C73">
            <w:pPr>
              <w:spacing w:after="40"/>
            </w:pPr>
            <w:r>
              <w:rPr>
                <w:sz w:val="19"/>
                <w:szCs w:val="19"/>
              </w:rPr>
              <w:t>Opens the KoboToolbox KII Guide in a new tab with this record's KII ID already filled in.</w:t>
            </w:r>
          </w:p>
        </w:tc>
        <w:tc>
          <w:tcPr>
            <w:tcW w:w="2447" w:type="dxa"/>
            <w:tcMar>
              <w:top w:w="70" w:type="dxa"/>
              <w:left w:w="110" w:type="dxa"/>
              <w:bottom w:w="70" w:type="dxa"/>
              <w:right w:w="110" w:type="dxa"/>
            </w:tcMar>
          </w:tcPr>
          <w:p w14:paraId="5BC81F14" w14:textId="77777777" w:rsidR="00742B8A" w:rsidRDefault="00C30C73">
            <w:pPr>
              <w:spacing w:after="40"/>
            </w:pPr>
            <w:r>
              <w:rPr>
                <w:sz w:val="19"/>
                <w:szCs w:val="19"/>
              </w:rPr>
              <w:t>So the completed form always matches this record and the ID can never be mistyped. Only the ID and your username are sent, never the participant's name.</w:t>
            </w:r>
          </w:p>
        </w:tc>
        <w:tc>
          <w:tcPr>
            <w:tcW w:w="2071" w:type="dxa"/>
            <w:tcMar>
              <w:top w:w="70" w:type="dxa"/>
              <w:left w:w="110" w:type="dxa"/>
              <w:bottom w:w="70" w:type="dxa"/>
              <w:right w:w="110" w:type="dxa"/>
            </w:tcMar>
          </w:tcPr>
          <w:p w14:paraId="275D3462" w14:textId="77777777" w:rsidR="00742B8A" w:rsidRDefault="00C30C73">
            <w:pPr>
              <w:spacing w:after="40"/>
            </w:pPr>
            <w:r>
              <w:rPr>
                <w:sz w:val="19"/>
                <w:szCs w:val="19"/>
              </w:rPr>
              <w:t>The KoboToolbox form opens. When submitted, the completed form appears under Completed KII form.</w:t>
            </w:r>
          </w:p>
        </w:tc>
      </w:tr>
      <w:tr w:rsidR="00742B8A" w14:paraId="0F0DC8C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BF291A7" w14:textId="77777777" w:rsidR="00742B8A" w:rsidRDefault="00C30C73">
            <w:pPr>
              <w:spacing w:after="40"/>
            </w:pPr>
            <w:r>
              <w:rPr>
                <w:sz w:val="19"/>
                <w:szCs w:val="19"/>
              </w:rPr>
              <w:lastRenderedPageBreak/>
              <w:t>Transcript status (NOT_STARTED, IN_PROGRESS, VERIFIED, ANONYMISED)</w:t>
            </w:r>
          </w:p>
        </w:tc>
        <w:tc>
          <w:tcPr>
            <w:tcW w:w="3012" w:type="dxa"/>
            <w:shd w:val="clear" w:color="auto" w:fill="F8FAFB"/>
            <w:tcMar>
              <w:top w:w="70" w:type="dxa"/>
              <w:left w:w="110" w:type="dxa"/>
              <w:bottom w:w="70" w:type="dxa"/>
              <w:right w:w="110" w:type="dxa"/>
            </w:tcMar>
          </w:tcPr>
          <w:p w14:paraId="73CA61D2" w14:textId="77777777" w:rsidR="00742B8A" w:rsidRDefault="00C30C73">
            <w:pPr>
              <w:spacing w:after="40"/>
            </w:pPr>
            <w:r>
              <w:rPr>
                <w:sz w:val="19"/>
                <w:szCs w:val="19"/>
              </w:rPr>
              <w:t>Record how far the transcript has got.</w:t>
            </w:r>
          </w:p>
        </w:tc>
        <w:tc>
          <w:tcPr>
            <w:tcW w:w="2447" w:type="dxa"/>
            <w:shd w:val="clear" w:color="auto" w:fill="F8FAFB"/>
            <w:tcMar>
              <w:top w:w="70" w:type="dxa"/>
              <w:left w:w="110" w:type="dxa"/>
              <w:bottom w:w="70" w:type="dxa"/>
              <w:right w:w="110" w:type="dxa"/>
            </w:tcMar>
          </w:tcPr>
          <w:p w14:paraId="3617B14C" w14:textId="77777777" w:rsidR="00742B8A" w:rsidRDefault="00C30C73">
            <w:pPr>
              <w:spacing w:after="40"/>
            </w:pPr>
            <w:r>
              <w:rPr>
                <w:sz w:val="19"/>
                <w:szCs w:val="19"/>
              </w:rPr>
              <w:t>A transcript must be verified and anonymised before it can be analysed or quoted.</w:t>
            </w:r>
          </w:p>
        </w:tc>
        <w:tc>
          <w:tcPr>
            <w:tcW w:w="2071" w:type="dxa"/>
            <w:shd w:val="clear" w:color="auto" w:fill="F8FAFB"/>
            <w:tcMar>
              <w:top w:w="70" w:type="dxa"/>
              <w:left w:w="110" w:type="dxa"/>
              <w:bottom w:w="70" w:type="dxa"/>
              <w:right w:w="110" w:type="dxa"/>
            </w:tcMar>
          </w:tcPr>
          <w:p w14:paraId="45F97BC3" w14:textId="77777777" w:rsidR="00742B8A" w:rsidRDefault="00C30C73">
            <w:pPr>
              <w:spacing w:after="40"/>
            </w:pPr>
            <w:r>
              <w:rPr>
                <w:sz w:val="19"/>
                <w:szCs w:val="19"/>
              </w:rPr>
              <w:t>The status changes and cannot go backwards.</w:t>
            </w:r>
          </w:p>
        </w:tc>
      </w:tr>
      <w:tr w:rsidR="00742B8A" w14:paraId="178ADF35" w14:textId="77777777">
        <w:tblPrEx>
          <w:tblCellMar>
            <w:top w:w="0" w:type="dxa"/>
            <w:bottom w:w="0" w:type="dxa"/>
          </w:tblCellMar>
        </w:tblPrEx>
        <w:trPr>
          <w:cantSplit/>
        </w:trPr>
        <w:tc>
          <w:tcPr>
            <w:tcW w:w="1882" w:type="dxa"/>
            <w:tcMar>
              <w:top w:w="70" w:type="dxa"/>
              <w:left w:w="110" w:type="dxa"/>
              <w:bottom w:w="70" w:type="dxa"/>
              <w:right w:w="110" w:type="dxa"/>
            </w:tcMar>
          </w:tcPr>
          <w:p w14:paraId="1EDD1599" w14:textId="77777777" w:rsidR="00742B8A" w:rsidRDefault="00C30C73">
            <w:pPr>
              <w:spacing w:after="40"/>
            </w:pPr>
            <w:r>
              <w:rPr>
                <w:sz w:val="19"/>
                <w:szCs w:val="19"/>
              </w:rPr>
              <w:t>Coding status (NOT_STARTED, IN_PROGRESS, COMPLETE)</w:t>
            </w:r>
          </w:p>
        </w:tc>
        <w:tc>
          <w:tcPr>
            <w:tcW w:w="3012" w:type="dxa"/>
            <w:tcMar>
              <w:top w:w="70" w:type="dxa"/>
              <w:left w:w="110" w:type="dxa"/>
              <w:bottom w:w="70" w:type="dxa"/>
              <w:right w:w="110" w:type="dxa"/>
            </w:tcMar>
          </w:tcPr>
          <w:p w14:paraId="2292601B" w14:textId="77777777" w:rsidR="00742B8A" w:rsidRDefault="00C30C73">
            <w:pPr>
              <w:spacing w:after="40"/>
            </w:pPr>
            <w:r>
              <w:rPr>
                <w:sz w:val="19"/>
                <w:szCs w:val="19"/>
              </w:rPr>
              <w:t>Record how far the coding has got. It moves to COMPLETE by itself when the completed KII Guide is synced for this KII ID.</w:t>
            </w:r>
          </w:p>
        </w:tc>
        <w:tc>
          <w:tcPr>
            <w:tcW w:w="2447" w:type="dxa"/>
            <w:tcMar>
              <w:top w:w="70" w:type="dxa"/>
              <w:left w:w="110" w:type="dxa"/>
              <w:bottom w:w="70" w:type="dxa"/>
              <w:right w:w="110" w:type="dxa"/>
            </w:tcMar>
          </w:tcPr>
          <w:p w14:paraId="647DB742" w14:textId="77777777" w:rsidR="00742B8A" w:rsidRDefault="00C30C73">
            <w:pPr>
              <w:spacing w:after="40"/>
            </w:pPr>
            <w:r>
              <w:rPr>
                <w:sz w:val="19"/>
                <w:szCs w:val="19"/>
              </w:rPr>
              <w:t>Shows what has and has not been analysed. If the interview had a locked pre-interview profile, COMPLETE is refused until it is reconciled; a synced KII Guide then completes it at the next sync.</w:t>
            </w:r>
          </w:p>
        </w:tc>
        <w:tc>
          <w:tcPr>
            <w:tcW w:w="2071" w:type="dxa"/>
            <w:tcMar>
              <w:top w:w="70" w:type="dxa"/>
              <w:left w:w="110" w:type="dxa"/>
              <w:bottom w:w="70" w:type="dxa"/>
              <w:right w:w="110" w:type="dxa"/>
            </w:tcMar>
          </w:tcPr>
          <w:p w14:paraId="45EC5BCF" w14:textId="77777777" w:rsidR="00742B8A" w:rsidRDefault="00C30C73">
            <w:pPr>
              <w:spacing w:after="40"/>
            </w:pPr>
            <w:r>
              <w:rPr>
                <w:sz w:val="19"/>
                <w:szCs w:val="19"/>
              </w:rPr>
              <w:t>The status changes and cannot go backwards. If the profile is not reconciled you are told what is outstanding.</w:t>
            </w:r>
          </w:p>
        </w:tc>
      </w:tr>
      <w:tr w:rsidR="00742B8A" w14:paraId="057DECD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5A1A0E9" w14:textId="77777777" w:rsidR="00742B8A" w:rsidRDefault="00C30C73">
            <w:pPr>
              <w:spacing w:after="40"/>
            </w:pPr>
            <w:r>
              <w:rPr>
                <w:sz w:val="19"/>
                <w:szCs w:val="19"/>
              </w:rPr>
              <w:t>Completed KII form → Download PDF</w:t>
            </w:r>
          </w:p>
        </w:tc>
        <w:tc>
          <w:tcPr>
            <w:tcW w:w="3012" w:type="dxa"/>
            <w:shd w:val="clear" w:color="auto" w:fill="F8FAFB"/>
            <w:tcMar>
              <w:top w:w="70" w:type="dxa"/>
              <w:left w:w="110" w:type="dxa"/>
              <w:bottom w:w="70" w:type="dxa"/>
              <w:right w:w="110" w:type="dxa"/>
            </w:tcMar>
          </w:tcPr>
          <w:p w14:paraId="64A6EE5F" w14:textId="77777777" w:rsidR="00742B8A" w:rsidRDefault="00C30C73">
            <w:pPr>
              <w:spacing w:after="40"/>
            </w:pPr>
            <w:r>
              <w:rPr>
                <w:sz w:val="19"/>
                <w:szCs w:val="19"/>
              </w:rPr>
              <w:t>Downloads the completed KII Guide for this record as a readable PDF.</w:t>
            </w:r>
          </w:p>
        </w:tc>
        <w:tc>
          <w:tcPr>
            <w:tcW w:w="2447" w:type="dxa"/>
            <w:shd w:val="clear" w:color="auto" w:fill="F8FAFB"/>
            <w:tcMar>
              <w:top w:w="70" w:type="dxa"/>
              <w:left w:w="110" w:type="dxa"/>
              <w:bottom w:w="70" w:type="dxa"/>
              <w:right w:w="110" w:type="dxa"/>
            </w:tcMar>
          </w:tcPr>
          <w:p w14:paraId="7313A9A5" w14:textId="77777777" w:rsidR="00742B8A" w:rsidRDefault="00C30C73">
            <w:pPr>
              <w:spacing w:after="40"/>
            </w:pPr>
            <w:r>
              <w:rPr>
                <w:sz w:val="19"/>
                <w:szCs w:val="19"/>
              </w:rPr>
              <w:t>A readable copy without opening KoboToolbox.</w:t>
            </w:r>
          </w:p>
        </w:tc>
        <w:tc>
          <w:tcPr>
            <w:tcW w:w="2071" w:type="dxa"/>
            <w:shd w:val="clear" w:color="auto" w:fill="F8FAFB"/>
            <w:tcMar>
              <w:top w:w="70" w:type="dxa"/>
              <w:left w:w="110" w:type="dxa"/>
              <w:bottom w:w="70" w:type="dxa"/>
              <w:right w:w="110" w:type="dxa"/>
            </w:tcMar>
          </w:tcPr>
          <w:p w14:paraId="546017CD" w14:textId="77777777" w:rsidR="00742B8A" w:rsidRDefault="00C30C73">
            <w:pPr>
              <w:spacing w:after="40"/>
            </w:pPr>
            <w:r>
              <w:rPr>
                <w:sz w:val="19"/>
                <w:szCs w:val="19"/>
              </w:rPr>
              <w:t>A PDF downloads; the download is audited.</w:t>
            </w:r>
          </w:p>
        </w:tc>
      </w:tr>
    </w:tbl>
    <w:p w14:paraId="4AF4A883" w14:textId="77777777" w:rsidR="00742B8A" w:rsidRDefault="00742B8A">
      <w:pPr>
        <w:spacing w:after="120"/>
      </w:pPr>
    </w:p>
    <w:p w14:paraId="26F17558" w14:textId="77777777" w:rsidR="00742B8A" w:rsidRDefault="00C30C73">
      <w:pPr>
        <w:pStyle w:val="Heading2"/>
      </w:pPr>
      <w:bookmarkStart w:id="31" w:name="_Toc242789550"/>
      <w:r>
        <w:t>8.10 Completed forms (Form PDFs)</w:t>
      </w:r>
      <w:bookmarkEnd w:id="31"/>
    </w:p>
    <w:p w14:paraId="182F7CF3" w14:textId="77777777" w:rsidR="00742B8A" w:rsidRDefault="00C30C73">
      <w:pPr>
        <w:spacing w:after="120" w:line="288" w:lineRule="auto"/>
      </w:pPr>
      <w:r>
        <w:rPr>
          <w:b/>
          <w:bCs/>
        </w:rPr>
        <w:t>Who can open it:</w:t>
      </w:r>
      <w:r>
        <w:t xml:space="preserve"> PI / System Admin, Field / Digital Coordinator, QUAN/Kobo QA RA, KII RA, Documentary RA, Supervisor.  </w:t>
      </w:r>
      <w:r>
        <w:rPr>
          <w:b/>
          <w:bCs/>
        </w:rPr>
        <w:t>Where:</w:t>
      </w:r>
      <w:r>
        <w:t xml:space="preserve"> </w:t>
      </w:r>
      <w:r>
        <w:rPr>
          <w:rFonts w:ascii="Consolas" w:eastAsia="Consolas" w:hAnsi="Consolas" w:cs="Consolas"/>
          <w:color w:val="122238"/>
          <w:sz w:val="19"/>
          <w:szCs w:val="19"/>
        </w:rPr>
        <w:t>/admin/submissions</w:t>
      </w:r>
    </w:p>
    <w:p w14:paraId="70D930CB" w14:textId="77777777" w:rsidR="00742B8A" w:rsidRDefault="00C30C73">
      <w:pPr>
        <w:spacing w:after="120" w:line="288" w:lineRule="auto"/>
      </w:pPr>
      <w:r>
        <w:t>The completed KoboToolbox forms for your role (the questionnaire, the KII Guide or the Document Analysis Tool; the PI, coordinator and supervisor can switch between all three).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742B8A" w14:paraId="48CBE9E3"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731D6A1" w14:textId="77777777" w:rsidR="00742B8A" w:rsidRDefault="00C30C73">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E03B422" w14:textId="77777777" w:rsidR="00742B8A" w:rsidRDefault="00C30C73">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F22476E" w14:textId="77777777" w:rsidR="00742B8A" w:rsidRDefault="00C30C73">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411B20F3" w14:textId="77777777" w:rsidR="00742B8A" w:rsidRDefault="00C30C73">
            <w:pPr>
              <w:spacing w:after="40"/>
            </w:pPr>
            <w:r>
              <w:rPr>
                <w:b/>
                <w:bCs/>
                <w:color w:val="FFFFFF"/>
                <w:sz w:val="19"/>
                <w:szCs w:val="19"/>
              </w:rPr>
              <w:t>What happens next</w:t>
            </w:r>
          </w:p>
        </w:tc>
      </w:tr>
      <w:tr w:rsidR="00742B8A" w14:paraId="6ECD2C84" w14:textId="77777777">
        <w:tblPrEx>
          <w:tblCellMar>
            <w:top w:w="0" w:type="dxa"/>
            <w:bottom w:w="0" w:type="dxa"/>
          </w:tblCellMar>
        </w:tblPrEx>
        <w:trPr>
          <w:cantSplit/>
        </w:trPr>
        <w:tc>
          <w:tcPr>
            <w:tcW w:w="1882" w:type="dxa"/>
            <w:tcMar>
              <w:top w:w="70" w:type="dxa"/>
              <w:left w:w="110" w:type="dxa"/>
              <w:bottom w:w="70" w:type="dxa"/>
              <w:right w:w="110" w:type="dxa"/>
            </w:tcMar>
          </w:tcPr>
          <w:p w14:paraId="51D87A9D" w14:textId="77777777" w:rsidR="00742B8A" w:rsidRDefault="00C30C73">
            <w:pPr>
              <w:spacing w:after="40"/>
            </w:pPr>
            <w:r>
              <w:rPr>
                <w:sz w:val="19"/>
                <w:szCs w:val="19"/>
              </w:rPr>
              <w:t>Sync panel: “In sync with KoboToolbox”</w:t>
            </w:r>
          </w:p>
        </w:tc>
        <w:tc>
          <w:tcPr>
            <w:tcW w:w="3012" w:type="dxa"/>
            <w:tcMar>
              <w:top w:w="70" w:type="dxa"/>
              <w:left w:w="110" w:type="dxa"/>
              <w:bottom w:w="70" w:type="dxa"/>
              <w:right w:w="110" w:type="dxa"/>
            </w:tcMar>
          </w:tcPr>
          <w:p w14:paraId="78E4A802" w14:textId="77777777" w:rsidR="00742B8A" w:rsidRDefault="00C30C73">
            <w:pPr>
              <w:spacing w:after="40"/>
            </w:pPr>
            <w:r>
              <w:rPr>
                <w:sz w:val="19"/>
                <w:szCs w:val="19"/>
              </w:rPr>
              <w:t>Shows how many submissions KoboToolbox holds and how many the portal holds, and when they were last matched.</w:t>
            </w:r>
          </w:p>
        </w:tc>
        <w:tc>
          <w:tcPr>
            <w:tcW w:w="2447" w:type="dxa"/>
            <w:tcMar>
              <w:top w:w="70" w:type="dxa"/>
              <w:left w:w="110" w:type="dxa"/>
              <w:bottom w:w="70" w:type="dxa"/>
              <w:right w:w="110" w:type="dxa"/>
            </w:tcMar>
          </w:tcPr>
          <w:p w14:paraId="770E3FCC" w14:textId="77777777" w:rsidR="00742B8A" w:rsidRDefault="00C30C73">
            <w:pPr>
              <w:spacing w:after="40"/>
            </w:pPr>
            <w:r>
              <w:rPr>
                <w:sz w:val="19"/>
                <w:szCs w:val="19"/>
              </w:rPr>
              <w:t>The portal keeps its own copy of the completed forms. If the two numbers differ, the portal is behind.</w:t>
            </w:r>
          </w:p>
        </w:tc>
        <w:tc>
          <w:tcPr>
            <w:tcW w:w="2071" w:type="dxa"/>
            <w:tcMar>
              <w:top w:w="70" w:type="dxa"/>
              <w:left w:w="110" w:type="dxa"/>
              <w:bottom w:w="70" w:type="dxa"/>
              <w:right w:w="110" w:type="dxa"/>
            </w:tcMar>
          </w:tcPr>
          <w:p w14:paraId="78B264AD" w14:textId="77777777" w:rsidR="00742B8A" w:rsidRDefault="00C30C73">
            <w:pPr>
              <w:spacing w:after="40"/>
            </w:pPr>
            <w:r>
              <w:rPr>
                <w:sz w:val="19"/>
                <w:szCs w:val="19"/>
              </w:rPr>
              <w:t>Read only. “Not in sync” means press Sync now.</w:t>
            </w:r>
          </w:p>
        </w:tc>
      </w:tr>
      <w:tr w:rsidR="00742B8A" w14:paraId="3D76455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031C4E7" w14:textId="77777777" w:rsidR="00742B8A" w:rsidRDefault="00C30C73">
            <w:pPr>
              <w:spacing w:after="40"/>
            </w:pPr>
            <w:r>
              <w:rPr>
                <w:sz w:val="19"/>
                <w:szCs w:val="19"/>
              </w:rPr>
              <w:t>Sync now</w:t>
            </w:r>
          </w:p>
        </w:tc>
        <w:tc>
          <w:tcPr>
            <w:tcW w:w="3012" w:type="dxa"/>
            <w:shd w:val="clear" w:color="auto" w:fill="F8FAFB"/>
            <w:tcMar>
              <w:top w:w="70" w:type="dxa"/>
              <w:left w:w="110" w:type="dxa"/>
              <w:bottom w:w="70" w:type="dxa"/>
              <w:right w:w="110" w:type="dxa"/>
            </w:tcMar>
          </w:tcPr>
          <w:p w14:paraId="205BC2FD" w14:textId="77777777" w:rsidR="00742B8A" w:rsidRDefault="00C30C73">
            <w:pPr>
              <w:spacing w:after="40"/>
            </w:pPr>
            <w:r>
              <w:rPr>
                <w:sz w:val="19"/>
                <w:szCs w:val="19"/>
              </w:rPr>
              <w:t>Pulls that form from KoboToolbox now and updates the portal's copy.</w:t>
            </w:r>
          </w:p>
        </w:tc>
        <w:tc>
          <w:tcPr>
            <w:tcW w:w="2447" w:type="dxa"/>
            <w:shd w:val="clear" w:color="auto" w:fill="F8FAFB"/>
            <w:tcMar>
              <w:top w:w="70" w:type="dxa"/>
              <w:left w:w="110" w:type="dxa"/>
              <w:bottom w:w="70" w:type="dxa"/>
              <w:right w:w="110" w:type="dxa"/>
            </w:tcMar>
          </w:tcPr>
          <w:p w14:paraId="7B541B0E" w14:textId="77777777" w:rsidR="00742B8A" w:rsidRDefault="00C30C73">
            <w:pPr>
              <w:spacing w:after="40"/>
            </w:pPr>
            <w:r>
              <w:rPr>
                <w:sz w:val="19"/>
                <w:szCs w:val="19"/>
              </w:rPr>
              <w:t>The automatic sync runs every 15 minutes; this brings it up to date immediately. It also notices edits and deletions made in KoboToolbox.</w:t>
            </w:r>
          </w:p>
        </w:tc>
        <w:tc>
          <w:tcPr>
            <w:tcW w:w="2071" w:type="dxa"/>
            <w:shd w:val="clear" w:color="auto" w:fill="F8FAFB"/>
            <w:tcMar>
              <w:top w:w="70" w:type="dxa"/>
              <w:left w:w="110" w:type="dxa"/>
              <w:bottom w:w="70" w:type="dxa"/>
              <w:right w:w="110" w:type="dxa"/>
            </w:tcMar>
          </w:tcPr>
          <w:p w14:paraId="649EDC4C" w14:textId="77777777" w:rsidR="00742B8A" w:rsidRDefault="00C30C73">
            <w:pPr>
              <w:spacing w:after="40"/>
            </w:pPr>
            <w:r>
              <w:rPr>
                <w:sz w:val="19"/>
                <w:szCs w:val="19"/>
              </w:rPr>
              <w:t>The counts refresh. A KII record's coding can move to COMPLETE; a document whose submission was deleted in KoboToolbox unlocks.</w:t>
            </w:r>
          </w:p>
        </w:tc>
      </w:tr>
      <w:tr w:rsidR="00742B8A" w14:paraId="0C3A6B8F" w14:textId="77777777">
        <w:tblPrEx>
          <w:tblCellMar>
            <w:top w:w="0" w:type="dxa"/>
            <w:bottom w:w="0" w:type="dxa"/>
          </w:tblCellMar>
        </w:tblPrEx>
        <w:trPr>
          <w:cantSplit/>
        </w:trPr>
        <w:tc>
          <w:tcPr>
            <w:tcW w:w="1882" w:type="dxa"/>
            <w:tcMar>
              <w:top w:w="70" w:type="dxa"/>
              <w:left w:w="110" w:type="dxa"/>
              <w:bottom w:w="70" w:type="dxa"/>
              <w:right w:w="110" w:type="dxa"/>
            </w:tcMar>
          </w:tcPr>
          <w:p w14:paraId="7D4E4256" w14:textId="77777777" w:rsidR="00742B8A" w:rsidRDefault="00C30C73">
            <w:pPr>
              <w:spacing w:after="40"/>
            </w:pPr>
            <w:r>
              <w:rPr>
                <w:sz w:val="19"/>
                <w:szCs w:val="19"/>
              </w:rPr>
              <w:t>✓</w:t>
            </w:r>
            <w:r>
              <w:rPr>
                <w:sz w:val="19"/>
                <w:szCs w:val="19"/>
              </w:rPr>
              <w:t xml:space="preserve"> saved in portal (on each row)</w:t>
            </w:r>
          </w:p>
        </w:tc>
        <w:tc>
          <w:tcPr>
            <w:tcW w:w="3012" w:type="dxa"/>
            <w:tcMar>
              <w:top w:w="70" w:type="dxa"/>
              <w:left w:w="110" w:type="dxa"/>
              <w:bottom w:w="70" w:type="dxa"/>
              <w:right w:w="110" w:type="dxa"/>
            </w:tcMar>
          </w:tcPr>
          <w:p w14:paraId="3E53DE7E" w14:textId="77777777" w:rsidR="00742B8A" w:rsidRDefault="00C30C73">
            <w:pPr>
              <w:spacing w:after="40"/>
            </w:pPr>
            <w:r>
              <w:rPr>
                <w:sz w:val="19"/>
                <w:szCs w:val="19"/>
              </w:rPr>
              <w:t>Says the portal holds an identical copy of that submission.</w:t>
            </w:r>
          </w:p>
        </w:tc>
        <w:tc>
          <w:tcPr>
            <w:tcW w:w="2447" w:type="dxa"/>
            <w:tcMar>
              <w:top w:w="70" w:type="dxa"/>
              <w:left w:w="110" w:type="dxa"/>
              <w:bottom w:w="70" w:type="dxa"/>
              <w:right w:w="110" w:type="dxa"/>
            </w:tcMar>
          </w:tcPr>
          <w:p w14:paraId="328B6E5A" w14:textId="77777777" w:rsidR="00742B8A" w:rsidRDefault="00C30C73">
            <w:pPr>
              <w:spacing w:after="40"/>
            </w:pPr>
            <w:r>
              <w:rPr>
                <w:sz w:val="19"/>
                <w:szCs w:val="19"/>
              </w:rPr>
              <w:t>Proof, row by row, that nothing was lost or changed between KoboToolbox and the portal.</w:t>
            </w:r>
          </w:p>
        </w:tc>
        <w:tc>
          <w:tcPr>
            <w:tcW w:w="2071" w:type="dxa"/>
            <w:tcMar>
              <w:top w:w="70" w:type="dxa"/>
              <w:left w:w="110" w:type="dxa"/>
              <w:bottom w:w="70" w:type="dxa"/>
              <w:right w:w="110" w:type="dxa"/>
            </w:tcMar>
          </w:tcPr>
          <w:p w14:paraId="2A153FB9" w14:textId="77777777" w:rsidR="00742B8A" w:rsidRDefault="00C30C73">
            <w:pPr>
              <w:spacing w:after="40"/>
            </w:pPr>
            <w:r>
              <w:rPr>
                <w:sz w:val="19"/>
                <w:szCs w:val="19"/>
              </w:rPr>
              <w:t>Read only. It is missing until the next sync for a new or edited row.</w:t>
            </w:r>
          </w:p>
        </w:tc>
      </w:tr>
      <w:tr w:rsidR="00742B8A" w14:paraId="4E67773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83D0E23" w14:textId="77777777" w:rsidR="00742B8A" w:rsidRDefault="00C30C73">
            <w:pPr>
              <w:spacing w:after="40"/>
            </w:pPr>
            <w:r>
              <w:rPr>
                <w:sz w:val="19"/>
                <w:szCs w:val="19"/>
              </w:rPr>
              <w:t>Download PDF</w:t>
            </w:r>
          </w:p>
        </w:tc>
        <w:tc>
          <w:tcPr>
            <w:tcW w:w="3012" w:type="dxa"/>
            <w:shd w:val="clear" w:color="auto" w:fill="F8FAFB"/>
            <w:tcMar>
              <w:top w:w="70" w:type="dxa"/>
              <w:left w:w="110" w:type="dxa"/>
              <w:bottom w:w="70" w:type="dxa"/>
              <w:right w:w="110" w:type="dxa"/>
            </w:tcMar>
          </w:tcPr>
          <w:p w14:paraId="19542F9B" w14:textId="77777777" w:rsidR="00742B8A" w:rsidRDefault="00C30C73">
            <w:pPr>
              <w:spacing w:after="40"/>
            </w:pPr>
            <w:r>
              <w:rPr>
                <w:sz w:val="19"/>
                <w:szCs w:val="19"/>
              </w:rPr>
              <w:t>Downloads that completed form as a readable PDF (sections, questions, answers as words).</w:t>
            </w:r>
          </w:p>
        </w:tc>
        <w:tc>
          <w:tcPr>
            <w:tcW w:w="2447" w:type="dxa"/>
            <w:shd w:val="clear" w:color="auto" w:fill="F8FAFB"/>
            <w:tcMar>
              <w:top w:w="70" w:type="dxa"/>
              <w:left w:w="110" w:type="dxa"/>
              <w:bottom w:w="70" w:type="dxa"/>
              <w:right w:w="110" w:type="dxa"/>
            </w:tcMar>
          </w:tcPr>
          <w:p w14:paraId="4DB30D72" w14:textId="77777777" w:rsidR="00742B8A" w:rsidRDefault="00C30C73">
            <w:pPr>
              <w:spacing w:after="40"/>
            </w:pPr>
            <w:r>
              <w:rPr>
                <w:sz w:val="19"/>
                <w:szCs w:val="19"/>
              </w:rPr>
              <w:t>A readable copy for records, meetings and checking.</w:t>
            </w:r>
          </w:p>
        </w:tc>
        <w:tc>
          <w:tcPr>
            <w:tcW w:w="2071" w:type="dxa"/>
            <w:shd w:val="clear" w:color="auto" w:fill="F8FAFB"/>
            <w:tcMar>
              <w:top w:w="70" w:type="dxa"/>
              <w:left w:w="110" w:type="dxa"/>
              <w:bottom w:w="70" w:type="dxa"/>
              <w:right w:w="110" w:type="dxa"/>
            </w:tcMar>
          </w:tcPr>
          <w:p w14:paraId="6917BAD5" w14:textId="77777777" w:rsidR="00742B8A" w:rsidRDefault="00C30C73">
            <w:pPr>
              <w:spacing w:after="40"/>
            </w:pPr>
            <w:r>
              <w:rPr>
                <w:sz w:val="19"/>
                <w:szCs w:val="19"/>
              </w:rPr>
              <w:t>A PDF downloads; the download is audited.</w:t>
            </w:r>
          </w:p>
        </w:tc>
      </w:tr>
      <w:tr w:rsidR="00742B8A" w14:paraId="19B66CE7" w14:textId="77777777">
        <w:tblPrEx>
          <w:tblCellMar>
            <w:top w:w="0" w:type="dxa"/>
            <w:bottom w:w="0" w:type="dxa"/>
          </w:tblCellMar>
        </w:tblPrEx>
        <w:trPr>
          <w:cantSplit/>
        </w:trPr>
        <w:tc>
          <w:tcPr>
            <w:tcW w:w="1882" w:type="dxa"/>
            <w:tcMar>
              <w:top w:w="70" w:type="dxa"/>
              <w:left w:w="110" w:type="dxa"/>
              <w:bottom w:w="70" w:type="dxa"/>
              <w:right w:w="110" w:type="dxa"/>
            </w:tcMar>
          </w:tcPr>
          <w:p w14:paraId="725539CA" w14:textId="77777777" w:rsidR="00742B8A" w:rsidRDefault="00C30C73">
            <w:pPr>
              <w:spacing w:after="40"/>
            </w:pPr>
            <w:r>
              <w:rPr>
                <w:sz w:val="19"/>
                <w:szCs w:val="19"/>
              </w:rPr>
              <w:t>Email to me</w:t>
            </w:r>
          </w:p>
        </w:tc>
        <w:tc>
          <w:tcPr>
            <w:tcW w:w="3012" w:type="dxa"/>
            <w:tcMar>
              <w:top w:w="70" w:type="dxa"/>
              <w:left w:w="110" w:type="dxa"/>
              <w:bottom w:w="70" w:type="dxa"/>
              <w:right w:w="110" w:type="dxa"/>
            </w:tcMar>
          </w:tcPr>
          <w:p w14:paraId="4A96FF28" w14:textId="77777777" w:rsidR="00742B8A" w:rsidRDefault="00C30C73">
            <w:pPr>
              <w:spacing w:after="40"/>
            </w:pPr>
            <w:r>
              <w:rPr>
                <w:sz w:val="19"/>
                <w:szCs w:val="19"/>
              </w:rPr>
              <w:t>Emails that PDF to the address on your own account.</w:t>
            </w:r>
          </w:p>
        </w:tc>
        <w:tc>
          <w:tcPr>
            <w:tcW w:w="2447" w:type="dxa"/>
            <w:tcMar>
              <w:top w:w="70" w:type="dxa"/>
              <w:left w:w="110" w:type="dxa"/>
              <w:bottom w:w="70" w:type="dxa"/>
              <w:right w:w="110" w:type="dxa"/>
            </w:tcMar>
          </w:tcPr>
          <w:p w14:paraId="1DC77647" w14:textId="77777777" w:rsidR="00742B8A" w:rsidRDefault="00C30C73">
            <w:pPr>
              <w:spacing w:after="40"/>
            </w:pPr>
            <w:r>
              <w:rPr>
                <w:sz w:val="19"/>
                <w:szCs w:val="19"/>
              </w:rPr>
              <w:t>A PDF is a full research record, so it goes only to you, never to a typed-in address.</w:t>
            </w:r>
          </w:p>
        </w:tc>
        <w:tc>
          <w:tcPr>
            <w:tcW w:w="2071" w:type="dxa"/>
            <w:tcMar>
              <w:top w:w="70" w:type="dxa"/>
              <w:left w:w="110" w:type="dxa"/>
              <w:bottom w:w="70" w:type="dxa"/>
              <w:right w:w="110" w:type="dxa"/>
            </w:tcMar>
          </w:tcPr>
          <w:p w14:paraId="081145FB" w14:textId="77777777" w:rsidR="00742B8A" w:rsidRDefault="00C30C73">
            <w:pPr>
              <w:spacing w:after="40"/>
            </w:pPr>
            <w:r>
              <w:rPr>
                <w:sz w:val="19"/>
                <w:szCs w:val="19"/>
              </w:rPr>
              <w:t>“Sent to …” (address masked). Recorded in the audit log.</w:t>
            </w:r>
          </w:p>
        </w:tc>
      </w:tr>
      <w:tr w:rsidR="00742B8A" w14:paraId="50BB6E2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67C8EAC" w14:textId="77777777" w:rsidR="00742B8A" w:rsidRDefault="00C30C73">
            <w:pPr>
              <w:spacing w:after="40"/>
            </w:pPr>
            <w:r>
              <w:rPr>
                <w:sz w:val="19"/>
                <w:szCs w:val="19"/>
              </w:rPr>
              <w:t>Show / page numbers</w:t>
            </w:r>
          </w:p>
        </w:tc>
        <w:tc>
          <w:tcPr>
            <w:tcW w:w="3012" w:type="dxa"/>
            <w:shd w:val="clear" w:color="auto" w:fill="F8FAFB"/>
            <w:tcMar>
              <w:top w:w="70" w:type="dxa"/>
              <w:left w:w="110" w:type="dxa"/>
              <w:bottom w:w="70" w:type="dxa"/>
              <w:right w:w="110" w:type="dxa"/>
            </w:tcMar>
          </w:tcPr>
          <w:p w14:paraId="737A0B29" w14:textId="77777777" w:rsidR="00742B8A" w:rsidRDefault="00C30C73">
            <w:pPr>
              <w:spacing w:after="40"/>
            </w:pPr>
            <w:r>
              <w:rPr>
                <w:sz w:val="19"/>
                <w:szCs w:val="19"/>
              </w:rPr>
              <w:t>Choose rows per page and move between pages.</w:t>
            </w:r>
          </w:p>
        </w:tc>
        <w:tc>
          <w:tcPr>
            <w:tcW w:w="2447" w:type="dxa"/>
            <w:shd w:val="clear" w:color="auto" w:fill="F8FAFB"/>
            <w:tcMar>
              <w:top w:w="70" w:type="dxa"/>
              <w:left w:w="110" w:type="dxa"/>
              <w:bottom w:w="70" w:type="dxa"/>
              <w:right w:w="110" w:type="dxa"/>
            </w:tcMar>
          </w:tcPr>
          <w:p w14:paraId="2C0B2A51" w14:textId="77777777" w:rsidR="00742B8A" w:rsidRDefault="00C30C73">
            <w:pPr>
              <w:spacing w:after="40"/>
            </w:pPr>
            <w:r>
              <w:rPr>
                <w:sz w:val="19"/>
                <w:szCs w:val="19"/>
              </w:rPr>
              <w:t>As on every register.</w:t>
            </w:r>
          </w:p>
        </w:tc>
        <w:tc>
          <w:tcPr>
            <w:tcW w:w="2071" w:type="dxa"/>
            <w:shd w:val="clear" w:color="auto" w:fill="F8FAFB"/>
            <w:tcMar>
              <w:top w:w="70" w:type="dxa"/>
              <w:left w:w="110" w:type="dxa"/>
              <w:bottom w:w="70" w:type="dxa"/>
              <w:right w:w="110" w:type="dxa"/>
            </w:tcMar>
          </w:tcPr>
          <w:p w14:paraId="43633A2B" w14:textId="77777777" w:rsidR="00742B8A" w:rsidRDefault="00C30C73">
            <w:pPr>
              <w:spacing w:after="40"/>
            </w:pPr>
            <w:r>
              <w:rPr>
                <w:sz w:val="19"/>
                <w:szCs w:val="19"/>
              </w:rPr>
              <w:t>The list redraws.</w:t>
            </w:r>
          </w:p>
        </w:tc>
      </w:tr>
    </w:tbl>
    <w:p w14:paraId="417E4CB3" w14:textId="77777777" w:rsidR="00742B8A" w:rsidRDefault="00742B8A">
      <w:pPr>
        <w:spacing w:after="120"/>
      </w:pPr>
    </w:p>
    <w:sectPr w:rsidR="00742B8A">
      <w:headerReference w:type="default" r:id="rId19"/>
      <w:footerReference w:type="default" r:id="rId20"/>
      <w:headerReference w:type="first" r:id="rId21"/>
      <w:footerReference w:type="first" r:id="rId22"/>
      <w:pgSz w:w="11906" w:h="16838"/>
      <w:pgMar w:top="1300" w:right="1247" w:bottom="1200"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7845E" w14:textId="77777777" w:rsidR="00C30C73" w:rsidRDefault="00C30C73">
      <w:r>
        <w:separator/>
      </w:r>
    </w:p>
  </w:endnote>
  <w:endnote w:type="continuationSeparator" w:id="0">
    <w:p w14:paraId="6B670C30" w14:textId="77777777" w:rsidR="00C30C73" w:rsidRDefault="00C30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D5C83" w14:textId="77777777" w:rsidR="00742B8A" w:rsidRDefault="00C30C73">
    <w:pPr>
      <w:tabs>
        <w:tab w:val="right" w:pos="9412"/>
      </w:tabs>
    </w:pPr>
    <w:r>
      <w:rPr>
        <w:color w:val="5B6670"/>
        <w:sz w:val="16"/>
        <w:szCs w:val="16"/>
      </w:rPr>
      <w:t>Version 1.35 · 13 October 2026</w:t>
    </w:r>
    <w:r>
      <w:rPr>
        <w:color w:val="5B6670"/>
        <w:sz w:val="16"/>
        <w:szCs w:val="16"/>
      </w:rPr>
      <w:tab/>
      <w:t xml:space="preserve">Page </w:t>
    </w:r>
    <w:r>
      <w:rPr>
        <w:color w:val="5B6670"/>
        <w:sz w:val="16"/>
        <w:szCs w:val="16"/>
      </w:rPr>
      <w:fldChar w:fldCharType="begin"/>
    </w:r>
    <w:r>
      <w:rPr>
        <w:color w:val="5B6670"/>
        <w:sz w:val="16"/>
        <w:szCs w:val="16"/>
      </w:rPr>
      <w:instrText>PAGE</w:instrText>
    </w:r>
    <w:r>
      <w:rPr>
        <w:color w:val="5B6670"/>
        <w:sz w:val="16"/>
        <w:szCs w:val="16"/>
      </w:rPr>
      <w:fldChar w:fldCharType="separate"/>
    </w:r>
    <w:r>
      <w:rPr>
        <w:noProof/>
        <w:color w:val="5B6670"/>
        <w:sz w:val="16"/>
        <w:szCs w:val="16"/>
      </w:rPr>
      <w:t>2</w:t>
    </w:r>
    <w:r>
      <w:rPr>
        <w:color w:val="5B6670"/>
        <w:sz w:val="16"/>
        <w:szCs w:val="16"/>
      </w:rPr>
      <w:fldChar w:fldCharType="end"/>
    </w:r>
    <w:r>
      <w:rPr>
        <w:color w:val="5B6670"/>
        <w:sz w:val="16"/>
        <w:szCs w:val="16"/>
      </w:rPr>
      <w:t xml:space="preserve"> of </w:t>
    </w:r>
    <w:r>
      <w:rPr>
        <w:color w:val="5B6670"/>
        <w:sz w:val="16"/>
        <w:szCs w:val="16"/>
      </w:rPr>
      <w:fldChar w:fldCharType="begin"/>
    </w:r>
    <w:r>
      <w:rPr>
        <w:color w:val="5B6670"/>
        <w:sz w:val="16"/>
        <w:szCs w:val="16"/>
      </w:rPr>
      <w:instrText>NUMPAGES</w:instrText>
    </w:r>
    <w:r>
      <w:rPr>
        <w:color w:val="5B6670"/>
        <w:sz w:val="16"/>
        <w:szCs w:val="16"/>
      </w:rPr>
      <w:fldChar w:fldCharType="separate"/>
    </w:r>
    <w:r>
      <w:rPr>
        <w:noProof/>
        <w:color w:val="5B6670"/>
        <w:sz w:val="16"/>
        <w:szCs w:val="16"/>
      </w:rPr>
      <w:t>3</w:t>
    </w:r>
    <w:r>
      <w:rPr>
        <w:color w:val="5B66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52608" w14:textId="77777777" w:rsidR="00742B8A" w:rsidRDefault="00742B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F3DB5" w14:textId="77777777" w:rsidR="00C30C73" w:rsidRDefault="00C30C73">
      <w:r>
        <w:separator/>
      </w:r>
    </w:p>
  </w:footnote>
  <w:footnote w:type="continuationSeparator" w:id="0">
    <w:p w14:paraId="5D225FB1" w14:textId="77777777" w:rsidR="00C30C73" w:rsidRDefault="00C30C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14F78" w14:textId="77777777" w:rsidR="00742B8A" w:rsidRDefault="00C30C73">
    <w:pPr>
      <w:pBdr>
        <w:bottom w:val="single" w:sz="4" w:space="4" w:color="D5DAE0"/>
      </w:pBdr>
      <w:tabs>
        <w:tab w:val="right" w:pos="9412"/>
      </w:tabs>
    </w:pPr>
    <w:r>
      <w:rPr>
        <w:b/>
        <w:bCs/>
        <w:color w:val="1B3350"/>
        <w:sz w:val="16"/>
        <w:szCs w:val="16"/>
      </w:rPr>
      <w:t>ABF-FST DIGITAL RESPONDENT PORTAL</w:t>
    </w:r>
    <w:r>
      <w:rPr>
        <w:color w:val="5B6670"/>
        <w:sz w:val="16"/>
        <w:szCs w:val="16"/>
      </w:rPr>
      <w:tab/>
      <w:t>Role Guide 5 · Key Informant Interview Research Assistant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C5D09" w14:textId="77777777" w:rsidR="00742B8A" w:rsidRDefault="00742B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7790"/>
    <w:multiLevelType w:val="hybridMultilevel"/>
    <w:tmpl w:val="22B4D9C8"/>
    <w:lvl w:ilvl="0" w:tplc="55A64192">
      <w:start w:val="1"/>
      <w:numFmt w:val="decimal"/>
      <w:lvlText w:val="%1."/>
      <w:lvlJc w:val="left"/>
      <w:pPr>
        <w:ind w:left="460" w:hanging="360"/>
      </w:pPr>
      <w:rPr>
        <w:b/>
        <w:bCs/>
        <w:color w:val="A67C27"/>
      </w:rPr>
    </w:lvl>
    <w:lvl w:ilvl="1" w:tplc="FBFC7ECE">
      <w:numFmt w:val="decimal"/>
      <w:lvlText w:val=""/>
      <w:lvlJc w:val="left"/>
    </w:lvl>
    <w:lvl w:ilvl="2" w:tplc="2B3E3520">
      <w:numFmt w:val="decimal"/>
      <w:lvlText w:val=""/>
      <w:lvlJc w:val="left"/>
    </w:lvl>
    <w:lvl w:ilvl="3" w:tplc="85B869DA">
      <w:numFmt w:val="decimal"/>
      <w:lvlText w:val=""/>
      <w:lvlJc w:val="left"/>
    </w:lvl>
    <w:lvl w:ilvl="4" w:tplc="721C387E">
      <w:numFmt w:val="decimal"/>
      <w:lvlText w:val=""/>
      <w:lvlJc w:val="left"/>
    </w:lvl>
    <w:lvl w:ilvl="5" w:tplc="8908A104">
      <w:numFmt w:val="decimal"/>
      <w:lvlText w:val=""/>
      <w:lvlJc w:val="left"/>
    </w:lvl>
    <w:lvl w:ilvl="6" w:tplc="8B84C580">
      <w:numFmt w:val="decimal"/>
      <w:lvlText w:val=""/>
      <w:lvlJc w:val="left"/>
    </w:lvl>
    <w:lvl w:ilvl="7" w:tplc="63D4339A">
      <w:numFmt w:val="decimal"/>
      <w:lvlText w:val=""/>
      <w:lvlJc w:val="left"/>
    </w:lvl>
    <w:lvl w:ilvl="8" w:tplc="234471D8">
      <w:numFmt w:val="decimal"/>
      <w:lvlText w:val=""/>
      <w:lvlJc w:val="left"/>
    </w:lvl>
  </w:abstractNum>
  <w:abstractNum w:abstractNumId="1" w15:restartNumberingAfterBreak="0">
    <w:nsid w:val="08B40011"/>
    <w:multiLevelType w:val="hybridMultilevel"/>
    <w:tmpl w:val="520E3A6A"/>
    <w:lvl w:ilvl="0" w:tplc="72128E20">
      <w:start w:val="1"/>
      <w:numFmt w:val="decimal"/>
      <w:lvlText w:val="%1."/>
      <w:lvlJc w:val="left"/>
      <w:pPr>
        <w:ind w:left="460" w:hanging="360"/>
      </w:pPr>
      <w:rPr>
        <w:b/>
        <w:bCs/>
        <w:color w:val="A67C27"/>
      </w:rPr>
    </w:lvl>
    <w:lvl w:ilvl="1" w:tplc="FEF007F0">
      <w:numFmt w:val="decimal"/>
      <w:lvlText w:val=""/>
      <w:lvlJc w:val="left"/>
    </w:lvl>
    <w:lvl w:ilvl="2" w:tplc="E9C0F638">
      <w:numFmt w:val="decimal"/>
      <w:lvlText w:val=""/>
      <w:lvlJc w:val="left"/>
    </w:lvl>
    <w:lvl w:ilvl="3" w:tplc="6514271A">
      <w:numFmt w:val="decimal"/>
      <w:lvlText w:val=""/>
      <w:lvlJc w:val="left"/>
    </w:lvl>
    <w:lvl w:ilvl="4" w:tplc="7BA26AF8">
      <w:numFmt w:val="decimal"/>
      <w:lvlText w:val=""/>
      <w:lvlJc w:val="left"/>
    </w:lvl>
    <w:lvl w:ilvl="5" w:tplc="1686605E">
      <w:numFmt w:val="decimal"/>
      <w:lvlText w:val=""/>
      <w:lvlJc w:val="left"/>
    </w:lvl>
    <w:lvl w:ilvl="6" w:tplc="65109DD6">
      <w:numFmt w:val="decimal"/>
      <w:lvlText w:val=""/>
      <w:lvlJc w:val="left"/>
    </w:lvl>
    <w:lvl w:ilvl="7" w:tplc="C256029A">
      <w:numFmt w:val="decimal"/>
      <w:lvlText w:val=""/>
      <w:lvlJc w:val="left"/>
    </w:lvl>
    <w:lvl w:ilvl="8" w:tplc="26A62C26">
      <w:numFmt w:val="decimal"/>
      <w:lvlText w:val=""/>
      <w:lvlJc w:val="left"/>
    </w:lvl>
  </w:abstractNum>
  <w:abstractNum w:abstractNumId="2" w15:restartNumberingAfterBreak="0">
    <w:nsid w:val="0CF82E2C"/>
    <w:multiLevelType w:val="hybridMultilevel"/>
    <w:tmpl w:val="2AB60EBA"/>
    <w:lvl w:ilvl="0" w:tplc="4B0A39D0">
      <w:start w:val="1"/>
      <w:numFmt w:val="decimal"/>
      <w:lvlText w:val="%1."/>
      <w:lvlJc w:val="left"/>
      <w:pPr>
        <w:ind w:left="460" w:hanging="360"/>
      </w:pPr>
      <w:rPr>
        <w:b/>
        <w:bCs/>
        <w:color w:val="A67C27"/>
      </w:rPr>
    </w:lvl>
    <w:lvl w:ilvl="1" w:tplc="4B6CBB60">
      <w:numFmt w:val="decimal"/>
      <w:lvlText w:val=""/>
      <w:lvlJc w:val="left"/>
    </w:lvl>
    <w:lvl w:ilvl="2" w:tplc="0A409D26">
      <w:numFmt w:val="decimal"/>
      <w:lvlText w:val=""/>
      <w:lvlJc w:val="left"/>
    </w:lvl>
    <w:lvl w:ilvl="3" w:tplc="6C78A160">
      <w:numFmt w:val="decimal"/>
      <w:lvlText w:val=""/>
      <w:lvlJc w:val="left"/>
    </w:lvl>
    <w:lvl w:ilvl="4" w:tplc="57D299C2">
      <w:numFmt w:val="decimal"/>
      <w:lvlText w:val=""/>
      <w:lvlJc w:val="left"/>
    </w:lvl>
    <w:lvl w:ilvl="5" w:tplc="0CDEF260">
      <w:numFmt w:val="decimal"/>
      <w:lvlText w:val=""/>
      <w:lvlJc w:val="left"/>
    </w:lvl>
    <w:lvl w:ilvl="6" w:tplc="0C6E2342">
      <w:numFmt w:val="decimal"/>
      <w:lvlText w:val=""/>
      <w:lvlJc w:val="left"/>
    </w:lvl>
    <w:lvl w:ilvl="7" w:tplc="1BDAEE14">
      <w:numFmt w:val="decimal"/>
      <w:lvlText w:val=""/>
      <w:lvlJc w:val="left"/>
    </w:lvl>
    <w:lvl w:ilvl="8" w:tplc="390CDE2C">
      <w:numFmt w:val="decimal"/>
      <w:lvlText w:val=""/>
      <w:lvlJc w:val="left"/>
    </w:lvl>
  </w:abstractNum>
  <w:abstractNum w:abstractNumId="3" w15:restartNumberingAfterBreak="0">
    <w:nsid w:val="25351BBB"/>
    <w:multiLevelType w:val="hybridMultilevel"/>
    <w:tmpl w:val="2182CA04"/>
    <w:lvl w:ilvl="0" w:tplc="90B2961E">
      <w:start w:val="1"/>
      <w:numFmt w:val="decimal"/>
      <w:lvlText w:val="%1."/>
      <w:lvlJc w:val="left"/>
      <w:pPr>
        <w:ind w:left="460" w:hanging="360"/>
      </w:pPr>
      <w:rPr>
        <w:b/>
        <w:bCs/>
        <w:color w:val="A67C27"/>
      </w:rPr>
    </w:lvl>
    <w:lvl w:ilvl="1" w:tplc="AC5A73E0">
      <w:numFmt w:val="decimal"/>
      <w:lvlText w:val=""/>
      <w:lvlJc w:val="left"/>
    </w:lvl>
    <w:lvl w:ilvl="2" w:tplc="F2182204">
      <w:numFmt w:val="decimal"/>
      <w:lvlText w:val=""/>
      <w:lvlJc w:val="left"/>
    </w:lvl>
    <w:lvl w:ilvl="3" w:tplc="72D286B4">
      <w:numFmt w:val="decimal"/>
      <w:lvlText w:val=""/>
      <w:lvlJc w:val="left"/>
    </w:lvl>
    <w:lvl w:ilvl="4" w:tplc="3D2C1FDE">
      <w:numFmt w:val="decimal"/>
      <w:lvlText w:val=""/>
      <w:lvlJc w:val="left"/>
    </w:lvl>
    <w:lvl w:ilvl="5" w:tplc="F1F86948">
      <w:numFmt w:val="decimal"/>
      <w:lvlText w:val=""/>
      <w:lvlJc w:val="left"/>
    </w:lvl>
    <w:lvl w:ilvl="6" w:tplc="8696B052">
      <w:numFmt w:val="decimal"/>
      <w:lvlText w:val=""/>
      <w:lvlJc w:val="left"/>
    </w:lvl>
    <w:lvl w:ilvl="7" w:tplc="AF26FB9C">
      <w:numFmt w:val="decimal"/>
      <w:lvlText w:val=""/>
      <w:lvlJc w:val="left"/>
    </w:lvl>
    <w:lvl w:ilvl="8" w:tplc="3F40E6AE">
      <w:numFmt w:val="decimal"/>
      <w:lvlText w:val=""/>
      <w:lvlJc w:val="left"/>
    </w:lvl>
  </w:abstractNum>
  <w:abstractNum w:abstractNumId="4" w15:restartNumberingAfterBreak="0">
    <w:nsid w:val="25737861"/>
    <w:multiLevelType w:val="hybridMultilevel"/>
    <w:tmpl w:val="C166DBBE"/>
    <w:lvl w:ilvl="0" w:tplc="8F10D532">
      <w:start w:val="1"/>
      <w:numFmt w:val="bullet"/>
      <w:lvlText w:val="●"/>
      <w:lvlJc w:val="left"/>
      <w:pPr>
        <w:ind w:left="720" w:hanging="360"/>
      </w:pPr>
    </w:lvl>
    <w:lvl w:ilvl="1" w:tplc="7C84428A">
      <w:start w:val="1"/>
      <w:numFmt w:val="bullet"/>
      <w:lvlText w:val="○"/>
      <w:lvlJc w:val="left"/>
      <w:pPr>
        <w:ind w:left="1440" w:hanging="360"/>
      </w:pPr>
    </w:lvl>
    <w:lvl w:ilvl="2" w:tplc="14F0A5EC">
      <w:start w:val="1"/>
      <w:numFmt w:val="bullet"/>
      <w:lvlText w:val="■"/>
      <w:lvlJc w:val="left"/>
      <w:pPr>
        <w:ind w:left="2160" w:hanging="360"/>
      </w:pPr>
    </w:lvl>
    <w:lvl w:ilvl="3" w:tplc="C8B2DBC2">
      <w:start w:val="1"/>
      <w:numFmt w:val="bullet"/>
      <w:lvlText w:val="●"/>
      <w:lvlJc w:val="left"/>
      <w:pPr>
        <w:ind w:left="2880" w:hanging="360"/>
      </w:pPr>
    </w:lvl>
    <w:lvl w:ilvl="4" w:tplc="448E596A">
      <w:start w:val="1"/>
      <w:numFmt w:val="bullet"/>
      <w:lvlText w:val="○"/>
      <w:lvlJc w:val="left"/>
      <w:pPr>
        <w:ind w:left="3600" w:hanging="360"/>
      </w:pPr>
    </w:lvl>
    <w:lvl w:ilvl="5" w:tplc="C88C42E6">
      <w:start w:val="1"/>
      <w:numFmt w:val="bullet"/>
      <w:lvlText w:val="■"/>
      <w:lvlJc w:val="left"/>
      <w:pPr>
        <w:ind w:left="4320" w:hanging="360"/>
      </w:pPr>
    </w:lvl>
    <w:lvl w:ilvl="6" w:tplc="E2AA1990">
      <w:start w:val="1"/>
      <w:numFmt w:val="bullet"/>
      <w:lvlText w:val="●"/>
      <w:lvlJc w:val="left"/>
      <w:pPr>
        <w:ind w:left="5040" w:hanging="360"/>
      </w:pPr>
    </w:lvl>
    <w:lvl w:ilvl="7" w:tplc="F2C2AB4E">
      <w:start w:val="1"/>
      <w:numFmt w:val="bullet"/>
      <w:lvlText w:val="●"/>
      <w:lvlJc w:val="left"/>
      <w:pPr>
        <w:ind w:left="5760" w:hanging="360"/>
      </w:pPr>
    </w:lvl>
    <w:lvl w:ilvl="8" w:tplc="45506A34">
      <w:start w:val="1"/>
      <w:numFmt w:val="bullet"/>
      <w:lvlText w:val="●"/>
      <w:lvlJc w:val="left"/>
      <w:pPr>
        <w:ind w:left="6480" w:hanging="360"/>
      </w:pPr>
    </w:lvl>
  </w:abstractNum>
  <w:abstractNum w:abstractNumId="5" w15:restartNumberingAfterBreak="0">
    <w:nsid w:val="281B60E7"/>
    <w:multiLevelType w:val="hybridMultilevel"/>
    <w:tmpl w:val="7C7AE73E"/>
    <w:lvl w:ilvl="0" w:tplc="D9343D5C">
      <w:start w:val="1"/>
      <w:numFmt w:val="decimal"/>
      <w:lvlText w:val="%1."/>
      <w:lvlJc w:val="left"/>
      <w:pPr>
        <w:ind w:left="460" w:hanging="360"/>
      </w:pPr>
      <w:rPr>
        <w:b/>
        <w:bCs/>
        <w:color w:val="A67C27"/>
      </w:rPr>
    </w:lvl>
    <w:lvl w:ilvl="1" w:tplc="69E61F40">
      <w:numFmt w:val="decimal"/>
      <w:lvlText w:val=""/>
      <w:lvlJc w:val="left"/>
    </w:lvl>
    <w:lvl w:ilvl="2" w:tplc="4ABA58D6">
      <w:numFmt w:val="decimal"/>
      <w:lvlText w:val=""/>
      <w:lvlJc w:val="left"/>
    </w:lvl>
    <w:lvl w:ilvl="3" w:tplc="694619E6">
      <w:numFmt w:val="decimal"/>
      <w:lvlText w:val=""/>
      <w:lvlJc w:val="left"/>
    </w:lvl>
    <w:lvl w:ilvl="4" w:tplc="F7865DAC">
      <w:numFmt w:val="decimal"/>
      <w:lvlText w:val=""/>
      <w:lvlJc w:val="left"/>
    </w:lvl>
    <w:lvl w:ilvl="5" w:tplc="18164842">
      <w:numFmt w:val="decimal"/>
      <w:lvlText w:val=""/>
      <w:lvlJc w:val="left"/>
    </w:lvl>
    <w:lvl w:ilvl="6" w:tplc="7E32AC96">
      <w:numFmt w:val="decimal"/>
      <w:lvlText w:val=""/>
      <w:lvlJc w:val="left"/>
    </w:lvl>
    <w:lvl w:ilvl="7" w:tplc="620E1B00">
      <w:numFmt w:val="decimal"/>
      <w:lvlText w:val=""/>
      <w:lvlJc w:val="left"/>
    </w:lvl>
    <w:lvl w:ilvl="8" w:tplc="524CB4A6">
      <w:numFmt w:val="decimal"/>
      <w:lvlText w:val=""/>
      <w:lvlJc w:val="left"/>
    </w:lvl>
  </w:abstractNum>
  <w:abstractNum w:abstractNumId="6" w15:restartNumberingAfterBreak="0">
    <w:nsid w:val="34891E3A"/>
    <w:multiLevelType w:val="hybridMultilevel"/>
    <w:tmpl w:val="A5A2E8EA"/>
    <w:lvl w:ilvl="0" w:tplc="DD0A8864">
      <w:start w:val="1"/>
      <w:numFmt w:val="decimal"/>
      <w:lvlText w:val="%1."/>
      <w:lvlJc w:val="left"/>
      <w:pPr>
        <w:ind w:left="460" w:hanging="360"/>
      </w:pPr>
      <w:rPr>
        <w:b/>
        <w:bCs/>
        <w:color w:val="A67C27"/>
      </w:rPr>
    </w:lvl>
    <w:lvl w:ilvl="1" w:tplc="F77E4494">
      <w:numFmt w:val="decimal"/>
      <w:lvlText w:val=""/>
      <w:lvlJc w:val="left"/>
    </w:lvl>
    <w:lvl w:ilvl="2" w:tplc="3E220D5C">
      <w:numFmt w:val="decimal"/>
      <w:lvlText w:val=""/>
      <w:lvlJc w:val="left"/>
    </w:lvl>
    <w:lvl w:ilvl="3" w:tplc="D7CA00B4">
      <w:numFmt w:val="decimal"/>
      <w:lvlText w:val=""/>
      <w:lvlJc w:val="left"/>
    </w:lvl>
    <w:lvl w:ilvl="4" w:tplc="58EEF908">
      <w:numFmt w:val="decimal"/>
      <w:lvlText w:val=""/>
      <w:lvlJc w:val="left"/>
    </w:lvl>
    <w:lvl w:ilvl="5" w:tplc="60AC0C02">
      <w:numFmt w:val="decimal"/>
      <w:lvlText w:val=""/>
      <w:lvlJc w:val="left"/>
    </w:lvl>
    <w:lvl w:ilvl="6" w:tplc="0714F370">
      <w:numFmt w:val="decimal"/>
      <w:lvlText w:val=""/>
      <w:lvlJc w:val="left"/>
    </w:lvl>
    <w:lvl w:ilvl="7" w:tplc="B9B4E4E6">
      <w:numFmt w:val="decimal"/>
      <w:lvlText w:val=""/>
      <w:lvlJc w:val="left"/>
    </w:lvl>
    <w:lvl w:ilvl="8" w:tplc="E21CCDC2">
      <w:numFmt w:val="decimal"/>
      <w:lvlText w:val=""/>
      <w:lvlJc w:val="left"/>
    </w:lvl>
  </w:abstractNum>
  <w:abstractNum w:abstractNumId="7" w15:restartNumberingAfterBreak="0">
    <w:nsid w:val="35664215"/>
    <w:multiLevelType w:val="hybridMultilevel"/>
    <w:tmpl w:val="BCF247FC"/>
    <w:lvl w:ilvl="0" w:tplc="F60CE44A">
      <w:start w:val="1"/>
      <w:numFmt w:val="decimal"/>
      <w:lvlText w:val="%1."/>
      <w:lvlJc w:val="left"/>
      <w:pPr>
        <w:ind w:left="460" w:hanging="360"/>
      </w:pPr>
      <w:rPr>
        <w:b/>
        <w:bCs/>
        <w:color w:val="A67C27"/>
      </w:rPr>
    </w:lvl>
    <w:lvl w:ilvl="1" w:tplc="7B6C4E90">
      <w:numFmt w:val="decimal"/>
      <w:lvlText w:val=""/>
      <w:lvlJc w:val="left"/>
    </w:lvl>
    <w:lvl w:ilvl="2" w:tplc="54B2944E">
      <w:numFmt w:val="decimal"/>
      <w:lvlText w:val=""/>
      <w:lvlJc w:val="left"/>
    </w:lvl>
    <w:lvl w:ilvl="3" w:tplc="EBDA91F6">
      <w:numFmt w:val="decimal"/>
      <w:lvlText w:val=""/>
      <w:lvlJc w:val="left"/>
    </w:lvl>
    <w:lvl w:ilvl="4" w:tplc="2B40B002">
      <w:numFmt w:val="decimal"/>
      <w:lvlText w:val=""/>
      <w:lvlJc w:val="left"/>
    </w:lvl>
    <w:lvl w:ilvl="5" w:tplc="CDE09294">
      <w:numFmt w:val="decimal"/>
      <w:lvlText w:val=""/>
      <w:lvlJc w:val="left"/>
    </w:lvl>
    <w:lvl w:ilvl="6" w:tplc="A8AA126A">
      <w:numFmt w:val="decimal"/>
      <w:lvlText w:val=""/>
      <w:lvlJc w:val="left"/>
    </w:lvl>
    <w:lvl w:ilvl="7" w:tplc="B4A24644">
      <w:numFmt w:val="decimal"/>
      <w:lvlText w:val=""/>
      <w:lvlJc w:val="left"/>
    </w:lvl>
    <w:lvl w:ilvl="8" w:tplc="0B785AF4">
      <w:numFmt w:val="decimal"/>
      <w:lvlText w:val=""/>
      <w:lvlJc w:val="left"/>
    </w:lvl>
  </w:abstractNum>
  <w:abstractNum w:abstractNumId="8" w15:restartNumberingAfterBreak="0">
    <w:nsid w:val="4A5144E3"/>
    <w:multiLevelType w:val="hybridMultilevel"/>
    <w:tmpl w:val="EF76332E"/>
    <w:lvl w:ilvl="0" w:tplc="E5F819F0">
      <w:start w:val="1"/>
      <w:numFmt w:val="decimal"/>
      <w:lvlText w:val="%1."/>
      <w:lvlJc w:val="left"/>
      <w:pPr>
        <w:ind w:left="460" w:hanging="360"/>
      </w:pPr>
      <w:rPr>
        <w:b/>
        <w:bCs/>
        <w:color w:val="A67C27"/>
      </w:rPr>
    </w:lvl>
    <w:lvl w:ilvl="1" w:tplc="6516750A">
      <w:numFmt w:val="decimal"/>
      <w:lvlText w:val=""/>
      <w:lvlJc w:val="left"/>
    </w:lvl>
    <w:lvl w:ilvl="2" w:tplc="60A2B69E">
      <w:numFmt w:val="decimal"/>
      <w:lvlText w:val=""/>
      <w:lvlJc w:val="left"/>
    </w:lvl>
    <w:lvl w:ilvl="3" w:tplc="41663356">
      <w:numFmt w:val="decimal"/>
      <w:lvlText w:val=""/>
      <w:lvlJc w:val="left"/>
    </w:lvl>
    <w:lvl w:ilvl="4" w:tplc="D42C4884">
      <w:numFmt w:val="decimal"/>
      <w:lvlText w:val=""/>
      <w:lvlJc w:val="left"/>
    </w:lvl>
    <w:lvl w:ilvl="5" w:tplc="6E9CB290">
      <w:numFmt w:val="decimal"/>
      <w:lvlText w:val=""/>
      <w:lvlJc w:val="left"/>
    </w:lvl>
    <w:lvl w:ilvl="6" w:tplc="E334CCDA">
      <w:numFmt w:val="decimal"/>
      <w:lvlText w:val=""/>
      <w:lvlJc w:val="left"/>
    </w:lvl>
    <w:lvl w:ilvl="7" w:tplc="52C6100E">
      <w:numFmt w:val="decimal"/>
      <w:lvlText w:val=""/>
      <w:lvlJc w:val="left"/>
    </w:lvl>
    <w:lvl w:ilvl="8" w:tplc="589237B8">
      <w:numFmt w:val="decimal"/>
      <w:lvlText w:val=""/>
      <w:lvlJc w:val="left"/>
    </w:lvl>
  </w:abstractNum>
  <w:abstractNum w:abstractNumId="9" w15:restartNumberingAfterBreak="0">
    <w:nsid w:val="5AC335DF"/>
    <w:multiLevelType w:val="hybridMultilevel"/>
    <w:tmpl w:val="BB4AA158"/>
    <w:lvl w:ilvl="0" w:tplc="5E1A73F2">
      <w:start w:val="1"/>
      <w:numFmt w:val="bullet"/>
      <w:lvlText w:val="•"/>
      <w:lvlJc w:val="left"/>
      <w:pPr>
        <w:ind w:left="460" w:hanging="280"/>
      </w:pPr>
    </w:lvl>
    <w:lvl w:ilvl="1" w:tplc="67BE649A">
      <w:start w:val="1"/>
      <w:numFmt w:val="bullet"/>
      <w:lvlText w:val="–"/>
      <w:lvlJc w:val="left"/>
      <w:pPr>
        <w:ind w:left="900" w:hanging="280"/>
      </w:pPr>
    </w:lvl>
    <w:lvl w:ilvl="2" w:tplc="E548A22E">
      <w:numFmt w:val="decimal"/>
      <w:lvlText w:val=""/>
      <w:lvlJc w:val="left"/>
    </w:lvl>
    <w:lvl w:ilvl="3" w:tplc="3D7C1FAC">
      <w:numFmt w:val="decimal"/>
      <w:lvlText w:val=""/>
      <w:lvlJc w:val="left"/>
    </w:lvl>
    <w:lvl w:ilvl="4" w:tplc="60367934">
      <w:numFmt w:val="decimal"/>
      <w:lvlText w:val=""/>
      <w:lvlJc w:val="left"/>
    </w:lvl>
    <w:lvl w:ilvl="5" w:tplc="3BACAD10">
      <w:numFmt w:val="decimal"/>
      <w:lvlText w:val=""/>
      <w:lvlJc w:val="left"/>
    </w:lvl>
    <w:lvl w:ilvl="6" w:tplc="E708CF0C">
      <w:numFmt w:val="decimal"/>
      <w:lvlText w:val=""/>
      <w:lvlJc w:val="left"/>
    </w:lvl>
    <w:lvl w:ilvl="7" w:tplc="A71A2500">
      <w:numFmt w:val="decimal"/>
      <w:lvlText w:val=""/>
      <w:lvlJc w:val="left"/>
    </w:lvl>
    <w:lvl w:ilvl="8" w:tplc="B3626D70">
      <w:numFmt w:val="decimal"/>
      <w:lvlText w:val=""/>
      <w:lvlJc w:val="left"/>
    </w:lvl>
  </w:abstractNum>
  <w:abstractNum w:abstractNumId="10" w15:restartNumberingAfterBreak="0">
    <w:nsid w:val="5EAB1986"/>
    <w:multiLevelType w:val="hybridMultilevel"/>
    <w:tmpl w:val="AD900A62"/>
    <w:lvl w:ilvl="0" w:tplc="C8B08D42">
      <w:start w:val="1"/>
      <w:numFmt w:val="decimal"/>
      <w:lvlText w:val="%1."/>
      <w:lvlJc w:val="left"/>
      <w:pPr>
        <w:ind w:left="460" w:hanging="360"/>
      </w:pPr>
      <w:rPr>
        <w:b/>
        <w:bCs/>
        <w:color w:val="A67C27"/>
      </w:rPr>
    </w:lvl>
    <w:lvl w:ilvl="1" w:tplc="A9827C0E">
      <w:numFmt w:val="decimal"/>
      <w:lvlText w:val=""/>
      <w:lvlJc w:val="left"/>
    </w:lvl>
    <w:lvl w:ilvl="2" w:tplc="82902E00">
      <w:numFmt w:val="decimal"/>
      <w:lvlText w:val=""/>
      <w:lvlJc w:val="left"/>
    </w:lvl>
    <w:lvl w:ilvl="3" w:tplc="020A8E22">
      <w:numFmt w:val="decimal"/>
      <w:lvlText w:val=""/>
      <w:lvlJc w:val="left"/>
    </w:lvl>
    <w:lvl w:ilvl="4" w:tplc="1ADAA32E">
      <w:numFmt w:val="decimal"/>
      <w:lvlText w:val=""/>
      <w:lvlJc w:val="left"/>
    </w:lvl>
    <w:lvl w:ilvl="5" w:tplc="955680AC">
      <w:numFmt w:val="decimal"/>
      <w:lvlText w:val=""/>
      <w:lvlJc w:val="left"/>
    </w:lvl>
    <w:lvl w:ilvl="6" w:tplc="A330FB54">
      <w:numFmt w:val="decimal"/>
      <w:lvlText w:val=""/>
      <w:lvlJc w:val="left"/>
    </w:lvl>
    <w:lvl w:ilvl="7" w:tplc="65AE56CA">
      <w:numFmt w:val="decimal"/>
      <w:lvlText w:val=""/>
      <w:lvlJc w:val="left"/>
    </w:lvl>
    <w:lvl w:ilvl="8" w:tplc="1346ACAA">
      <w:numFmt w:val="decimal"/>
      <w:lvlText w:val=""/>
      <w:lvlJc w:val="left"/>
    </w:lvl>
  </w:abstractNum>
  <w:abstractNum w:abstractNumId="11" w15:restartNumberingAfterBreak="0">
    <w:nsid w:val="629702CB"/>
    <w:multiLevelType w:val="hybridMultilevel"/>
    <w:tmpl w:val="BA84E03A"/>
    <w:lvl w:ilvl="0" w:tplc="B6FA0FDC">
      <w:start w:val="1"/>
      <w:numFmt w:val="decimal"/>
      <w:lvlText w:val="%1."/>
      <w:lvlJc w:val="left"/>
      <w:pPr>
        <w:ind w:left="460" w:hanging="360"/>
      </w:pPr>
      <w:rPr>
        <w:b/>
        <w:bCs/>
        <w:color w:val="A67C27"/>
      </w:rPr>
    </w:lvl>
    <w:lvl w:ilvl="1" w:tplc="EB548C2C">
      <w:numFmt w:val="decimal"/>
      <w:lvlText w:val=""/>
      <w:lvlJc w:val="left"/>
    </w:lvl>
    <w:lvl w:ilvl="2" w:tplc="D9FADEB8">
      <w:numFmt w:val="decimal"/>
      <w:lvlText w:val=""/>
      <w:lvlJc w:val="left"/>
    </w:lvl>
    <w:lvl w:ilvl="3" w:tplc="B5D40A70">
      <w:numFmt w:val="decimal"/>
      <w:lvlText w:val=""/>
      <w:lvlJc w:val="left"/>
    </w:lvl>
    <w:lvl w:ilvl="4" w:tplc="BF268A56">
      <w:numFmt w:val="decimal"/>
      <w:lvlText w:val=""/>
      <w:lvlJc w:val="left"/>
    </w:lvl>
    <w:lvl w:ilvl="5" w:tplc="68D8A800">
      <w:numFmt w:val="decimal"/>
      <w:lvlText w:val=""/>
      <w:lvlJc w:val="left"/>
    </w:lvl>
    <w:lvl w:ilvl="6" w:tplc="920C4534">
      <w:numFmt w:val="decimal"/>
      <w:lvlText w:val=""/>
      <w:lvlJc w:val="left"/>
    </w:lvl>
    <w:lvl w:ilvl="7" w:tplc="433832C4">
      <w:numFmt w:val="decimal"/>
      <w:lvlText w:val=""/>
      <w:lvlJc w:val="left"/>
    </w:lvl>
    <w:lvl w:ilvl="8" w:tplc="E756841A">
      <w:numFmt w:val="decimal"/>
      <w:lvlText w:val=""/>
      <w:lvlJc w:val="left"/>
    </w:lvl>
  </w:abstractNum>
  <w:abstractNum w:abstractNumId="12" w15:restartNumberingAfterBreak="0">
    <w:nsid w:val="67393AF4"/>
    <w:multiLevelType w:val="hybridMultilevel"/>
    <w:tmpl w:val="C796576E"/>
    <w:lvl w:ilvl="0" w:tplc="B1D4BCCE">
      <w:start w:val="1"/>
      <w:numFmt w:val="decimal"/>
      <w:lvlText w:val="%1."/>
      <w:lvlJc w:val="left"/>
      <w:pPr>
        <w:ind w:left="460" w:hanging="360"/>
      </w:pPr>
      <w:rPr>
        <w:b/>
        <w:bCs/>
        <w:color w:val="A67C27"/>
      </w:rPr>
    </w:lvl>
    <w:lvl w:ilvl="1" w:tplc="ABC08B26">
      <w:numFmt w:val="decimal"/>
      <w:lvlText w:val=""/>
      <w:lvlJc w:val="left"/>
    </w:lvl>
    <w:lvl w:ilvl="2" w:tplc="9370AB2A">
      <w:numFmt w:val="decimal"/>
      <w:lvlText w:val=""/>
      <w:lvlJc w:val="left"/>
    </w:lvl>
    <w:lvl w:ilvl="3" w:tplc="008E8628">
      <w:numFmt w:val="decimal"/>
      <w:lvlText w:val=""/>
      <w:lvlJc w:val="left"/>
    </w:lvl>
    <w:lvl w:ilvl="4" w:tplc="4B80CBDC">
      <w:numFmt w:val="decimal"/>
      <w:lvlText w:val=""/>
      <w:lvlJc w:val="left"/>
    </w:lvl>
    <w:lvl w:ilvl="5" w:tplc="6804D452">
      <w:numFmt w:val="decimal"/>
      <w:lvlText w:val=""/>
      <w:lvlJc w:val="left"/>
    </w:lvl>
    <w:lvl w:ilvl="6" w:tplc="F8FEF2F6">
      <w:numFmt w:val="decimal"/>
      <w:lvlText w:val=""/>
      <w:lvlJc w:val="left"/>
    </w:lvl>
    <w:lvl w:ilvl="7" w:tplc="7FFEDA4C">
      <w:numFmt w:val="decimal"/>
      <w:lvlText w:val=""/>
      <w:lvlJc w:val="left"/>
    </w:lvl>
    <w:lvl w:ilvl="8" w:tplc="0E644E4C">
      <w:numFmt w:val="decimal"/>
      <w:lvlText w:val=""/>
      <w:lvlJc w:val="left"/>
    </w:lvl>
  </w:abstractNum>
  <w:abstractNum w:abstractNumId="13" w15:restartNumberingAfterBreak="0">
    <w:nsid w:val="69122DB5"/>
    <w:multiLevelType w:val="hybridMultilevel"/>
    <w:tmpl w:val="77988326"/>
    <w:lvl w:ilvl="0" w:tplc="B3CC193C">
      <w:start w:val="1"/>
      <w:numFmt w:val="decimal"/>
      <w:lvlText w:val="%1."/>
      <w:lvlJc w:val="left"/>
      <w:pPr>
        <w:ind w:left="460" w:hanging="360"/>
      </w:pPr>
      <w:rPr>
        <w:b/>
        <w:bCs/>
        <w:color w:val="A67C27"/>
      </w:rPr>
    </w:lvl>
    <w:lvl w:ilvl="1" w:tplc="58F42416">
      <w:numFmt w:val="decimal"/>
      <w:lvlText w:val=""/>
      <w:lvlJc w:val="left"/>
    </w:lvl>
    <w:lvl w:ilvl="2" w:tplc="B5C00302">
      <w:numFmt w:val="decimal"/>
      <w:lvlText w:val=""/>
      <w:lvlJc w:val="left"/>
    </w:lvl>
    <w:lvl w:ilvl="3" w:tplc="9DC8A7D4">
      <w:numFmt w:val="decimal"/>
      <w:lvlText w:val=""/>
      <w:lvlJc w:val="left"/>
    </w:lvl>
    <w:lvl w:ilvl="4" w:tplc="051AFF30">
      <w:numFmt w:val="decimal"/>
      <w:lvlText w:val=""/>
      <w:lvlJc w:val="left"/>
    </w:lvl>
    <w:lvl w:ilvl="5" w:tplc="8A74F494">
      <w:numFmt w:val="decimal"/>
      <w:lvlText w:val=""/>
      <w:lvlJc w:val="left"/>
    </w:lvl>
    <w:lvl w:ilvl="6" w:tplc="7E564DDE">
      <w:numFmt w:val="decimal"/>
      <w:lvlText w:val=""/>
      <w:lvlJc w:val="left"/>
    </w:lvl>
    <w:lvl w:ilvl="7" w:tplc="D456A63A">
      <w:numFmt w:val="decimal"/>
      <w:lvlText w:val=""/>
      <w:lvlJc w:val="left"/>
    </w:lvl>
    <w:lvl w:ilvl="8" w:tplc="69380E50">
      <w:numFmt w:val="decimal"/>
      <w:lvlText w:val=""/>
      <w:lvlJc w:val="left"/>
    </w:lvl>
  </w:abstractNum>
  <w:num w:numId="1" w16cid:durableId="308830672">
    <w:abstractNumId w:val="4"/>
    <w:lvlOverride w:ilvl="0">
      <w:startOverride w:val="1"/>
    </w:lvlOverride>
  </w:num>
  <w:num w:numId="2" w16cid:durableId="1845975066">
    <w:abstractNumId w:val="9"/>
    <w:lvlOverride w:ilvl="0">
      <w:startOverride w:val="1"/>
    </w:lvlOverride>
  </w:num>
  <w:num w:numId="3" w16cid:durableId="578252672">
    <w:abstractNumId w:val="8"/>
    <w:lvlOverride w:ilvl="0">
      <w:startOverride w:val="1"/>
    </w:lvlOverride>
  </w:num>
  <w:num w:numId="4" w16cid:durableId="508132245">
    <w:abstractNumId w:val="7"/>
    <w:lvlOverride w:ilvl="0">
      <w:startOverride w:val="1"/>
    </w:lvlOverride>
  </w:num>
  <w:num w:numId="5" w16cid:durableId="72439812">
    <w:abstractNumId w:val="11"/>
    <w:lvlOverride w:ilvl="0">
      <w:startOverride w:val="1"/>
    </w:lvlOverride>
  </w:num>
  <w:num w:numId="6" w16cid:durableId="1684164113">
    <w:abstractNumId w:val="1"/>
    <w:lvlOverride w:ilvl="0">
      <w:startOverride w:val="1"/>
    </w:lvlOverride>
  </w:num>
  <w:num w:numId="7" w16cid:durableId="887910377">
    <w:abstractNumId w:val="0"/>
    <w:lvlOverride w:ilvl="0">
      <w:startOverride w:val="1"/>
    </w:lvlOverride>
  </w:num>
  <w:num w:numId="8" w16cid:durableId="622614871">
    <w:abstractNumId w:val="2"/>
    <w:lvlOverride w:ilvl="0">
      <w:startOverride w:val="1"/>
    </w:lvlOverride>
  </w:num>
  <w:num w:numId="9" w16cid:durableId="1180899195">
    <w:abstractNumId w:val="6"/>
    <w:lvlOverride w:ilvl="0">
      <w:startOverride w:val="1"/>
    </w:lvlOverride>
  </w:num>
  <w:num w:numId="10" w16cid:durableId="299773706">
    <w:abstractNumId w:val="13"/>
    <w:lvlOverride w:ilvl="0">
      <w:startOverride w:val="1"/>
    </w:lvlOverride>
  </w:num>
  <w:num w:numId="11" w16cid:durableId="1174609136">
    <w:abstractNumId w:val="5"/>
    <w:lvlOverride w:ilvl="0">
      <w:startOverride w:val="1"/>
    </w:lvlOverride>
  </w:num>
  <w:num w:numId="12" w16cid:durableId="939292449">
    <w:abstractNumId w:val="3"/>
    <w:lvlOverride w:ilvl="0">
      <w:startOverride w:val="1"/>
    </w:lvlOverride>
  </w:num>
  <w:num w:numId="13" w16cid:durableId="1482113190">
    <w:abstractNumId w:val="10"/>
    <w:lvlOverride w:ilvl="0">
      <w:startOverride w:val="1"/>
    </w:lvlOverride>
  </w:num>
  <w:num w:numId="14" w16cid:durableId="58334434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B8A"/>
    <w:rsid w:val="00742B8A"/>
    <w:rsid w:val="00833EC1"/>
    <w:rsid w:val="00C30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3B968"/>
  <w15:docId w15:val="{81948C04-2E02-423F-81DC-985CAF249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8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A67C27"/>
      </w:pBdr>
      <w:spacing w:before="120" w:after="200"/>
      <w:outlineLvl w:val="0"/>
    </w:pPr>
    <w:rPr>
      <w:b/>
      <w:bCs/>
      <w:color w:val="122238"/>
      <w:sz w:val="36"/>
      <w:szCs w:val="36"/>
    </w:rPr>
  </w:style>
  <w:style w:type="paragraph" w:styleId="Heading2">
    <w:name w:val="heading 2"/>
    <w:uiPriority w:val="9"/>
    <w:unhideWhenUsed/>
    <w:qFormat/>
    <w:pPr>
      <w:keepNext/>
      <w:spacing w:before="300" w:after="120"/>
      <w:outlineLvl w:val="1"/>
    </w:pPr>
    <w:rPr>
      <w:b/>
      <w:bCs/>
      <w:color w:val="1B3350"/>
      <w:sz w:val="28"/>
      <w:szCs w:val="28"/>
    </w:rPr>
  </w:style>
  <w:style w:type="paragraph" w:styleId="Heading3">
    <w:name w:val="heading 3"/>
    <w:uiPriority w:val="9"/>
    <w:unhideWhenUsed/>
    <w:qFormat/>
    <w:pPr>
      <w:keepNext/>
      <w:spacing w:before="22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30C73"/>
    <w:pPr>
      <w:spacing w:after="100"/>
    </w:pPr>
  </w:style>
  <w:style w:type="paragraph" w:styleId="TOC2">
    <w:name w:val="toc 2"/>
    <w:basedOn w:val="Normal"/>
    <w:next w:val="Normal"/>
    <w:autoRedefine/>
    <w:uiPriority w:val="39"/>
    <w:unhideWhenUsed/>
    <w:rsid w:val="00C30C7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7556</Words>
  <Characters>36572</Characters>
  <Application>Microsoft Office Word</Application>
  <DocSecurity>0</DocSecurity>
  <Lines>1462</Lines>
  <Paragraphs>882</Paragraphs>
  <ScaleCrop>false</ScaleCrop>
  <Company/>
  <LinksUpToDate>false</LinksUpToDate>
  <CharactersWithSpaces>43246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Guide 5: Key Informant Interview Research Assistant</dc:title>
  <dc:creator>ABF-FST research team</dc:creator>
  <dc:description>Step-by-step instructions for the KII RA role in the ABF-FST Digital Respondent Portal.</dc:description>
  <cp:lastModifiedBy>Daniel Mudhombozi</cp:lastModifiedBy>
  <cp:revision>2</cp:revision>
  <dcterms:created xsi:type="dcterms:W3CDTF">2026-10-13T10:56:00Z</dcterms:created>
  <dcterms:modified xsi:type="dcterms:W3CDTF">2026-10-13T10:59:00Z</dcterms:modified>
</cp:coreProperties>
</file>