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114FB" w14:textId="77777777" w:rsidR="003011EF" w:rsidRDefault="003011EF">
      <w:pPr>
        <w:spacing w:after="1400"/>
      </w:pPr>
    </w:p>
    <w:p w14:paraId="499EB075" w14:textId="77777777" w:rsidR="003011EF" w:rsidRDefault="00801511">
      <w:pPr>
        <w:spacing w:after="120"/>
      </w:pPr>
      <w:r>
        <w:rPr>
          <w:b/>
          <w:bCs/>
          <w:color w:val="A67C27"/>
          <w:spacing w:val="20"/>
          <w:sz w:val="20"/>
          <w:szCs w:val="20"/>
        </w:rPr>
        <w:t>CHINHOYI UNIVERSITY OF TECHNOLOGY · ABF-FST RESEARCH STUDY</w:t>
      </w:r>
    </w:p>
    <w:p w14:paraId="67E45916" w14:textId="77777777" w:rsidR="003011EF" w:rsidRDefault="00801511">
      <w:pPr>
        <w:pBdr>
          <w:bottom w:val="single" w:sz="18" w:space="12" w:color="A67C27"/>
        </w:pBdr>
        <w:spacing w:after="160"/>
      </w:pPr>
      <w:r>
        <w:rPr>
          <w:b/>
          <w:bCs/>
          <w:color w:val="122238"/>
          <w:sz w:val="56"/>
          <w:szCs w:val="56"/>
        </w:rPr>
        <w:t>Role Guide 8: Supervisor (read-only)</w:t>
      </w:r>
    </w:p>
    <w:p w14:paraId="3E3A8000" w14:textId="77777777" w:rsidR="003011EF" w:rsidRDefault="00801511">
      <w:pPr>
        <w:spacing w:after="700" w:line="300" w:lineRule="auto"/>
      </w:pPr>
      <w:r>
        <w:rPr>
          <w:color w:val="5B6670"/>
          <w:sz w:val="28"/>
          <w:szCs w:val="28"/>
        </w:rPr>
        <w:t>Step-by-step instructions for the Supervisor (read-only) role in the ABF-FST Digital Respondent Portal.</w:t>
      </w:r>
    </w:p>
    <w:tbl>
      <w:tblPr>
        <w:tblW w:w="9412" w:type="dxa"/>
        <w:tblBorders>
          <w:top w:val="single" w:sz="4" w:space="0" w:color="D5DAE0"/>
          <w:left w:val="none" w:sz="0" w:space="0" w:color="FFFFFF"/>
          <w:bottom w:val="single" w:sz="4" w:space="0" w:color="D5DAE0"/>
          <w:right w:val="none" w:sz="0" w:space="0" w:color="FFFFFF"/>
          <w:insideH w:val="single" w:sz="4" w:space="0" w:color="D5DAE0"/>
          <w:insideV w:val="none" w:sz="0" w:space="0" w:color="FFFFFF"/>
        </w:tblBorders>
        <w:tblCellMar>
          <w:left w:w="10" w:type="dxa"/>
          <w:right w:w="10" w:type="dxa"/>
        </w:tblCellMar>
        <w:tblLook w:val="04A0" w:firstRow="1" w:lastRow="0" w:firstColumn="1" w:lastColumn="0" w:noHBand="0" w:noVBand="1"/>
      </w:tblPr>
      <w:tblGrid>
        <w:gridCol w:w="2300"/>
        <w:gridCol w:w="7112"/>
      </w:tblGrid>
      <w:tr w:rsidR="003011EF" w14:paraId="5A68A7C0" w14:textId="77777777">
        <w:tblPrEx>
          <w:tblCellMar>
            <w:top w:w="0" w:type="dxa"/>
            <w:bottom w:w="0" w:type="dxa"/>
          </w:tblCellMar>
        </w:tblPrEx>
        <w:tc>
          <w:tcPr>
            <w:tcW w:w="2300" w:type="dxa"/>
            <w:tcMar>
              <w:top w:w="70" w:type="dxa"/>
              <w:left w:w="110" w:type="dxa"/>
              <w:bottom w:w="70" w:type="dxa"/>
              <w:right w:w="110" w:type="dxa"/>
            </w:tcMar>
          </w:tcPr>
          <w:p w14:paraId="654D6620" w14:textId="77777777" w:rsidR="003011EF" w:rsidRDefault="00801511">
            <w:pPr>
              <w:spacing w:after="40"/>
            </w:pPr>
            <w:r>
              <w:rPr>
                <w:b/>
                <w:bCs/>
                <w:color w:val="A67C27"/>
                <w:sz w:val="19"/>
                <w:szCs w:val="19"/>
              </w:rPr>
              <w:t>STUDY</w:t>
            </w:r>
          </w:p>
        </w:tc>
        <w:tc>
          <w:tcPr>
            <w:tcW w:w="7112" w:type="dxa"/>
            <w:tcMar>
              <w:top w:w="70" w:type="dxa"/>
              <w:left w:w="110" w:type="dxa"/>
              <w:bottom w:w="70" w:type="dxa"/>
              <w:right w:w="110" w:type="dxa"/>
            </w:tcMar>
          </w:tcPr>
          <w:p w14:paraId="6553C991" w14:textId="77777777" w:rsidR="003011EF" w:rsidRDefault="00801511">
            <w:pPr>
              <w:spacing w:after="40"/>
            </w:pPr>
            <w:r>
              <w:rPr>
                <w:sz w:val="19"/>
                <w:szCs w:val="19"/>
              </w:rPr>
              <w:t>Developing and Validating the Agribusiness Bankability Framework for Food Systems Transformation through Novel Financing Models in Zimbabwe (ABF-FST)</w:t>
            </w:r>
          </w:p>
        </w:tc>
      </w:tr>
      <w:tr w:rsidR="003011EF" w14:paraId="7C96E1C7" w14:textId="77777777">
        <w:tblPrEx>
          <w:tblCellMar>
            <w:top w:w="0" w:type="dxa"/>
            <w:bottom w:w="0" w:type="dxa"/>
          </w:tblCellMar>
        </w:tblPrEx>
        <w:tc>
          <w:tcPr>
            <w:tcW w:w="2300" w:type="dxa"/>
            <w:tcMar>
              <w:top w:w="70" w:type="dxa"/>
              <w:left w:w="110" w:type="dxa"/>
              <w:bottom w:w="70" w:type="dxa"/>
              <w:right w:w="110" w:type="dxa"/>
            </w:tcMar>
          </w:tcPr>
          <w:p w14:paraId="7BF8560D" w14:textId="77777777" w:rsidR="003011EF" w:rsidRDefault="00801511">
            <w:pPr>
              <w:spacing w:after="40"/>
            </w:pPr>
            <w:r>
              <w:rPr>
                <w:b/>
                <w:bCs/>
                <w:color w:val="A67C27"/>
                <w:sz w:val="19"/>
                <w:szCs w:val="19"/>
              </w:rPr>
              <w:t>PRINCIPAL RESEARCHER</w:t>
            </w:r>
          </w:p>
        </w:tc>
        <w:tc>
          <w:tcPr>
            <w:tcW w:w="7112" w:type="dxa"/>
            <w:tcMar>
              <w:top w:w="70" w:type="dxa"/>
              <w:left w:w="110" w:type="dxa"/>
              <w:bottom w:w="70" w:type="dxa"/>
              <w:right w:w="110" w:type="dxa"/>
            </w:tcMar>
          </w:tcPr>
          <w:p w14:paraId="010A20BF" w14:textId="77777777" w:rsidR="003011EF" w:rsidRDefault="00801511">
            <w:pPr>
              <w:spacing w:after="40"/>
            </w:pPr>
            <w:r>
              <w:rPr>
                <w:sz w:val="19"/>
                <w:szCs w:val="19"/>
              </w:rPr>
              <w:t>Happyson Saina, Doctor of Strategic Management candidate, Chinhoyi University of Technology</w:t>
            </w:r>
          </w:p>
        </w:tc>
      </w:tr>
      <w:tr w:rsidR="003011EF" w14:paraId="4CC6DFC5" w14:textId="77777777">
        <w:tblPrEx>
          <w:tblCellMar>
            <w:top w:w="0" w:type="dxa"/>
            <w:bottom w:w="0" w:type="dxa"/>
          </w:tblCellMar>
        </w:tblPrEx>
        <w:tc>
          <w:tcPr>
            <w:tcW w:w="2300" w:type="dxa"/>
            <w:tcMar>
              <w:top w:w="70" w:type="dxa"/>
              <w:left w:w="110" w:type="dxa"/>
              <w:bottom w:w="70" w:type="dxa"/>
              <w:right w:w="110" w:type="dxa"/>
            </w:tcMar>
          </w:tcPr>
          <w:p w14:paraId="43607772" w14:textId="77777777" w:rsidR="003011EF" w:rsidRDefault="00801511">
            <w:pPr>
              <w:spacing w:after="40"/>
            </w:pPr>
            <w:r>
              <w:rPr>
                <w:b/>
                <w:bCs/>
                <w:color w:val="A67C27"/>
                <w:sz w:val="19"/>
                <w:szCs w:val="19"/>
              </w:rPr>
              <w:t>SUPERVISORS</w:t>
            </w:r>
          </w:p>
        </w:tc>
        <w:tc>
          <w:tcPr>
            <w:tcW w:w="7112" w:type="dxa"/>
            <w:tcMar>
              <w:top w:w="70" w:type="dxa"/>
              <w:left w:w="110" w:type="dxa"/>
              <w:bottom w:w="70" w:type="dxa"/>
              <w:right w:w="110" w:type="dxa"/>
            </w:tcMar>
          </w:tcPr>
          <w:p w14:paraId="66D321DC" w14:textId="77777777" w:rsidR="003011EF" w:rsidRDefault="00801511">
            <w:pPr>
              <w:spacing w:after="40"/>
            </w:pPr>
            <w:r>
              <w:rPr>
                <w:sz w:val="19"/>
                <w:szCs w:val="19"/>
              </w:rPr>
              <w:t>Dr L. Chikazhe and Dr J. Kanyepe</w:t>
            </w:r>
          </w:p>
        </w:tc>
      </w:tr>
      <w:tr w:rsidR="003011EF" w14:paraId="22FBBB70" w14:textId="77777777">
        <w:tblPrEx>
          <w:tblCellMar>
            <w:top w:w="0" w:type="dxa"/>
            <w:bottom w:w="0" w:type="dxa"/>
          </w:tblCellMar>
        </w:tblPrEx>
        <w:tc>
          <w:tcPr>
            <w:tcW w:w="2300" w:type="dxa"/>
            <w:tcMar>
              <w:top w:w="70" w:type="dxa"/>
              <w:left w:w="110" w:type="dxa"/>
              <w:bottom w:w="70" w:type="dxa"/>
              <w:right w:w="110" w:type="dxa"/>
            </w:tcMar>
          </w:tcPr>
          <w:p w14:paraId="04836329" w14:textId="77777777" w:rsidR="003011EF" w:rsidRDefault="00801511">
            <w:pPr>
              <w:spacing w:after="40"/>
            </w:pPr>
            <w:r>
              <w:rPr>
                <w:b/>
                <w:bCs/>
                <w:color w:val="A67C27"/>
                <w:sz w:val="19"/>
                <w:szCs w:val="19"/>
              </w:rPr>
              <w:t>FOR</w:t>
            </w:r>
          </w:p>
        </w:tc>
        <w:tc>
          <w:tcPr>
            <w:tcW w:w="7112" w:type="dxa"/>
            <w:tcMar>
              <w:top w:w="70" w:type="dxa"/>
              <w:left w:w="110" w:type="dxa"/>
              <w:bottom w:w="70" w:type="dxa"/>
              <w:right w:w="110" w:type="dxa"/>
            </w:tcMar>
          </w:tcPr>
          <w:p w14:paraId="3F7FC029" w14:textId="77777777" w:rsidR="003011EF" w:rsidRDefault="00801511">
            <w:pPr>
              <w:spacing w:after="40"/>
            </w:pPr>
            <w:r>
              <w:rPr>
                <w:sz w:val="19"/>
                <w:szCs w:val="19"/>
              </w:rPr>
              <w:t>Academic supervisors and others overseeing the study</w:t>
            </w:r>
          </w:p>
        </w:tc>
      </w:tr>
      <w:tr w:rsidR="003011EF" w14:paraId="25F10C5A" w14:textId="77777777">
        <w:tblPrEx>
          <w:tblCellMar>
            <w:top w:w="0" w:type="dxa"/>
            <w:bottom w:w="0" w:type="dxa"/>
          </w:tblCellMar>
        </w:tblPrEx>
        <w:tc>
          <w:tcPr>
            <w:tcW w:w="2300" w:type="dxa"/>
            <w:tcMar>
              <w:top w:w="70" w:type="dxa"/>
              <w:left w:w="110" w:type="dxa"/>
              <w:bottom w:w="70" w:type="dxa"/>
              <w:right w:w="110" w:type="dxa"/>
            </w:tcMar>
          </w:tcPr>
          <w:p w14:paraId="2E5289A9" w14:textId="77777777" w:rsidR="003011EF" w:rsidRDefault="00801511">
            <w:pPr>
              <w:spacing w:after="40"/>
            </w:pPr>
            <w:r>
              <w:rPr>
                <w:b/>
                <w:bCs/>
                <w:color w:val="A67C27"/>
                <w:sz w:val="19"/>
                <w:szCs w:val="19"/>
              </w:rPr>
              <w:t>SYSTEM ADDRESS</w:t>
            </w:r>
          </w:p>
        </w:tc>
        <w:tc>
          <w:tcPr>
            <w:tcW w:w="7112" w:type="dxa"/>
            <w:tcMar>
              <w:top w:w="70" w:type="dxa"/>
              <w:left w:w="110" w:type="dxa"/>
              <w:bottom w:w="70" w:type="dxa"/>
              <w:right w:w="110" w:type="dxa"/>
            </w:tcMar>
          </w:tcPr>
          <w:p w14:paraId="2F77E74C" w14:textId="77777777" w:rsidR="003011EF" w:rsidRDefault="00801511">
            <w:pPr>
              <w:spacing w:after="40"/>
            </w:pPr>
            <w:r>
              <w:rPr>
                <w:sz w:val="19"/>
                <w:szCs w:val="19"/>
              </w:rPr>
              <w:t>https://research.agribizframework.com</w:t>
            </w:r>
          </w:p>
        </w:tc>
      </w:tr>
      <w:tr w:rsidR="003011EF" w14:paraId="617C61CF" w14:textId="77777777">
        <w:tblPrEx>
          <w:tblCellMar>
            <w:top w:w="0" w:type="dxa"/>
            <w:bottom w:w="0" w:type="dxa"/>
          </w:tblCellMar>
        </w:tblPrEx>
        <w:tc>
          <w:tcPr>
            <w:tcW w:w="2300" w:type="dxa"/>
            <w:tcMar>
              <w:top w:w="70" w:type="dxa"/>
              <w:left w:w="110" w:type="dxa"/>
              <w:bottom w:w="70" w:type="dxa"/>
              <w:right w:w="110" w:type="dxa"/>
            </w:tcMar>
          </w:tcPr>
          <w:p w14:paraId="2B73A5F3" w14:textId="77777777" w:rsidR="003011EF" w:rsidRDefault="00801511">
            <w:pPr>
              <w:spacing w:after="40"/>
            </w:pPr>
            <w:r>
              <w:rPr>
                <w:b/>
                <w:bCs/>
                <w:color w:val="A67C27"/>
                <w:sz w:val="19"/>
                <w:szCs w:val="19"/>
              </w:rPr>
              <w:t>CONTACT</w:t>
            </w:r>
          </w:p>
        </w:tc>
        <w:tc>
          <w:tcPr>
            <w:tcW w:w="7112" w:type="dxa"/>
            <w:tcMar>
              <w:top w:w="70" w:type="dxa"/>
              <w:left w:w="110" w:type="dxa"/>
              <w:bottom w:w="70" w:type="dxa"/>
              <w:right w:w="110" w:type="dxa"/>
            </w:tcMar>
          </w:tcPr>
          <w:p w14:paraId="0EB2192C" w14:textId="77777777" w:rsidR="003011EF" w:rsidRDefault="00801511">
            <w:pPr>
              <w:spacing w:after="40"/>
            </w:pPr>
            <w:r>
              <w:rPr>
                <w:sz w:val="19"/>
                <w:szCs w:val="19"/>
              </w:rPr>
              <w:t>0773943709 · abffst.research@gmail.com</w:t>
            </w:r>
          </w:p>
        </w:tc>
      </w:tr>
      <w:tr w:rsidR="003011EF" w14:paraId="2D96F1A2" w14:textId="77777777">
        <w:tblPrEx>
          <w:tblCellMar>
            <w:top w:w="0" w:type="dxa"/>
            <w:bottom w:w="0" w:type="dxa"/>
          </w:tblCellMar>
        </w:tblPrEx>
        <w:tc>
          <w:tcPr>
            <w:tcW w:w="2300" w:type="dxa"/>
            <w:tcMar>
              <w:top w:w="70" w:type="dxa"/>
              <w:left w:w="110" w:type="dxa"/>
              <w:bottom w:w="70" w:type="dxa"/>
              <w:right w:w="110" w:type="dxa"/>
            </w:tcMar>
          </w:tcPr>
          <w:p w14:paraId="7BC11E35" w14:textId="77777777" w:rsidR="003011EF" w:rsidRDefault="00801511">
            <w:pPr>
              <w:spacing w:after="40"/>
            </w:pPr>
            <w:r>
              <w:rPr>
                <w:b/>
                <w:bCs/>
                <w:color w:val="A67C27"/>
                <w:sz w:val="19"/>
                <w:szCs w:val="19"/>
              </w:rPr>
              <w:t>VERSION</w:t>
            </w:r>
          </w:p>
        </w:tc>
        <w:tc>
          <w:tcPr>
            <w:tcW w:w="7112" w:type="dxa"/>
            <w:tcMar>
              <w:top w:w="70" w:type="dxa"/>
              <w:left w:w="110" w:type="dxa"/>
              <w:bottom w:w="70" w:type="dxa"/>
              <w:right w:w="110" w:type="dxa"/>
            </w:tcMar>
          </w:tcPr>
          <w:p w14:paraId="3AB0D98E" w14:textId="77777777" w:rsidR="003011EF" w:rsidRDefault="00801511">
            <w:pPr>
              <w:spacing w:after="40"/>
            </w:pPr>
            <w:r>
              <w:rPr>
                <w:sz w:val="19"/>
                <w:szCs w:val="19"/>
              </w:rPr>
              <w:t>Version 1.35 · 13 October 2026</w:t>
            </w:r>
          </w:p>
        </w:tc>
      </w:tr>
    </w:tbl>
    <w:p w14:paraId="12C08D8D" w14:textId="77777777" w:rsidR="003011EF" w:rsidRDefault="003011EF">
      <w:pPr>
        <w:spacing w:after="500"/>
      </w:pPr>
    </w:p>
    <w:p w14:paraId="00030875" w14:textId="77777777" w:rsidR="003011EF" w:rsidRDefault="00801511">
      <w:r>
        <w:rPr>
          <w:i/>
          <w:iCs/>
          <w:color w:val="5B6670"/>
          <w:sz w:val="18"/>
          <w:szCs w:val="18"/>
        </w:rPr>
        <w:t xml:space="preserve">Screenshots in this document use </w:t>
      </w:r>
      <w:r>
        <w:rPr>
          <w:b/>
          <w:bCs/>
          <w:i/>
          <w:iCs/>
          <w:color w:val="5B6670"/>
          <w:sz w:val="18"/>
          <w:szCs w:val="18"/>
        </w:rPr>
        <w:t>fictional demonstration data</w:t>
      </w:r>
      <w:r>
        <w:rPr>
          <w:i/>
          <w:iCs/>
          <w:color w:val="5B6670"/>
          <w:sz w:val="18"/>
          <w:szCs w:val="18"/>
        </w:rPr>
        <w:t>. Organisation and person names, phone numbers and figures shown in them are not real study records.</w:t>
      </w:r>
    </w:p>
    <w:p w14:paraId="0F6826C1" w14:textId="77777777" w:rsidR="003011EF" w:rsidRDefault="00801511">
      <w:r>
        <w:br w:type="page"/>
      </w:r>
    </w:p>
    <w:p w14:paraId="29A38113" w14:textId="77777777" w:rsidR="003011EF" w:rsidRDefault="00801511">
      <w:pPr>
        <w:spacing w:after="200"/>
      </w:pPr>
      <w:r>
        <w:rPr>
          <w:b/>
          <w:bCs/>
          <w:color w:val="122238"/>
          <w:sz w:val="36"/>
          <w:szCs w:val="36"/>
        </w:rPr>
        <w:lastRenderedPageBreak/>
        <w:t>Contents</w:t>
      </w:r>
    </w:p>
    <w:sdt>
      <w:sdtPr>
        <w:alias w:val="Contents"/>
        <w:id w:val="1238833267"/>
      </w:sdtPr>
      <w:sdtEndPr/>
      <w:sdtContent>
        <w:p w14:paraId="555DE1D4" w14:textId="769458A2"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89713" w:history="1">
            <w:r w:rsidRPr="00E52B79">
              <w:rPr>
                <w:rStyle w:val="Hyperlink"/>
                <w:noProof/>
              </w:rPr>
              <w:t>1. Your role at a glance</w:t>
            </w:r>
            <w:r>
              <w:rPr>
                <w:noProof/>
              </w:rPr>
              <w:tab/>
            </w:r>
            <w:r>
              <w:rPr>
                <w:noProof/>
              </w:rPr>
              <w:fldChar w:fldCharType="begin"/>
            </w:r>
            <w:r>
              <w:rPr>
                <w:noProof/>
              </w:rPr>
              <w:instrText xml:space="preserve"> PAGEREF _Toc242789713 \h </w:instrText>
            </w:r>
            <w:r>
              <w:rPr>
                <w:noProof/>
              </w:rPr>
            </w:r>
            <w:r>
              <w:rPr>
                <w:noProof/>
              </w:rPr>
              <w:fldChar w:fldCharType="separate"/>
            </w:r>
            <w:r>
              <w:rPr>
                <w:noProof/>
              </w:rPr>
              <w:t>4</w:t>
            </w:r>
            <w:r>
              <w:rPr>
                <w:noProof/>
              </w:rPr>
              <w:fldChar w:fldCharType="end"/>
            </w:r>
          </w:hyperlink>
        </w:p>
        <w:p w14:paraId="0DAD617A" w14:textId="45AC23D1"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14" w:history="1">
            <w:r w:rsidRPr="00E52B79">
              <w:rPr>
                <w:rStyle w:val="Hyperlink"/>
                <w:noProof/>
              </w:rPr>
              <w:t>2. Signing in and your screens</w:t>
            </w:r>
            <w:r>
              <w:rPr>
                <w:noProof/>
              </w:rPr>
              <w:tab/>
            </w:r>
            <w:r>
              <w:rPr>
                <w:noProof/>
              </w:rPr>
              <w:fldChar w:fldCharType="begin"/>
            </w:r>
            <w:r>
              <w:rPr>
                <w:noProof/>
              </w:rPr>
              <w:instrText xml:space="preserve"> PAGEREF _Toc242789714 \h </w:instrText>
            </w:r>
            <w:r>
              <w:rPr>
                <w:noProof/>
              </w:rPr>
            </w:r>
            <w:r>
              <w:rPr>
                <w:noProof/>
              </w:rPr>
              <w:fldChar w:fldCharType="separate"/>
            </w:r>
            <w:r>
              <w:rPr>
                <w:noProof/>
              </w:rPr>
              <w:t>5</w:t>
            </w:r>
            <w:r>
              <w:rPr>
                <w:noProof/>
              </w:rPr>
              <w:fldChar w:fldCharType="end"/>
            </w:r>
          </w:hyperlink>
        </w:p>
        <w:p w14:paraId="4F814888" w14:textId="72118E4B"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15" w:history="1">
            <w:r w:rsidRPr="00E52B79">
              <w:rPr>
                <w:rStyle w:val="Hyperlink"/>
                <w:noProof/>
              </w:rPr>
              <w:t>Signing in</w:t>
            </w:r>
            <w:r>
              <w:rPr>
                <w:noProof/>
              </w:rPr>
              <w:tab/>
            </w:r>
            <w:r>
              <w:rPr>
                <w:noProof/>
              </w:rPr>
              <w:fldChar w:fldCharType="begin"/>
            </w:r>
            <w:r>
              <w:rPr>
                <w:noProof/>
              </w:rPr>
              <w:instrText xml:space="preserve"> PAGEREF _Toc242789715 \h </w:instrText>
            </w:r>
            <w:r>
              <w:rPr>
                <w:noProof/>
              </w:rPr>
            </w:r>
            <w:r>
              <w:rPr>
                <w:noProof/>
              </w:rPr>
              <w:fldChar w:fldCharType="separate"/>
            </w:r>
            <w:r>
              <w:rPr>
                <w:noProof/>
              </w:rPr>
              <w:t>5</w:t>
            </w:r>
            <w:r>
              <w:rPr>
                <w:noProof/>
              </w:rPr>
              <w:fldChar w:fldCharType="end"/>
            </w:r>
          </w:hyperlink>
        </w:p>
        <w:p w14:paraId="2DC860A0" w14:textId="7F48E62F"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16" w:history="1">
            <w:r w:rsidRPr="00E52B79">
              <w:rPr>
                <w:rStyle w:val="Hyperlink"/>
                <w:noProof/>
              </w:rPr>
              <w:t>Finding your way around</w:t>
            </w:r>
            <w:r>
              <w:rPr>
                <w:noProof/>
              </w:rPr>
              <w:tab/>
            </w:r>
            <w:r>
              <w:rPr>
                <w:noProof/>
              </w:rPr>
              <w:fldChar w:fldCharType="begin"/>
            </w:r>
            <w:r>
              <w:rPr>
                <w:noProof/>
              </w:rPr>
              <w:instrText xml:space="preserve"> PAGEREF _Toc242789716 \h </w:instrText>
            </w:r>
            <w:r>
              <w:rPr>
                <w:noProof/>
              </w:rPr>
            </w:r>
            <w:r>
              <w:rPr>
                <w:noProof/>
              </w:rPr>
              <w:fldChar w:fldCharType="separate"/>
            </w:r>
            <w:r>
              <w:rPr>
                <w:noProof/>
              </w:rPr>
              <w:t>5</w:t>
            </w:r>
            <w:r>
              <w:rPr>
                <w:noProof/>
              </w:rPr>
              <w:fldChar w:fldCharType="end"/>
            </w:r>
          </w:hyperlink>
        </w:p>
        <w:p w14:paraId="7B2F9E15" w14:textId="43B65106"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17" w:history="1">
            <w:r w:rsidRPr="00E52B79">
              <w:rPr>
                <w:rStyle w:val="Hyperlink"/>
                <w:noProof/>
              </w:rPr>
              <w:t>Your screens</w:t>
            </w:r>
            <w:r>
              <w:rPr>
                <w:noProof/>
              </w:rPr>
              <w:tab/>
            </w:r>
            <w:r>
              <w:rPr>
                <w:noProof/>
              </w:rPr>
              <w:fldChar w:fldCharType="begin"/>
            </w:r>
            <w:r>
              <w:rPr>
                <w:noProof/>
              </w:rPr>
              <w:instrText xml:space="preserve"> PAGEREF _Toc242789717 \h </w:instrText>
            </w:r>
            <w:r>
              <w:rPr>
                <w:noProof/>
              </w:rPr>
            </w:r>
            <w:r>
              <w:rPr>
                <w:noProof/>
              </w:rPr>
              <w:fldChar w:fldCharType="separate"/>
            </w:r>
            <w:r>
              <w:rPr>
                <w:noProof/>
              </w:rPr>
              <w:t>6</w:t>
            </w:r>
            <w:r>
              <w:rPr>
                <w:noProof/>
              </w:rPr>
              <w:fldChar w:fldCharType="end"/>
            </w:r>
          </w:hyperlink>
        </w:p>
        <w:p w14:paraId="6CD0822A" w14:textId="2DF7798C"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18" w:history="1">
            <w:r w:rsidRPr="00E52B79">
              <w:rPr>
                <w:rStyle w:val="Hyperlink"/>
                <w:noProof/>
              </w:rPr>
              <w:t>Changing your password</w:t>
            </w:r>
            <w:r>
              <w:rPr>
                <w:noProof/>
              </w:rPr>
              <w:tab/>
            </w:r>
            <w:r>
              <w:rPr>
                <w:noProof/>
              </w:rPr>
              <w:fldChar w:fldCharType="begin"/>
            </w:r>
            <w:r>
              <w:rPr>
                <w:noProof/>
              </w:rPr>
              <w:instrText xml:space="preserve"> PAGEREF _Toc242789718 \h </w:instrText>
            </w:r>
            <w:r>
              <w:rPr>
                <w:noProof/>
              </w:rPr>
            </w:r>
            <w:r>
              <w:rPr>
                <w:noProof/>
              </w:rPr>
              <w:fldChar w:fldCharType="separate"/>
            </w:r>
            <w:r>
              <w:rPr>
                <w:noProof/>
              </w:rPr>
              <w:t>6</w:t>
            </w:r>
            <w:r>
              <w:rPr>
                <w:noProof/>
              </w:rPr>
              <w:fldChar w:fldCharType="end"/>
            </w:r>
          </w:hyperlink>
        </w:p>
        <w:p w14:paraId="161E6CE3" w14:textId="0E110F43"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19" w:history="1">
            <w:r w:rsidRPr="00E52B79">
              <w:rPr>
                <w:rStyle w:val="Hyperlink"/>
                <w:noProof/>
              </w:rPr>
              <w:t>3. Your routine</w:t>
            </w:r>
            <w:r>
              <w:rPr>
                <w:noProof/>
              </w:rPr>
              <w:tab/>
            </w:r>
            <w:r>
              <w:rPr>
                <w:noProof/>
              </w:rPr>
              <w:fldChar w:fldCharType="begin"/>
            </w:r>
            <w:r>
              <w:rPr>
                <w:noProof/>
              </w:rPr>
              <w:instrText xml:space="preserve"> PAGEREF _Toc242789719 \h </w:instrText>
            </w:r>
            <w:r>
              <w:rPr>
                <w:noProof/>
              </w:rPr>
            </w:r>
            <w:r>
              <w:rPr>
                <w:noProof/>
              </w:rPr>
              <w:fldChar w:fldCharType="separate"/>
            </w:r>
            <w:r>
              <w:rPr>
                <w:noProof/>
              </w:rPr>
              <w:t>7</w:t>
            </w:r>
            <w:r>
              <w:rPr>
                <w:noProof/>
              </w:rPr>
              <w:fldChar w:fldCharType="end"/>
            </w:r>
          </w:hyperlink>
        </w:p>
        <w:p w14:paraId="2843FC09" w14:textId="2A728B61"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0" w:history="1">
            <w:r w:rsidRPr="00E52B79">
              <w:rPr>
                <w:rStyle w:val="Hyperlink"/>
                <w:noProof/>
              </w:rPr>
              <w:t>4. Step-by-step tasks</w:t>
            </w:r>
            <w:r>
              <w:rPr>
                <w:noProof/>
              </w:rPr>
              <w:tab/>
            </w:r>
            <w:r>
              <w:rPr>
                <w:noProof/>
              </w:rPr>
              <w:fldChar w:fldCharType="begin"/>
            </w:r>
            <w:r>
              <w:rPr>
                <w:noProof/>
              </w:rPr>
              <w:instrText xml:space="preserve"> PAGEREF _Toc242789720 \h </w:instrText>
            </w:r>
            <w:r>
              <w:rPr>
                <w:noProof/>
              </w:rPr>
            </w:r>
            <w:r>
              <w:rPr>
                <w:noProof/>
              </w:rPr>
              <w:fldChar w:fldCharType="separate"/>
            </w:r>
            <w:r>
              <w:rPr>
                <w:noProof/>
              </w:rPr>
              <w:t>8</w:t>
            </w:r>
            <w:r>
              <w:rPr>
                <w:noProof/>
              </w:rPr>
              <w:fldChar w:fldCharType="end"/>
            </w:r>
          </w:hyperlink>
        </w:p>
        <w:p w14:paraId="5328A841" w14:textId="1BD8E6BF"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1" w:history="1">
            <w:r w:rsidRPr="00E52B79">
              <w:rPr>
                <w:rStyle w:val="Hyperlink"/>
                <w:noProof/>
              </w:rPr>
              <w:t>4.1 Reading the dashboards</w:t>
            </w:r>
            <w:r>
              <w:rPr>
                <w:noProof/>
              </w:rPr>
              <w:tab/>
            </w:r>
            <w:r>
              <w:rPr>
                <w:noProof/>
              </w:rPr>
              <w:fldChar w:fldCharType="begin"/>
            </w:r>
            <w:r>
              <w:rPr>
                <w:noProof/>
              </w:rPr>
              <w:instrText xml:space="preserve"> PAGEREF _Toc242789721 \h </w:instrText>
            </w:r>
            <w:r>
              <w:rPr>
                <w:noProof/>
              </w:rPr>
            </w:r>
            <w:r>
              <w:rPr>
                <w:noProof/>
              </w:rPr>
              <w:fldChar w:fldCharType="separate"/>
            </w:r>
            <w:r>
              <w:rPr>
                <w:noProof/>
              </w:rPr>
              <w:t>8</w:t>
            </w:r>
            <w:r>
              <w:rPr>
                <w:noProof/>
              </w:rPr>
              <w:fldChar w:fldCharType="end"/>
            </w:r>
          </w:hyperlink>
        </w:p>
        <w:p w14:paraId="59CBAE49" w14:textId="34F2EA66"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2" w:history="1">
            <w:r w:rsidRPr="00E52B79">
              <w:rPr>
                <w:rStyle w:val="Hyperlink"/>
                <w:noProof/>
              </w:rPr>
              <w:t>4.2 Using Reports (analytics and charts)</w:t>
            </w:r>
            <w:r>
              <w:rPr>
                <w:noProof/>
              </w:rPr>
              <w:tab/>
            </w:r>
            <w:r>
              <w:rPr>
                <w:noProof/>
              </w:rPr>
              <w:fldChar w:fldCharType="begin"/>
            </w:r>
            <w:r>
              <w:rPr>
                <w:noProof/>
              </w:rPr>
              <w:instrText xml:space="preserve"> PAGEREF _Toc242789722 \h </w:instrText>
            </w:r>
            <w:r>
              <w:rPr>
                <w:noProof/>
              </w:rPr>
            </w:r>
            <w:r>
              <w:rPr>
                <w:noProof/>
              </w:rPr>
              <w:fldChar w:fldCharType="separate"/>
            </w:r>
            <w:r>
              <w:rPr>
                <w:noProof/>
              </w:rPr>
              <w:t>9</w:t>
            </w:r>
            <w:r>
              <w:rPr>
                <w:noProof/>
              </w:rPr>
              <w:fldChar w:fldCharType="end"/>
            </w:r>
          </w:hyperlink>
        </w:p>
        <w:p w14:paraId="75EA1D34" w14:textId="1D51A082"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3" w:history="1">
            <w:r w:rsidRPr="00E52B79">
              <w:rPr>
                <w:rStyle w:val="Hyperlink"/>
                <w:noProof/>
              </w:rPr>
              <w:t>4.3 Reviewing a case read-only</w:t>
            </w:r>
            <w:r>
              <w:rPr>
                <w:noProof/>
              </w:rPr>
              <w:tab/>
            </w:r>
            <w:r>
              <w:rPr>
                <w:noProof/>
              </w:rPr>
              <w:fldChar w:fldCharType="begin"/>
            </w:r>
            <w:r>
              <w:rPr>
                <w:noProof/>
              </w:rPr>
              <w:instrText xml:space="preserve"> PAGEREF _Toc242789723 \h </w:instrText>
            </w:r>
            <w:r>
              <w:rPr>
                <w:noProof/>
              </w:rPr>
            </w:r>
            <w:r>
              <w:rPr>
                <w:noProof/>
              </w:rPr>
              <w:fldChar w:fldCharType="separate"/>
            </w:r>
            <w:r>
              <w:rPr>
                <w:noProof/>
              </w:rPr>
              <w:t>11</w:t>
            </w:r>
            <w:r>
              <w:rPr>
                <w:noProof/>
              </w:rPr>
              <w:fldChar w:fldCharType="end"/>
            </w:r>
          </w:hyperlink>
        </w:p>
        <w:p w14:paraId="316F494E" w14:textId="6835FAC8"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4" w:history="1">
            <w:r w:rsidRPr="00E52B79">
              <w:rPr>
                <w:rStyle w:val="Hyperlink"/>
                <w:noProof/>
              </w:rPr>
              <w:t>4.4 Reviewing QA</w:t>
            </w:r>
            <w:r>
              <w:rPr>
                <w:noProof/>
              </w:rPr>
              <w:tab/>
            </w:r>
            <w:r>
              <w:rPr>
                <w:noProof/>
              </w:rPr>
              <w:fldChar w:fldCharType="begin"/>
            </w:r>
            <w:r>
              <w:rPr>
                <w:noProof/>
              </w:rPr>
              <w:instrText xml:space="preserve"> PAGEREF _Toc242789724 \h </w:instrText>
            </w:r>
            <w:r>
              <w:rPr>
                <w:noProof/>
              </w:rPr>
            </w:r>
            <w:r>
              <w:rPr>
                <w:noProof/>
              </w:rPr>
              <w:fldChar w:fldCharType="separate"/>
            </w:r>
            <w:r>
              <w:rPr>
                <w:noProof/>
              </w:rPr>
              <w:t>12</w:t>
            </w:r>
            <w:r>
              <w:rPr>
                <w:noProof/>
              </w:rPr>
              <w:fldChar w:fldCharType="end"/>
            </w:r>
          </w:hyperlink>
        </w:p>
        <w:p w14:paraId="155C0117" w14:textId="07E72123"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5" w:history="1">
            <w:r w:rsidRPr="00E52B79">
              <w:rPr>
                <w:rStyle w:val="Hyperlink"/>
                <w:noProof/>
              </w:rPr>
              <w:t>4.5 Downloading or emailing completed forms (Form PDFs)</w:t>
            </w:r>
            <w:r>
              <w:rPr>
                <w:noProof/>
              </w:rPr>
              <w:tab/>
            </w:r>
            <w:r>
              <w:rPr>
                <w:noProof/>
              </w:rPr>
              <w:fldChar w:fldCharType="begin"/>
            </w:r>
            <w:r>
              <w:rPr>
                <w:noProof/>
              </w:rPr>
              <w:instrText xml:space="preserve"> PAGEREF _Toc242789725 \h </w:instrText>
            </w:r>
            <w:r>
              <w:rPr>
                <w:noProof/>
              </w:rPr>
            </w:r>
            <w:r>
              <w:rPr>
                <w:noProof/>
              </w:rPr>
              <w:fldChar w:fldCharType="separate"/>
            </w:r>
            <w:r>
              <w:rPr>
                <w:noProof/>
              </w:rPr>
              <w:t>12</w:t>
            </w:r>
            <w:r>
              <w:rPr>
                <w:noProof/>
              </w:rPr>
              <w:fldChar w:fldCharType="end"/>
            </w:r>
          </w:hyperlink>
        </w:p>
        <w:p w14:paraId="05A29B56" w14:textId="14015DF4"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6" w:history="1">
            <w:r w:rsidRPr="00E52B79">
              <w:rPr>
                <w:rStyle w:val="Hyperlink"/>
                <w:noProof/>
              </w:rPr>
              <w:t>5. Rules you must follow</w:t>
            </w:r>
            <w:r>
              <w:rPr>
                <w:noProof/>
              </w:rPr>
              <w:tab/>
            </w:r>
            <w:r>
              <w:rPr>
                <w:noProof/>
              </w:rPr>
              <w:fldChar w:fldCharType="begin"/>
            </w:r>
            <w:r>
              <w:rPr>
                <w:noProof/>
              </w:rPr>
              <w:instrText xml:space="preserve"> PAGEREF _Toc242789726 \h </w:instrText>
            </w:r>
            <w:r>
              <w:rPr>
                <w:noProof/>
              </w:rPr>
            </w:r>
            <w:r>
              <w:rPr>
                <w:noProof/>
              </w:rPr>
              <w:fldChar w:fldCharType="separate"/>
            </w:r>
            <w:r>
              <w:rPr>
                <w:noProof/>
              </w:rPr>
              <w:t>14</w:t>
            </w:r>
            <w:r>
              <w:rPr>
                <w:noProof/>
              </w:rPr>
              <w:fldChar w:fldCharType="end"/>
            </w:r>
          </w:hyperlink>
        </w:p>
        <w:p w14:paraId="4A2DECC3" w14:textId="69731F68"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7" w:history="1">
            <w:r w:rsidRPr="00E52B79">
              <w:rPr>
                <w:rStyle w:val="Hyperlink"/>
                <w:noProof/>
              </w:rPr>
              <w:t>6. Troubleshooting</w:t>
            </w:r>
            <w:r>
              <w:rPr>
                <w:noProof/>
              </w:rPr>
              <w:tab/>
            </w:r>
            <w:r>
              <w:rPr>
                <w:noProof/>
              </w:rPr>
              <w:fldChar w:fldCharType="begin"/>
            </w:r>
            <w:r>
              <w:rPr>
                <w:noProof/>
              </w:rPr>
              <w:instrText xml:space="preserve"> PAGEREF _Toc242789727 \h </w:instrText>
            </w:r>
            <w:r>
              <w:rPr>
                <w:noProof/>
              </w:rPr>
            </w:r>
            <w:r>
              <w:rPr>
                <w:noProof/>
              </w:rPr>
              <w:fldChar w:fldCharType="separate"/>
            </w:r>
            <w:r>
              <w:rPr>
                <w:noProof/>
              </w:rPr>
              <w:t>15</w:t>
            </w:r>
            <w:r>
              <w:rPr>
                <w:noProof/>
              </w:rPr>
              <w:fldChar w:fldCharType="end"/>
            </w:r>
          </w:hyperlink>
        </w:p>
        <w:p w14:paraId="5EE0C95B" w14:textId="1CCB0F4A"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8" w:history="1">
            <w:r w:rsidRPr="00E52B79">
              <w:rPr>
                <w:rStyle w:val="Hyperlink"/>
                <w:noProof/>
              </w:rPr>
              <w:t>7. Quick reference</w:t>
            </w:r>
            <w:r>
              <w:rPr>
                <w:noProof/>
              </w:rPr>
              <w:tab/>
            </w:r>
            <w:r>
              <w:rPr>
                <w:noProof/>
              </w:rPr>
              <w:fldChar w:fldCharType="begin"/>
            </w:r>
            <w:r>
              <w:rPr>
                <w:noProof/>
              </w:rPr>
              <w:instrText xml:space="preserve"> PAGEREF _Toc242789728 \h </w:instrText>
            </w:r>
            <w:r>
              <w:rPr>
                <w:noProof/>
              </w:rPr>
            </w:r>
            <w:r>
              <w:rPr>
                <w:noProof/>
              </w:rPr>
              <w:fldChar w:fldCharType="separate"/>
            </w:r>
            <w:r>
              <w:rPr>
                <w:noProof/>
              </w:rPr>
              <w:t>16</w:t>
            </w:r>
            <w:r>
              <w:rPr>
                <w:noProof/>
              </w:rPr>
              <w:fldChar w:fldCharType="end"/>
            </w:r>
          </w:hyperlink>
        </w:p>
        <w:p w14:paraId="7099A410" w14:textId="354D60C8" w:rsidR="00801511" w:rsidRDefault="0080151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29" w:history="1">
            <w:r w:rsidRPr="00E52B79">
              <w:rPr>
                <w:rStyle w:val="Hyperlink"/>
                <w:noProof/>
              </w:rPr>
              <w:t>8. Every screen and button for your role</w:t>
            </w:r>
            <w:r>
              <w:rPr>
                <w:noProof/>
              </w:rPr>
              <w:tab/>
            </w:r>
            <w:r>
              <w:rPr>
                <w:noProof/>
              </w:rPr>
              <w:fldChar w:fldCharType="begin"/>
            </w:r>
            <w:r>
              <w:rPr>
                <w:noProof/>
              </w:rPr>
              <w:instrText xml:space="preserve"> PAGEREF _Toc242789729 \h </w:instrText>
            </w:r>
            <w:r>
              <w:rPr>
                <w:noProof/>
              </w:rPr>
            </w:r>
            <w:r>
              <w:rPr>
                <w:noProof/>
              </w:rPr>
              <w:fldChar w:fldCharType="separate"/>
            </w:r>
            <w:r>
              <w:rPr>
                <w:noProof/>
              </w:rPr>
              <w:t>17</w:t>
            </w:r>
            <w:r>
              <w:rPr>
                <w:noProof/>
              </w:rPr>
              <w:fldChar w:fldCharType="end"/>
            </w:r>
          </w:hyperlink>
        </w:p>
        <w:p w14:paraId="5137EB41" w14:textId="6B823603"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0" w:history="1">
            <w:r w:rsidRPr="00E52B79">
              <w:rPr>
                <w:rStyle w:val="Hyperlink"/>
                <w:noProof/>
              </w:rPr>
              <w:t>8.1 Sign in</w:t>
            </w:r>
            <w:r>
              <w:rPr>
                <w:noProof/>
              </w:rPr>
              <w:tab/>
            </w:r>
            <w:r>
              <w:rPr>
                <w:noProof/>
              </w:rPr>
              <w:fldChar w:fldCharType="begin"/>
            </w:r>
            <w:r>
              <w:rPr>
                <w:noProof/>
              </w:rPr>
              <w:instrText xml:space="preserve"> PAGEREF _Toc242789730 \h </w:instrText>
            </w:r>
            <w:r>
              <w:rPr>
                <w:noProof/>
              </w:rPr>
            </w:r>
            <w:r>
              <w:rPr>
                <w:noProof/>
              </w:rPr>
              <w:fldChar w:fldCharType="separate"/>
            </w:r>
            <w:r>
              <w:rPr>
                <w:noProof/>
              </w:rPr>
              <w:t>17</w:t>
            </w:r>
            <w:r>
              <w:rPr>
                <w:noProof/>
              </w:rPr>
              <w:fldChar w:fldCharType="end"/>
            </w:r>
          </w:hyperlink>
        </w:p>
        <w:p w14:paraId="6948F6C0" w14:textId="42978276"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1" w:history="1">
            <w:r w:rsidRPr="00E52B79">
              <w:rPr>
                <w:rStyle w:val="Hyperlink"/>
                <w:noProof/>
              </w:rPr>
              <w:t>8.2 The header and menu bar (every screen)</w:t>
            </w:r>
            <w:r>
              <w:rPr>
                <w:noProof/>
              </w:rPr>
              <w:tab/>
            </w:r>
            <w:r>
              <w:rPr>
                <w:noProof/>
              </w:rPr>
              <w:fldChar w:fldCharType="begin"/>
            </w:r>
            <w:r>
              <w:rPr>
                <w:noProof/>
              </w:rPr>
              <w:instrText xml:space="preserve"> PAGEREF _Toc242789731 \h </w:instrText>
            </w:r>
            <w:r>
              <w:rPr>
                <w:noProof/>
              </w:rPr>
            </w:r>
            <w:r>
              <w:rPr>
                <w:noProof/>
              </w:rPr>
              <w:fldChar w:fldCharType="separate"/>
            </w:r>
            <w:r>
              <w:rPr>
                <w:noProof/>
              </w:rPr>
              <w:t>17</w:t>
            </w:r>
            <w:r>
              <w:rPr>
                <w:noProof/>
              </w:rPr>
              <w:fldChar w:fldCharType="end"/>
            </w:r>
          </w:hyperlink>
        </w:p>
        <w:p w14:paraId="2F2F114C" w14:textId="1CBDC9B1"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2" w:history="1">
            <w:r w:rsidRPr="00E52B79">
              <w:rPr>
                <w:rStyle w:val="Hyperlink"/>
                <w:noProof/>
              </w:rPr>
              <w:t>8.3 Change Password</w:t>
            </w:r>
            <w:r>
              <w:rPr>
                <w:noProof/>
              </w:rPr>
              <w:tab/>
            </w:r>
            <w:r>
              <w:rPr>
                <w:noProof/>
              </w:rPr>
              <w:fldChar w:fldCharType="begin"/>
            </w:r>
            <w:r>
              <w:rPr>
                <w:noProof/>
              </w:rPr>
              <w:instrText xml:space="preserve"> PAGEREF _Toc242789732 \h </w:instrText>
            </w:r>
            <w:r>
              <w:rPr>
                <w:noProof/>
              </w:rPr>
            </w:r>
            <w:r>
              <w:rPr>
                <w:noProof/>
              </w:rPr>
              <w:fldChar w:fldCharType="separate"/>
            </w:r>
            <w:r>
              <w:rPr>
                <w:noProof/>
              </w:rPr>
              <w:t>18</w:t>
            </w:r>
            <w:r>
              <w:rPr>
                <w:noProof/>
              </w:rPr>
              <w:fldChar w:fldCharType="end"/>
            </w:r>
          </w:hyperlink>
        </w:p>
        <w:p w14:paraId="3BB75984" w14:textId="710021AF"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3" w:history="1">
            <w:r w:rsidRPr="00E52B79">
              <w:rPr>
                <w:rStyle w:val="Hyperlink"/>
                <w:noProof/>
              </w:rPr>
              <w:t>8.4 Executive Dashboard</w:t>
            </w:r>
            <w:r>
              <w:rPr>
                <w:noProof/>
              </w:rPr>
              <w:tab/>
            </w:r>
            <w:r>
              <w:rPr>
                <w:noProof/>
              </w:rPr>
              <w:fldChar w:fldCharType="begin"/>
            </w:r>
            <w:r>
              <w:rPr>
                <w:noProof/>
              </w:rPr>
              <w:instrText xml:space="preserve"> PAGEREF _Toc242789733 \h </w:instrText>
            </w:r>
            <w:r>
              <w:rPr>
                <w:noProof/>
              </w:rPr>
            </w:r>
            <w:r>
              <w:rPr>
                <w:noProof/>
              </w:rPr>
              <w:fldChar w:fldCharType="separate"/>
            </w:r>
            <w:r>
              <w:rPr>
                <w:noProof/>
              </w:rPr>
              <w:t>18</w:t>
            </w:r>
            <w:r>
              <w:rPr>
                <w:noProof/>
              </w:rPr>
              <w:fldChar w:fldCharType="end"/>
            </w:r>
          </w:hyperlink>
        </w:p>
        <w:p w14:paraId="03F1ECAE" w14:textId="3BFDFA8A"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4" w:history="1">
            <w:r w:rsidRPr="00E52B79">
              <w:rPr>
                <w:rStyle w:val="Hyperlink"/>
                <w:noProof/>
              </w:rPr>
              <w:t>8.5 Sampling Dashboard</w:t>
            </w:r>
            <w:r>
              <w:rPr>
                <w:noProof/>
              </w:rPr>
              <w:tab/>
            </w:r>
            <w:r>
              <w:rPr>
                <w:noProof/>
              </w:rPr>
              <w:fldChar w:fldCharType="begin"/>
            </w:r>
            <w:r>
              <w:rPr>
                <w:noProof/>
              </w:rPr>
              <w:instrText xml:space="preserve"> PAGEREF _Toc242789734 \h </w:instrText>
            </w:r>
            <w:r>
              <w:rPr>
                <w:noProof/>
              </w:rPr>
            </w:r>
            <w:r>
              <w:rPr>
                <w:noProof/>
              </w:rPr>
              <w:fldChar w:fldCharType="separate"/>
            </w:r>
            <w:r>
              <w:rPr>
                <w:noProof/>
              </w:rPr>
              <w:t>19</w:t>
            </w:r>
            <w:r>
              <w:rPr>
                <w:noProof/>
              </w:rPr>
              <w:fldChar w:fldCharType="end"/>
            </w:r>
          </w:hyperlink>
        </w:p>
        <w:p w14:paraId="73118CE0" w14:textId="120C5B24"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5" w:history="1">
            <w:r w:rsidRPr="00E52B79">
              <w:rPr>
                <w:rStyle w:val="Hyperlink"/>
                <w:noProof/>
              </w:rPr>
              <w:t>8.6 Contact Dashboard</w:t>
            </w:r>
            <w:r>
              <w:rPr>
                <w:noProof/>
              </w:rPr>
              <w:tab/>
            </w:r>
            <w:r>
              <w:rPr>
                <w:noProof/>
              </w:rPr>
              <w:fldChar w:fldCharType="begin"/>
            </w:r>
            <w:r>
              <w:rPr>
                <w:noProof/>
              </w:rPr>
              <w:instrText xml:space="preserve"> PAGEREF _Toc242789735 \h </w:instrText>
            </w:r>
            <w:r>
              <w:rPr>
                <w:noProof/>
              </w:rPr>
            </w:r>
            <w:r>
              <w:rPr>
                <w:noProof/>
              </w:rPr>
              <w:fldChar w:fldCharType="separate"/>
            </w:r>
            <w:r>
              <w:rPr>
                <w:noProof/>
              </w:rPr>
              <w:t>19</w:t>
            </w:r>
            <w:r>
              <w:rPr>
                <w:noProof/>
              </w:rPr>
              <w:fldChar w:fldCharType="end"/>
            </w:r>
          </w:hyperlink>
        </w:p>
        <w:p w14:paraId="03565A06" w14:textId="51FBCF2D"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6" w:history="1">
            <w:r w:rsidRPr="00E52B79">
              <w:rPr>
                <w:rStyle w:val="Hyperlink"/>
                <w:noProof/>
              </w:rPr>
              <w:t>8.7 QA Dashboard</w:t>
            </w:r>
            <w:r>
              <w:rPr>
                <w:noProof/>
              </w:rPr>
              <w:tab/>
            </w:r>
            <w:r>
              <w:rPr>
                <w:noProof/>
              </w:rPr>
              <w:fldChar w:fldCharType="begin"/>
            </w:r>
            <w:r>
              <w:rPr>
                <w:noProof/>
              </w:rPr>
              <w:instrText xml:space="preserve"> PAGEREF _Toc242789736 \h </w:instrText>
            </w:r>
            <w:r>
              <w:rPr>
                <w:noProof/>
              </w:rPr>
            </w:r>
            <w:r>
              <w:rPr>
                <w:noProof/>
              </w:rPr>
              <w:fldChar w:fldCharType="separate"/>
            </w:r>
            <w:r>
              <w:rPr>
                <w:noProof/>
              </w:rPr>
              <w:t>20</w:t>
            </w:r>
            <w:r>
              <w:rPr>
                <w:noProof/>
              </w:rPr>
              <w:fldChar w:fldCharType="end"/>
            </w:r>
          </w:hyperlink>
        </w:p>
        <w:p w14:paraId="22C85A58" w14:textId="140DE24C"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7" w:history="1">
            <w:r w:rsidRPr="00E52B79">
              <w:rPr>
                <w:rStyle w:val="Hyperlink"/>
                <w:noProof/>
              </w:rPr>
              <w:t>8.8 KII / Document Dashboard</w:t>
            </w:r>
            <w:r>
              <w:rPr>
                <w:noProof/>
              </w:rPr>
              <w:tab/>
            </w:r>
            <w:r>
              <w:rPr>
                <w:noProof/>
              </w:rPr>
              <w:fldChar w:fldCharType="begin"/>
            </w:r>
            <w:r>
              <w:rPr>
                <w:noProof/>
              </w:rPr>
              <w:instrText xml:space="preserve"> PAGEREF _Toc242789737 \h </w:instrText>
            </w:r>
            <w:r>
              <w:rPr>
                <w:noProof/>
              </w:rPr>
            </w:r>
            <w:r>
              <w:rPr>
                <w:noProof/>
              </w:rPr>
              <w:fldChar w:fldCharType="separate"/>
            </w:r>
            <w:r>
              <w:rPr>
                <w:noProof/>
              </w:rPr>
              <w:t>20</w:t>
            </w:r>
            <w:r>
              <w:rPr>
                <w:noProof/>
              </w:rPr>
              <w:fldChar w:fldCharType="end"/>
            </w:r>
          </w:hyperlink>
        </w:p>
        <w:p w14:paraId="7B3EA45A" w14:textId="2636C56C"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8" w:history="1">
            <w:r w:rsidRPr="00E52B79">
              <w:rPr>
                <w:rStyle w:val="Hyperlink"/>
                <w:noProof/>
              </w:rPr>
              <w:t>8.9 Reports</w:t>
            </w:r>
            <w:r>
              <w:rPr>
                <w:noProof/>
              </w:rPr>
              <w:tab/>
            </w:r>
            <w:r>
              <w:rPr>
                <w:noProof/>
              </w:rPr>
              <w:fldChar w:fldCharType="begin"/>
            </w:r>
            <w:r>
              <w:rPr>
                <w:noProof/>
              </w:rPr>
              <w:instrText xml:space="preserve"> PAGEREF _Toc242789738 \h </w:instrText>
            </w:r>
            <w:r>
              <w:rPr>
                <w:noProof/>
              </w:rPr>
            </w:r>
            <w:r>
              <w:rPr>
                <w:noProof/>
              </w:rPr>
              <w:fldChar w:fldCharType="separate"/>
            </w:r>
            <w:r>
              <w:rPr>
                <w:noProof/>
              </w:rPr>
              <w:t>20</w:t>
            </w:r>
            <w:r>
              <w:rPr>
                <w:noProof/>
              </w:rPr>
              <w:fldChar w:fldCharType="end"/>
            </w:r>
          </w:hyperlink>
        </w:p>
        <w:p w14:paraId="2D340E5A" w14:textId="29F45B2B"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39" w:history="1">
            <w:r w:rsidRPr="00E52B79">
              <w:rPr>
                <w:rStyle w:val="Hyperlink"/>
                <w:noProof/>
              </w:rPr>
              <w:t>8.10 Main-400 Register (and Reserve)</w:t>
            </w:r>
            <w:r>
              <w:rPr>
                <w:noProof/>
              </w:rPr>
              <w:tab/>
            </w:r>
            <w:r>
              <w:rPr>
                <w:noProof/>
              </w:rPr>
              <w:fldChar w:fldCharType="begin"/>
            </w:r>
            <w:r>
              <w:rPr>
                <w:noProof/>
              </w:rPr>
              <w:instrText xml:space="preserve"> PAGEREF _Toc242789739 \h </w:instrText>
            </w:r>
            <w:r>
              <w:rPr>
                <w:noProof/>
              </w:rPr>
            </w:r>
            <w:r>
              <w:rPr>
                <w:noProof/>
              </w:rPr>
              <w:fldChar w:fldCharType="separate"/>
            </w:r>
            <w:r>
              <w:rPr>
                <w:noProof/>
              </w:rPr>
              <w:t>21</w:t>
            </w:r>
            <w:r>
              <w:rPr>
                <w:noProof/>
              </w:rPr>
              <w:fldChar w:fldCharType="end"/>
            </w:r>
          </w:hyperlink>
        </w:p>
        <w:p w14:paraId="41175DB3" w14:textId="0B3073D6"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0" w:history="1">
            <w:r w:rsidRPr="00E52B79">
              <w:rPr>
                <w:rStyle w:val="Hyperlink"/>
                <w:noProof/>
              </w:rPr>
              <w:t>8.11 Case page</w:t>
            </w:r>
            <w:r>
              <w:rPr>
                <w:noProof/>
              </w:rPr>
              <w:tab/>
            </w:r>
            <w:r>
              <w:rPr>
                <w:noProof/>
              </w:rPr>
              <w:fldChar w:fldCharType="begin"/>
            </w:r>
            <w:r>
              <w:rPr>
                <w:noProof/>
              </w:rPr>
              <w:instrText xml:space="preserve"> PAGEREF _Toc242789740 \h </w:instrText>
            </w:r>
            <w:r>
              <w:rPr>
                <w:noProof/>
              </w:rPr>
            </w:r>
            <w:r>
              <w:rPr>
                <w:noProof/>
              </w:rPr>
              <w:fldChar w:fldCharType="separate"/>
            </w:r>
            <w:r>
              <w:rPr>
                <w:noProof/>
              </w:rPr>
              <w:t>21</w:t>
            </w:r>
            <w:r>
              <w:rPr>
                <w:noProof/>
              </w:rPr>
              <w:fldChar w:fldCharType="end"/>
            </w:r>
          </w:hyperlink>
        </w:p>
        <w:p w14:paraId="38726F0C" w14:textId="7AE40DE0"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1" w:history="1">
            <w:r w:rsidRPr="00E52B79">
              <w:rPr>
                <w:rStyle w:val="Hyperlink"/>
                <w:noProof/>
              </w:rPr>
              <w:t>8.12 Pre-Interview Profile (PROIT) and its review screen</w:t>
            </w:r>
            <w:r>
              <w:rPr>
                <w:noProof/>
              </w:rPr>
              <w:tab/>
            </w:r>
            <w:r>
              <w:rPr>
                <w:noProof/>
              </w:rPr>
              <w:fldChar w:fldCharType="begin"/>
            </w:r>
            <w:r>
              <w:rPr>
                <w:noProof/>
              </w:rPr>
              <w:instrText xml:space="preserve"> PAGEREF _Toc242789741 \h </w:instrText>
            </w:r>
            <w:r>
              <w:rPr>
                <w:noProof/>
              </w:rPr>
            </w:r>
            <w:r>
              <w:rPr>
                <w:noProof/>
              </w:rPr>
              <w:fldChar w:fldCharType="separate"/>
            </w:r>
            <w:r>
              <w:rPr>
                <w:noProof/>
              </w:rPr>
              <w:t>22</w:t>
            </w:r>
            <w:r>
              <w:rPr>
                <w:noProof/>
              </w:rPr>
              <w:fldChar w:fldCharType="end"/>
            </w:r>
          </w:hyperlink>
        </w:p>
        <w:p w14:paraId="191B0317" w14:textId="6FA5BF41"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2" w:history="1">
            <w:r w:rsidRPr="00E52B79">
              <w:rPr>
                <w:rStyle w:val="Hyperlink"/>
                <w:noProof/>
              </w:rPr>
              <w:t>8.13 Interview sheet (verifying a locked profile)</w:t>
            </w:r>
            <w:r>
              <w:rPr>
                <w:noProof/>
              </w:rPr>
              <w:tab/>
            </w:r>
            <w:r>
              <w:rPr>
                <w:noProof/>
              </w:rPr>
              <w:fldChar w:fldCharType="begin"/>
            </w:r>
            <w:r>
              <w:rPr>
                <w:noProof/>
              </w:rPr>
              <w:instrText xml:space="preserve"> PAGEREF _Toc242789742 \h </w:instrText>
            </w:r>
            <w:r>
              <w:rPr>
                <w:noProof/>
              </w:rPr>
            </w:r>
            <w:r>
              <w:rPr>
                <w:noProof/>
              </w:rPr>
              <w:fldChar w:fldCharType="separate"/>
            </w:r>
            <w:r>
              <w:rPr>
                <w:noProof/>
              </w:rPr>
              <w:t>22</w:t>
            </w:r>
            <w:r>
              <w:rPr>
                <w:noProof/>
              </w:rPr>
              <w:fldChar w:fldCharType="end"/>
            </w:r>
          </w:hyperlink>
        </w:p>
        <w:p w14:paraId="3C525A21" w14:textId="59EDABBE"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3" w:history="1">
            <w:r w:rsidRPr="00E52B79">
              <w:rPr>
                <w:rStyle w:val="Hyperlink"/>
                <w:noProof/>
              </w:rPr>
              <w:t>8.14 Register Organisation</w:t>
            </w:r>
            <w:r>
              <w:rPr>
                <w:noProof/>
              </w:rPr>
              <w:tab/>
            </w:r>
            <w:r>
              <w:rPr>
                <w:noProof/>
              </w:rPr>
              <w:fldChar w:fldCharType="begin"/>
            </w:r>
            <w:r>
              <w:rPr>
                <w:noProof/>
              </w:rPr>
              <w:instrText xml:space="preserve"> PAGEREF _Toc242789743 \h </w:instrText>
            </w:r>
            <w:r>
              <w:rPr>
                <w:noProof/>
              </w:rPr>
            </w:r>
            <w:r>
              <w:rPr>
                <w:noProof/>
              </w:rPr>
              <w:fldChar w:fldCharType="separate"/>
            </w:r>
            <w:r>
              <w:rPr>
                <w:noProof/>
              </w:rPr>
              <w:t>23</w:t>
            </w:r>
            <w:r>
              <w:rPr>
                <w:noProof/>
              </w:rPr>
              <w:fldChar w:fldCharType="end"/>
            </w:r>
          </w:hyperlink>
        </w:p>
        <w:p w14:paraId="3E58767C" w14:textId="478F6AE8"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4" w:history="1">
            <w:r w:rsidRPr="00E52B79">
              <w:rPr>
                <w:rStyle w:val="Hyperlink"/>
                <w:noProof/>
              </w:rPr>
              <w:t>8.15 Appointment Queue</w:t>
            </w:r>
            <w:r>
              <w:rPr>
                <w:noProof/>
              </w:rPr>
              <w:tab/>
            </w:r>
            <w:r>
              <w:rPr>
                <w:noProof/>
              </w:rPr>
              <w:fldChar w:fldCharType="begin"/>
            </w:r>
            <w:r>
              <w:rPr>
                <w:noProof/>
              </w:rPr>
              <w:instrText xml:space="preserve"> PAGEREF _Toc242789744 \h </w:instrText>
            </w:r>
            <w:r>
              <w:rPr>
                <w:noProof/>
              </w:rPr>
            </w:r>
            <w:r>
              <w:rPr>
                <w:noProof/>
              </w:rPr>
              <w:fldChar w:fldCharType="separate"/>
            </w:r>
            <w:r>
              <w:rPr>
                <w:noProof/>
              </w:rPr>
              <w:t>23</w:t>
            </w:r>
            <w:r>
              <w:rPr>
                <w:noProof/>
              </w:rPr>
              <w:fldChar w:fldCharType="end"/>
            </w:r>
          </w:hyperlink>
        </w:p>
        <w:p w14:paraId="62C64C5C" w14:textId="36125B63"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5" w:history="1">
            <w:r w:rsidRPr="00E52B79">
              <w:rPr>
                <w:rStyle w:val="Hyperlink"/>
                <w:noProof/>
              </w:rPr>
              <w:t>8.16 Follow-ups due</w:t>
            </w:r>
            <w:r>
              <w:rPr>
                <w:noProof/>
              </w:rPr>
              <w:tab/>
            </w:r>
            <w:r>
              <w:rPr>
                <w:noProof/>
              </w:rPr>
              <w:fldChar w:fldCharType="begin"/>
            </w:r>
            <w:r>
              <w:rPr>
                <w:noProof/>
              </w:rPr>
              <w:instrText xml:space="preserve"> PAGEREF _Toc242789745 \h </w:instrText>
            </w:r>
            <w:r>
              <w:rPr>
                <w:noProof/>
              </w:rPr>
            </w:r>
            <w:r>
              <w:rPr>
                <w:noProof/>
              </w:rPr>
              <w:fldChar w:fldCharType="separate"/>
            </w:r>
            <w:r>
              <w:rPr>
                <w:noProof/>
              </w:rPr>
              <w:t>23</w:t>
            </w:r>
            <w:r>
              <w:rPr>
                <w:noProof/>
              </w:rPr>
              <w:fldChar w:fldCharType="end"/>
            </w:r>
          </w:hyperlink>
        </w:p>
        <w:p w14:paraId="6C6C530A" w14:textId="776ACF64"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6" w:history="1">
            <w:r w:rsidRPr="00E52B79">
              <w:rPr>
                <w:rStyle w:val="Hyperlink"/>
                <w:noProof/>
              </w:rPr>
              <w:t>8.17 Communications</w:t>
            </w:r>
            <w:r>
              <w:rPr>
                <w:noProof/>
              </w:rPr>
              <w:tab/>
            </w:r>
            <w:r>
              <w:rPr>
                <w:noProof/>
              </w:rPr>
              <w:fldChar w:fldCharType="begin"/>
            </w:r>
            <w:r>
              <w:rPr>
                <w:noProof/>
              </w:rPr>
              <w:instrText xml:space="preserve"> PAGEREF _Toc242789746 \h </w:instrText>
            </w:r>
            <w:r>
              <w:rPr>
                <w:noProof/>
              </w:rPr>
            </w:r>
            <w:r>
              <w:rPr>
                <w:noProof/>
              </w:rPr>
              <w:fldChar w:fldCharType="separate"/>
            </w:r>
            <w:r>
              <w:rPr>
                <w:noProof/>
              </w:rPr>
              <w:t>24</w:t>
            </w:r>
            <w:r>
              <w:rPr>
                <w:noProof/>
              </w:rPr>
              <w:fldChar w:fldCharType="end"/>
            </w:r>
          </w:hyperlink>
        </w:p>
        <w:p w14:paraId="12BA9CDF" w14:textId="2ADC00B9"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7" w:history="1">
            <w:r w:rsidRPr="00E52B79">
              <w:rPr>
                <w:rStyle w:val="Hyperlink"/>
                <w:noProof/>
              </w:rPr>
              <w:t>8.18 Reserve Activation</w:t>
            </w:r>
            <w:r>
              <w:rPr>
                <w:noProof/>
              </w:rPr>
              <w:tab/>
            </w:r>
            <w:r>
              <w:rPr>
                <w:noProof/>
              </w:rPr>
              <w:fldChar w:fldCharType="begin"/>
            </w:r>
            <w:r>
              <w:rPr>
                <w:noProof/>
              </w:rPr>
              <w:instrText xml:space="preserve"> PAGEREF _Toc242789747 \h </w:instrText>
            </w:r>
            <w:r>
              <w:rPr>
                <w:noProof/>
              </w:rPr>
            </w:r>
            <w:r>
              <w:rPr>
                <w:noProof/>
              </w:rPr>
              <w:fldChar w:fldCharType="separate"/>
            </w:r>
            <w:r>
              <w:rPr>
                <w:noProof/>
              </w:rPr>
              <w:t>25</w:t>
            </w:r>
            <w:r>
              <w:rPr>
                <w:noProof/>
              </w:rPr>
              <w:fldChar w:fldCharType="end"/>
            </w:r>
          </w:hyperlink>
        </w:p>
        <w:p w14:paraId="1C20E2C4" w14:textId="0F62FBAB"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8" w:history="1">
            <w:r w:rsidRPr="00E52B79">
              <w:rPr>
                <w:rStyle w:val="Hyperlink"/>
                <w:noProof/>
              </w:rPr>
              <w:t>8.19 QA Queue (with the KoboToolbox sync panel)</w:t>
            </w:r>
            <w:r>
              <w:rPr>
                <w:noProof/>
              </w:rPr>
              <w:tab/>
            </w:r>
            <w:r>
              <w:rPr>
                <w:noProof/>
              </w:rPr>
              <w:fldChar w:fldCharType="begin"/>
            </w:r>
            <w:r>
              <w:rPr>
                <w:noProof/>
              </w:rPr>
              <w:instrText xml:space="preserve"> PAGEREF _Toc242789748 \h </w:instrText>
            </w:r>
            <w:r>
              <w:rPr>
                <w:noProof/>
              </w:rPr>
            </w:r>
            <w:r>
              <w:rPr>
                <w:noProof/>
              </w:rPr>
              <w:fldChar w:fldCharType="separate"/>
            </w:r>
            <w:r>
              <w:rPr>
                <w:noProof/>
              </w:rPr>
              <w:t>25</w:t>
            </w:r>
            <w:r>
              <w:rPr>
                <w:noProof/>
              </w:rPr>
              <w:fldChar w:fldCharType="end"/>
            </w:r>
          </w:hyperlink>
        </w:p>
        <w:p w14:paraId="34A8452E" w14:textId="142EA75A"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49" w:history="1">
            <w:r w:rsidRPr="00E52B79">
              <w:rPr>
                <w:rStyle w:val="Hyperlink"/>
                <w:noProof/>
              </w:rPr>
              <w:t>8.20 QA Exceptions</w:t>
            </w:r>
            <w:r>
              <w:rPr>
                <w:noProof/>
              </w:rPr>
              <w:tab/>
            </w:r>
            <w:r>
              <w:rPr>
                <w:noProof/>
              </w:rPr>
              <w:fldChar w:fldCharType="begin"/>
            </w:r>
            <w:r>
              <w:rPr>
                <w:noProof/>
              </w:rPr>
              <w:instrText xml:space="preserve"> PAGEREF _Toc242789749 \h </w:instrText>
            </w:r>
            <w:r>
              <w:rPr>
                <w:noProof/>
              </w:rPr>
            </w:r>
            <w:r>
              <w:rPr>
                <w:noProof/>
              </w:rPr>
              <w:fldChar w:fldCharType="separate"/>
            </w:r>
            <w:r>
              <w:rPr>
                <w:noProof/>
              </w:rPr>
              <w:t>25</w:t>
            </w:r>
            <w:r>
              <w:rPr>
                <w:noProof/>
              </w:rPr>
              <w:fldChar w:fldCharType="end"/>
            </w:r>
          </w:hyperlink>
        </w:p>
        <w:p w14:paraId="3672D698" w14:textId="3DA52A7D"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50" w:history="1">
            <w:r w:rsidRPr="00E52B79">
              <w:rPr>
                <w:rStyle w:val="Hyperlink"/>
                <w:noProof/>
              </w:rPr>
              <w:t>8.21 KII Register</w:t>
            </w:r>
            <w:r>
              <w:rPr>
                <w:noProof/>
              </w:rPr>
              <w:tab/>
            </w:r>
            <w:r>
              <w:rPr>
                <w:noProof/>
              </w:rPr>
              <w:fldChar w:fldCharType="begin"/>
            </w:r>
            <w:r>
              <w:rPr>
                <w:noProof/>
              </w:rPr>
              <w:instrText xml:space="preserve"> PAGEREF _Toc242789750 \h </w:instrText>
            </w:r>
            <w:r>
              <w:rPr>
                <w:noProof/>
              </w:rPr>
            </w:r>
            <w:r>
              <w:rPr>
                <w:noProof/>
              </w:rPr>
              <w:fldChar w:fldCharType="separate"/>
            </w:r>
            <w:r>
              <w:rPr>
                <w:noProof/>
              </w:rPr>
              <w:t>26</w:t>
            </w:r>
            <w:r>
              <w:rPr>
                <w:noProof/>
              </w:rPr>
              <w:fldChar w:fldCharType="end"/>
            </w:r>
          </w:hyperlink>
        </w:p>
        <w:p w14:paraId="6E9F59BC" w14:textId="5049BBD9"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51" w:history="1">
            <w:r w:rsidRPr="00E52B79">
              <w:rPr>
                <w:rStyle w:val="Hyperlink"/>
                <w:noProof/>
              </w:rPr>
              <w:t>8.22 KII record</w:t>
            </w:r>
            <w:r>
              <w:rPr>
                <w:noProof/>
              </w:rPr>
              <w:tab/>
            </w:r>
            <w:r>
              <w:rPr>
                <w:noProof/>
              </w:rPr>
              <w:fldChar w:fldCharType="begin"/>
            </w:r>
            <w:r>
              <w:rPr>
                <w:noProof/>
              </w:rPr>
              <w:instrText xml:space="preserve"> PAGEREF _Toc242789751 \h </w:instrText>
            </w:r>
            <w:r>
              <w:rPr>
                <w:noProof/>
              </w:rPr>
            </w:r>
            <w:r>
              <w:rPr>
                <w:noProof/>
              </w:rPr>
              <w:fldChar w:fldCharType="separate"/>
            </w:r>
            <w:r>
              <w:rPr>
                <w:noProof/>
              </w:rPr>
              <w:t>26</w:t>
            </w:r>
            <w:r>
              <w:rPr>
                <w:noProof/>
              </w:rPr>
              <w:fldChar w:fldCharType="end"/>
            </w:r>
          </w:hyperlink>
        </w:p>
        <w:p w14:paraId="72427D4D" w14:textId="33BC7A57"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52" w:history="1">
            <w:r w:rsidRPr="00E52B79">
              <w:rPr>
                <w:rStyle w:val="Hyperlink"/>
                <w:noProof/>
              </w:rPr>
              <w:t>8.23 Documents (the corpus)</w:t>
            </w:r>
            <w:r>
              <w:rPr>
                <w:noProof/>
              </w:rPr>
              <w:tab/>
            </w:r>
            <w:r>
              <w:rPr>
                <w:noProof/>
              </w:rPr>
              <w:fldChar w:fldCharType="begin"/>
            </w:r>
            <w:r>
              <w:rPr>
                <w:noProof/>
              </w:rPr>
              <w:instrText xml:space="preserve"> PAGEREF _Toc242789752 \h </w:instrText>
            </w:r>
            <w:r>
              <w:rPr>
                <w:noProof/>
              </w:rPr>
            </w:r>
            <w:r>
              <w:rPr>
                <w:noProof/>
              </w:rPr>
              <w:fldChar w:fldCharType="separate"/>
            </w:r>
            <w:r>
              <w:rPr>
                <w:noProof/>
              </w:rPr>
              <w:t>26</w:t>
            </w:r>
            <w:r>
              <w:rPr>
                <w:noProof/>
              </w:rPr>
              <w:fldChar w:fldCharType="end"/>
            </w:r>
          </w:hyperlink>
        </w:p>
        <w:p w14:paraId="7BCDE47C" w14:textId="140EE191"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53" w:history="1">
            <w:r w:rsidRPr="00E52B79">
              <w:rPr>
                <w:rStyle w:val="Hyperlink"/>
                <w:noProof/>
              </w:rPr>
              <w:t>8.24 Document record</w:t>
            </w:r>
            <w:r>
              <w:rPr>
                <w:noProof/>
              </w:rPr>
              <w:tab/>
            </w:r>
            <w:r>
              <w:rPr>
                <w:noProof/>
              </w:rPr>
              <w:fldChar w:fldCharType="begin"/>
            </w:r>
            <w:r>
              <w:rPr>
                <w:noProof/>
              </w:rPr>
              <w:instrText xml:space="preserve"> PAGEREF _Toc242789753 \h </w:instrText>
            </w:r>
            <w:r>
              <w:rPr>
                <w:noProof/>
              </w:rPr>
            </w:r>
            <w:r>
              <w:rPr>
                <w:noProof/>
              </w:rPr>
              <w:fldChar w:fldCharType="separate"/>
            </w:r>
            <w:r>
              <w:rPr>
                <w:noProof/>
              </w:rPr>
              <w:t>27</w:t>
            </w:r>
            <w:r>
              <w:rPr>
                <w:noProof/>
              </w:rPr>
              <w:fldChar w:fldCharType="end"/>
            </w:r>
          </w:hyperlink>
        </w:p>
        <w:p w14:paraId="24C37072" w14:textId="2E919EE2"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54" w:history="1">
            <w:r w:rsidRPr="00E52B79">
              <w:rPr>
                <w:rStyle w:val="Hyperlink"/>
                <w:noProof/>
              </w:rPr>
              <w:t>8.25 Auto-fill review screen</w:t>
            </w:r>
            <w:r>
              <w:rPr>
                <w:noProof/>
              </w:rPr>
              <w:tab/>
            </w:r>
            <w:r>
              <w:rPr>
                <w:noProof/>
              </w:rPr>
              <w:fldChar w:fldCharType="begin"/>
            </w:r>
            <w:r>
              <w:rPr>
                <w:noProof/>
              </w:rPr>
              <w:instrText xml:space="preserve"> PAGEREF _Toc242789754 \h </w:instrText>
            </w:r>
            <w:r>
              <w:rPr>
                <w:noProof/>
              </w:rPr>
            </w:r>
            <w:r>
              <w:rPr>
                <w:noProof/>
              </w:rPr>
              <w:fldChar w:fldCharType="separate"/>
            </w:r>
            <w:r>
              <w:rPr>
                <w:noProof/>
              </w:rPr>
              <w:t>27</w:t>
            </w:r>
            <w:r>
              <w:rPr>
                <w:noProof/>
              </w:rPr>
              <w:fldChar w:fldCharType="end"/>
            </w:r>
          </w:hyperlink>
        </w:p>
        <w:p w14:paraId="78BD8194" w14:textId="5CADAAF9"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55" w:history="1">
            <w:r w:rsidRPr="00E52B79">
              <w:rPr>
                <w:rStyle w:val="Hyperlink"/>
                <w:noProof/>
              </w:rPr>
              <w:t>8.26 Completed forms (Form PDFs)</w:t>
            </w:r>
            <w:r>
              <w:rPr>
                <w:noProof/>
              </w:rPr>
              <w:tab/>
            </w:r>
            <w:r>
              <w:rPr>
                <w:noProof/>
              </w:rPr>
              <w:fldChar w:fldCharType="begin"/>
            </w:r>
            <w:r>
              <w:rPr>
                <w:noProof/>
              </w:rPr>
              <w:instrText xml:space="preserve"> PAGEREF _Toc242789755 \h </w:instrText>
            </w:r>
            <w:r>
              <w:rPr>
                <w:noProof/>
              </w:rPr>
            </w:r>
            <w:r>
              <w:rPr>
                <w:noProof/>
              </w:rPr>
              <w:fldChar w:fldCharType="separate"/>
            </w:r>
            <w:r>
              <w:rPr>
                <w:noProof/>
              </w:rPr>
              <w:t>27</w:t>
            </w:r>
            <w:r>
              <w:rPr>
                <w:noProof/>
              </w:rPr>
              <w:fldChar w:fldCharType="end"/>
            </w:r>
          </w:hyperlink>
        </w:p>
        <w:p w14:paraId="19210580" w14:textId="42A8ABE8" w:rsidR="00801511" w:rsidRDefault="0080151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756" w:history="1">
            <w:r w:rsidRPr="00E52B79">
              <w:rPr>
                <w:rStyle w:val="Hyperlink"/>
                <w:noProof/>
              </w:rPr>
              <w:t>8.27 Cost Dashboard</w:t>
            </w:r>
            <w:r>
              <w:rPr>
                <w:noProof/>
              </w:rPr>
              <w:tab/>
            </w:r>
            <w:r>
              <w:rPr>
                <w:noProof/>
              </w:rPr>
              <w:fldChar w:fldCharType="begin"/>
            </w:r>
            <w:r>
              <w:rPr>
                <w:noProof/>
              </w:rPr>
              <w:instrText xml:space="preserve"> PAGEREF _Toc242789756 \h </w:instrText>
            </w:r>
            <w:r>
              <w:rPr>
                <w:noProof/>
              </w:rPr>
            </w:r>
            <w:r>
              <w:rPr>
                <w:noProof/>
              </w:rPr>
              <w:fldChar w:fldCharType="separate"/>
            </w:r>
            <w:r>
              <w:rPr>
                <w:noProof/>
              </w:rPr>
              <w:t>28</w:t>
            </w:r>
            <w:r>
              <w:rPr>
                <w:noProof/>
              </w:rPr>
              <w:fldChar w:fldCharType="end"/>
            </w:r>
          </w:hyperlink>
        </w:p>
        <w:p w14:paraId="00688242" w14:textId="22DCC75C" w:rsidR="003011EF" w:rsidRDefault="00801511">
          <w:r>
            <w:fldChar w:fldCharType="end"/>
          </w:r>
        </w:p>
      </w:sdtContent>
    </w:sdt>
    <w:p w14:paraId="4459D0B4" w14:textId="77777777" w:rsidR="003011EF" w:rsidRDefault="00801511">
      <w:pPr>
        <w:pStyle w:val="Heading1"/>
        <w:pageBreakBefore/>
      </w:pPr>
      <w:bookmarkStart w:id="0" w:name="_Toc242789713"/>
      <w:r>
        <w:lastRenderedPageBreak/>
        <w:t>1. Your role at a glance</w:t>
      </w:r>
      <w:bookmarkEnd w:id="0"/>
    </w:p>
    <w:p w14:paraId="44A8621B" w14:textId="77777777" w:rsidR="003011EF" w:rsidRDefault="00801511">
      <w:pPr>
        <w:spacing w:after="120" w:line="288" w:lineRule="auto"/>
      </w:pPr>
      <w:r>
        <w:t>You oversee the study with read-only access to almost every screen: progress, the sample, contact activity, QA, the KII and documentary strands, and costs. You can open case pages and completed-form PDFs, but you cannot change anything.</w:t>
      </w:r>
    </w:p>
    <w:p w14:paraId="0AC8906F" w14:textId="77777777" w:rsidR="003011EF" w:rsidRDefault="00801511">
      <w:pPr>
        <w:pStyle w:val="Heading3"/>
      </w:pPr>
      <w:r>
        <w:t>You can</w:t>
      </w:r>
    </w:p>
    <w:p w14:paraId="4B59B802" w14:textId="77777777" w:rsidR="003011EF" w:rsidRDefault="00801511">
      <w:pPr>
        <w:pStyle w:val="ListParagraph"/>
        <w:numPr>
          <w:ilvl w:val="0"/>
          <w:numId w:val="2"/>
        </w:numPr>
        <w:spacing w:after="60" w:line="276" w:lineRule="auto"/>
      </w:pPr>
      <w:r>
        <w:t>Open 18 screens: all dashboards, Reports, Main-400 Register and case pages, Organisations, Appointments, Follow-ups, Communications, Form PDFs, QA Queue, QA Exceptions, KII Register, Documents, Reserve Activation and Cost.</w:t>
      </w:r>
    </w:p>
    <w:p w14:paraId="4BF4FBB8" w14:textId="77777777" w:rsidR="003011EF" w:rsidRDefault="00801511">
      <w:pPr>
        <w:pStyle w:val="ListParagraph"/>
        <w:numPr>
          <w:ilvl w:val="0"/>
          <w:numId w:val="2"/>
        </w:numPr>
        <w:spacing w:after="60" w:line="276" w:lineRule="auto"/>
      </w:pPr>
      <w:r>
        <w:t>Download PDFs of completed forms for all three forms.</w:t>
      </w:r>
    </w:p>
    <w:p w14:paraId="10699744" w14:textId="77777777" w:rsidR="003011EF" w:rsidRDefault="003011EF">
      <w:pPr>
        <w:spacing w:after="60"/>
      </w:pPr>
    </w:p>
    <w:p w14:paraId="3DDCC1E0" w14:textId="77777777" w:rsidR="003011EF" w:rsidRDefault="00801511">
      <w:pPr>
        <w:pStyle w:val="Heading3"/>
      </w:pPr>
      <w:r>
        <w:t>You cannot</w:t>
      </w:r>
    </w:p>
    <w:p w14:paraId="590694BA" w14:textId="77777777" w:rsidR="003011EF" w:rsidRDefault="00801511">
      <w:pPr>
        <w:pStyle w:val="ListParagraph"/>
        <w:numPr>
          <w:ilvl w:val="0"/>
          <w:numId w:val="2"/>
        </w:numPr>
        <w:spacing w:after="60" w:line="276" w:lineRule="auto"/>
      </w:pPr>
      <w:r>
        <w:t>Change, send, assign, decide or log anything — forms and buttons are replaced by "Your role has read-only access" notes.</w:t>
      </w:r>
    </w:p>
    <w:p w14:paraId="6C84820D" w14:textId="77777777" w:rsidR="003011EF" w:rsidRDefault="00801511">
      <w:pPr>
        <w:pStyle w:val="ListParagraph"/>
        <w:numPr>
          <w:ilvl w:val="0"/>
          <w:numId w:val="2"/>
        </w:numPr>
        <w:spacing w:after="60" w:line="276" w:lineRule="auto"/>
      </w:pPr>
      <w:r>
        <w:t>Open the Audit Log, Export or Research Clearance.</w:t>
      </w:r>
    </w:p>
    <w:p w14:paraId="327E2ECD" w14:textId="77777777" w:rsidR="003011EF" w:rsidRDefault="003011EF">
      <w:pPr>
        <w:spacing w:after="6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3011EF" w14:paraId="5B88194C"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DD62E8A" w14:textId="77777777" w:rsidR="003011EF" w:rsidRDefault="00801511">
            <w:pPr>
              <w:spacing w:after="40"/>
            </w:pPr>
            <w:r>
              <w:rPr>
                <w:b/>
                <w:bCs/>
                <w:sz w:val="20"/>
                <w:szCs w:val="20"/>
              </w:rPr>
              <w:t>Where this fits</w:t>
            </w:r>
          </w:p>
          <w:p w14:paraId="0CC4233A" w14:textId="77777777" w:rsidR="003011EF" w:rsidRDefault="00801511">
            <w:pPr>
              <w:spacing w:after="40" w:line="264" w:lineRule="auto"/>
            </w:pPr>
            <w:r>
              <w:rPr>
                <w:sz w:val="19"/>
                <w:szCs w:val="19"/>
              </w:rPr>
              <w:t>The System Manual explains how the whole system works. This guide covers only what you do, and its last section lists every screen and button you can use, with what each does and why. Ask the Field Coordinator or PI when something is outside your role.</w:t>
            </w:r>
          </w:p>
        </w:tc>
      </w:tr>
    </w:tbl>
    <w:p w14:paraId="0F3F5F6A" w14:textId="77777777" w:rsidR="003011EF" w:rsidRDefault="00801511">
      <w:pPr>
        <w:pStyle w:val="Heading1"/>
        <w:pageBreakBefore/>
      </w:pPr>
      <w:bookmarkStart w:id="1" w:name="_Toc242789714"/>
      <w:r>
        <w:lastRenderedPageBreak/>
        <w:t>2. Signing in and your screens</w:t>
      </w:r>
      <w:bookmarkEnd w:id="1"/>
    </w:p>
    <w:p w14:paraId="0D3C2114" w14:textId="77777777" w:rsidR="003011EF" w:rsidRDefault="00801511">
      <w:pPr>
        <w:pStyle w:val="Heading2"/>
      </w:pPr>
      <w:bookmarkStart w:id="2" w:name="_Toc242789715"/>
      <w:r>
        <w:t>Signing in</w:t>
      </w:r>
      <w:bookmarkEnd w:id="2"/>
    </w:p>
    <w:p w14:paraId="56CDBF40" w14:textId="77777777" w:rsidR="003011EF" w:rsidRDefault="00801511">
      <w:pPr>
        <w:pStyle w:val="ListParagraph"/>
        <w:numPr>
          <w:ilvl w:val="0"/>
          <w:numId w:val="3"/>
        </w:numPr>
        <w:spacing w:after="80" w:line="276" w:lineRule="auto"/>
      </w:pPr>
      <w:r>
        <w:t xml:space="preserve">Open </w:t>
      </w:r>
      <w:r>
        <w:rPr>
          <w:b/>
          <w:bCs/>
        </w:rPr>
        <w:t>https://research.agribizframework.com/admin/login</w:t>
      </w:r>
      <w:r>
        <w:t xml:space="preserve"> in any modern browser (Chrome, Edge, Firefox or Safari), on a computer, tablet or phone.</w:t>
      </w:r>
    </w:p>
    <w:p w14:paraId="2E2EE2ED" w14:textId="77777777" w:rsidR="003011EF" w:rsidRDefault="00801511">
      <w:pPr>
        <w:pStyle w:val="ListParagraph"/>
        <w:numPr>
          <w:ilvl w:val="0"/>
          <w:numId w:val="3"/>
        </w:numPr>
        <w:spacing w:after="80" w:line="276" w:lineRule="auto"/>
      </w:pPr>
      <w:r>
        <w:t xml:space="preserve">Type your </w:t>
      </w:r>
      <w:r>
        <w:rPr>
          <w:b/>
          <w:bCs/>
        </w:rPr>
        <w:t>Username</w:t>
      </w:r>
      <w:r>
        <w:t xml:space="preserve"> and </w:t>
      </w:r>
      <w:r>
        <w:rPr>
          <w:b/>
          <w:bCs/>
        </w:rPr>
        <w:t>Password</w:t>
      </w:r>
      <w:r>
        <w:t xml:space="preserve">, then select </w:t>
      </w:r>
      <w:r>
        <w:rPr>
          <w:b/>
          <w:bCs/>
        </w:rPr>
        <w:t>Sign in</w:t>
      </w:r>
      <w:r>
        <w:t>.</w:t>
      </w:r>
    </w:p>
    <w:p w14:paraId="57C46E6B" w14:textId="77777777" w:rsidR="003011EF" w:rsidRDefault="00801511">
      <w:pPr>
        <w:keepNext/>
        <w:spacing w:before="80" w:after="40"/>
        <w:jc w:val="center"/>
      </w:pPr>
      <w:r>
        <w:rPr>
          <w:noProof/>
        </w:rPr>
        <w:drawing>
          <wp:inline distT="0" distB="0" distL="0" distR="0" wp14:anchorId="2FC04121" wp14:editId="7D8F4BFA">
            <wp:extent cx="5334000" cy="2333625"/>
            <wp:effectExtent l="0" t="0" r="0" b="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33625"/>
                    </a:xfrm>
                    <a:prstGeom prst="rect">
                      <a:avLst/>
                    </a:prstGeom>
                  </pic:spPr>
                </pic:pic>
              </a:graphicData>
            </a:graphic>
          </wp:inline>
        </w:drawing>
      </w:r>
    </w:p>
    <w:p w14:paraId="25CCF449" w14:textId="77777777" w:rsidR="003011EF" w:rsidRDefault="00801511">
      <w:pPr>
        <w:spacing w:after="180"/>
        <w:jc w:val="center"/>
      </w:pPr>
      <w:r>
        <w:rPr>
          <w:b/>
          <w:bCs/>
          <w:color w:val="5B6670"/>
          <w:sz w:val="17"/>
          <w:szCs w:val="17"/>
        </w:rPr>
        <w:t xml:space="preserve">Figure 1. </w:t>
      </w:r>
      <w:r>
        <w:rPr>
          <w:i/>
          <w:iCs/>
          <w:color w:val="5B6670"/>
          <w:sz w:val="17"/>
          <w:szCs w:val="17"/>
        </w:rPr>
        <w:t>The sign-in screen for all internal staff.</w:t>
      </w:r>
    </w:p>
    <w:p w14:paraId="42C46032" w14:textId="77777777" w:rsidR="003011EF" w:rsidRDefault="00801511">
      <w:pPr>
        <w:pStyle w:val="ListParagraph"/>
        <w:numPr>
          <w:ilvl w:val="0"/>
          <w:numId w:val="3"/>
        </w:numPr>
        <w:spacing w:after="80" w:line="276" w:lineRule="auto"/>
      </w:pPr>
      <w:r>
        <w:t xml:space="preserve">You arrive on your start screen: </w:t>
      </w:r>
      <w:r>
        <w:rPr>
          <w:b/>
          <w:bCs/>
        </w:rPr>
        <w:t>Executive Dashboard</w:t>
      </w:r>
      <w:r>
        <w:t>. The bar across the top lists only the screens your role (Supervisor (read-only)) can open.</w:t>
      </w:r>
    </w:p>
    <w:p w14:paraId="02AB498A" w14:textId="77777777" w:rsidR="003011EF" w:rsidRDefault="003011E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3011EF" w14:paraId="5FDA8210"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0030F1C7" w14:textId="77777777" w:rsidR="003011EF" w:rsidRDefault="00801511">
            <w:pPr>
              <w:spacing w:after="40"/>
            </w:pPr>
            <w:r>
              <w:rPr>
                <w:b/>
                <w:bCs/>
                <w:sz w:val="20"/>
                <w:szCs w:val="20"/>
              </w:rPr>
              <w:t>Accounts</w:t>
            </w:r>
          </w:p>
          <w:p w14:paraId="70B80D13" w14:textId="77777777" w:rsidR="003011EF" w:rsidRDefault="00801511">
            <w:pPr>
              <w:spacing w:after="40" w:line="264" w:lineRule="auto"/>
            </w:pPr>
            <w:r>
              <w:rPr>
                <w:sz w:val="19"/>
                <w:szCs w:val="19"/>
              </w:rPr>
              <w:t>There is no self-registration. The PI / System Admin creates every account and sets its role. Ask the PI if you need an account, a different role, or a password reset.</w:t>
            </w:r>
          </w:p>
        </w:tc>
      </w:tr>
    </w:tbl>
    <w:p w14:paraId="5CBC8CAF" w14:textId="77777777" w:rsidR="003011EF" w:rsidRDefault="00801511">
      <w:pPr>
        <w:pStyle w:val="Heading2"/>
      </w:pPr>
      <w:bookmarkStart w:id="3" w:name="_Toc242789716"/>
      <w:r>
        <w:t>Finding your way around</w:t>
      </w:r>
      <w:bookmarkEnd w:id="3"/>
    </w:p>
    <w:p w14:paraId="486DEC7E" w14:textId="77777777" w:rsidR="003011EF" w:rsidRDefault="00801511">
      <w:pPr>
        <w:pStyle w:val="ListParagraph"/>
        <w:numPr>
          <w:ilvl w:val="0"/>
          <w:numId w:val="2"/>
        </w:numPr>
        <w:spacing w:after="60" w:line="276" w:lineRule="auto"/>
      </w:pPr>
      <w:r>
        <w:t xml:space="preserve">The </w:t>
      </w:r>
      <w:r>
        <w:rPr>
          <w:b/>
          <w:bCs/>
        </w:rPr>
        <w:t>top bar</w:t>
      </w:r>
      <w:r>
        <w:t xml:space="preserve"> shows your username and role, and the screens you can use. It is not a full menu with some items greyed out: anything absent is simply not part of your role.</w:t>
      </w:r>
    </w:p>
    <w:p w14:paraId="3C166C39" w14:textId="77777777" w:rsidR="003011EF" w:rsidRDefault="00801511">
      <w:pPr>
        <w:pStyle w:val="ListParagraph"/>
        <w:numPr>
          <w:ilvl w:val="0"/>
          <w:numId w:val="2"/>
        </w:numPr>
        <w:spacing w:after="60" w:line="276" w:lineRule="auto"/>
      </w:pPr>
      <w:r>
        <w:t xml:space="preserve">Most screens have a </w:t>
      </w:r>
      <w:r>
        <w:rPr>
          <w:b/>
          <w:bCs/>
        </w:rPr>
        <w:t>← Back to …</w:t>
      </w:r>
      <w:r>
        <w:t xml:space="preserve"> link at the top that returns you to the screen you came from.</w:t>
      </w:r>
    </w:p>
    <w:p w14:paraId="4342A75D" w14:textId="77777777" w:rsidR="003011EF" w:rsidRDefault="00801511">
      <w:pPr>
        <w:pStyle w:val="ListParagraph"/>
        <w:numPr>
          <w:ilvl w:val="0"/>
          <w:numId w:val="2"/>
        </w:numPr>
        <w:spacing w:after="60" w:line="276" w:lineRule="auto"/>
      </w:pPr>
      <w:r>
        <w:t xml:space="preserve">Registers show </w:t>
      </w:r>
      <w:r>
        <w:rPr>
          <w:b/>
          <w:bCs/>
        </w:rPr>
        <w:t>20 rows per page</w:t>
      </w:r>
      <w:r>
        <w:t xml:space="preserve"> to begin with. At the foot of the list, </w:t>
      </w:r>
      <w:r>
        <w:rPr>
          <w:b/>
          <w:bCs/>
        </w:rPr>
        <w:t>Show</w:t>
      </w:r>
      <w:r>
        <w:t xml:space="preserve"> lets you choose 10, 20, 50, 100 or 200 rows per page (the portal remembers your choice), and the page numbers, </w:t>
      </w:r>
      <w:r>
        <w:rPr>
          <w:b/>
          <w:bCs/>
        </w:rPr>
        <w:t>Previous</w:t>
      </w:r>
      <w:r>
        <w:t xml:space="preserve">, </w:t>
      </w:r>
      <w:r>
        <w:rPr>
          <w:b/>
          <w:bCs/>
        </w:rPr>
        <w:t>Next</w:t>
      </w:r>
      <w:r>
        <w:t xml:space="preserve"> and the double arrows take you to any page. The </w:t>
      </w:r>
      <w:r>
        <w:rPr>
          <w:b/>
          <w:bCs/>
        </w:rPr>
        <w:t>Search</w:t>
      </w:r>
      <w:r>
        <w:t xml:space="preserve"> box above the list narrows it.</w:t>
      </w:r>
    </w:p>
    <w:p w14:paraId="6F1B80C3" w14:textId="77777777" w:rsidR="003011EF" w:rsidRDefault="00801511">
      <w:pPr>
        <w:pStyle w:val="ListParagraph"/>
        <w:numPr>
          <w:ilvl w:val="0"/>
          <w:numId w:val="2"/>
        </w:numPr>
        <w:spacing w:after="60" w:line="276" w:lineRule="auto"/>
      </w:pPr>
      <w:r>
        <w:rPr>
          <w:b/>
          <w:bCs/>
        </w:rPr>
        <w:t>Change password</w:t>
      </w:r>
      <w:r>
        <w:t xml:space="preserve"> (top right) lets you set a new password at any time. Choose a long password you do not use anywhere else.</w:t>
      </w:r>
    </w:p>
    <w:p w14:paraId="0D279AD9" w14:textId="77777777" w:rsidR="003011EF" w:rsidRDefault="00801511">
      <w:pPr>
        <w:pStyle w:val="ListParagraph"/>
        <w:numPr>
          <w:ilvl w:val="0"/>
          <w:numId w:val="2"/>
        </w:numPr>
        <w:spacing w:after="60" w:line="276" w:lineRule="auto"/>
      </w:pPr>
      <w:r>
        <w:rPr>
          <w:b/>
          <w:bCs/>
        </w:rPr>
        <w:t>Sign out</w:t>
      </w:r>
      <w:r>
        <w:t xml:space="preserve"> (top right) ends your session. Always sign out on a shared or public computer.</w:t>
      </w:r>
    </w:p>
    <w:p w14:paraId="436C40C9" w14:textId="77777777" w:rsidR="003011EF" w:rsidRDefault="00801511">
      <w:pPr>
        <w:pStyle w:val="ListParagraph"/>
        <w:numPr>
          <w:ilvl w:val="0"/>
          <w:numId w:val="2"/>
        </w:numPr>
        <w:spacing w:after="60" w:line="276" w:lineRule="auto"/>
      </w:pPr>
      <w:r>
        <w:t>If you are inactive for a while you may be asked to sign in again. This protects research data on unattended devices.</w:t>
      </w:r>
    </w:p>
    <w:p w14:paraId="2AFE4393" w14:textId="77777777" w:rsidR="003011EF" w:rsidRDefault="003011EF">
      <w:pPr>
        <w:spacing w:after="60"/>
      </w:pPr>
    </w:p>
    <w:p w14:paraId="77732F19" w14:textId="77777777" w:rsidR="003011EF" w:rsidRDefault="00801511">
      <w:pPr>
        <w:keepNext/>
        <w:spacing w:before="80" w:after="40"/>
        <w:jc w:val="center"/>
      </w:pPr>
      <w:r>
        <w:rPr>
          <w:noProof/>
        </w:rPr>
        <w:lastRenderedPageBreak/>
        <w:drawing>
          <wp:inline distT="0" distB="0" distL="0" distR="0" wp14:anchorId="7D62B079" wp14:editId="4E191F7F">
            <wp:extent cx="5715000" cy="1876425"/>
            <wp:effectExtent l="0" t="0" r="0" b="0"/>
            <wp:docPr id="2"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76425"/>
                    </a:xfrm>
                    <a:prstGeom prst="rect">
                      <a:avLst/>
                    </a:prstGeom>
                  </pic:spPr>
                </pic:pic>
              </a:graphicData>
            </a:graphic>
          </wp:inline>
        </w:drawing>
      </w:r>
    </w:p>
    <w:p w14:paraId="18E2C3FA" w14:textId="77777777" w:rsidR="003011EF" w:rsidRDefault="00801511">
      <w:pPr>
        <w:spacing w:after="180"/>
        <w:jc w:val="center"/>
      </w:pPr>
      <w:r>
        <w:rPr>
          <w:b/>
          <w:bCs/>
          <w:color w:val="5B6670"/>
          <w:sz w:val="17"/>
          <w:szCs w:val="17"/>
        </w:rPr>
        <w:t xml:space="preserve">Figure 2. </w:t>
      </w:r>
      <w:r>
        <w:rPr>
          <w:i/>
          <w:iCs/>
          <w:color w:val="5B6670"/>
          <w:sz w:val="17"/>
          <w:szCs w:val="17"/>
        </w:rPr>
        <w:t>Opening a screen outside your role (for example from an old bookmark) shows this card instead of the screen.</w:t>
      </w:r>
    </w:p>
    <w:p w14:paraId="4E8504E4" w14:textId="77777777" w:rsidR="003011EF" w:rsidRDefault="00801511">
      <w:pPr>
        <w:pStyle w:val="Heading2"/>
      </w:pPr>
      <w:bookmarkStart w:id="4" w:name="_Toc242789717"/>
      <w:r>
        <w:t>Your screens</w:t>
      </w:r>
      <w:bookmarkEnd w:id="4"/>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3011EF" w14:paraId="07BCABD2"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60198C12" w14:textId="77777777" w:rsidR="003011EF" w:rsidRDefault="00801511">
            <w:pPr>
              <w:spacing w:after="40"/>
            </w:pPr>
            <w:r>
              <w:rPr>
                <w:b/>
                <w:bCs/>
                <w:color w:val="FFFFFF"/>
                <w:sz w:val="19"/>
                <w:szCs w:val="19"/>
              </w:rPr>
              <w:t>Screen</w:t>
            </w:r>
          </w:p>
        </w:tc>
        <w:tc>
          <w:tcPr>
            <w:tcW w:w="6588" w:type="dxa"/>
            <w:shd w:val="clear" w:color="auto" w:fill="1B3350"/>
            <w:tcMar>
              <w:top w:w="70" w:type="dxa"/>
              <w:left w:w="110" w:type="dxa"/>
              <w:bottom w:w="70" w:type="dxa"/>
              <w:right w:w="110" w:type="dxa"/>
            </w:tcMar>
          </w:tcPr>
          <w:p w14:paraId="4F1F884C" w14:textId="77777777" w:rsidR="003011EF" w:rsidRDefault="00801511">
            <w:pPr>
              <w:spacing w:after="40"/>
            </w:pPr>
            <w:r>
              <w:rPr>
                <w:b/>
                <w:bCs/>
                <w:color w:val="FFFFFF"/>
                <w:sz w:val="19"/>
                <w:szCs w:val="19"/>
              </w:rPr>
              <w:t>What you use it for</w:t>
            </w:r>
          </w:p>
        </w:tc>
      </w:tr>
      <w:tr w:rsidR="003011EF" w14:paraId="383DF03B" w14:textId="77777777">
        <w:tblPrEx>
          <w:tblCellMar>
            <w:top w:w="0" w:type="dxa"/>
            <w:bottom w:w="0" w:type="dxa"/>
          </w:tblCellMar>
        </w:tblPrEx>
        <w:trPr>
          <w:cantSplit/>
        </w:trPr>
        <w:tc>
          <w:tcPr>
            <w:tcW w:w="2824" w:type="dxa"/>
            <w:tcMar>
              <w:top w:w="70" w:type="dxa"/>
              <w:left w:w="110" w:type="dxa"/>
              <w:bottom w:w="70" w:type="dxa"/>
              <w:right w:w="110" w:type="dxa"/>
            </w:tcMar>
          </w:tcPr>
          <w:p w14:paraId="6C185374" w14:textId="77777777" w:rsidR="003011EF" w:rsidRDefault="00801511">
            <w:pPr>
              <w:spacing w:after="40"/>
            </w:pPr>
            <w:r>
              <w:rPr>
                <w:sz w:val="19"/>
                <w:szCs w:val="19"/>
              </w:rPr>
              <w:t>Dashboards and Reports</w:t>
            </w:r>
          </w:p>
        </w:tc>
        <w:tc>
          <w:tcPr>
            <w:tcW w:w="6588" w:type="dxa"/>
            <w:tcMar>
              <w:top w:w="70" w:type="dxa"/>
              <w:left w:w="110" w:type="dxa"/>
              <w:bottom w:w="70" w:type="dxa"/>
              <w:right w:w="110" w:type="dxa"/>
            </w:tcMar>
          </w:tcPr>
          <w:p w14:paraId="7C4683DF" w14:textId="77777777" w:rsidR="003011EF" w:rsidRDefault="00801511">
            <w:pPr>
              <w:spacing w:after="40"/>
            </w:pPr>
            <w:r>
              <w:rPr>
                <w:sz w:val="19"/>
                <w:szCs w:val="19"/>
              </w:rPr>
              <w:t>Progress, coverage, quality.</w:t>
            </w:r>
          </w:p>
        </w:tc>
      </w:tr>
      <w:tr w:rsidR="003011EF" w14:paraId="1F2E77E7"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3B35E8C4" w14:textId="77777777" w:rsidR="003011EF" w:rsidRDefault="00801511">
            <w:pPr>
              <w:spacing w:after="40"/>
            </w:pPr>
            <w:r>
              <w:rPr>
                <w:sz w:val="19"/>
                <w:szCs w:val="19"/>
              </w:rPr>
              <w:t>Main-400 Register and case pages</w:t>
            </w:r>
          </w:p>
        </w:tc>
        <w:tc>
          <w:tcPr>
            <w:tcW w:w="6588" w:type="dxa"/>
            <w:shd w:val="clear" w:color="auto" w:fill="F8FAFB"/>
            <w:tcMar>
              <w:top w:w="70" w:type="dxa"/>
              <w:left w:w="110" w:type="dxa"/>
              <w:bottom w:w="70" w:type="dxa"/>
              <w:right w:w="110" w:type="dxa"/>
            </w:tcMar>
          </w:tcPr>
          <w:p w14:paraId="1E2F7F2C" w14:textId="77777777" w:rsidR="003011EF" w:rsidRDefault="00801511">
            <w:pPr>
              <w:spacing w:after="40"/>
            </w:pPr>
            <w:r>
              <w:rPr>
                <w:sz w:val="19"/>
                <w:szCs w:val="19"/>
              </w:rPr>
              <w:t>How individual cases are being handled.</w:t>
            </w:r>
          </w:p>
        </w:tc>
      </w:tr>
      <w:tr w:rsidR="003011EF" w14:paraId="6B330D73" w14:textId="77777777">
        <w:tblPrEx>
          <w:tblCellMar>
            <w:top w:w="0" w:type="dxa"/>
            <w:bottom w:w="0" w:type="dxa"/>
          </w:tblCellMar>
        </w:tblPrEx>
        <w:trPr>
          <w:cantSplit/>
        </w:trPr>
        <w:tc>
          <w:tcPr>
            <w:tcW w:w="2824" w:type="dxa"/>
            <w:tcMar>
              <w:top w:w="70" w:type="dxa"/>
              <w:left w:w="110" w:type="dxa"/>
              <w:bottom w:w="70" w:type="dxa"/>
              <w:right w:w="110" w:type="dxa"/>
            </w:tcMar>
          </w:tcPr>
          <w:p w14:paraId="54BAA63E" w14:textId="77777777" w:rsidR="003011EF" w:rsidRDefault="00801511">
            <w:pPr>
              <w:spacing w:after="40"/>
            </w:pPr>
            <w:r>
              <w:rPr>
                <w:sz w:val="19"/>
                <w:szCs w:val="19"/>
              </w:rPr>
              <w:t>Appointments, Follow-ups, Communications</w:t>
            </w:r>
          </w:p>
        </w:tc>
        <w:tc>
          <w:tcPr>
            <w:tcW w:w="6588" w:type="dxa"/>
            <w:tcMar>
              <w:top w:w="70" w:type="dxa"/>
              <w:left w:w="110" w:type="dxa"/>
              <w:bottom w:w="70" w:type="dxa"/>
              <w:right w:w="110" w:type="dxa"/>
            </w:tcMar>
          </w:tcPr>
          <w:p w14:paraId="178883C0" w14:textId="77777777" w:rsidR="003011EF" w:rsidRDefault="00801511">
            <w:pPr>
              <w:spacing w:after="40"/>
            </w:pPr>
            <w:r>
              <w:rPr>
                <w:sz w:val="19"/>
                <w:szCs w:val="19"/>
              </w:rPr>
              <w:t>Whether contact is on schedule and what reached people.</w:t>
            </w:r>
          </w:p>
        </w:tc>
      </w:tr>
      <w:tr w:rsidR="003011EF" w14:paraId="70A32519"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2097F788" w14:textId="77777777" w:rsidR="003011EF" w:rsidRDefault="00801511">
            <w:pPr>
              <w:spacing w:after="40"/>
            </w:pPr>
            <w:r>
              <w:rPr>
                <w:sz w:val="19"/>
                <w:szCs w:val="19"/>
              </w:rPr>
              <w:t>Form PDFs</w:t>
            </w:r>
          </w:p>
        </w:tc>
        <w:tc>
          <w:tcPr>
            <w:tcW w:w="6588" w:type="dxa"/>
            <w:shd w:val="clear" w:color="auto" w:fill="F8FAFB"/>
            <w:tcMar>
              <w:top w:w="70" w:type="dxa"/>
              <w:left w:w="110" w:type="dxa"/>
              <w:bottom w:w="70" w:type="dxa"/>
              <w:right w:w="110" w:type="dxa"/>
            </w:tcMar>
          </w:tcPr>
          <w:p w14:paraId="00FFCE8A" w14:textId="77777777" w:rsidR="003011EF" w:rsidRDefault="00801511">
            <w:pPr>
              <w:spacing w:after="40"/>
            </w:pPr>
            <w:r>
              <w:rPr>
                <w:sz w:val="19"/>
                <w:szCs w:val="19"/>
              </w:rPr>
              <w:t>Completed questionnaires, KII Guides and document coding forms, and whether the portal matches KoboToolbox (read-only).</w:t>
            </w:r>
          </w:p>
        </w:tc>
      </w:tr>
      <w:tr w:rsidR="003011EF" w14:paraId="057F5B86" w14:textId="77777777">
        <w:tblPrEx>
          <w:tblCellMar>
            <w:top w:w="0" w:type="dxa"/>
            <w:bottom w:w="0" w:type="dxa"/>
          </w:tblCellMar>
        </w:tblPrEx>
        <w:trPr>
          <w:cantSplit/>
        </w:trPr>
        <w:tc>
          <w:tcPr>
            <w:tcW w:w="2824" w:type="dxa"/>
            <w:tcMar>
              <w:top w:w="70" w:type="dxa"/>
              <w:left w:w="110" w:type="dxa"/>
              <w:bottom w:w="70" w:type="dxa"/>
              <w:right w:w="110" w:type="dxa"/>
            </w:tcMar>
          </w:tcPr>
          <w:p w14:paraId="3DD32D4A" w14:textId="77777777" w:rsidR="003011EF" w:rsidRDefault="00801511">
            <w:pPr>
              <w:spacing w:after="40"/>
            </w:pPr>
            <w:r>
              <w:rPr>
                <w:sz w:val="19"/>
                <w:szCs w:val="19"/>
              </w:rPr>
              <w:t>QA Queue, QA Exceptions</w:t>
            </w:r>
          </w:p>
        </w:tc>
        <w:tc>
          <w:tcPr>
            <w:tcW w:w="6588" w:type="dxa"/>
            <w:tcMar>
              <w:top w:w="70" w:type="dxa"/>
              <w:left w:w="110" w:type="dxa"/>
              <w:bottom w:w="70" w:type="dxa"/>
              <w:right w:w="110" w:type="dxa"/>
            </w:tcMar>
          </w:tcPr>
          <w:p w14:paraId="697D42FA" w14:textId="77777777" w:rsidR="003011EF" w:rsidRDefault="00801511">
            <w:pPr>
              <w:spacing w:after="40"/>
            </w:pPr>
            <w:r>
              <w:rPr>
                <w:sz w:val="19"/>
                <w:szCs w:val="19"/>
              </w:rPr>
              <w:t>Quality decisions and flags.</w:t>
            </w:r>
          </w:p>
        </w:tc>
      </w:tr>
      <w:tr w:rsidR="003011EF" w14:paraId="3F5B3687"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01E6C9F9" w14:textId="77777777" w:rsidR="003011EF" w:rsidRDefault="00801511">
            <w:pPr>
              <w:spacing w:after="40"/>
            </w:pPr>
            <w:r>
              <w:rPr>
                <w:sz w:val="19"/>
                <w:szCs w:val="19"/>
              </w:rPr>
              <w:t>KII Register, Documents</w:t>
            </w:r>
          </w:p>
        </w:tc>
        <w:tc>
          <w:tcPr>
            <w:tcW w:w="6588" w:type="dxa"/>
            <w:shd w:val="clear" w:color="auto" w:fill="F8FAFB"/>
            <w:tcMar>
              <w:top w:w="70" w:type="dxa"/>
              <w:left w:w="110" w:type="dxa"/>
              <w:bottom w:w="70" w:type="dxa"/>
              <w:right w:w="110" w:type="dxa"/>
            </w:tcMar>
          </w:tcPr>
          <w:p w14:paraId="0DDF01F8" w14:textId="77777777" w:rsidR="003011EF" w:rsidRDefault="00801511">
            <w:pPr>
              <w:spacing w:after="40"/>
            </w:pPr>
            <w:r>
              <w:rPr>
                <w:sz w:val="19"/>
                <w:szCs w:val="19"/>
              </w:rPr>
              <w:t>Qualitative and documentary strands.</w:t>
            </w:r>
          </w:p>
        </w:tc>
      </w:tr>
      <w:tr w:rsidR="003011EF" w14:paraId="036581F1" w14:textId="77777777">
        <w:tblPrEx>
          <w:tblCellMar>
            <w:top w:w="0" w:type="dxa"/>
            <w:bottom w:w="0" w:type="dxa"/>
          </w:tblCellMar>
        </w:tblPrEx>
        <w:trPr>
          <w:cantSplit/>
        </w:trPr>
        <w:tc>
          <w:tcPr>
            <w:tcW w:w="2824" w:type="dxa"/>
            <w:tcMar>
              <w:top w:w="70" w:type="dxa"/>
              <w:left w:w="110" w:type="dxa"/>
              <w:bottom w:w="70" w:type="dxa"/>
              <w:right w:w="110" w:type="dxa"/>
            </w:tcMar>
          </w:tcPr>
          <w:p w14:paraId="2947A2B3" w14:textId="77777777" w:rsidR="003011EF" w:rsidRDefault="00801511">
            <w:pPr>
              <w:spacing w:after="40"/>
            </w:pPr>
            <w:r>
              <w:rPr>
                <w:sz w:val="19"/>
                <w:szCs w:val="19"/>
              </w:rPr>
              <w:t>Reserve Activation, Cost</w:t>
            </w:r>
          </w:p>
        </w:tc>
        <w:tc>
          <w:tcPr>
            <w:tcW w:w="6588" w:type="dxa"/>
            <w:tcMar>
              <w:top w:w="70" w:type="dxa"/>
              <w:left w:w="110" w:type="dxa"/>
              <w:bottom w:w="70" w:type="dxa"/>
              <w:right w:w="110" w:type="dxa"/>
            </w:tcMar>
          </w:tcPr>
          <w:p w14:paraId="3C3975B5" w14:textId="77777777" w:rsidR="003011EF" w:rsidRDefault="00801511">
            <w:pPr>
              <w:spacing w:after="40"/>
            </w:pPr>
            <w:r>
              <w:rPr>
                <w:sz w:val="19"/>
                <w:szCs w:val="19"/>
              </w:rPr>
              <w:t>Replacements and spend.</w:t>
            </w:r>
          </w:p>
        </w:tc>
      </w:tr>
    </w:tbl>
    <w:p w14:paraId="68369E37" w14:textId="77777777" w:rsidR="003011EF" w:rsidRDefault="003011EF">
      <w:pPr>
        <w:spacing w:after="120"/>
      </w:pPr>
    </w:p>
    <w:p w14:paraId="12608F81" w14:textId="77777777" w:rsidR="003011EF" w:rsidRDefault="00801511">
      <w:pPr>
        <w:pStyle w:val="Heading2"/>
      </w:pPr>
      <w:bookmarkStart w:id="5" w:name="_Toc242789718"/>
      <w:r>
        <w:t>Changing your password</w:t>
      </w:r>
      <w:bookmarkEnd w:id="5"/>
    </w:p>
    <w:p w14:paraId="1D6E1471" w14:textId="77777777" w:rsidR="003011EF" w:rsidRDefault="00801511">
      <w:pPr>
        <w:pStyle w:val="ListParagraph"/>
        <w:numPr>
          <w:ilvl w:val="0"/>
          <w:numId w:val="4"/>
        </w:numPr>
        <w:spacing w:after="80" w:line="276" w:lineRule="auto"/>
      </w:pPr>
      <w:r>
        <w:t xml:space="preserve">Select </w:t>
      </w:r>
      <w:r>
        <w:rPr>
          <w:b/>
          <w:bCs/>
        </w:rPr>
        <w:t>Change password</w:t>
      </w:r>
      <w:r>
        <w:t xml:space="preserve"> in the top right corner.</w:t>
      </w:r>
    </w:p>
    <w:p w14:paraId="2312FEF5" w14:textId="77777777" w:rsidR="003011EF" w:rsidRDefault="00801511">
      <w:pPr>
        <w:pStyle w:val="ListParagraph"/>
        <w:numPr>
          <w:ilvl w:val="0"/>
          <w:numId w:val="4"/>
        </w:numPr>
        <w:spacing w:after="80" w:line="276" w:lineRule="auto"/>
      </w:pPr>
      <w:r>
        <w:t xml:space="preserve">Enter your </w:t>
      </w:r>
      <w:r>
        <w:rPr>
          <w:b/>
          <w:bCs/>
        </w:rPr>
        <w:t>Current password</w:t>
      </w:r>
      <w:r>
        <w:t xml:space="preserve">, then the </w:t>
      </w:r>
      <w:r>
        <w:rPr>
          <w:b/>
          <w:bCs/>
        </w:rPr>
        <w:t>New password</w:t>
      </w:r>
      <w:r>
        <w:t xml:space="preserve"> twice, and select </w:t>
      </w:r>
      <w:r>
        <w:rPr>
          <w:b/>
          <w:bCs/>
        </w:rPr>
        <w:t>Change password</w:t>
      </w:r>
      <w:r>
        <w:t>.</w:t>
      </w:r>
    </w:p>
    <w:p w14:paraId="2ACBB08E" w14:textId="77777777" w:rsidR="003011EF" w:rsidRDefault="00801511">
      <w:pPr>
        <w:keepNext/>
        <w:spacing w:before="80" w:after="40"/>
        <w:jc w:val="center"/>
      </w:pPr>
      <w:r>
        <w:rPr>
          <w:noProof/>
        </w:rPr>
        <w:drawing>
          <wp:inline distT="0" distB="0" distL="0" distR="0" wp14:anchorId="34DA299F" wp14:editId="307B947A">
            <wp:extent cx="5334000" cy="2171700"/>
            <wp:effectExtent l="0" t="0" r="0" b="0"/>
            <wp:docPr id="3"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71700"/>
                    </a:xfrm>
                    <a:prstGeom prst="rect">
                      <a:avLst/>
                    </a:prstGeom>
                  </pic:spPr>
                </pic:pic>
              </a:graphicData>
            </a:graphic>
          </wp:inline>
        </w:drawing>
      </w:r>
    </w:p>
    <w:p w14:paraId="63411039" w14:textId="77777777" w:rsidR="003011EF" w:rsidRDefault="00801511">
      <w:pPr>
        <w:spacing w:after="180"/>
        <w:jc w:val="center"/>
      </w:pPr>
      <w:r>
        <w:rPr>
          <w:b/>
          <w:bCs/>
          <w:color w:val="5B6670"/>
          <w:sz w:val="17"/>
          <w:szCs w:val="17"/>
        </w:rPr>
        <w:t xml:space="preserve">Figure 3. </w:t>
      </w:r>
      <w:r>
        <w:rPr>
          <w:i/>
          <w:iCs/>
          <w:color w:val="5B6670"/>
          <w:sz w:val="17"/>
          <w:szCs w:val="17"/>
        </w:rPr>
        <w:t>Change Password screen.</w:t>
      </w:r>
    </w:p>
    <w:p w14:paraId="52185657" w14:textId="77777777" w:rsidR="003011EF" w:rsidRDefault="00801511">
      <w:pPr>
        <w:pStyle w:val="ListParagraph"/>
        <w:numPr>
          <w:ilvl w:val="0"/>
          <w:numId w:val="4"/>
        </w:numPr>
        <w:spacing w:after="80" w:line="276" w:lineRule="auto"/>
      </w:pPr>
      <w:r>
        <w:t>Use the new password next time you sign in. If you have forgotten your password, ask the PI to reset it.</w:t>
      </w:r>
    </w:p>
    <w:p w14:paraId="0AB51635" w14:textId="77777777" w:rsidR="003011EF" w:rsidRDefault="003011EF">
      <w:pPr>
        <w:spacing w:after="80"/>
      </w:pPr>
    </w:p>
    <w:p w14:paraId="6021B77C" w14:textId="77777777" w:rsidR="003011EF" w:rsidRDefault="00801511">
      <w:pPr>
        <w:pStyle w:val="Heading1"/>
        <w:pageBreakBefore/>
      </w:pPr>
      <w:bookmarkStart w:id="6" w:name="_Toc242789719"/>
      <w:r>
        <w:lastRenderedPageBreak/>
        <w:t>3. Your routine</w:t>
      </w:r>
      <w:bookmarkEnd w:id="6"/>
    </w:p>
    <w:p w14:paraId="0888EDC9" w14:textId="77777777" w:rsidR="003011EF" w:rsidRDefault="00801511">
      <w:pPr>
        <w:spacing w:after="120" w:line="288" w:lineRule="auto"/>
      </w:pPr>
      <w:r>
        <w:t>A suggested rhythm. Adjust it to the Field Coordinator's plan.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071"/>
        <w:gridCol w:w="7341"/>
      </w:tblGrid>
      <w:tr w:rsidR="003011EF" w14:paraId="0D2C6F95" w14:textId="77777777">
        <w:tblPrEx>
          <w:tblCellMar>
            <w:top w:w="0" w:type="dxa"/>
            <w:bottom w:w="0" w:type="dxa"/>
          </w:tblCellMar>
        </w:tblPrEx>
        <w:trPr>
          <w:tblHeader/>
        </w:trPr>
        <w:tc>
          <w:tcPr>
            <w:tcW w:w="2071" w:type="dxa"/>
            <w:shd w:val="clear" w:color="auto" w:fill="1B3350"/>
            <w:tcMar>
              <w:top w:w="70" w:type="dxa"/>
              <w:left w:w="110" w:type="dxa"/>
              <w:bottom w:w="70" w:type="dxa"/>
              <w:right w:w="110" w:type="dxa"/>
            </w:tcMar>
          </w:tcPr>
          <w:p w14:paraId="0816F46A" w14:textId="77777777" w:rsidR="003011EF" w:rsidRDefault="00801511">
            <w:pPr>
              <w:spacing w:after="40"/>
            </w:pPr>
            <w:r>
              <w:rPr>
                <w:b/>
                <w:bCs/>
                <w:color w:val="FFFFFF"/>
                <w:sz w:val="19"/>
                <w:szCs w:val="19"/>
              </w:rPr>
              <w:t>When</w:t>
            </w:r>
          </w:p>
        </w:tc>
        <w:tc>
          <w:tcPr>
            <w:tcW w:w="7341" w:type="dxa"/>
            <w:shd w:val="clear" w:color="auto" w:fill="1B3350"/>
            <w:tcMar>
              <w:top w:w="70" w:type="dxa"/>
              <w:left w:w="110" w:type="dxa"/>
              <w:bottom w:w="70" w:type="dxa"/>
              <w:right w:w="110" w:type="dxa"/>
            </w:tcMar>
          </w:tcPr>
          <w:p w14:paraId="73AB496A" w14:textId="77777777" w:rsidR="003011EF" w:rsidRDefault="00801511">
            <w:pPr>
              <w:spacing w:after="40"/>
            </w:pPr>
            <w:r>
              <w:rPr>
                <w:b/>
                <w:bCs/>
                <w:color w:val="FFFFFF"/>
                <w:sz w:val="19"/>
                <w:szCs w:val="19"/>
              </w:rPr>
              <w:t>What to do</w:t>
            </w:r>
          </w:p>
        </w:tc>
      </w:tr>
      <w:tr w:rsidR="003011EF" w14:paraId="26605799" w14:textId="77777777">
        <w:tblPrEx>
          <w:tblCellMar>
            <w:top w:w="0" w:type="dxa"/>
            <w:bottom w:w="0" w:type="dxa"/>
          </w:tblCellMar>
        </w:tblPrEx>
        <w:trPr>
          <w:cantSplit/>
        </w:trPr>
        <w:tc>
          <w:tcPr>
            <w:tcW w:w="2071" w:type="dxa"/>
            <w:tcMar>
              <w:top w:w="70" w:type="dxa"/>
              <w:left w:w="110" w:type="dxa"/>
              <w:bottom w:w="70" w:type="dxa"/>
              <w:right w:w="110" w:type="dxa"/>
            </w:tcMar>
          </w:tcPr>
          <w:p w14:paraId="7CC15535" w14:textId="77777777" w:rsidR="003011EF" w:rsidRDefault="00801511">
            <w:pPr>
              <w:spacing w:after="40"/>
            </w:pPr>
            <w:r>
              <w:rPr>
                <w:sz w:val="19"/>
                <w:szCs w:val="19"/>
              </w:rPr>
              <w:t>Before supervision meetings</w:t>
            </w:r>
          </w:p>
        </w:tc>
        <w:tc>
          <w:tcPr>
            <w:tcW w:w="7341" w:type="dxa"/>
            <w:tcMar>
              <w:top w:w="70" w:type="dxa"/>
              <w:left w:w="110" w:type="dxa"/>
              <w:bottom w:w="70" w:type="dxa"/>
              <w:right w:w="110" w:type="dxa"/>
            </w:tcMar>
          </w:tcPr>
          <w:p w14:paraId="1FEEC74B" w14:textId="77777777" w:rsidR="003011EF" w:rsidRDefault="00801511">
            <w:pPr>
              <w:spacing w:after="40"/>
            </w:pPr>
            <w:r>
              <w:rPr>
                <w:sz w:val="19"/>
                <w:szCs w:val="19"/>
              </w:rPr>
              <w:t>Reports (last 30 days): funnel, response rate, coverage, QA outcomes, mode balance.</w:t>
            </w:r>
          </w:p>
        </w:tc>
      </w:tr>
      <w:tr w:rsidR="003011EF" w14:paraId="751679A4"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590D49C5" w14:textId="77777777" w:rsidR="003011EF" w:rsidRDefault="00801511">
            <w:pPr>
              <w:spacing w:after="40"/>
            </w:pPr>
            <w:r>
              <w:rPr>
                <w:sz w:val="19"/>
                <w:szCs w:val="19"/>
              </w:rPr>
              <w:t>Spot checks</w:t>
            </w:r>
          </w:p>
        </w:tc>
        <w:tc>
          <w:tcPr>
            <w:tcW w:w="7341" w:type="dxa"/>
            <w:shd w:val="clear" w:color="auto" w:fill="F8FAFB"/>
            <w:tcMar>
              <w:top w:w="70" w:type="dxa"/>
              <w:left w:w="110" w:type="dxa"/>
              <w:bottom w:w="70" w:type="dxa"/>
              <w:right w:w="110" w:type="dxa"/>
            </w:tcMar>
          </w:tcPr>
          <w:p w14:paraId="6DD3E574" w14:textId="77777777" w:rsidR="003011EF" w:rsidRDefault="00801511">
            <w:pPr>
              <w:spacing w:after="40"/>
            </w:pPr>
            <w:r>
              <w:rPr>
                <w:sz w:val="19"/>
                <w:szCs w:val="19"/>
              </w:rPr>
              <w:t>Open a few case pages and completed-form PDFs; read QA notes and exceptions.</w:t>
            </w:r>
          </w:p>
        </w:tc>
      </w:tr>
      <w:tr w:rsidR="003011EF" w14:paraId="690646B7" w14:textId="77777777">
        <w:tblPrEx>
          <w:tblCellMar>
            <w:top w:w="0" w:type="dxa"/>
            <w:bottom w:w="0" w:type="dxa"/>
          </w:tblCellMar>
        </w:tblPrEx>
        <w:trPr>
          <w:cantSplit/>
        </w:trPr>
        <w:tc>
          <w:tcPr>
            <w:tcW w:w="2071" w:type="dxa"/>
            <w:tcMar>
              <w:top w:w="70" w:type="dxa"/>
              <w:left w:w="110" w:type="dxa"/>
              <w:bottom w:w="70" w:type="dxa"/>
              <w:right w:w="110" w:type="dxa"/>
            </w:tcMar>
          </w:tcPr>
          <w:p w14:paraId="7A4574FF" w14:textId="77777777" w:rsidR="003011EF" w:rsidRDefault="00801511">
            <w:pPr>
              <w:spacing w:after="40"/>
            </w:pPr>
            <w:r>
              <w:rPr>
                <w:sz w:val="19"/>
                <w:szCs w:val="19"/>
              </w:rPr>
              <w:t>Monthly</w:t>
            </w:r>
          </w:p>
        </w:tc>
        <w:tc>
          <w:tcPr>
            <w:tcW w:w="7341" w:type="dxa"/>
            <w:tcMar>
              <w:top w:w="70" w:type="dxa"/>
              <w:left w:w="110" w:type="dxa"/>
              <w:bottom w:w="70" w:type="dxa"/>
              <w:right w:w="110" w:type="dxa"/>
            </w:tcMar>
          </w:tcPr>
          <w:p w14:paraId="55A6548B" w14:textId="77777777" w:rsidR="003011EF" w:rsidRDefault="00801511">
            <w:pPr>
              <w:spacing w:after="40"/>
            </w:pPr>
            <w:r>
              <w:rPr>
                <w:sz w:val="19"/>
                <w:szCs w:val="19"/>
              </w:rPr>
              <w:t>Cost per QA-passed case; Reserve activations and their evidence notes.</w:t>
            </w:r>
          </w:p>
        </w:tc>
      </w:tr>
    </w:tbl>
    <w:p w14:paraId="30D3BBBD" w14:textId="77777777" w:rsidR="003011EF" w:rsidRDefault="003011EF">
      <w:pPr>
        <w:spacing w:after="120"/>
      </w:pPr>
    </w:p>
    <w:p w14:paraId="45D612A8" w14:textId="77777777" w:rsidR="003011EF" w:rsidRDefault="00801511">
      <w:pPr>
        <w:pStyle w:val="Heading1"/>
        <w:pageBreakBefore/>
      </w:pPr>
      <w:bookmarkStart w:id="7" w:name="_Toc242789720"/>
      <w:r>
        <w:lastRenderedPageBreak/>
        <w:t>4. Step-by-step tasks</w:t>
      </w:r>
      <w:bookmarkEnd w:id="7"/>
    </w:p>
    <w:p w14:paraId="40969E6F" w14:textId="77777777" w:rsidR="003011EF" w:rsidRDefault="00801511">
      <w:pPr>
        <w:pStyle w:val="Heading2"/>
      </w:pPr>
      <w:bookmarkStart w:id="8" w:name="_Toc242789721"/>
      <w:r>
        <w:t>4.1 Reading the dashboards</w:t>
      </w:r>
      <w:bookmarkEnd w:id="8"/>
    </w:p>
    <w:p w14:paraId="6D48D546" w14:textId="77777777" w:rsidR="003011EF" w:rsidRDefault="00801511">
      <w:pPr>
        <w:spacing w:after="120" w:line="288" w:lineRule="auto"/>
      </w:pPr>
      <w:r>
        <w:t>Dashboards are for monitoring; nothing on them changes data. Figures refresh whenever the screen is opened.</w:t>
      </w:r>
    </w:p>
    <w:p w14:paraId="1E2ACD2D" w14:textId="77777777" w:rsidR="003011EF" w:rsidRDefault="00801511">
      <w:pPr>
        <w:keepNext/>
        <w:spacing w:before="80" w:after="40"/>
        <w:jc w:val="center"/>
      </w:pPr>
      <w:r>
        <w:rPr>
          <w:noProof/>
        </w:rPr>
        <w:drawing>
          <wp:inline distT="0" distB="0" distL="0" distR="0" wp14:anchorId="0FFBCC63" wp14:editId="49DCB10E">
            <wp:extent cx="5715000" cy="3571875"/>
            <wp:effectExtent l="0" t="0" r="0" b="0"/>
            <wp:docPr id="4" name="adm_exec_dashboard.jpg" descr="Executive Dashboard: completions against the 400 / 60 / 50–75 targets, days to data lock, spend, and the lowest-filled strata." title="Executive Dashboard: completions against the 400 / 60 / 50–75 targets, days to data lock, spend, and the lowest-filled s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6B0DFCCE" w14:textId="77777777" w:rsidR="003011EF" w:rsidRDefault="00801511">
      <w:pPr>
        <w:spacing w:after="180"/>
        <w:jc w:val="center"/>
      </w:pPr>
      <w:r>
        <w:rPr>
          <w:b/>
          <w:bCs/>
          <w:color w:val="5B6670"/>
          <w:sz w:val="17"/>
          <w:szCs w:val="17"/>
        </w:rPr>
        <w:t xml:space="preserve">Figure 4. </w:t>
      </w:r>
      <w:r>
        <w:rPr>
          <w:i/>
          <w:iCs/>
          <w:color w:val="5B6670"/>
          <w:sz w:val="17"/>
          <w:szCs w:val="17"/>
        </w:rPr>
        <w:t>Executive Dashboard: completions against the 400 / 60 / 50–75 targets, days to data lock, spend, and the lowest-filled strata.</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694"/>
        <w:gridCol w:w="4706"/>
        <w:gridCol w:w="3012"/>
      </w:tblGrid>
      <w:tr w:rsidR="003011EF" w14:paraId="3F62A64D" w14:textId="77777777">
        <w:tblPrEx>
          <w:tblCellMar>
            <w:top w:w="0" w:type="dxa"/>
            <w:bottom w:w="0" w:type="dxa"/>
          </w:tblCellMar>
        </w:tblPrEx>
        <w:trPr>
          <w:tblHeader/>
        </w:trPr>
        <w:tc>
          <w:tcPr>
            <w:tcW w:w="1694" w:type="dxa"/>
            <w:shd w:val="clear" w:color="auto" w:fill="1B3350"/>
            <w:tcMar>
              <w:top w:w="70" w:type="dxa"/>
              <w:left w:w="110" w:type="dxa"/>
              <w:bottom w:w="70" w:type="dxa"/>
              <w:right w:w="110" w:type="dxa"/>
            </w:tcMar>
          </w:tcPr>
          <w:p w14:paraId="12A8534A" w14:textId="77777777" w:rsidR="003011EF" w:rsidRDefault="00801511">
            <w:pPr>
              <w:spacing w:after="40"/>
            </w:pPr>
            <w:r>
              <w:rPr>
                <w:b/>
                <w:bCs/>
                <w:color w:val="FFFFFF"/>
                <w:sz w:val="19"/>
                <w:szCs w:val="19"/>
              </w:rPr>
              <w:t>Dashboard</w:t>
            </w:r>
          </w:p>
        </w:tc>
        <w:tc>
          <w:tcPr>
            <w:tcW w:w="4706" w:type="dxa"/>
            <w:shd w:val="clear" w:color="auto" w:fill="1B3350"/>
            <w:tcMar>
              <w:top w:w="70" w:type="dxa"/>
              <w:left w:w="110" w:type="dxa"/>
              <w:bottom w:w="70" w:type="dxa"/>
              <w:right w:w="110" w:type="dxa"/>
            </w:tcMar>
          </w:tcPr>
          <w:p w14:paraId="5E8FF973" w14:textId="77777777" w:rsidR="003011EF" w:rsidRDefault="00801511">
            <w:pPr>
              <w:spacing w:after="40"/>
            </w:pPr>
            <w:r>
              <w:rPr>
                <w:b/>
                <w:bCs/>
                <w:color w:val="FFFFFF"/>
                <w:sz w:val="19"/>
                <w:szCs w:val="19"/>
              </w:rPr>
              <w:t>What it tells you</w:t>
            </w:r>
          </w:p>
        </w:tc>
        <w:tc>
          <w:tcPr>
            <w:tcW w:w="3012" w:type="dxa"/>
            <w:shd w:val="clear" w:color="auto" w:fill="1B3350"/>
            <w:tcMar>
              <w:top w:w="70" w:type="dxa"/>
              <w:left w:w="110" w:type="dxa"/>
              <w:bottom w:w="70" w:type="dxa"/>
              <w:right w:w="110" w:type="dxa"/>
            </w:tcMar>
          </w:tcPr>
          <w:p w14:paraId="54619A20" w14:textId="77777777" w:rsidR="003011EF" w:rsidRDefault="00801511">
            <w:pPr>
              <w:spacing w:after="40"/>
            </w:pPr>
            <w:r>
              <w:rPr>
                <w:b/>
                <w:bCs/>
                <w:color w:val="FFFFFF"/>
                <w:sz w:val="19"/>
                <w:szCs w:val="19"/>
              </w:rPr>
              <w:t>Use it to</w:t>
            </w:r>
          </w:p>
        </w:tc>
      </w:tr>
      <w:tr w:rsidR="003011EF" w14:paraId="7D896AE9" w14:textId="77777777">
        <w:tblPrEx>
          <w:tblCellMar>
            <w:top w:w="0" w:type="dxa"/>
            <w:bottom w:w="0" w:type="dxa"/>
          </w:tblCellMar>
        </w:tblPrEx>
        <w:trPr>
          <w:cantSplit/>
        </w:trPr>
        <w:tc>
          <w:tcPr>
            <w:tcW w:w="1694" w:type="dxa"/>
            <w:tcMar>
              <w:top w:w="70" w:type="dxa"/>
              <w:left w:w="110" w:type="dxa"/>
              <w:bottom w:w="70" w:type="dxa"/>
              <w:right w:w="110" w:type="dxa"/>
            </w:tcMar>
          </w:tcPr>
          <w:p w14:paraId="4692A84C" w14:textId="77777777" w:rsidR="003011EF" w:rsidRDefault="00801511">
            <w:pPr>
              <w:spacing w:after="40"/>
            </w:pPr>
            <w:r>
              <w:rPr>
                <w:sz w:val="19"/>
                <w:szCs w:val="19"/>
              </w:rPr>
              <w:t>Executive</w:t>
            </w:r>
          </w:p>
        </w:tc>
        <w:tc>
          <w:tcPr>
            <w:tcW w:w="4706" w:type="dxa"/>
            <w:tcMar>
              <w:top w:w="70" w:type="dxa"/>
              <w:left w:w="110" w:type="dxa"/>
              <w:bottom w:w="70" w:type="dxa"/>
              <w:right w:w="110" w:type="dxa"/>
            </w:tcMar>
          </w:tcPr>
          <w:p w14:paraId="034F3AAA" w14:textId="77777777" w:rsidR="003011EF" w:rsidRDefault="00801511">
            <w:pPr>
              <w:spacing w:after="40"/>
            </w:pPr>
            <w:r>
              <w:rPr>
                <w:sz w:val="19"/>
                <w:szCs w:val="19"/>
              </w:rPr>
              <w:t>QUAN completed out of 400, KII completed out of 60, documents coded against 50–75, days to the 30 November 2026 data lock, spend to date, lowest-filled strata.</w:t>
            </w:r>
          </w:p>
        </w:tc>
        <w:tc>
          <w:tcPr>
            <w:tcW w:w="3012" w:type="dxa"/>
            <w:tcMar>
              <w:top w:w="70" w:type="dxa"/>
              <w:left w:w="110" w:type="dxa"/>
              <w:bottom w:w="70" w:type="dxa"/>
              <w:right w:w="110" w:type="dxa"/>
            </w:tcMar>
          </w:tcPr>
          <w:p w14:paraId="118A3113" w14:textId="77777777" w:rsidR="003011EF" w:rsidRDefault="00801511">
            <w:pPr>
              <w:spacing w:after="40"/>
            </w:pPr>
            <w:r>
              <w:rPr>
                <w:sz w:val="19"/>
                <w:szCs w:val="19"/>
              </w:rPr>
              <w:t>See overall progress and where fieldwork attention is most needed.</w:t>
            </w:r>
          </w:p>
        </w:tc>
      </w:tr>
      <w:tr w:rsidR="003011EF" w14:paraId="46DBC260" w14:textId="77777777">
        <w:tblPrEx>
          <w:tblCellMar>
            <w:top w:w="0" w:type="dxa"/>
            <w:bottom w:w="0" w:type="dxa"/>
          </w:tblCellMar>
        </w:tblPrEx>
        <w:trPr>
          <w:cantSplit/>
        </w:trPr>
        <w:tc>
          <w:tcPr>
            <w:tcW w:w="1694" w:type="dxa"/>
            <w:shd w:val="clear" w:color="auto" w:fill="F8FAFB"/>
            <w:tcMar>
              <w:top w:w="70" w:type="dxa"/>
              <w:left w:w="110" w:type="dxa"/>
              <w:bottom w:w="70" w:type="dxa"/>
              <w:right w:w="110" w:type="dxa"/>
            </w:tcMar>
          </w:tcPr>
          <w:p w14:paraId="1BD768A7" w14:textId="77777777" w:rsidR="003011EF" w:rsidRDefault="00801511">
            <w:pPr>
              <w:spacing w:after="40"/>
            </w:pPr>
            <w:r>
              <w:rPr>
                <w:sz w:val="19"/>
                <w:szCs w:val="19"/>
              </w:rPr>
              <w:t>Sampling</w:t>
            </w:r>
          </w:p>
        </w:tc>
        <w:tc>
          <w:tcPr>
            <w:tcW w:w="4706" w:type="dxa"/>
            <w:shd w:val="clear" w:color="auto" w:fill="F8FAFB"/>
            <w:tcMar>
              <w:top w:w="70" w:type="dxa"/>
              <w:left w:w="110" w:type="dxa"/>
              <w:bottom w:w="70" w:type="dxa"/>
              <w:right w:w="110" w:type="dxa"/>
            </w:tcMar>
          </w:tcPr>
          <w:p w14:paraId="31D699D2" w14:textId="77777777" w:rsidR="003011EF" w:rsidRDefault="00801511">
            <w:pPr>
              <w:spacing w:after="40"/>
            </w:pPr>
            <w:r>
              <w:rPr>
                <w:sz w:val="19"/>
                <w:szCs w:val="19"/>
              </w:rPr>
              <w:t>Main cases by province, verified/total by stratum, Reserve activations by reason.</w:t>
            </w:r>
          </w:p>
        </w:tc>
        <w:tc>
          <w:tcPr>
            <w:tcW w:w="3012" w:type="dxa"/>
            <w:shd w:val="clear" w:color="auto" w:fill="F8FAFB"/>
            <w:tcMar>
              <w:top w:w="70" w:type="dxa"/>
              <w:left w:w="110" w:type="dxa"/>
              <w:bottom w:w="70" w:type="dxa"/>
              <w:right w:w="110" w:type="dxa"/>
            </w:tcMar>
          </w:tcPr>
          <w:p w14:paraId="10D7EE40" w14:textId="77777777" w:rsidR="003011EF" w:rsidRDefault="00801511">
            <w:pPr>
              <w:spacing w:after="40"/>
            </w:pPr>
            <w:r>
              <w:rPr>
                <w:sz w:val="19"/>
                <w:szCs w:val="19"/>
              </w:rPr>
              <w:t>Check the design stays balanced across strata.</w:t>
            </w:r>
          </w:p>
        </w:tc>
      </w:tr>
      <w:tr w:rsidR="003011EF" w14:paraId="5A5CDE89" w14:textId="77777777">
        <w:tblPrEx>
          <w:tblCellMar>
            <w:top w:w="0" w:type="dxa"/>
            <w:bottom w:w="0" w:type="dxa"/>
          </w:tblCellMar>
        </w:tblPrEx>
        <w:trPr>
          <w:cantSplit/>
        </w:trPr>
        <w:tc>
          <w:tcPr>
            <w:tcW w:w="1694" w:type="dxa"/>
            <w:tcMar>
              <w:top w:w="70" w:type="dxa"/>
              <w:left w:w="110" w:type="dxa"/>
              <w:bottom w:w="70" w:type="dxa"/>
              <w:right w:w="110" w:type="dxa"/>
            </w:tcMar>
          </w:tcPr>
          <w:p w14:paraId="77BCAE65" w14:textId="77777777" w:rsidR="003011EF" w:rsidRDefault="00801511">
            <w:pPr>
              <w:spacing w:after="40"/>
            </w:pPr>
            <w:r>
              <w:rPr>
                <w:sz w:val="19"/>
                <w:szCs w:val="19"/>
              </w:rPr>
              <w:t>Contact</w:t>
            </w:r>
          </w:p>
        </w:tc>
        <w:tc>
          <w:tcPr>
            <w:tcW w:w="4706" w:type="dxa"/>
            <w:tcMar>
              <w:top w:w="70" w:type="dxa"/>
              <w:left w:w="110" w:type="dxa"/>
              <w:bottom w:w="70" w:type="dxa"/>
              <w:right w:w="110" w:type="dxa"/>
            </w:tcMar>
          </w:tcPr>
          <w:p w14:paraId="1C7B4A83" w14:textId="77777777" w:rsidR="003011EF" w:rsidRDefault="00801511">
            <w:pPr>
              <w:spacing w:after="40"/>
            </w:pPr>
            <w:r>
              <w:rPr>
                <w:sz w:val="19"/>
                <w:szCs w:val="19"/>
              </w:rPr>
              <w:t>Organisations verified, eligible respondents identified, invitations sent and opened, upcoming appointments, refusals, unreachable cases.</w:t>
            </w:r>
          </w:p>
        </w:tc>
        <w:tc>
          <w:tcPr>
            <w:tcW w:w="3012" w:type="dxa"/>
            <w:tcMar>
              <w:top w:w="70" w:type="dxa"/>
              <w:left w:w="110" w:type="dxa"/>
              <w:bottom w:w="70" w:type="dxa"/>
              <w:right w:w="110" w:type="dxa"/>
            </w:tcMar>
          </w:tcPr>
          <w:p w14:paraId="40E633C5" w14:textId="77777777" w:rsidR="003011EF" w:rsidRDefault="00801511">
            <w:pPr>
              <w:spacing w:after="40"/>
            </w:pPr>
            <w:r>
              <w:rPr>
                <w:sz w:val="19"/>
                <w:szCs w:val="19"/>
              </w:rPr>
              <w:t>Track outreach and spot stalled contact.</w:t>
            </w:r>
          </w:p>
        </w:tc>
      </w:tr>
      <w:tr w:rsidR="003011EF" w14:paraId="4FE7EBDC" w14:textId="77777777">
        <w:tblPrEx>
          <w:tblCellMar>
            <w:top w:w="0" w:type="dxa"/>
            <w:bottom w:w="0" w:type="dxa"/>
          </w:tblCellMar>
        </w:tblPrEx>
        <w:trPr>
          <w:cantSplit/>
        </w:trPr>
        <w:tc>
          <w:tcPr>
            <w:tcW w:w="1694" w:type="dxa"/>
            <w:shd w:val="clear" w:color="auto" w:fill="F8FAFB"/>
            <w:tcMar>
              <w:top w:w="70" w:type="dxa"/>
              <w:left w:w="110" w:type="dxa"/>
              <w:bottom w:w="70" w:type="dxa"/>
              <w:right w:w="110" w:type="dxa"/>
            </w:tcMar>
          </w:tcPr>
          <w:p w14:paraId="37D22308" w14:textId="77777777" w:rsidR="003011EF" w:rsidRDefault="00801511">
            <w:pPr>
              <w:spacing w:after="40"/>
            </w:pPr>
            <w:r>
              <w:rPr>
                <w:sz w:val="19"/>
                <w:szCs w:val="19"/>
              </w:rPr>
              <w:t>QA Dashboard</w:t>
            </w:r>
          </w:p>
        </w:tc>
        <w:tc>
          <w:tcPr>
            <w:tcW w:w="4706" w:type="dxa"/>
            <w:shd w:val="clear" w:color="auto" w:fill="F8FAFB"/>
            <w:tcMar>
              <w:top w:w="70" w:type="dxa"/>
              <w:left w:w="110" w:type="dxa"/>
              <w:bottom w:w="70" w:type="dxa"/>
              <w:right w:w="110" w:type="dxa"/>
            </w:tcMar>
          </w:tcPr>
          <w:p w14:paraId="1396CE03" w14:textId="77777777" w:rsidR="003011EF" w:rsidRDefault="00801511">
            <w:pPr>
              <w:spacing w:after="40"/>
            </w:pPr>
            <w:r>
              <w:rPr>
                <w:sz w:val="19"/>
                <w:szCs w:val="19"/>
              </w:rPr>
              <w:t>Submissions today and in total, the open QA queue, decisions recorded, completions by administration mode.</w:t>
            </w:r>
          </w:p>
        </w:tc>
        <w:tc>
          <w:tcPr>
            <w:tcW w:w="3012" w:type="dxa"/>
            <w:shd w:val="clear" w:color="auto" w:fill="F8FAFB"/>
            <w:tcMar>
              <w:top w:w="70" w:type="dxa"/>
              <w:left w:w="110" w:type="dxa"/>
              <w:bottom w:w="70" w:type="dxa"/>
              <w:right w:w="110" w:type="dxa"/>
            </w:tcMar>
          </w:tcPr>
          <w:p w14:paraId="1B6A1658" w14:textId="77777777" w:rsidR="003011EF" w:rsidRDefault="00801511">
            <w:pPr>
              <w:spacing w:after="40"/>
            </w:pPr>
            <w:r>
              <w:rPr>
                <w:sz w:val="19"/>
                <w:szCs w:val="19"/>
              </w:rPr>
              <w:t>Keep the QA backlog under control.</w:t>
            </w:r>
          </w:p>
        </w:tc>
      </w:tr>
      <w:tr w:rsidR="003011EF" w14:paraId="58ED2B0F" w14:textId="77777777">
        <w:tblPrEx>
          <w:tblCellMar>
            <w:top w:w="0" w:type="dxa"/>
            <w:bottom w:w="0" w:type="dxa"/>
          </w:tblCellMar>
        </w:tblPrEx>
        <w:trPr>
          <w:cantSplit/>
        </w:trPr>
        <w:tc>
          <w:tcPr>
            <w:tcW w:w="1694" w:type="dxa"/>
            <w:tcMar>
              <w:top w:w="70" w:type="dxa"/>
              <w:left w:w="110" w:type="dxa"/>
              <w:bottom w:w="70" w:type="dxa"/>
              <w:right w:w="110" w:type="dxa"/>
            </w:tcMar>
          </w:tcPr>
          <w:p w14:paraId="0F50321D" w14:textId="77777777" w:rsidR="003011EF" w:rsidRDefault="00801511">
            <w:pPr>
              <w:spacing w:after="40"/>
            </w:pPr>
            <w:r>
              <w:rPr>
                <w:sz w:val="19"/>
                <w:szCs w:val="19"/>
              </w:rPr>
              <w:t>KII/Doc Dashboard</w:t>
            </w:r>
          </w:p>
        </w:tc>
        <w:tc>
          <w:tcPr>
            <w:tcW w:w="4706" w:type="dxa"/>
            <w:tcMar>
              <w:top w:w="70" w:type="dxa"/>
              <w:left w:w="110" w:type="dxa"/>
              <w:bottom w:w="70" w:type="dxa"/>
              <w:right w:w="110" w:type="dxa"/>
            </w:tcMar>
          </w:tcPr>
          <w:p w14:paraId="129F3830" w14:textId="77777777" w:rsidR="003011EF" w:rsidRDefault="00801511">
            <w:pPr>
              <w:spacing w:after="40"/>
            </w:pPr>
            <w:r>
              <w:rPr>
                <w:sz w:val="19"/>
                <w:szCs w:val="19"/>
              </w:rPr>
              <w:t>KII completed against 60; KIIs by status; documents by type and QA status.</w:t>
            </w:r>
          </w:p>
        </w:tc>
        <w:tc>
          <w:tcPr>
            <w:tcW w:w="3012" w:type="dxa"/>
            <w:tcMar>
              <w:top w:w="70" w:type="dxa"/>
              <w:left w:w="110" w:type="dxa"/>
              <w:bottom w:w="70" w:type="dxa"/>
              <w:right w:w="110" w:type="dxa"/>
            </w:tcMar>
          </w:tcPr>
          <w:p w14:paraId="013B3F04" w14:textId="77777777" w:rsidR="003011EF" w:rsidRDefault="00801511">
            <w:pPr>
              <w:spacing w:after="40"/>
            </w:pPr>
            <w:r>
              <w:rPr>
                <w:sz w:val="19"/>
                <w:szCs w:val="19"/>
              </w:rPr>
              <w:t>Track the qualitative and documentary strands.</w:t>
            </w:r>
          </w:p>
        </w:tc>
      </w:tr>
    </w:tbl>
    <w:p w14:paraId="1D99B78B" w14:textId="77777777" w:rsidR="003011EF" w:rsidRDefault="003011EF">
      <w:pPr>
        <w:spacing w:after="12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3011EF" w14:paraId="263FCC4B"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D230D50" w14:textId="77777777" w:rsidR="003011EF" w:rsidRDefault="00801511">
            <w:pPr>
              <w:spacing w:after="40"/>
            </w:pPr>
            <w:r>
              <w:rPr>
                <w:b/>
                <w:bCs/>
                <w:sz w:val="20"/>
                <w:szCs w:val="20"/>
              </w:rPr>
              <w:t>Targets versus records</w:t>
            </w:r>
          </w:p>
          <w:p w14:paraId="34C28A48" w14:textId="77777777" w:rsidR="003011EF" w:rsidRDefault="00801511">
            <w:pPr>
              <w:spacing w:after="40" w:line="264" w:lineRule="auto"/>
            </w:pPr>
            <w:r>
              <w:rPr>
                <w:sz w:val="19"/>
                <w:szCs w:val="19"/>
              </w:rPr>
              <w:t>The registers hold more records than the targets (for example 90 KII records for 60 completed interviews). The surplus is reserve depth for non-response, not extra work.</w:t>
            </w:r>
          </w:p>
        </w:tc>
      </w:tr>
    </w:tbl>
    <w:p w14:paraId="788D0E71" w14:textId="77777777" w:rsidR="003011EF" w:rsidRDefault="00801511">
      <w:pPr>
        <w:pStyle w:val="Heading2"/>
      </w:pPr>
      <w:bookmarkStart w:id="9" w:name="_Toc242789722"/>
      <w:r>
        <w:lastRenderedPageBreak/>
        <w:t>4.2 Using Reports (analytics and charts)</w:t>
      </w:r>
      <w:bookmarkEnd w:id="9"/>
    </w:p>
    <w:p w14:paraId="567003E7" w14:textId="77777777" w:rsidR="003011EF" w:rsidRDefault="00801511">
      <w:pPr>
        <w:pStyle w:val="ListParagraph"/>
        <w:numPr>
          <w:ilvl w:val="0"/>
          <w:numId w:val="5"/>
        </w:numPr>
        <w:spacing w:after="80" w:line="276" w:lineRule="auto"/>
      </w:pPr>
      <w:r>
        <w:t xml:space="preserve">Select </w:t>
      </w:r>
      <w:r>
        <w:rPr>
          <w:b/>
          <w:bCs/>
        </w:rPr>
        <w:t>Reports</w:t>
      </w:r>
      <w:r>
        <w:t xml:space="preserve"> in the top bar.</w:t>
      </w:r>
    </w:p>
    <w:p w14:paraId="2252A2B1" w14:textId="77777777" w:rsidR="003011EF" w:rsidRDefault="00801511">
      <w:pPr>
        <w:keepNext/>
        <w:spacing w:before="80" w:after="40"/>
        <w:jc w:val="center"/>
      </w:pPr>
      <w:r>
        <w:rPr>
          <w:noProof/>
        </w:rPr>
        <w:drawing>
          <wp:inline distT="0" distB="0" distL="0" distR="0" wp14:anchorId="32813DAE" wp14:editId="2327FCA7">
            <wp:extent cx="5334000" cy="3333750"/>
            <wp:effectExtent l="0" t="0" r="0" b="0"/>
            <wp:docPr id="5" name="adm_reports_top.jpg" descr="Reports: headline figures for the chosen period." title="Reports: headline figures for the chose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573817BF" w14:textId="77777777" w:rsidR="003011EF" w:rsidRDefault="00801511">
      <w:pPr>
        <w:spacing w:after="180"/>
        <w:jc w:val="center"/>
      </w:pPr>
      <w:r>
        <w:rPr>
          <w:b/>
          <w:bCs/>
          <w:color w:val="5B6670"/>
          <w:sz w:val="17"/>
          <w:szCs w:val="17"/>
        </w:rPr>
        <w:t xml:space="preserve">Figure 5. </w:t>
      </w:r>
      <w:r>
        <w:rPr>
          <w:i/>
          <w:iCs/>
          <w:color w:val="5B6670"/>
          <w:sz w:val="17"/>
          <w:szCs w:val="17"/>
        </w:rPr>
        <w:t>Reports: headline figures for the chosen period.</w:t>
      </w:r>
    </w:p>
    <w:p w14:paraId="1DF3E41D" w14:textId="77777777" w:rsidR="003011EF" w:rsidRDefault="00801511">
      <w:pPr>
        <w:pStyle w:val="ListParagraph"/>
        <w:numPr>
          <w:ilvl w:val="0"/>
          <w:numId w:val="5"/>
        </w:numPr>
        <w:spacing w:after="80" w:line="276" w:lineRule="auto"/>
      </w:pPr>
      <w:r>
        <w:t xml:space="preserve">Choose the period with </w:t>
      </w:r>
      <w:r>
        <w:rPr>
          <w:b/>
          <w:bCs/>
        </w:rPr>
        <w:t>Last 7 days</w:t>
      </w:r>
      <w:r>
        <w:t xml:space="preserve">, </w:t>
      </w:r>
      <w:r>
        <w:rPr>
          <w:b/>
          <w:bCs/>
        </w:rPr>
        <w:t>Last 30 days</w:t>
      </w:r>
      <w:r>
        <w:t xml:space="preserve">, </w:t>
      </w:r>
      <w:r>
        <w:rPr>
          <w:b/>
          <w:bCs/>
        </w:rPr>
        <w:t>Last 90 days</w:t>
      </w:r>
      <w:r>
        <w:t xml:space="preserve"> or </w:t>
      </w:r>
      <w:r>
        <w:rPr>
          <w:b/>
          <w:bCs/>
        </w:rPr>
        <w:t>All time</w:t>
      </w:r>
      <w:r>
        <w:t>. Case progress (the funnel and workflow) is always cumulative; time-based figures such as submissions per day follow the period.</w:t>
      </w:r>
    </w:p>
    <w:p w14:paraId="3082EB54" w14:textId="77777777" w:rsidR="003011EF" w:rsidRDefault="00801511">
      <w:pPr>
        <w:pStyle w:val="ListParagraph"/>
        <w:numPr>
          <w:ilvl w:val="0"/>
          <w:numId w:val="5"/>
        </w:numPr>
        <w:spacing w:after="80" w:line="276" w:lineRule="auto"/>
      </w:pPr>
      <w:r>
        <w:t>Read the headline cards: questionnaires submitted, passed QA, response rate (submitted ÷ invited), median completion time, follow-ups sent, withdrawals, Reserves activated, and fieldwork cost per QA-passed case.</w:t>
      </w:r>
    </w:p>
    <w:p w14:paraId="298AB13C" w14:textId="77777777" w:rsidR="003011EF" w:rsidRDefault="00801511">
      <w:pPr>
        <w:keepNext/>
        <w:spacing w:before="80" w:after="40"/>
        <w:jc w:val="center"/>
      </w:pPr>
      <w:r>
        <w:rPr>
          <w:noProof/>
        </w:rPr>
        <w:drawing>
          <wp:inline distT="0" distB="0" distL="0" distR="0" wp14:anchorId="50144E3C" wp14:editId="360A3D26">
            <wp:extent cx="5334000" cy="3409950"/>
            <wp:effectExtent l="0" t="0" r="0" b="0"/>
            <wp:docPr id="6" name="adm_reports_funnel.jpg" descr="Case funnel: each case counted once at every stage it has reached." title="Case funnel: each case counted once at every stage it ha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09950"/>
                    </a:xfrm>
                    <a:prstGeom prst="rect">
                      <a:avLst/>
                    </a:prstGeom>
                  </pic:spPr>
                </pic:pic>
              </a:graphicData>
            </a:graphic>
          </wp:inline>
        </w:drawing>
      </w:r>
    </w:p>
    <w:p w14:paraId="48BE1BB8" w14:textId="77777777" w:rsidR="003011EF" w:rsidRDefault="00801511">
      <w:pPr>
        <w:spacing w:after="180"/>
        <w:jc w:val="center"/>
      </w:pPr>
      <w:r>
        <w:rPr>
          <w:b/>
          <w:bCs/>
          <w:color w:val="5B6670"/>
          <w:sz w:val="17"/>
          <w:szCs w:val="17"/>
        </w:rPr>
        <w:t xml:space="preserve">Figure 6. </w:t>
      </w:r>
      <w:r>
        <w:rPr>
          <w:i/>
          <w:iCs/>
          <w:color w:val="5B6670"/>
          <w:sz w:val="17"/>
          <w:szCs w:val="17"/>
        </w:rPr>
        <w:t>Case funnel: each case counted once at every stage it has reached.</w:t>
      </w:r>
    </w:p>
    <w:p w14:paraId="403A4247" w14:textId="77777777" w:rsidR="003011EF" w:rsidRDefault="00801511">
      <w:pPr>
        <w:pStyle w:val="ListParagraph"/>
        <w:numPr>
          <w:ilvl w:val="0"/>
          <w:numId w:val="5"/>
        </w:numPr>
        <w:spacing w:after="80" w:line="276" w:lineRule="auto"/>
      </w:pPr>
      <w:r>
        <w:lastRenderedPageBreak/>
        <w:t xml:space="preserve">Select </w:t>
      </w:r>
      <w:r>
        <w:rPr>
          <w:b/>
          <w:bCs/>
        </w:rPr>
        <w:t>Show table</w:t>
      </w:r>
      <w:r>
        <w:t xml:space="preserve"> on any chart to see the exact numbers, for example to copy them into a progress report.</w:t>
      </w:r>
    </w:p>
    <w:p w14:paraId="160D6EDE" w14:textId="77777777" w:rsidR="003011EF" w:rsidRDefault="00801511">
      <w:pPr>
        <w:keepNext/>
        <w:spacing w:before="80" w:after="40"/>
        <w:jc w:val="center"/>
      </w:pPr>
      <w:r>
        <w:rPr>
          <w:noProof/>
        </w:rPr>
        <w:drawing>
          <wp:inline distT="0" distB="0" distL="0" distR="0" wp14:anchorId="41D89D1E" wp14:editId="2E105839">
            <wp:extent cx="5334000" cy="3248025"/>
            <wp:effectExtent l="0" t="0" r="0" b="0"/>
            <wp:docPr id="7" name="adm_reports_funnel_table.jpg" descr="The same chart as a table." title="The same chart a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48025"/>
                    </a:xfrm>
                    <a:prstGeom prst="rect">
                      <a:avLst/>
                    </a:prstGeom>
                  </pic:spPr>
                </pic:pic>
              </a:graphicData>
            </a:graphic>
          </wp:inline>
        </w:drawing>
      </w:r>
    </w:p>
    <w:p w14:paraId="1C6302A8" w14:textId="77777777" w:rsidR="003011EF" w:rsidRDefault="00801511">
      <w:pPr>
        <w:spacing w:after="180"/>
        <w:jc w:val="center"/>
      </w:pPr>
      <w:r>
        <w:rPr>
          <w:b/>
          <w:bCs/>
          <w:color w:val="5B6670"/>
          <w:sz w:val="17"/>
          <w:szCs w:val="17"/>
        </w:rPr>
        <w:t xml:space="preserve">Figure 7. </w:t>
      </w:r>
      <w:r>
        <w:rPr>
          <w:i/>
          <w:iCs/>
          <w:color w:val="5B6670"/>
          <w:sz w:val="17"/>
          <w:szCs w:val="17"/>
        </w:rPr>
        <w:t>The same chart as a table.</w:t>
      </w:r>
    </w:p>
    <w:p w14:paraId="1D69AFDD" w14:textId="77777777" w:rsidR="003011EF" w:rsidRDefault="00801511">
      <w:pPr>
        <w:pStyle w:val="ListParagraph"/>
        <w:numPr>
          <w:ilvl w:val="0"/>
          <w:numId w:val="5"/>
        </w:numPr>
        <w:spacing w:after="80" w:line="276" w:lineRule="auto"/>
      </w:pPr>
      <w:r>
        <w:t xml:space="preserve">Use </w:t>
      </w:r>
      <w:r>
        <w:rPr>
          <w:b/>
          <w:bCs/>
        </w:rPr>
        <w:t>Coverage</w:t>
      </w:r>
      <w:r>
        <w:t xml:space="preserve"> to see, by province, organisation type and size, what share of cases have been invited and have submitted. Short bars show where contact effort should go next.</w:t>
      </w:r>
    </w:p>
    <w:p w14:paraId="7A8C7A0A" w14:textId="77777777" w:rsidR="003011EF" w:rsidRDefault="00801511">
      <w:pPr>
        <w:keepNext/>
        <w:spacing w:before="80" w:after="40"/>
        <w:jc w:val="center"/>
      </w:pPr>
      <w:r>
        <w:rPr>
          <w:noProof/>
        </w:rPr>
        <w:drawing>
          <wp:inline distT="0" distB="0" distL="0" distR="0" wp14:anchorId="441551C2" wp14:editId="00EE4B29">
            <wp:extent cx="5334000" cy="2628900"/>
            <wp:effectExtent l="0" t="0" r="0" b="0"/>
            <wp:docPr id="8" name="adm_reports_coverage.jpg" descr="Coverage by group." title="Coverage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28900"/>
                    </a:xfrm>
                    <a:prstGeom prst="rect">
                      <a:avLst/>
                    </a:prstGeom>
                  </pic:spPr>
                </pic:pic>
              </a:graphicData>
            </a:graphic>
          </wp:inline>
        </w:drawing>
      </w:r>
    </w:p>
    <w:p w14:paraId="7A32B9C8" w14:textId="77777777" w:rsidR="003011EF" w:rsidRDefault="00801511">
      <w:pPr>
        <w:spacing w:after="180"/>
        <w:jc w:val="center"/>
      </w:pPr>
      <w:r>
        <w:rPr>
          <w:b/>
          <w:bCs/>
          <w:color w:val="5B6670"/>
          <w:sz w:val="17"/>
          <w:szCs w:val="17"/>
        </w:rPr>
        <w:t xml:space="preserve">Figure 8. </w:t>
      </w:r>
      <w:r>
        <w:rPr>
          <w:i/>
          <w:iCs/>
          <w:color w:val="5B6670"/>
          <w:sz w:val="17"/>
          <w:szCs w:val="17"/>
        </w:rPr>
        <w:t>Coverage by group.</w:t>
      </w:r>
    </w:p>
    <w:p w14:paraId="070E1A15" w14:textId="77777777" w:rsidR="003011EF" w:rsidRDefault="00801511">
      <w:pPr>
        <w:pStyle w:val="ListParagraph"/>
        <w:numPr>
          <w:ilvl w:val="0"/>
          <w:numId w:val="5"/>
        </w:numPr>
        <w:spacing w:after="80" w:line="276" w:lineRule="auto"/>
      </w:pPr>
      <w:r>
        <w:t xml:space="preserve">Check </w:t>
      </w:r>
      <w:r>
        <w:rPr>
          <w:b/>
          <w:bCs/>
        </w:rPr>
        <w:t>How questionnaires were completed</w:t>
      </w:r>
      <w:r>
        <w:t>. If one administration mode dominates (more than 70% once at least 10 questionnaires are in), the chart shows an imbalance alert so the team can review the mix.</w:t>
      </w:r>
    </w:p>
    <w:p w14:paraId="430B44D0" w14:textId="77777777" w:rsidR="003011EF" w:rsidRDefault="00801511">
      <w:pPr>
        <w:keepNext/>
        <w:spacing w:before="80" w:after="40"/>
        <w:jc w:val="center"/>
      </w:pPr>
      <w:r>
        <w:rPr>
          <w:noProof/>
        </w:rPr>
        <w:lastRenderedPageBreak/>
        <w:drawing>
          <wp:inline distT="0" distB="0" distL="0" distR="0" wp14:anchorId="50C6028A" wp14:editId="575C4D23">
            <wp:extent cx="5334000" cy="2600325"/>
            <wp:effectExtent l="0" t="0" r="0" b="0"/>
            <wp:docPr id="9" name="adm_reports_modes.jpg" descr="Administration modes." title="Administra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00325"/>
                    </a:xfrm>
                    <a:prstGeom prst="rect">
                      <a:avLst/>
                    </a:prstGeom>
                  </pic:spPr>
                </pic:pic>
              </a:graphicData>
            </a:graphic>
          </wp:inline>
        </w:drawing>
      </w:r>
    </w:p>
    <w:p w14:paraId="225BA759" w14:textId="77777777" w:rsidR="003011EF" w:rsidRDefault="00801511">
      <w:pPr>
        <w:spacing w:after="180"/>
        <w:jc w:val="center"/>
      </w:pPr>
      <w:r>
        <w:rPr>
          <w:b/>
          <w:bCs/>
          <w:color w:val="5B6670"/>
          <w:sz w:val="17"/>
          <w:szCs w:val="17"/>
        </w:rPr>
        <w:t xml:space="preserve">Figure 9. </w:t>
      </w:r>
      <w:r>
        <w:rPr>
          <w:i/>
          <w:iCs/>
          <w:color w:val="5B6670"/>
          <w:sz w:val="17"/>
          <w:szCs w:val="17"/>
        </w:rPr>
        <w:t>Administration modes.</w:t>
      </w:r>
    </w:p>
    <w:p w14:paraId="312FB542" w14:textId="77777777" w:rsidR="003011EF" w:rsidRDefault="00801511">
      <w:pPr>
        <w:pStyle w:val="ListParagraph"/>
        <w:numPr>
          <w:ilvl w:val="0"/>
          <w:numId w:val="5"/>
        </w:numPr>
        <w:spacing w:after="80" w:line="276" w:lineRule="auto"/>
      </w:pPr>
      <w:r>
        <w:t xml:space="preserve">Review </w:t>
      </w:r>
      <w:r>
        <w:rPr>
          <w:b/>
          <w:bCs/>
        </w:rPr>
        <w:t>Time to complete the questionnaire</w:t>
      </w:r>
      <w:r>
        <w:t xml:space="preserve"> and </w:t>
      </w:r>
      <w:r>
        <w:rPr>
          <w:b/>
          <w:bCs/>
        </w:rPr>
        <w:t>QA outcomes</w:t>
      </w:r>
      <w:r>
        <w:t>. Very short or very long completions are what the QA duration rules flag.</w:t>
      </w:r>
    </w:p>
    <w:p w14:paraId="0E497A19" w14:textId="77777777" w:rsidR="003011EF" w:rsidRDefault="00801511">
      <w:pPr>
        <w:keepNext/>
        <w:spacing w:before="80" w:after="40"/>
        <w:jc w:val="center"/>
      </w:pPr>
      <w:r>
        <w:rPr>
          <w:noProof/>
        </w:rPr>
        <w:drawing>
          <wp:inline distT="0" distB="0" distL="0" distR="0" wp14:anchorId="0B081754" wp14:editId="50739C4D">
            <wp:extent cx="5334000" cy="2905125"/>
            <wp:effectExtent l="0" t="0" r="0" b="0"/>
            <wp:docPr id="10" name="adm_reports_duration.jpg" descr="Completion-time distribution." title="Completion-ti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05125"/>
                    </a:xfrm>
                    <a:prstGeom prst="rect">
                      <a:avLst/>
                    </a:prstGeom>
                  </pic:spPr>
                </pic:pic>
              </a:graphicData>
            </a:graphic>
          </wp:inline>
        </w:drawing>
      </w:r>
    </w:p>
    <w:p w14:paraId="33DDD1BF" w14:textId="77777777" w:rsidR="003011EF" w:rsidRDefault="00801511">
      <w:pPr>
        <w:spacing w:after="180"/>
        <w:jc w:val="center"/>
      </w:pPr>
      <w:r>
        <w:rPr>
          <w:b/>
          <w:bCs/>
          <w:color w:val="5B6670"/>
          <w:sz w:val="17"/>
          <w:szCs w:val="17"/>
        </w:rPr>
        <w:t xml:space="preserve">Figure 10. </w:t>
      </w:r>
      <w:r>
        <w:rPr>
          <w:i/>
          <w:iCs/>
          <w:color w:val="5B6670"/>
          <w:sz w:val="17"/>
          <w:szCs w:val="17"/>
        </w:rPr>
        <w:t>Completion-time distribution.</w:t>
      </w:r>
    </w:p>
    <w:p w14:paraId="5FC45CDC" w14:textId="77777777" w:rsidR="003011EF" w:rsidRDefault="003011EF">
      <w:pPr>
        <w:spacing w:after="80"/>
      </w:pPr>
    </w:p>
    <w:p w14:paraId="0B2B40E9" w14:textId="77777777" w:rsidR="003011EF" w:rsidRDefault="00801511">
      <w:pPr>
        <w:spacing w:after="120" w:line="288" w:lineRule="auto"/>
      </w:pPr>
      <w:r>
        <w:t>Reports show counts and rates only — never names or answers — so they are safe to discuss with supervisors.</w:t>
      </w:r>
    </w:p>
    <w:p w14:paraId="1565EE15" w14:textId="77777777" w:rsidR="003011EF" w:rsidRDefault="00801511">
      <w:pPr>
        <w:pStyle w:val="Heading2"/>
      </w:pPr>
      <w:bookmarkStart w:id="10" w:name="_Toc242789723"/>
      <w:r>
        <w:t>4.3 Reviewing a case read-only</w:t>
      </w:r>
      <w:bookmarkEnd w:id="10"/>
    </w:p>
    <w:p w14:paraId="026B6164" w14:textId="77777777" w:rsidR="003011EF" w:rsidRDefault="00801511">
      <w:pPr>
        <w:pStyle w:val="ListParagraph"/>
        <w:numPr>
          <w:ilvl w:val="0"/>
          <w:numId w:val="6"/>
        </w:numPr>
        <w:spacing w:after="80" w:line="276" w:lineRule="auto"/>
      </w:pPr>
      <w:r>
        <w:t xml:space="preserve">Select </w:t>
      </w:r>
      <w:r>
        <w:rPr>
          <w:b/>
          <w:bCs/>
        </w:rPr>
        <w:t>Main-400 Register</w:t>
      </w:r>
      <w:r>
        <w:t xml:space="preserve">, search for a case, and select </w:t>
      </w:r>
      <w:r>
        <w:rPr>
          <w:b/>
          <w:bCs/>
        </w:rPr>
        <w:t>View</w:t>
      </w:r>
      <w:r>
        <w:t>.</w:t>
      </w:r>
    </w:p>
    <w:p w14:paraId="6C83F0EC" w14:textId="77777777" w:rsidR="003011EF" w:rsidRDefault="00801511">
      <w:pPr>
        <w:pStyle w:val="ListParagraph"/>
        <w:numPr>
          <w:ilvl w:val="0"/>
          <w:numId w:val="6"/>
        </w:numPr>
        <w:spacing w:after="80" w:line="276" w:lineRule="auto"/>
      </w:pPr>
      <w:r>
        <w:t>Review the respondent, invitation history, completed questionnaire, status and contact timeline. Controls are replaced by read-only notes.</w:t>
      </w:r>
    </w:p>
    <w:p w14:paraId="1CBE8566" w14:textId="77777777" w:rsidR="003011EF" w:rsidRDefault="00801511">
      <w:pPr>
        <w:keepNext/>
        <w:spacing w:before="80" w:after="40"/>
        <w:jc w:val="center"/>
      </w:pPr>
      <w:r>
        <w:rPr>
          <w:noProof/>
        </w:rPr>
        <w:lastRenderedPageBreak/>
        <w:drawing>
          <wp:inline distT="0" distB="0" distL="0" distR="0" wp14:anchorId="7E4004F2" wp14:editId="790AA2FC">
            <wp:extent cx="5334000" cy="3333750"/>
            <wp:effectExtent l="0" t="0" r="0" b="0"/>
            <wp:docPr id="11" name="sup_case.jpg" descr="A case page in read-only view." title="A case page in read-onl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5410679B" w14:textId="77777777" w:rsidR="003011EF" w:rsidRDefault="00801511">
      <w:pPr>
        <w:spacing w:after="180"/>
        <w:jc w:val="center"/>
      </w:pPr>
      <w:r>
        <w:rPr>
          <w:b/>
          <w:bCs/>
          <w:color w:val="5B6670"/>
          <w:sz w:val="17"/>
          <w:szCs w:val="17"/>
        </w:rPr>
        <w:t xml:space="preserve">Figure 11. </w:t>
      </w:r>
      <w:r>
        <w:rPr>
          <w:i/>
          <w:iCs/>
          <w:color w:val="5B6670"/>
          <w:sz w:val="17"/>
          <w:szCs w:val="17"/>
        </w:rPr>
        <w:t>A case page in read-only view.</w:t>
      </w:r>
    </w:p>
    <w:p w14:paraId="14637F13" w14:textId="77777777" w:rsidR="003011EF" w:rsidRDefault="00801511">
      <w:pPr>
        <w:pStyle w:val="ListParagraph"/>
        <w:numPr>
          <w:ilvl w:val="0"/>
          <w:numId w:val="6"/>
        </w:numPr>
        <w:spacing w:after="80" w:line="276" w:lineRule="auto"/>
      </w:pPr>
      <w:r>
        <w:rPr>
          <w:b/>
          <w:bCs/>
        </w:rPr>
        <w:t>Find contact details with AI</w:t>
      </w:r>
      <w:r>
        <w:t xml:space="preserve"> on the case page shows what the AI found for the organisation, with the page and passage for each finding, and which findings the team accepted or rejected.</w:t>
      </w:r>
    </w:p>
    <w:p w14:paraId="480EC69B" w14:textId="77777777" w:rsidR="003011EF" w:rsidRDefault="00801511">
      <w:pPr>
        <w:pStyle w:val="ListParagraph"/>
        <w:numPr>
          <w:ilvl w:val="0"/>
          <w:numId w:val="6"/>
        </w:numPr>
        <w:spacing w:after="80" w:line="276" w:lineRule="auto"/>
      </w:pPr>
      <w:r>
        <w:t xml:space="preserve">On the register, </w:t>
      </w:r>
      <w:r>
        <w:rPr>
          <w:b/>
          <w:bCs/>
        </w:rPr>
        <w:t>WhatsApp invitations</w:t>
      </w:r>
      <w:r>
        <w:t xml:space="preserve"> lists the verified cases waiting for a WhatsApp invitation. You see the list, not the </w:t>
      </w:r>
      <w:r>
        <w:rPr>
          <w:b/>
          <w:bCs/>
        </w:rPr>
        <w:t>Prepare</w:t>
      </w:r>
      <w:r>
        <w:t xml:space="preserve"> button.</w:t>
      </w:r>
    </w:p>
    <w:p w14:paraId="79E605D1" w14:textId="77777777" w:rsidR="003011EF" w:rsidRDefault="003011EF">
      <w:pPr>
        <w:spacing w:after="80"/>
      </w:pPr>
    </w:p>
    <w:p w14:paraId="087A1725" w14:textId="77777777" w:rsidR="003011EF" w:rsidRDefault="00801511">
      <w:pPr>
        <w:pStyle w:val="Heading2"/>
      </w:pPr>
      <w:bookmarkStart w:id="11" w:name="_Toc242789724"/>
      <w:r>
        <w:t>4.4 Reviewing QA</w:t>
      </w:r>
      <w:bookmarkEnd w:id="11"/>
    </w:p>
    <w:p w14:paraId="4ED68F6D" w14:textId="77777777" w:rsidR="003011EF" w:rsidRDefault="00801511">
      <w:pPr>
        <w:keepNext/>
        <w:spacing w:before="80" w:after="40"/>
        <w:jc w:val="center"/>
      </w:pPr>
      <w:r>
        <w:rPr>
          <w:noProof/>
        </w:rPr>
        <w:drawing>
          <wp:inline distT="0" distB="0" distL="0" distR="0" wp14:anchorId="281B8D1E" wp14:editId="44017D35">
            <wp:extent cx="5715000" cy="2505075"/>
            <wp:effectExtent l="0" t="0" r="0" b="0"/>
            <wp:docPr id="12" name="sup_qa_queue.jpg" descr="QA Queue in read-only view." title="QA Queue in read-onl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05075"/>
                    </a:xfrm>
                    <a:prstGeom prst="rect">
                      <a:avLst/>
                    </a:prstGeom>
                  </pic:spPr>
                </pic:pic>
              </a:graphicData>
            </a:graphic>
          </wp:inline>
        </w:drawing>
      </w:r>
    </w:p>
    <w:p w14:paraId="18493027" w14:textId="77777777" w:rsidR="003011EF" w:rsidRDefault="00801511">
      <w:pPr>
        <w:spacing w:after="180"/>
        <w:jc w:val="center"/>
      </w:pPr>
      <w:r>
        <w:rPr>
          <w:b/>
          <w:bCs/>
          <w:color w:val="5B6670"/>
          <w:sz w:val="17"/>
          <w:szCs w:val="17"/>
        </w:rPr>
        <w:t xml:space="preserve">Figure 12. </w:t>
      </w:r>
      <w:r>
        <w:rPr>
          <w:i/>
          <w:iCs/>
          <w:color w:val="5B6670"/>
          <w:sz w:val="17"/>
          <w:szCs w:val="17"/>
        </w:rPr>
        <w:t>QA Queue in read-only view.</w:t>
      </w:r>
    </w:p>
    <w:p w14:paraId="4AC8FCB1" w14:textId="77777777" w:rsidR="003011EF" w:rsidRDefault="00801511">
      <w:pPr>
        <w:spacing w:after="120" w:line="288" w:lineRule="auto"/>
      </w:pPr>
      <w:r>
        <w:t>Check that notes explain decisions and that exceptions are closed with reasons.</w:t>
      </w:r>
    </w:p>
    <w:p w14:paraId="1B92F8CE" w14:textId="77777777" w:rsidR="003011EF" w:rsidRDefault="00801511">
      <w:pPr>
        <w:pStyle w:val="Heading2"/>
      </w:pPr>
      <w:bookmarkStart w:id="12" w:name="_Toc242789725"/>
      <w:r>
        <w:t>4.5 Downloading or emailing completed forms (Form PDFs)</w:t>
      </w:r>
      <w:bookmarkEnd w:id="12"/>
    </w:p>
    <w:p w14:paraId="705FBCE4" w14:textId="77777777" w:rsidR="003011EF" w:rsidRDefault="00801511">
      <w:pPr>
        <w:pStyle w:val="ListParagraph"/>
        <w:numPr>
          <w:ilvl w:val="0"/>
          <w:numId w:val="7"/>
        </w:numPr>
        <w:spacing w:after="80" w:line="276" w:lineRule="auto"/>
      </w:pPr>
      <w:r>
        <w:t xml:space="preserve">Select </w:t>
      </w:r>
      <w:r>
        <w:rPr>
          <w:b/>
          <w:bCs/>
        </w:rPr>
        <w:t>Form PDFs</w:t>
      </w:r>
      <w:r>
        <w:t xml:space="preserve">. You see the completed questionnaire, KII Guide and document forms from KoboToolbox, newest first, 20 per page to begin with (choose more under </w:t>
      </w:r>
      <w:r>
        <w:rPr>
          <w:b/>
          <w:bCs/>
        </w:rPr>
        <w:t>Show</w:t>
      </w:r>
      <w:r>
        <w:t xml:space="preserve"> at the foot of the list).</w:t>
      </w:r>
    </w:p>
    <w:p w14:paraId="23DE70AA" w14:textId="77777777" w:rsidR="003011EF" w:rsidRDefault="00801511">
      <w:pPr>
        <w:keepNext/>
        <w:spacing w:before="80" w:after="40"/>
        <w:jc w:val="center"/>
      </w:pPr>
      <w:r>
        <w:rPr>
          <w:noProof/>
        </w:rPr>
        <w:lastRenderedPageBreak/>
        <w:drawing>
          <wp:inline distT="0" distB="0" distL="0" distR="0" wp14:anchorId="082D34C5" wp14:editId="494E2D3A">
            <wp:extent cx="5334000" cy="3333750"/>
            <wp:effectExtent l="0" t="0" r="0" b="0"/>
            <wp:docPr id="13" name="adm_form_pdfs.jpg" descr="Completed form PDFs." title="Completed form P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2794EAB9" w14:textId="77777777" w:rsidR="003011EF" w:rsidRDefault="00801511">
      <w:pPr>
        <w:spacing w:after="180"/>
        <w:jc w:val="center"/>
      </w:pPr>
      <w:r>
        <w:rPr>
          <w:b/>
          <w:bCs/>
          <w:color w:val="5B6670"/>
          <w:sz w:val="17"/>
          <w:szCs w:val="17"/>
        </w:rPr>
        <w:t xml:space="preserve">Figure 13. </w:t>
      </w:r>
      <w:r>
        <w:rPr>
          <w:i/>
          <w:iCs/>
          <w:color w:val="5B6670"/>
          <w:sz w:val="17"/>
          <w:szCs w:val="17"/>
        </w:rPr>
        <w:t>Completed form PDFs.</w:t>
      </w:r>
    </w:p>
    <w:p w14:paraId="16FD8131" w14:textId="77777777" w:rsidR="003011EF" w:rsidRDefault="00801511">
      <w:pPr>
        <w:pStyle w:val="ListParagraph"/>
        <w:numPr>
          <w:ilvl w:val="0"/>
          <w:numId w:val="7"/>
        </w:numPr>
        <w:spacing w:after="80" w:line="276" w:lineRule="auto"/>
      </w:pPr>
      <w:r>
        <w:t xml:space="preserve">Select </w:t>
      </w:r>
      <w:r>
        <w:rPr>
          <w:b/>
          <w:bCs/>
        </w:rPr>
        <w:t>Download PDF</w:t>
      </w:r>
      <w:r>
        <w:t xml:space="preserve"> to save a readable copy: sections, questions, the chosen answers as words (not codes) and repeated groups.</w:t>
      </w:r>
    </w:p>
    <w:p w14:paraId="1652014E" w14:textId="77777777" w:rsidR="003011EF" w:rsidRDefault="003011EF">
      <w:pPr>
        <w:spacing w:after="80"/>
      </w:pPr>
    </w:p>
    <w:p w14:paraId="6308D245" w14:textId="77777777" w:rsidR="003011EF" w:rsidRDefault="00801511">
      <w:pPr>
        <w:spacing w:after="120" w:line="288" w:lineRule="auto"/>
      </w:pPr>
      <w:r>
        <w:t xml:space="preserve">At the top of the page, a sync panel shows whether the portal holds the same forms as KoboToolbox, for example “✓ In sync with KoboToolbox — KoboToolbox holds 12 · the portal holds 12”. Each row also says “✓ saved in portal” once the portal has an identical copy. If the panel says “Not in sync”, select </w:t>
      </w:r>
      <w:r>
        <w:rPr>
          <w:b/>
          <w:bCs/>
        </w:rPr>
        <w:t>Sync now</w:t>
      </w:r>
      <w:r>
        <w:t xml:space="preserve"> (read-only roles see the panel but not the button); it takes a few seconds.</w:t>
      </w:r>
    </w:p>
    <w:p w14:paraId="64777F19" w14:textId="77777777" w:rsidR="003011EF" w:rsidRDefault="00801511">
      <w:pPr>
        <w:spacing w:after="120" w:line="288" w:lineRule="auto"/>
      </w:pPr>
      <w:r>
        <w:t>The same PDF is available from the record itself: the case page (questionnaire), the KII page (KII Guide) or the document page (coding form).</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3011EF" w14:paraId="0A716D7D"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5753E0B6" w14:textId="77777777" w:rsidR="003011EF" w:rsidRDefault="00801511">
            <w:pPr>
              <w:spacing w:after="40"/>
            </w:pPr>
            <w:r>
              <w:rPr>
                <w:b/>
                <w:bCs/>
                <w:sz w:val="20"/>
                <w:szCs w:val="20"/>
              </w:rPr>
              <w:t>How the sync works</w:t>
            </w:r>
          </w:p>
          <w:p w14:paraId="47E07EE8" w14:textId="77777777" w:rsidR="003011EF" w:rsidRDefault="00801511">
            <w:pPr>
              <w:spacing w:after="40" w:line="264" w:lineRule="auto"/>
            </w:pPr>
            <w:r>
              <w:rPr>
                <w:sz w:val="19"/>
                <w:szCs w:val="19"/>
              </w:rPr>
              <w:t>The portal keeps its own copy of the questionnaire, KII Guide and Document Analysis Tool, and refreshes it every 15 minutes and whenever someone selects Sync now. A submission edited in KoboToolbox is updated here; one deleted in KoboToolbox is flagged as removed. You never need to sync before downloading a PDF: the PDF is always read from KoboToolbox at that moment.</w:t>
            </w:r>
          </w:p>
        </w:tc>
      </w:tr>
    </w:tbl>
    <w:p w14:paraId="3C821AC5" w14:textId="77777777" w:rsidR="003011EF" w:rsidRDefault="00801511">
      <w:pPr>
        <w:pStyle w:val="Heading1"/>
        <w:pageBreakBefore/>
      </w:pPr>
      <w:bookmarkStart w:id="13" w:name="_Toc242789726"/>
      <w:r>
        <w:lastRenderedPageBreak/>
        <w:t>5. Rules you must follow</w:t>
      </w:r>
      <w:bookmarkEnd w:id="13"/>
    </w:p>
    <w:p w14:paraId="6649C08B" w14:textId="77777777" w:rsidR="003011EF" w:rsidRDefault="00801511">
      <w:pPr>
        <w:pStyle w:val="ListParagraph"/>
        <w:numPr>
          <w:ilvl w:val="0"/>
          <w:numId w:val="2"/>
        </w:numPr>
        <w:spacing w:after="60" w:line="276" w:lineRule="auto"/>
      </w:pPr>
      <w:r>
        <w:t>Raise any concern about how a case, consent or data was handled with the PI directly.</w:t>
      </w:r>
    </w:p>
    <w:p w14:paraId="366C918D" w14:textId="77777777" w:rsidR="003011EF" w:rsidRDefault="00801511">
      <w:pPr>
        <w:pStyle w:val="ListParagraph"/>
        <w:numPr>
          <w:ilvl w:val="0"/>
          <w:numId w:val="2"/>
        </w:numPr>
        <w:spacing w:after="60" w:line="276" w:lineRule="auto"/>
      </w:pPr>
      <w:r>
        <w:t xml:space="preserve">Treat everything in the portal as </w:t>
      </w:r>
      <w:r>
        <w:rPr>
          <w:b/>
          <w:bCs/>
        </w:rPr>
        <w:t>confidential research data</w:t>
      </w:r>
      <w:r>
        <w:t>. Do not screenshot, copy, print or forward names, phone numbers, email addresses or answers except as your role requires.</w:t>
      </w:r>
    </w:p>
    <w:p w14:paraId="7E18AE21" w14:textId="77777777" w:rsidR="003011EF" w:rsidRDefault="00801511">
      <w:pPr>
        <w:pStyle w:val="ListParagraph"/>
        <w:numPr>
          <w:ilvl w:val="0"/>
          <w:numId w:val="2"/>
        </w:numPr>
        <w:spacing w:after="60" w:line="276" w:lineRule="auto"/>
      </w:pPr>
      <w:r>
        <w:t>Never share your username or password, and never sign in for someone else.</w:t>
      </w:r>
    </w:p>
    <w:p w14:paraId="13DD1503" w14:textId="77777777" w:rsidR="003011EF" w:rsidRDefault="00801511">
      <w:pPr>
        <w:pStyle w:val="ListParagraph"/>
        <w:numPr>
          <w:ilvl w:val="0"/>
          <w:numId w:val="2"/>
        </w:numPr>
        <w:spacing w:after="60" w:line="276" w:lineRule="auto"/>
      </w:pPr>
      <w:r>
        <w:t xml:space="preserve">Use the respondent's contact details </w:t>
      </w:r>
      <w:r>
        <w:rPr>
          <w:b/>
          <w:bCs/>
        </w:rPr>
        <w:t>only</w:t>
      </w:r>
      <w:r>
        <w:t xml:space="preserve"> to manage their participation in this study (invitations, reminders, appointments).</w:t>
      </w:r>
    </w:p>
    <w:p w14:paraId="237BD2A8" w14:textId="77777777" w:rsidR="003011EF" w:rsidRDefault="00801511">
      <w:pPr>
        <w:pStyle w:val="ListParagraph"/>
        <w:numPr>
          <w:ilvl w:val="0"/>
          <w:numId w:val="2"/>
        </w:numPr>
        <w:spacing w:after="60" w:line="276" w:lineRule="auto"/>
      </w:pPr>
      <w:r>
        <w:t xml:space="preserve">Never tell a respondent, lender or anyone else that answers affect financing. The study generates </w:t>
      </w:r>
      <w:r>
        <w:rPr>
          <w:b/>
          <w:bCs/>
        </w:rPr>
        <w:t>no score, rating or financing decision</w:t>
      </w:r>
      <w:r>
        <w:t>.</w:t>
      </w:r>
    </w:p>
    <w:p w14:paraId="604D4435" w14:textId="77777777" w:rsidR="003011EF" w:rsidRDefault="00801511">
      <w:pPr>
        <w:pStyle w:val="ListParagraph"/>
        <w:numPr>
          <w:ilvl w:val="0"/>
          <w:numId w:val="2"/>
        </w:numPr>
        <w:spacing w:after="60" w:line="276" w:lineRule="auto"/>
      </w:pPr>
      <w:r>
        <w:t>If a respondent asks to withdraw, stop contacting them and tell the Field Coordinator or PI the same day so the withdrawal is recorded.</w:t>
      </w:r>
    </w:p>
    <w:p w14:paraId="0F3E828B" w14:textId="77777777" w:rsidR="003011EF" w:rsidRDefault="00801511">
      <w:pPr>
        <w:pStyle w:val="ListParagraph"/>
        <w:numPr>
          <w:ilvl w:val="0"/>
          <w:numId w:val="2"/>
        </w:numPr>
        <w:spacing w:after="60" w:line="276" w:lineRule="auto"/>
      </w:pPr>
      <w:r>
        <w:t>Report a lost device, a suspected account compromise, or data sent to the wrong person to the PI immediately.</w:t>
      </w:r>
    </w:p>
    <w:p w14:paraId="6C22C770" w14:textId="77777777" w:rsidR="003011EF" w:rsidRDefault="003011EF">
      <w:pPr>
        <w:spacing w:after="60"/>
      </w:pPr>
    </w:p>
    <w:p w14:paraId="0D4A15B1" w14:textId="77777777" w:rsidR="003011EF" w:rsidRDefault="00801511">
      <w:pPr>
        <w:pStyle w:val="Heading1"/>
        <w:pageBreakBefore/>
      </w:pPr>
      <w:bookmarkStart w:id="14" w:name="_Toc242789727"/>
      <w:r>
        <w:lastRenderedPageBreak/>
        <w:t>6. Troubleshooting</w:t>
      </w:r>
      <w:bookmarkEnd w:id="14"/>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635"/>
        <w:gridCol w:w="3200"/>
        <w:gridCol w:w="3577"/>
      </w:tblGrid>
      <w:tr w:rsidR="003011EF" w14:paraId="38B588A4" w14:textId="77777777">
        <w:tblPrEx>
          <w:tblCellMar>
            <w:top w:w="0" w:type="dxa"/>
            <w:bottom w:w="0" w:type="dxa"/>
          </w:tblCellMar>
        </w:tblPrEx>
        <w:trPr>
          <w:tblHeader/>
        </w:trPr>
        <w:tc>
          <w:tcPr>
            <w:tcW w:w="2635" w:type="dxa"/>
            <w:shd w:val="clear" w:color="auto" w:fill="1B3350"/>
            <w:tcMar>
              <w:top w:w="70" w:type="dxa"/>
              <w:left w:w="110" w:type="dxa"/>
              <w:bottom w:w="70" w:type="dxa"/>
              <w:right w:w="110" w:type="dxa"/>
            </w:tcMar>
          </w:tcPr>
          <w:p w14:paraId="6E2EE078" w14:textId="77777777" w:rsidR="003011EF" w:rsidRDefault="00801511">
            <w:pPr>
              <w:spacing w:after="40"/>
            </w:pPr>
            <w:r>
              <w:rPr>
                <w:b/>
                <w:bCs/>
                <w:color w:val="FFFFFF"/>
                <w:sz w:val="19"/>
                <w:szCs w:val="19"/>
              </w:rPr>
              <w:t>Situation</w:t>
            </w:r>
          </w:p>
        </w:tc>
        <w:tc>
          <w:tcPr>
            <w:tcW w:w="3200" w:type="dxa"/>
            <w:shd w:val="clear" w:color="auto" w:fill="1B3350"/>
            <w:tcMar>
              <w:top w:w="70" w:type="dxa"/>
              <w:left w:w="110" w:type="dxa"/>
              <w:bottom w:w="70" w:type="dxa"/>
              <w:right w:w="110" w:type="dxa"/>
            </w:tcMar>
          </w:tcPr>
          <w:p w14:paraId="17664C24" w14:textId="77777777" w:rsidR="003011EF" w:rsidRDefault="00801511">
            <w:pPr>
              <w:spacing w:after="40"/>
            </w:pPr>
            <w:r>
              <w:rPr>
                <w:b/>
                <w:bCs/>
                <w:color w:val="FFFFFF"/>
                <w:sz w:val="19"/>
                <w:szCs w:val="19"/>
              </w:rPr>
              <w:t>Likely cause</w:t>
            </w:r>
          </w:p>
        </w:tc>
        <w:tc>
          <w:tcPr>
            <w:tcW w:w="3577" w:type="dxa"/>
            <w:shd w:val="clear" w:color="auto" w:fill="1B3350"/>
            <w:tcMar>
              <w:top w:w="70" w:type="dxa"/>
              <w:left w:w="110" w:type="dxa"/>
              <w:bottom w:w="70" w:type="dxa"/>
              <w:right w:w="110" w:type="dxa"/>
            </w:tcMar>
          </w:tcPr>
          <w:p w14:paraId="4A83ADF6" w14:textId="77777777" w:rsidR="003011EF" w:rsidRDefault="00801511">
            <w:pPr>
              <w:spacing w:after="40"/>
            </w:pPr>
            <w:r>
              <w:rPr>
                <w:b/>
                <w:bCs/>
                <w:color w:val="FFFFFF"/>
                <w:sz w:val="19"/>
                <w:szCs w:val="19"/>
              </w:rPr>
              <w:t>What to do</w:t>
            </w:r>
          </w:p>
        </w:tc>
      </w:tr>
      <w:tr w:rsidR="003011EF" w14:paraId="753F64B2" w14:textId="77777777">
        <w:tblPrEx>
          <w:tblCellMar>
            <w:top w:w="0" w:type="dxa"/>
            <w:bottom w:w="0" w:type="dxa"/>
          </w:tblCellMar>
        </w:tblPrEx>
        <w:trPr>
          <w:cantSplit/>
        </w:trPr>
        <w:tc>
          <w:tcPr>
            <w:tcW w:w="2635" w:type="dxa"/>
            <w:tcMar>
              <w:top w:w="70" w:type="dxa"/>
              <w:left w:w="110" w:type="dxa"/>
              <w:bottom w:w="70" w:type="dxa"/>
              <w:right w:w="110" w:type="dxa"/>
            </w:tcMar>
          </w:tcPr>
          <w:p w14:paraId="2747BFFD" w14:textId="77777777" w:rsidR="003011EF" w:rsidRDefault="00801511">
            <w:pPr>
              <w:spacing w:after="40"/>
            </w:pPr>
            <w:r>
              <w:rPr>
                <w:sz w:val="19"/>
                <w:szCs w:val="19"/>
              </w:rPr>
              <w:t>"Your role has read-only access to this screen"</w:t>
            </w:r>
          </w:p>
        </w:tc>
        <w:tc>
          <w:tcPr>
            <w:tcW w:w="3200" w:type="dxa"/>
            <w:tcMar>
              <w:top w:w="70" w:type="dxa"/>
              <w:left w:w="110" w:type="dxa"/>
              <w:bottom w:w="70" w:type="dxa"/>
              <w:right w:w="110" w:type="dxa"/>
            </w:tcMar>
          </w:tcPr>
          <w:p w14:paraId="069D2089" w14:textId="77777777" w:rsidR="003011EF" w:rsidRDefault="00801511">
            <w:pPr>
              <w:spacing w:after="40"/>
            </w:pPr>
            <w:r>
              <w:rPr>
                <w:sz w:val="19"/>
                <w:szCs w:val="19"/>
              </w:rPr>
              <w:t>Expected for the Supervisor role.</w:t>
            </w:r>
          </w:p>
        </w:tc>
        <w:tc>
          <w:tcPr>
            <w:tcW w:w="3577" w:type="dxa"/>
            <w:tcMar>
              <w:top w:w="70" w:type="dxa"/>
              <w:left w:w="110" w:type="dxa"/>
              <w:bottom w:w="70" w:type="dxa"/>
              <w:right w:w="110" w:type="dxa"/>
            </w:tcMar>
          </w:tcPr>
          <w:p w14:paraId="54F5D028" w14:textId="77777777" w:rsidR="003011EF" w:rsidRDefault="00801511">
            <w:pPr>
              <w:spacing w:after="40"/>
            </w:pPr>
            <w:r>
              <w:rPr>
                <w:sz w:val="19"/>
                <w:szCs w:val="19"/>
              </w:rPr>
              <w:t>No action needed.</w:t>
            </w:r>
          </w:p>
        </w:tc>
      </w:tr>
      <w:tr w:rsidR="003011EF" w14:paraId="28F3EE11"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1C06FC86" w14:textId="77777777" w:rsidR="003011EF" w:rsidRDefault="00801511">
            <w:pPr>
              <w:spacing w:after="40"/>
            </w:pPr>
            <w:r>
              <w:rPr>
                <w:sz w:val="19"/>
                <w:szCs w:val="19"/>
              </w:rPr>
              <w:t>"This screen isn't part of your role"</w:t>
            </w:r>
          </w:p>
        </w:tc>
        <w:tc>
          <w:tcPr>
            <w:tcW w:w="3200" w:type="dxa"/>
            <w:shd w:val="clear" w:color="auto" w:fill="F8FAFB"/>
            <w:tcMar>
              <w:top w:w="70" w:type="dxa"/>
              <w:left w:w="110" w:type="dxa"/>
              <w:bottom w:w="70" w:type="dxa"/>
              <w:right w:w="110" w:type="dxa"/>
            </w:tcMar>
          </w:tcPr>
          <w:p w14:paraId="53125DE5" w14:textId="77777777" w:rsidR="003011EF" w:rsidRDefault="00801511">
            <w:pPr>
              <w:spacing w:after="40"/>
            </w:pPr>
            <w:r>
              <w:rPr>
                <w:sz w:val="19"/>
                <w:szCs w:val="19"/>
              </w:rPr>
              <w:t>The screen belongs to another role (often an old bookmark or shared link).</w:t>
            </w:r>
          </w:p>
        </w:tc>
        <w:tc>
          <w:tcPr>
            <w:tcW w:w="3577" w:type="dxa"/>
            <w:shd w:val="clear" w:color="auto" w:fill="F8FAFB"/>
            <w:tcMar>
              <w:top w:w="70" w:type="dxa"/>
              <w:left w:w="110" w:type="dxa"/>
              <w:bottom w:w="70" w:type="dxa"/>
              <w:right w:w="110" w:type="dxa"/>
            </w:tcMar>
          </w:tcPr>
          <w:p w14:paraId="02A90365" w14:textId="77777777" w:rsidR="003011EF" w:rsidRDefault="00801511">
            <w:pPr>
              <w:spacing w:after="40"/>
            </w:pPr>
            <w:r>
              <w:rPr>
                <w:sz w:val="19"/>
                <w:szCs w:val="19"/>
              </w:rPr>
              <w:t>Select Go to my start screen. If you need that screen, ask the PI about your role.</w:t>
            </w:r>
          </w:p>
        </w:tc>
      </w:tr>
      <w:tr w:rsidR="003011EF" w14:paraId="04C050AB" w14:textId="77777777">
        <w:tblPrEx>
          <w:tblCellMar>
            <w:top w:w="0" w:type="dxa"/>
            <w:bottom w:w="0" w:type="dxa"/>
          </w:tblCellMar>
        </w:tblPrEx>
        <w:trPr>
          <w:cantSplit/>
        </w:trPr>
        <w:tc>
          <w:tcPr>
            <w:tcW w:w="2635" w:type="dxa"/>
            <w:tcMar>
              <w:top w:w="70" w:type="dxa"/>
              <w:left w:w="110" w:type="dxa"/>
              <w:bottom w:w="70" w:type="dxa"/>
              <w:right w:w="110" w:type="dxa"/>
            </w:tcMar>
          </w:tcPr>
          <w:p w14:paraId="3100DABF" w14:textId="77777777" w:rsidR="003011EF" w:rsidRDefault="00801511">
            <w:pPr>
              <w:spacing w:after="40"/>
            </w:pPr>
            <w:r>
              <w:rPr>
                <w:sz w:val="19"/>
                <w:szCs w:val="19"/>
              </w:rPr>
              <w:t>"Too many sign-in attempts from this network"</w:t>
            </w:r>
          </w:p>
        </w:tc>
        <w:tc>
          <w:tcPr>
            <w:tcW w:w="3200" w:type="dxa"/>
            <w:tcMar>
              <w:top w:w="70" w:type="dxa"/>
              <w:left w:w="110" w:type="dxa"/>
              <w:bottom w:w="70" w:type="dxa"/>
              <w:right w:w="110" w:type="dxa"/>
            </w:tcMar>
          </w:tcPr>
          <w:p w14:paraId="08D49055" w14:textId="77777777" w:rsidR="003011EF" w:rsidRDefault="00801511">
            <w:pPr>
              <w:spacing w:after="40"/>
            </w:pPr>
            <w:r>
              <w:rPr>
                <w:sz w:val="19"/>
                <w:szCs w:val="19"/>
              </w:rPr>
              <w:t>Sign-in is rate-limited per network; an office shares one address.</w:t>
            </w:r>
          </w:p>
        </w:tc>
        <w:tc>
          <w:tcPr>
            <w:tcW w:w="3577" w:type="dxa"/>
            <w:tcMar>
              <w:top w:w="70" w:type="dxa"/>
              <w:left w:w="110" w:type="dxa"/>
              <w:bottom w:w="70" w:type="dxa"/>
              <w:right w:w="110" w:type="dxa"/>
            </w:tcMar>
          </w:tcPr>
          <w:p w14:paraId="5DB1B02B" w14:textId="77777777" w:rsidR="003011EF" w:rsidRDefault="00801511">
            <w:pPr>
              <w:spacing w:after="40"/>
            </w:pPr>
            <w:r>
              <w:rPr>
                <w:sz w:val="19"/>
                <w:szCs w:val="19"/>
              </w:rPr>
              <w:t>Wait a minute and try again. A wrong password says so explicitly.</w:t>
            </w:r>
          </w:p>
        </w:tc>
      </w:tr>
      <w:tr w:rsidR="003011EF" w14:paraId="66BF6975"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60E36AF0" w14:textId="77777777" w:rsidR="003011EF" w:rsidRDefault="00801511">
            <w:pPr>
              <w:spacing w:after="40"/>
            </w:pPr>
            <w:r>
              <w:rPr>
                <w:sz w:val="19"/>
                <w:szCs w:val="19"/>
              </w:rPr>
              <w:t>A register shows fewer rows than expected</w:t>
            </w:r>
          </w:p>
        </w:tc>
        <w:tc>
          <w:tcPr>
            <w:tcW w:w="3200" w:type="dxa"/>
            <w:shd w:val="clear" w:color="auto" w:fill="F8FAFB"/>
            <w:tcMar>
              <w:top w:w="70" w:type="dxa"/>
              <w:left w:w="110" w:type="dxa"/>
              <w:bottom w:w="70" w:type="dxa"/>
              <w:right w:w="110" w:type="dxa"/>
            </w:tcMar>
          </w:tcPr>
          <w:p w14:paraId="0F8A6995" w14:textId="77777777" w:rsidR="003011EF" w:rsidRDefault="00801511">
            <w:pPr>
              <w:spacing w:after="40"/>
            </w:pPr>
            <w:r>
              <w:rPr>
                <w:sz w:val="19"/>
                <w:szCs w:val="19"/>
              </w:rPr>
              <w:t>Registers show 20 rows per page to begin with; a Contact RA sees only assigned cases.</w:t>
            </w:r>
          </w:p>
        </w:tc>
        <w:tc>
          <w:tcPr>
            <w:tcW w:w="3577" w:type="dxa"/>
            <w:shd w:val="clear" w:color="auto" w:fill="F8FAFB"/>
            <w:tcMar>
              <w:top w:w="70" w:type="dxa"/>
              <w:left w:w="110" w:type="dxa"/>
              <w:bottom w:w="70" w:type="dxa"/>
              <w:right w:w="110" w:type="dxa"/>
            </w:tcMar>
          </w:tcPr>
          <w:p w14:paraId="4C013E4A" w14:textId="77777777" w:rsidR="003011EF" w:rsidRDefault="00801511">
            <w:pPr>
              <w:spacing w:after="40"/>
            </w:pPr>
            <w:r>
              <w:rPr>
                <w:sz w:val="19"/>
                <w:szCs w:val="19"/>
              </w:rPr>
              <w:t>Choose more rows under Show at the foot of the list, use the page numbers or Next, or search. Ask the Field Coordinator to assign the case.</w:t>
            </w:r>
          </w:p>
        </w:tc>
      </w:tr>
      <w:tr w:rsidR="003011EF" w14:paraId="01D3C26D" w14:textId="77777777">
        <w:tblPrEx>
          <w:tblCellMar>
            <w:top w:w="0" w:type="dxa"/>
            <w:bottom w:w="0" w:type="dxa"/>
          </w:tblCellMar>
        </w:tblPrEx>
        <w:trPr>
          <w:cantSplit/>
        </w:trPr>
        <w:tc>
          <w:tcPr>
            <w:tcW w:w="2635" w:type="dxa"/>
            <w:tcMar>
              <w:top w:w="70" w:type="dxa"/>
              <w:left w:w="110" w:type="dxa"/>
              <w:bottom w:w="70" w:type="dxa"/>
              <w:right w:w="110" w:type="dxa"/>
            </w:tcMar>
          </w:tcPr>
          <w:p w14:paraId="583D9FC5" w14:textId="77777777" w:rsidR="003011EF" w:rsidRDefault="00801511">
            <w:pPr>
              <w:spacing w:after="40"/>
            </w:pPr>
            <w:r>
              <w:rPr>
                <w:sz w:val="19"/>
                <w:szCs w:val="19"/>
              </w:rPr>
              <w:t>A button is greyed out</w:t>
            </w:r>
          </w:p>
        </w:tc>
        <w:tc>
          <w:tcPr>
            <w:tcW w:w="3200" w:type="dxa"/>
            <w:tcMar>
              <w:top w:w="70" w:type="dxa"/>
              <w:left w:w="110" w:type="dxa"/>
              <w:bottom w:w="70" w:type="dxa"/>
              <w:right w:w="110" w:type="dxa"/>
            </w:tcMar>
          </w:tcPr>
          <w:p w14:paraId="4F27227B" w14:textId="77777777" w:rsidR="003011EF" w:rsidRDefault="00801511">
            <w:pPr>
              <w:spacing w:after="40"/>
            </w:pPr>
            <w:r>
              <w:rPr>
                <w:sz w:val="19"/>
                <w:szCs w:val="19"/>
              </w:rPr>
              <w:t>A required step is missing (a note, an authenticity decision, a selection).</w:t>
            </w:r>
          </w:p>
        </w:tc>
        <w:tc>
          <w:tcPr>
            <w:tcW w:w="3577" w:type="dxa"/>
            <w:tcMar>
              <w:top w:w="70" w:type="dxa"/>
              <w:left w:w="110" w:type="dxa"/>
              <w:bottom w:w="70" w:type="dxa"/>
              <w:right w:w="110" w:type="dxa"/>
            </w:tcMar>
          </w:tcPr>
          <w:p w14:paraId="2B62A153" w14:textId="77777777" w:rsidR="003011EF" w:rsidRDefault="00801511">
            <w:pPr>
              <w:spacing w:after="40"/>
            </w:pPr>
            <w:r>
              <w:rPr>
                <w:sz w:val="19"/>
                <w:szCs w:val="19"/>
              </w:rPr>
              <w:t>Read the message beside the button; complete the missing step first.</w:t>
            </w:r>
          </w:p>
        </w:tc>
      </w:tr>
      <w:tr w:rsidR="003011EF" w14:paraId="71291CDA"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3D677D6" w14:textId="77777777" w:rsidR="003011EF" w:rsidRDefault="00801511">
            <w:pPr>
              <w:spacing w:after="40"/>
            </w:pPr>
            <w:r>
              <w:rPr>
                <w:sz w:val="19"/>
                <w:szCs w:val="19"/>
              </w:rPr>
              <w:t>"KoboToolbox couldn't be reached"</w:t>
            </w:r>
          </w:p>
        </w:tc>
        <w:tc>
          <w:tcPr>
            <w:tcW w:w="3200" w:type="dxa"/>
            <w:shd w:val="clear" w:color="auto" w:fill="F8FAFB"/>
            <w:tcMar>
              <w:top w:w="70" w:type="dxa"/>
              <w:left w:w="110" w:type="dxa"/>
              <w:bottom w:w="70" w:type="dxa"/>
              <w:right w:w="110" w:type="dxa"/>
            </w:tcMar>
          </w:tcPr>
          <w:p w14:paraId="45C014FA" w14:textId="77777777" w:rsidR="003011EF" w:rsidRDefault="00801511">
            <w:pPr>
              <w:spacing w:after="40"/>
            </w:pPr>
            <w:r>
              <w:rPr>
                <w:sz w:val="19"/>
                <w:szCs w:val="19"/>
              </w:rPr>
              <w:t>KoboToolbox is slow or the connection token has changed.</w:t>
            </w:r>
          </w:p>
        </w:tc>
        <w:tc>
          <w:tcPr>
            <w:tcW w:w="3577" w:type="dxa"/>
            <w:shd w:val="clear" w:color="auto" w:fill="F8FAFB"/>
            <w:tcMar>
              <w:top w:w="70" w:type="dxa"/>
              <w:left w:w="110" w:type="dxa"/>
              <w:bottom w:w="70" w:type="dxa"/>
              <w:right w:w="110" w:type="dxa"/>
            </w:tcMar>
          </w:tcPr>
          <w:p w14:paraId="74F18931" w14:textId="77777777" w:rsidR="003011EF" w:rsidRDefault="00801511">
            <w:pPr>
              <w:spacing w:after="40"/>
            </w:pPr>
            <w:r>
              <w:rPr>
                <w:sz w:val="19"/>
                <w:szCs w:val="19"/>
              </w:rPr>
              <w:t>Try again in a few minutes. If it persists, tell the PI.</w:t>
            </w:r>
          </w:p>
        </w:tc>
      </w:tr>
      <w:tr w:rsidR="003011EF" w14:paraId="2A816EDF" w14:textId="77777777">
        <w:tblPrEx>
          <w:tblCellMar>
            <w:top w:w="0" w:type="dxa"/>
            <w:bottom w:w="0" w:type="dxa"/>
          </w:tblCellMar>
        </w:tblPrEx>
        <w:trPr>
          <w:cantSplit/>
        </w:trPr>
        <w:tc>
          <w:tcPr>
            <w:tcW w:w="2635" w:type="dxa"/>
            <w:tcMar>
              <w:top w:w="70" w:type="dxa"/>
              <w:left w:w="110" w:type="dxa"/>
              <w:bottom w:w="70" w:type="dxa"/>
              <w:right w:w="110" w:type="dxa"/>
            </w:tcMar>
          </w:tcPr>
          <w:p w14:paraId="5144C15E" w14:textId="77777777" w:rsidR="003011EF" w:rsidRDefault="00801511">
            <w:pPr>
              <w:spacing w:after="40"/>
            </w:pPr>
            <w:r>
              <w:rPr>
                <w:sz w:val="19"/>
                <w:szCs w:val="19"/>
              </w:rPr>
              <w:t>Form PDFs says "Not in sync with KoboToolbox yet"</w:t>
            </w:r>
          </w:p>
        </w:tc>
        <w:tc>
          <w:tcPr>
            <w:tcW w:w="3200" w:type="dxa"/>
            <w:tcMar>
              <w:top w:w="70" w:type="dxa"/>
              <w:left w:w="110" w:type="dxa"/>
              <w:bottom w:w="70" w:type="dxa"/>
              <w:right w:w="110" w:type="dxa"/>
            </w:tcMar>
          </w:tcPr>
          <w:p w14:paraId="55BB1BD2" w14:textId="77777777" w:rsidR="003011EF" w:rsidRDefault="00801511">
            <w:pPr>
              <w:spacing w:after="40"/>
            </w:pPr>
            <w:r>
              <w:rPr>
                <w:sz w:val="19"/>
                <w:szCs w:val="19"/>
              </w:rPr>
              <w:t>The counts differ: a form was submitted or changed in KoboToolbox since the last sync (it runs every 15 minutes).</w:t>
            </w:r>
          </w:p>
        </w:tc>
        <w:tc>
          <w:tcPr>
            <w:tcW w:w="3577" w:type="dxa"/>
            <w:tcMar>
              <w:top w:w="70" w:type="dxa"/>
              <w:left w:w="110" w:type="dxa"/>
              <w:bottom w:w="70" w:type="dxa"/>
              <w:right w:w="110" w:type="dxa"/>
            </w:tcMar>
          </w:tcPr>
          <w:p w14:paraId="06273DFB" w14:textId="77777777" w:rsidR="003011EF" w:rsidRDefault="00801511">
            <w:pPr>
              <w:spacing w:after="40"/>
            </w:pPr>
            <w:r>
              <w:rPr>
                <w:sz w:val="19"/>
                <w:szCs w:val="19"/>
              </w:rPr>
              <w:t>Select Sync now. If it still differs, or says it couldn't reach KoboToolbox, try again in a few minutes and tell the PI if it persists.</w:t>
            </w:r>
          </w:p>
        </w:tc>
      </w:tr>
      <w:tr w:rsidR="003011EF" w14:paraId="13227B8A"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42872CB1" w14:textId="77777777" w:rsidR="003011EF" w:rsidRDefault="00801511">
            <w:pPr>
              <w:spacing w:after="40"/>
            </w:pPr>
            <w:r>
              <w:rPr>
                <w:sz w:val="19"/>
                <w:szCs w:val="19"/>
              </w:rPr>
              <w:t>A document says "Already submitted" and its answers are locked</w:t>
            </w:r>
          </w:p>
        </w:tc>
        <w:tc>
          <w:tcPr>
            <w:tcW w:w="3200" w:type="dxa"/>
            <w:shd w:val="clear" w:color="auto" w:fill="F8FAFB"/>
            <w:tcMar>
              <w:top w:w="70" w:type="dxa"/>
              <w:left w:w="110" w:type="dxa"/>
              <w:bottom w:w="70" w:type="dxa"/>
              <w:right w:w="110" w:type="dxa"/>
            </w:tcMar>
          </w:tcPr>
          <w:p w14:paraId="56CA474F" w14:textId="77777777" w:rsidR="003011EF" w:rsidRDefault="00801511">
            <w:pPr>
              <w:spacing w:after="40"/>
            </w:pPr>
            <w:r>
              <w:rPr>
                <w:sz w:val="19"/>
                <w:szCs w:val="19"/>
              </w:rPr>
              <w:t>Its coding was already sent to KoboToolbox; changing it here would not change that record.</w:t>
            </w:r>
          </w:p>
        </w:tc>
        <w:tc>
          <w:tcPr>
            <w:tcW w:w="3577" w:type="dxa"/>
            <w:shd w:val="clear" w:color="auto" w:fill="F8FAFB"/>
            <w:tcMar>
              <w:top w:w="70" w:type="dxa"/>
              <w:left w:w="110" w:type="dxa"/>
              <w:bottom w:w="70" w:type="dxa"/>
              <w:right w:w="110" w:type="dxa"/>
            </w:tcMar>
          </w:tcPr>
          <w:p w14:paraId="291E86B4" w14:textId="77777777" w:rsidR="003011EF" w:rsidRDefault="00801511">
            <w:pPr>
              <w:spacing w:after="40"/>
            </w:pPr>
            <w:r>
              <w:rPr>
                <w:sz w:val="19"/>
                <w:szCs w:val="19"/>
              </w:rPr>
              <w:t>To redo the coding, delete that record in KoboToolbox, then select Sync now on Form PDFs. The document unlocks.</w:t>
            </w:r>
          </w:p>
        </w:tc>
      </w:tr>
      <w:tr w:rsidR="003011EF" w14:paraId="769E9CD2" w14:textId="77777777">
        <w:tblPrEx>
          <w:tblCellMar>
            <w:top w:w="0" w:type="dxa"/>
            <w:bottom w:w="0" w:type="dxa"/>
          </w:tblCellMar>
        </w:tblPrEx>
        <w:trPr>
          <w:cantSplit/>
        </w:trPr>
        <w:tc>
          <w:tcPr>
            <w:tcW w:w="2635" w:type="dxa"/>
            <w:tcMar>
              <w:top w:w="70" w:type="dxa"/>
              <w:left w:w="110" w:type="dxa"/>
              <w:bottom w:w="70" w:type="dxa"/>
              <w:right w:w="110" w:type="dxa"/>
            </w:tcMar>
          </w:tcPr>
          <w:p w14:paraId="2CEA0FF0" w14:textId="77777777" w:rsidR="003011EF" w:rsidRDefault="00801511">
            <w:pPr>
              <w:spacing w:after="40"/>
            </w:pPr>
            <w:r>
              <w:rPr>
                <w:sz w:val="19"/>
                <w:szCs w:val="19"/>
              </w:rPr>
              <w:t>A page keeps loading</w:t>
            </w:r>
          </w:p>
        </w:tc>
        <w:tc>
          <w:tcPr>
            <w:tcW w:w="3200" w:type="dxa"/>
            <w:tcMar>
              <w:top w:w="70" w:type="dxa"/>
              <w:left w:w="110" w:type="dxa"/>
              <w:bottom w:w="70" w:type="dxa"/>
              <w:right w:w="110" w:type="dxa"/>
            </w:tcMar>
          </w:tcPr>
          <w:p w14:paraId="2A722382" w14:textId="77777777" w:rsidR="003011EF" w:rsidRDefault="00801511">
            <w:pPr>
              <w:spacing w:after="40"/>
            </w:pPr>
            <w:r>
              <w:rPr>
                <w:sz w:val="19"/>
                <w:szCs w:val="19"/>
              </w:rPr>
              <w:t>A slow or dropped connection.</w:t>
            </w:r>
          </w:p>
        </w:tc>
        <w:tc>
          <w:tcPr>
            <w:tcW w:w="3577" w:type="dxa"/>
            <w:tcMar>
              <w:top w:w="70" w:type="dxa"/>
              <w:left w:w="110" w:type="dxa"/>
              <w:bottom w:w="70" w:type="dxa"/>
              <w:right w:w="110" w:type="dxa"/>
            </w:tcMar>
          </w:tcPr>
          <w:p w14:paraId="77C90A57" w14:textId="77777777" w:rsidR="003011EF" w:rsidRDefault="00801511">
            <w:pPr>
              <w:spacing w:after="40"/>
            </w:pPr>
            <w:r>
              <w:rPr>
                <w:sz w:val="19"/>
                <w:szCs w:val="19"/>
              </w:rPr>
              <w:t>Refresh the page. Your saved work is not lost; unsaved typing may be.</w:t>
            </w:r>
          </w:p>
        </w:tc>
      </w:tr>
      <w:tr w:rsidR="003011EF" w14:paraId="5C4953FD"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DF30FD0" w14:textId="77777777" w:rsidR="003011EF" w:rsidRDefault="00801511">
            <w:pPr>
              <w:spacing w:after="40"/>
            </w:pPr>
            <w:r>
              <w:rPr>
                <w:sz w:val="19"/>
                <w:szCs w:val="19"/>
              </w:rPr>
              <w:t>Send invitations says email isn't set up</w:t>
            </w:r>
          </w:p>
        </w:tc>
        <w:tc>
          <w:tcPr>
            <w:tcW w:w="3200" w:type="dxa"/>
            <w:shd w:val="clear" w:color="auto" w:fill="F8FAFB"/>
            <w:tcMar>
              <w:top w:w="70" w:type="dxa"/>
              <w:left w:w="110" w:type="dxa"/>
              <w:bottom w:w="70" w:type="dxa"/>
              <w:right w:w="110" w:type="dxa"/>
            </w:tcMar>
          </w:tcPr>
          <w:p w14:paraId="30B26B37" w14:textId="77777777" w:rsidR="003011EF" w:rsidRDefault="00801511">
            <w:pPr>
              <w:spacing w:after="40"/>
            </w:pPr>
            <w:r>
              <w:rPr>
                <w:sz w:val="19"/>
                <w:szCs w:val="19"/>
              </w:rPr>
              <w:t>Outgoing email has not been configured on the server.</w:t>
            </w:r>
          </w:p>
        </w:tc>
        <w:tc>
          <w:tcPr>
            <w:tcW w:w="3577" w:type="dxa"/>
            <w:shd w:val="clear" w:color="auto" w:fill="F8FAFB"/>
            <w:tcMar>
              <w:top w:w="70" w:type="dxa"/>
              <w:left w:w="110" w:type="dxa"/>
              <w:bottom w:w="70" w:type="dxa"/>
              <w:right w:w="110" w:type="dxa"/>
            </w:tcMar>
          </w:tcPr>
          <w:p w14:paraId="47C7EFDA" w14:textId="77777777" w:rsidR="003011EF" w:rsidRDefault="00801511">
            <w:pPr>
              <w:spacing w:after="40"/>
            </w:pPr>
            <w:r>
              <w:rPr>
                <w:sz w:val="19"/>
                <w:szCs w:val="19"/>
              </w:rPr>
              <w:t xml:space="preserve">Ask the administrator to run </w:t>
            </w:r>
            <w:r>
              <w:rPr>
                <w:rFonts w:ascii="Consolas" w:eastAsia="Consolas" w:hAnsi="Consolas" w:cs="Consolas"/>
                <w:sz w:val="19"/>
                <w:szCs w:val="19"/>
              </w:rPr>
              <w:t>configure-email.sh</w:t>
            </w:r>
            <w:r>
              <w:rPr>
                <w:sz w:val="19"/>
                <w:szCs w:val="19"/>
              </w:rPr>
              <w:t>. Until then, send invitations by WhatsApp.</w:t>
            </w:r>
          </w:p>
        </w:tc>
      </w:tr>
      <w:tr w:rsidR="003011EF" w14:paraId="72535F1E" w14:textId="77777777">
        <w:tblPrEx>
          <w:tblCellMar>
            <w:top w:w="0" w:type="dxa"/>
            <w:bottom w:w="0" w:type="dxa"/>
          </w:tblCellMar>
        </w:tblPrEx>
        <w:trPr>
          <w:cantSplit/>
        </w:trPr>
        <w:tc>
          <w:tcPr>
            <w:tcW w:w="2635" w:type="dxa"/>
            <w:tcMar>
              <w:top w:w="70" w:type="dxa"/>
              <w:left w:w="110" w:type="dxa"/>
              <w:bottom w:w="70" w:type="dxa"/>
              <w:right w:w="110" w:type="dxa"/>
            </w:tcMar>
          </w:tcPr>
          <w:p w14:paraId="0427E9EE" w14:textId="77777777" w:rsidR="003011EF" w:rsidRDefault="00801511">
            <w:pPr>
              <w:spacing w:after="40"/>
            </w:pPr>
            <w:r>
              <w:rPr>
                <w:sz w:val="19"/>
                <w:szCs w:val="19"/>
              </w:rPr>
              <w:t>Send invitations says SMS or WhatsApp isn't set up</w:t>
            </w:r>
          </w:p>
        </w:tc>
        <w:tc>
          <w:tcPr>
            <w:tcW w:w="3200" w:type="dxa"/>
            <w:tcMar>
              <w:top w:w="70" w:type="dxa"/>
              <w:left w:w="110" w:type="dxa"/>
              <w:bottom w:w="70" w:type="dxa"/>
              <w:right w:w="110" w:type="dxa"/>
            </w:tcMar>
          </w:tcPr>
          <w:p w14:paraId="0A45FAD9" w14:textId="77777777" w:rsidR="003011EF" w:rsidRDefault="00801511">
            <w:pPr>
              <w:spacing w:after="40"/>
            </w:pPr>
            <w:r>
              <w:rPr>
                <w:sz w:val="19"/>
                <w:szCs w:val="19"/>
              </w:rPr>
              <w:t>Twilio has not been configured on the server, or (WhatsApp) Meta has not approved the sender and templates yet.</w:t>
            </w:r>
          </w:p>
        </w:tc>
        <w:tc>
          <w:tcPr>
            <w:tcW w:w="3577" w:type="dxa"/>
            <w:tcMar>
              <w:top w:w="70" w:type="dxa"/>
              <w:left w:w="110" w:type="dxa"/>
              <w:bottom w:w="70" w:type="dxa"/>
              <w:right w:w="110" w:type="dxa"/>
            </w:tcMar>
          </w:tcPr>
          <w:p w14:paraId="39B510D4" w14:textId="77777777" w:rsidR="003011EF" w:rsidRDefault="00801511">
            <w:pPr>
              <w:spacing w:after="40"/>
            </w:pPr>
            <w:r>
              <w:rPr>
                <w:sz w:val="19"/>
                <w:szCs w:val="19"/>
              </w:rPr>
              <w:t xml:space="preserve">Ask the administrator to run </w:t>
            </w:r>
            <w:r>
              <w:rPr>
                <w:rFonts w:ascii="Consolas" w:eastAsia="Consolas" w:hAnsi="Consolas" w:cs="Consolas"/>
                <w:sz w:val="19"/>
                <w:szCs w:val="19"/>
              </w:rPr>
              <w:t>configure-twilio.sh</w:t>
            </w:r>
            <w:r>
              <w:rPr>
                <w:sz w:val="19"/>
                <w:szCs w:val="19"/>
              </w:rPr>
              <w:t>. Until then, send by email, or by hand from the study WhatsApp number.</w:t>
            </w:r>
          </w:p>
        </w:tc>
      </w:tr>
      <w:tr w:rsidR="003011EF" w14:paraId="68FB4100"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374F465" w14:textId="77777777" w:rsidR="003011EF" w:rsidRDefault="00801511">
            <w:pPr>
              <w:spacing w:after="40"/>
            </w:pPr>
            <w:r>
              <w:rPr>
                <w:sz w:val="19"/>
                <w:szCs w:val="19"/>
              </w:rPr>
              <w:t>A WhatsApp invitation was prepared but never sent</w:t>
            </w:r>
          </w:p>
        </w:tc>
        <w:tc>
          <w:tcPr>
            <w:tcW w:w="3200" w:type="dxa"/>
            <w:shd w:val="clear" w:color="auto" w:fill="F8FAFB"/>
            <w:tcMar>
              <w:top w:w="70" w:type="dxa"/>
              <w:left w:w="110" w:type="dxa"/>
              <w:bottom w:w="70" w:type="dxa"/>
              <w:right w:w="110" w:type="dxa"/>
            </w:tcMar>
          </w:tcPr>
          <w:p w14:paraId="38D068C9" w14:textId="77777777" w:rsidR="003011EF" w:rsidRDefault="00801511">
            <w:pPr>
              <w:spacing w:after="40"/>
            </w:pPr>
            <w:r>
              <w:rPr>
                <w:sz w:val="19"/>
                <w:szCs w:val="19"/>
              </w:rPr>
              <w:t>Prepare counts it as sent and moves the case to S05.</w:t>
            </w:r>
          </w:p>
        </w:tc>
        <w:tc>
          <w:tcPr>
            <w:tcW w:w="3577" w:type="dxa"/>
            <w:shd w:val="clear" w:color="auto" w:fill="F8FAFB"/>
            <w:tcMar>
              <w:top w:w="70" w:type="dxa"/>
              <w:left w:w="110" w:type="dxa"/>
              <w:bottom w:w="70" w:type="dxa"/>
              <w:right w:w="110" w:type="dxa"/>
            </w:tcMar>
          </w:tcPr>
          <w:p w14:paraId="2E50B34C" w14:textId="77777777" w:rsidR="003011EF" w:rsidRDefault="00801511">
            <w:pPr>
              <w:spacing w:after="40"/>
            </w:pPr>
            <w:r>
              <w:rPr>
                <w:sz w:val="19"/>
                <w:szCs w:val="19"/>
              </w:rPr>
              <w:t>Open the case and Revoke that invitation; send a new one from the case's Invitations panel when you can reach the person.</w:t>
            </w:r>
          </w:p>
        </w:tc>
      </w:tr>
      <w:tr w:rsidR="003011EF" w14:paraId="4CFAC29C" w14:textId="77777777">
        <w:tblPrEx>
          <w:tblCellMar>
            <w:top w:w="0" w:type="dxa"/>
            <w:bottom w:w="0" w:type="dxa"/>
          </w:tblCellMar>
        </w:tblPrEx>
        <w:trPr>
          <w:cantSplit/>
        </w:trPr>
        <w:tc>
          <w:tcPr>
            <w:tcW w:w="2635" w:type="dxa"/>
            <w:tcMar>
              <w:top w:w="70" w:type="dxa"/>
              <w:left w:w="110" w:type="dxa"/>
              <w:bottom w:w="70" w:type="dxa"/>
              <w:right w:w="110" w:type="dxa"/>
            </w:tcMar>
          </w:tcPr>
          <w:p w14:paraId="09F98767" w14:textId="77777777" w:rsidR="003011EF" w:rsidRDefault="00801511">
            <w:pPr>
              <w:spacing w:after="40"/>
            </w:pPr>
            <w:r>
              <w:rPr>
                <w:sz w:val="19"/>
                <w:szCs w:val="19"/>
              </w:rPr>
              <w:t>A case is missing from the WhatsApp or email queue</w:t>
            </w:r>
          </w:p>
        </w:tc>
        <w:tc>
          <w:tcPr>
            <w:tcW w:w="3200" w:type="dxa"/>
            <w:tcMar>
              <w:top w:w="70" w:type="dxa"/>
              <w:left w:w="110" w:type="dxa"/>
              <w:bottom w:w="70" w:type="dxa"/>
              <w:right w:w="110" w:type="dxa"/>
            </w:tcMar>
          </w:tcPr>
          <w:p w14:paraId="44CC2B32" w14:textId="77777777" w:rsidR="003011EF" w:rsidRDefault="00801511">
            <w:pPr>
              <w:spacing w:after="40"/>
            </w:pPr>
            <w:r>
              <w:rPr>
                <w:sz w:val="19"/>
                <w:szCs w:val="19"/>
              </w:rPr>
              <w:t>It is not verified (S03 or S04), has no number or email on file, already has an open invitation, or is assigned to another Contact RA.</w:t>
            </w:r>
          </w:p>
        </w:tc>
        <w:tc>
          <w:tcPr>
            <w:tcW w:w="3577" w:type="dxa"/>
            <w:tcMar>
              <w:top w:w="70" w:type="dxa"/>
              <w:left w:w="110" w:type="dxa"/>
              <w:bottom w:w="70" w:type="dxa"/>
              <w:right w:w="110" w:type="dxa"/>
            </w:tcMar>
          </w:tcPr>
          <w:p w14:paraId="67A20084" w14:textId="77777777" w:rsidR="003011EF" w:rsidRDefault="00801511">
            <w:pPr>
              <w:spacing w:after="40"/>
            </w:pPr>
            <w:r>
              <w:rPr>
                <w:sz w:val="19"/>
                <w:szCs w:val="19"/>
              </w:rPr>
              <w:t>Verify the case, add the contact detail, or check its invitation history.</w:t>
            </w:r>
          </w:p>
        </w:tc>
      </w:tr>
      <w:tr w:rsidR="003011EF" w14:paraId="4E1B8E0C"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4B08C1C6" w14:textId="77777777" w:rsidR="003011EF" w:rsidRDefault="00801511">
            <w:pPr>
              <w:spacing w:after="40"/>
            </w:pPr>
            <w:r>
              <w:rPr>
                <w:sz w:val="19"/>
                <w:szCs w:val="19"/>
              </w:rPr>
              <w:t>The contact finder says it would overwrite a detail</w:t>
            </w:r>
          </w:p>
        </w:tc>
        <w:tc>
          <w:tcPr>
            <w:tcW w:w="3200" w:type="dxa"/>
            <w:shd w:val="clear" w:color="auto" w:fill="F8FAFB"/>
            <w:tcMar>
              <w:top w:w="70" w:type="dxa"/>
              <w:left w:w="110" w:type="dxa"/>
              <w:bottom w:w="70" w:type="dxa"/>
              <w:right w:w="110" w:type="dxa"/>
            </w:tcMar>
          </w:tcPr>
          <w:p w14:paraId="29FEA05F" w14:textId="77777777" w:rsidR="003011EF" w:rsidRDefault="00801511">
            <w:pPr>
              <w:spacing w:after="40"/>
            </w:pPr>
            <w:r>
              <w:rPr>
                <w:sz w:val="19"/>
                <w:szCs w:val="19"/>
              </w:rPr>
              <w:t>The organisation contact already has a different phone or email.</w:t>
            </w:r>
          </w:p>
        </w:tc>
        <w:tc>
          <w:tcPr>
            <w:tcW w:w="3577" w:type="dxa"/>
            <w:shd w:val="clear" w:color="auto" w:fill="F8FAFB"/>
            <w:tcMar>
              <w:top w:w="70" w:type="dxa"/>
              <w:left w:w="110" w:type="dxa"/>
              <w:bottom w:w="70" w:type="dxa"/>
              <w:right w:w="110" w:type="dxa"/>
            </w:tcMar>
          </w:tcPr>
          <w:p w14:paraId="285B3561" w14:textId="77777777" w:rsidR="003011EF" w:rsidRDefault="00801511">
            <w:pPr>
              <w:spacing w:after="40"/>
            </w:pPr>
            <w:r>
              <w:rPr>
                <w:sz w:val="19"/>
                <w:szCs w:val="19"/>
              </w:rPr>
              <w:t>Check which is right and correct it under Respondents and contact details.</w:t>
            </w:r>
          </w:p>
        </w:tc>
      </w:tr>
      <w:tr w:rsidR="003011EF" w14:paraId="53B1F88A" w14:textId="77777777">
        <w:tblPrEx>
          <w:tblCellMar>
            <w:top w:w="0" w:type="dxa"/>
            <w:bottom w:w="0" w:type="dxa"/>
          </w:tblCellMar>
        </w:tblPrEx>
        <w:trPr>
          <w:cantSplit/>
        </w:trPr>
        <w:tc>
          <w:tcPr>
            <w:tcW w:w="2635" w:type="dxa"/>
            <w:tcMar>
              <w:top w:w="70" w:type="dxa"/>
              <w:left w:w="110" w:type="dxa"/>
              <w:bottom w:w="70" w:type="dxa"/>
              <w:right w:w="110" w:type="dxa"/>
            </w:tcMar>
          </w:tcPr>
          <w:p w14:paraId="12254AF6" w14:textId="77777777" w:rsidR="003011EF" w:rsidRDefault="00801511">
            <w:pPr>
              <w:spacing w:after="40"/>
            </w:pPr>
            <w:r>
              <w:rPr>
                <w:sz w:val="19"/>
                <w:szCs w:val="19"/>
              </w:rPr>
              <w:t>A file upload seems stuck</w:t>
            </w:r>
          </w:p>
        </w:tc>
        <w:tc>
          <w:tcPr>
            <w:tcW w:w="3200" w:type="dxa"/>
            <w:tcMar>
              <w:top w:w="70" w:type="dxa"/>
              <w:left w:w="110" w:type="dxa"/>
              <w:bottom w:w="70" w:type="dxa"/>
              <w:right w:w="110" w:type="dxa"/>
            </w:tcMar>
          </w:tcPr>
          <w:p w14:paraId="3BB988B9" w14:textId="77777777" w:rsidR="003011EF" w:rsidRDefault="00801511">
            <w:pPr>
              <w:spacing w:after="40"/>
            </w:pPr>
            <w:r>
              <w:rPr>
                <w:sz w:val="19"/>
                <w:szCs w:val="19"/>
              </w:rPr>
              <w:t>A large file on a slow connection takes time; the bar shows how much has been sent.</w:t>
            </w:r>
          </w:p>
        </w:tc>
        <w:tc>
          <w:tcPr>
            <w:tcW w:w="3577" w:type="dxa"/>
            <w:tcMar>
              <w:top w:w="70" w:type="dxa"/>
              <w:left w:w="110" w:type="dxa"/>
              <w:bottom w:w="70" w:type="dxa"/>
              <w:right w:w="110" w:type="dxa"/>
            </w:tcMar>
          </w:tcPr>
          <w:p w14:paraId="57BEF460" w14:textId="77777777" w:rsidR="003011EF" w:rsidRDefault="00801511">
            <w:pPr>
              <w:spacing w:after="40"/>
            </w:pPr>
            <w:r>
              <w:rPr>
                <w:sz w:val="19"/>
                <w:szCs w:val="19"/>
              </w:rPr>
              <w:t>Wait for Saving… and the file name. If it fails, try again or upload a smaller version.</w:t>
            </w:r>
          </w:p>
        </w:tc>
      </w:tr>
    </w:tbl>
    <w:p w14:paraId="6D98B506" w14:textId="77777777" w:rsidR="003011EF" w:rsidRDefault="003011EF">
      <w:pPr>
        <w:spacing w:after="120"/>
      </w:pPr>
    </w:p>
    <w:p w14:paraId="1665A0CB" w14:textId="77777777" w:rsidR="003011EF" w:rsidRDefault="00801511">
      <w:pPr>
        <w:pStyle w:val="Heading1"/>
        <w:pageBreakBefore/>
      </w:pPr>
      <w:bookmarkStart w:id="15" w:name="_Toc242789728"/>
      <w:r>
        <w:lastRenderedPageBreak/>
        <w:t>7. Quick reference</w:t>
      </w:r>
      <w:bookmarkEnd w:id="15"/>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3011EF" w14:paraId="0ABEE891"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53D637BA" w14:textId="77777777" w:rsidR="003011EF" w:rsidRDefault="00801511">
            <w:pPr>
              <w:spacing w:after="40"/>
            </w:pPr>
            <w:r>
              <w:rPr>
                <w:b/>
                <w:bCs/>
                <w:sz w:val="19"/>
                <w:szCs w:val="19"/>
              </w:rPr>
              <w:t>Sign in</w:t>
            </w:r>
          </w:p>
        </w:tc>
        <w:tc>
          <w:tcPr>
            <w:tcW w:w="6588" w:type="dxa"/>
            <w:tcMar>
              <w:top w:w="70" w:type="dxa"/>
              <w:left w:w="110" w:type="dxa"/>
              <w:bottom w:w="70" w:type="dxa"/>
              <w:right w:w="110" w:type="dxa"/>
            </w:tcMar>
          </w:tcPr>
          <w:p w14:paraId="5C24CC4F" w14:textId="77777777" w:rsidR="003011EF" w:rsidRDefault="00801511">
            <w:pPr>
              <w:spacing w:after="40"/>
            </w:pPr>
            <w:r>
              <w:rPr>
                <w:sz w:val="19"/>
                <w:szCs w:val="19"/>
              </w:rPr>
              <w:t>https://research.agribizframework.com/admin/login</w:t>
            </w:r>
          </w:p>
        </w:tc>
      </w:tr>
      <w:tr w:rsidR="003011EF" w14:paraId="7AEE3620"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58ECAB70" w14:textId="77777777" w:rsidR="003011EF" w:rsidRDefault="00801511">
            <w:pPr>
              <w:spacing w:after="40"/>
            </w:pPr>
            <w:r>
              <w:rPr>
                <w:b/>
                <w:bCs/>
                <w:sz w:val="19"/>
                <w:szCs w:val="19"/>
              </w:rPr>
              <w:t>You start on</w:t>
            </w:r>
          </w:p>
        </w:tc>
        <w:tc>
          <w:tcPr>
            <w:tcW w:w="6588" w:type="dxa"/>
            <w:tcMar>
              <w:top w:w="70" w:type="dxa"/>
              <w:left w:w="110" w:type="dxa"/>
              <w:bottom w:w="70" w:type="dxa"/>
              <w:right w:w="110" w:type="dxa"/>
            </w:tcMar>
          </w:tcPr>
          <w:p w14:paraId="0A79BA56" w14:textId="77777777" w:rsidR="003011EF" w:rsidRDefault="00801511">
            <w:pPr>
              <w:spacing w:after="40"/>
            </w:pPr>
            <w:r>
              <w:rPr>
                <w:sz w:val="19"/>
                <w:szCs w:val="19"/>
              </w:rPr>
              <w:t>Executive Dashboard</w:t>
            </w:r>
          </w:p>
        </w:tc>
      </w:tr>
      <w:tr w:rsidR="003011EF" w14:paraId="4AAABB5C"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1F9F755E" w14:textId="77777777" w:rsidR="003011EF" w:rsidRDefault="00801511">
            <w:pPr>
              <w:spacing w:after="40"/>
            </w:pPr>
            <w:r>
              <w:rPr>
                <w:b/>
                <w:bCs/>
                <w:sz w:val="19"/>
                <w:szCs w:val="19"/>
              </w:rPr>
              <w:t>Most useful screen</w:t>
            </w:r>
          </w:p>
        </w:tc>
        <w:tc>
          <w:tcPr>
            <w:tcW w:w="6588" w:type="dxa"/>
            <w:tcMar>
              <w:top w:w="70" w:type="dxa"/>
              <w:left w:w="110" w:type="dxa"/>
              <w:bottom w:w="70" w:type="dxa"/>
              <w:right w:w="110" w:type="dxa"/>
            </w:tcMar>
          </w:tcPr>
          <w:p w14:paraId="436667D9" w14:textId="77777777" w:rsidR="003011EF" w:rsidRDefault="00801511">
            <w:pPr>
              <w:spacing w:after="40"/>
            </w:pPr>
            <w:r>
              <w:rPr>
                <w:sz w:val="19"/>
                <w:szCs w:val="19"/>
              </w:rPr>
              <w:t>Reports</w:t>
            </w:r>
          </w:p>
        </w:tc>
      </w:tr>
      <w:tr w:rsidR="003011EF" w14:paraId="0BE5B53C"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12E295DC" w14:textId="77777777" w:rsidR="003011EF" w:rsidRDefault="00801511">
            <w:pPr>
              <w:spacing w:after="40"/>
            </w:pPr>
            <w:r>
              <w:rPr>
                <w:b/>
                <w:bCs/>
                <w:sz w:val="19"/>
                <w:szCs w:val="19"/>
              </w:rPr>
              <w:t>Help</w:t>
            </w:r>
          </w:p>
        </w:tc>
        <w:tc>
          <w:tcPr>
            <w:tcW w:w="6588" w:type="dxa"/>
            <w:tcMar>
              <w:top w:w="70" w:type="dxa"/>
              <w:left w:w="110" w:type="dxa"/>
              <w:bottom w:w="70" w:type="dxa"/>
              <w:right w:w="110" w:type="dxa"/>
            </w:tcMar>
          </w:tcPr>
          <w:p w14:paraId="199BDFCF" w14:textId="77777777" w:rsidR="003011EF" w:rsidRDefault="00801511">
            <w:pPr>
              <w:spacing w:after="40"/>
            </w:pPr>
            <w:r>
              <w:rPr>
                <w:sz w:val="19"/>
                <w:szCs w:val="19"/>
              </w:rPr>
              <w:t>Field Coordinator; PI: Happyson Saina, 0773943709, abffst.research@gmail.com</w:t>
            </w:r>
          </w:p>
        </w:tc>
      </w:tr>
    </w:tbl>
    <w:p w14:paraId="066678A5" w14:textId="77777777" w:rsidR="003011EF" w:rsidRDefault="003011EF">
      <w:pPr>
        <w:spacing w:after="120"/>
      </w:pPr>
    </w:p>
    <w:p w14:paraId="242F0E1C" w14:textId="77777777" w:rsidR="003011EF" w:rsidRDefault="00801511">
      <w:pPr>
        <w:pStyle w:val="Heading1"/>
        <w:pageBreakBefore/>
      </w:pPr>
      <w:bookmarkStart w:id="16" w:name="_Toc242789729"/>
      <w:r>
        <w:lastRenderedPageBreak/>
        <w:t>8. Every screen and button for your role</w:t>
      </w:r>
      <w:bookmarkEnd w:id="16"/>
    </w:p>
    <w:p w14:paraId="3C3D1C8B" w14:textId="77777777" w:rsidR="003011EF" w:rsidRDefault="00801511">
      <w:pPr>
        <w:spacing w:after="120" w:line="288" w:lineRule="auto"/>
      </w:pPr>
      <w:r>
        <w:t>This section lists every screen you can open as Supervisor, and for each control: what it does and when to use it, why it exists (the rule behind it), and what you will see next. It is the same material as the Screen and Button Reference, cut down to your role.</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3011EF" w14:paraId="01A75EDC"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0F7CC835" w14:textId="77777777" w:rsidR="003011EF" w:rsidRDefault="00801511">
            <w:pPr>
              <w:spacing w:after="40"/>
            </w:pPr>
            <w:r>
              <w:rPr>
                <w:b/>
                <w:bCs/>
                <w:sz w:val="20"/>
                <w:szCs w:val="20"/>
              </w:rPr>
              <w:t>Your role is read-only</w:t>
            </w:r>
          </w:p>
          <w:p w14:paraId="41194636" w14:textId="77777777" w:rsidR="003011EF" w:rsidRDefault="00801511">
            <w:pPr>
              <w:spacing w:after="40" w:line="264" w:lineRule="auto"/>
            </w:pPr>
            <w:r>
              <w:rPr>
                <w:sz w:val="19"/>
                <w:szCs w:val="19"/>
              </w:rPr>
              <w:t>Buttons that change anything are not shown to you: the screen shows “Your role has read-only access” instead. Only the controls you can see are listed here.</w:t>
            </w:r>
          </w:p>
        </w:tc>
      </w:tr>
      <w:tr w:rsidR="003011EF" w14:paraId="30120AC4"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0CEEDE37" w14:textId="77777777" w:rsidR="003011EF" w:rsidRDefault="00801511">
            <w:pPr>
              <w:spacing w:after="40"/>
            </w:pPr>
            <w:r>
              <w:rPr>
                <w:b/>
                <w:bCs/>
                <w:sz w:val="20"/>
                <w:szCs w:val="20"/>
              </w:rPr>
              <w:t>Reading the tables</w:t>
            </w:r>
          </w:p>
          <w:p w14:paraId="42CF919D" w14:textId="77777777" w:rsidR="003011EF" w:rsidRDefault="00801511">
            <w:pPr>
              <w:spacing w:after="40" w:line="264" w:lineRule="auto"/>
            </w:pPr>
            <w:r>
              <w:rPr>
                <w:b/>
                <w:bCs/>
                <w:sz w:val="19"/>
                <w:szCs w:val="19"/>
              </w:rPr>
              <w:t>Control</w:t>
            </w:r>
            <w:r>
              <w:rPr>
                <w:sz w:val="19"/>
                <w:szCs w:val="19"/>
              </w:rPr>
              <w:t xml:space="preserve"> is the label you see on screen. </w:t>
            </w:r>
            <w:r>
              <w:rPr>
                <w:b/>
                <w:bCs/>
                <w:sz w:val="19"/>
                <w:szCs w:val="19"/>
              </w:rPr>
              <w:t>Why it exists</w:t>
            </w:r>
            <w:r>
              <w:rPr>
                <w:sz w:val="19"/>
                <w:szCs w:val="19"/>
              </w:rPr>
              <w:t xml:space="preserve"> explains the rule or risk behind it; if a button is greyed out, this column usually says why. A control that needs a note or a confirmation says so.</w:t>
            </w:r>
          </w:p>
        </w:tc>
      </w:tr>
    </w:tbl>
    <w:p w14:paraId="3F33D160" w14:textId="77777777" w:rsidR="003011EF" w:rsidRDefault="00801511">
      <w:pPr>
        <w:pStyle w:val="Heading2"/>
      </w:pPr>
      <w:bookmarkStart w:id="17" w:name="_Toc242789730"/>
      <w:r>
        <w:t>8.1 Sign in</w:t>
      </w:r>
      <w:bookmarkEnd w:id="17"/>
    </w:p>
    <w:p w14:paraId="41F4375A" w14:textId="77777777" w:rsidR="003011EF" w:rsidRDefault="0080151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/admin/login</w:t>
      </w:r>
    </w:p>
    <w:p w14:paraId="50FC4B9D" w14:textId="77777777" w:rsidR="003011EF" w:rsidRDefault="00801511">
      <w:pPr>
        <w:spacing w:after="120" w:line="288" w:lineRule="auto"/>
      </w:pPr>
      <w:r>
        <w:t>Where every staff member starts. Staff accounts are created by the PI; there is no self-registration.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5BF03B0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9EDB0A8"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E9F0914"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62C1B69"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5244824" w14:textId="77777777" w:rsidR="003011EF" w:rsidRDefault="00801511">
            <w:pPr>
              <w:spacing w:after="40"/>
            </w:pPr>
            <w:r>
              <w:rPr>
                <w:b/>
                <w:bCs/>
                <w:color w:val="FFFFFF"/>
                <w:sz w:val="19"/>
                <w:szCs w:val="19"/>
              </w:rPr>
              <w:t>What happens next</w:t>
            </w:r>
          </w:p>
        </w:tc>
      </w:tr>
      <w:tr w:rsidR="003011EF" w14:paraId="6B2A6921" w14:textId="77777777">
        <w:tblPrEx>
          <w:tblCellMar>
            <w:top w:w="0" w:type="dxa"/>
            <w:bottom w:w="0" w:type="dxa"/>
          </w:tblCellMar>
        </w:tblPrEx>
        <w:trPr>
          <w:cantSplit/>
        </w:trPr>
        <w:tc>
          <w:tcPr>
            <w:tcW w:w="1882" w:type="dxa"/>
            <w:tcMar>
              <w:top w:w="70" w:type="dxa"/>
              <w:left w:w="110" w:type="dxa"/>
              <w:bottom w:w="70" w:type="dxa"/>
              <w:right w:w="110" w:type="dxa"/>
            </w:tcMar>
          </w:tcPr>
          <w:p w14:paraId="2A14A2D4" w14:textId="77777777" w:rsidR="003011EF" w:rsidRDefault="00801511">
            <w:pPr>
              <w:spacing w:after="40"/>
            </w:pPr>
            <w:r>
              <w:rPr>
                <w:sz w:val="19"/>
                <w:szCs w:val="19"/>
              </w:rPr>
              <w:t>Username</w:t>
            </w:r>
          </w:p>
        </w:tc>
        <w:tc>
          <w:tcPr>
            <w:tcW w:w="3012" w:type="dxa"/>
            <w:tcMar>
              <w:top w:w="70" w:type="dxa"/>
              <w:left w:w="110" w:type="dxa"/>
              <w:bottom w:w="70" w:type="dxa"/>
              <w:right w:w="110" w:type="dxa"/>
            </w:tcMar>
          </w:tcPr>
          <w:p w14:paraId="74B77674" w14:textId="77777777" w:rsidR="003011EF" w:rsidRDefault="00801511">
            <w:pPr>
              <w:spacing w:after="40"/>
            </w:pPr>
            <w:r>
              <w:rPr>
                <w:sz w:val="19"/>
                <w:szCs w:val="19"/>
              </w:rPr>
              <w:t>Type the username the PI gave you.</w:t>
            </w:r>
          </w:p>
        </w:tc>
        <w:tc>
          <w:tcPr>
            <w:tcW w:w="2447" w:type="dxa"/>
            <w:tcMar>
              <w:top w:w="70" w:type="dxa"/>
              <w:left w:w="110" w:type="dxa"/>
              <w:bottom w:w="70" w:type="dxa"/>
              <w:right w:w="110" w:type="dxa"/>
            </w:tcMar>
          </w:tcPr>
          <w:p w14:paraId="3D483F5F" w14:textId="77777777" w:rsidR="003011EF" w:rsidRDefault="00801511">
            <w:pPr>
              <w:spacing w:after="40"/>
            </w:pPr>
            <w:r>
              <w:rPr>
                <w:sz w:val="19"/>
                <w:szCs w:val="19"/>
              </w:rPr>
              <w:t>Every action in the portal is recorded against a named person, so accounts are never shared.</w:t>
            </w:r>
          </w:p>
        </w:tc>
        <w:tc>
          <w:tcPr>
            <w:tcW w:w="2071" w:type="dxa"/>
            <w:tcMar>
              <w:top w:w="70" w:type="dxa"/>
              <w:left w:w="110" w:type="dxa"/>
              <w:bottom w:w="70" w:type="dxa"/>
              <w:right w:w="110" w:type="dxa"/>
            </w:tcMar>
          </w:tcPr>
          <w:p w14:paraId="17B3E379" w14:textId="77777777" w:rsidR="003011EF" w:rsidRDefault="00801511">
            <w:pPr>
              <w:spacing w:after="40"/>
            </w:pPr>
            <w:r>
              <w:rPr>
                <w:sz w:val="19"/>
                <w:szCs w:val="19"/>
              </w:rPr>
              <w:t>Nothing yet; you also need the password.</w:t>
            </w:r>
          </w:p>
        </w:tc>
      </w:tr>
      <w:tr w:rsidR="003011EF" w14:paraId="1A62A52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50FFE77" w14:textId="77777777" w:rsidR="003011EF" w:rsidRDefault="00801511">
            <w:pPr>
              <w:spacing w:after="40"/>
            </w:pPr>
            <w:r>
              <w:rPr>
                <w:sz w:val="19"/>
                <w:szCs w:val="19"/>
              </w:rPr>
              <w:t>Password</w:t>
            </w:r>
          </w:p>
        </w:tc>
        <w:tc>
          <w:tcPr>
            <w:tcW w:w="3012" w:type="dxa"/>
            <w:shd w:val="clear" w:color="auto" w:fill="F8FAFB"/>
            <w:tcMar>
              <w:top w:w="70" w:type="dxa"/>
              <w:left w:w="110" w:type="dxa"/>
              <w:bottom w:w="70" w:type="dxa"/>
              <w:right w:w="110" w:type="dxa"/>
            </w:tcMar>
          </w:tcPr>
          <w:p w14:paraId="61A1EF39" w14:textId="77777777" w:rsidR="003011EF" w:rsidRDefault="00801511">
            <w:pPr>
              <w:spacing w:after="40"/>
            </w:pPr>
            <w:r>
              <w:rPr>
                <w:sz w:val="19"/>
                <w:szCs w:val="19"/>
              </w:rPr>
              <w:t>Type your password. The characters are hidden.</w:t>
            </w:r>
          </w:p>
        </w:tc>
        <w:tc>
          <w:tcPr>
            <w:tcW w:w="2447" w:type="dxa"/>
            <w:shd w:val="clear" w:color="auto" w:fill="F8FAFB"/>
            <w:tcMar>
              <w:top w:w="70" w:type="dxa"/>
              <w:left w:w="110" w:type="dxa"/>
              <w:bottom w:w="70" w:type="dxa"/>
              <w:right w:w="110" w:type="dxa"/>
            </w:tcMar>
          </w:tcPr>
          <w:p w14:paraId="1C634F4D" w14:textId="77777777" w:rsidR="003011EF" w:rsidRDefault="00801511">
            <w:pPr>
              <w:spacing w:after="40"/>
            </w:pPr>
            <w:r>
              <w:rPr>
                <w:sz w:val="19"/>
                <w:szCs w:val="19"/>
              </w:rPr>
              <w:t>Passwords are never shown or emailed; the PI can reset yours but cannot read it.</w:t>
            </w:r>
          </w:p>
        </w:tc>
        <w:tc>
          <w:tcPr>
            <w:tcW w:w="2071" w:type="dxa"/>
            <w:shd w:val="clear" w:color="auto" w:fill="F8FAFB"/>
            <w:tcMar>
              <w:top w:w="70" w:type="dxa"/>
              <w:left w:w="110" w:type="dxa"/>
              <w:bottom w:w="70" w:type="dxa"/>
              <w:right w:w="110" w:type="dxa"/>
            </w:tcMar>
          </w:tcPr>
          <w:p w14:paraId="28E5FE89" w14:textId="77777777" w:rsidR="003011EF" w:rsidRDefault="00801511">
            <w:pPr>
              <w:spacing w:after="40"/>
            </w:pPr>
            <w:r>
              <w:rPr>
                <w:sz w:val="19"/>
                <w:szCs w:val="19"/>
              </w:rPr>
              <w:t>Nothing yet; select Sign in.</w:t>
            </w:r>
          </w:p>
        </w:tc>
      </w:tr>
      <w:tr w:rsidR="003011EF" w14:paraId="70A110A9" w14:textId="77777777">
        <w:tblPrEx>
          <w:tblCellMar>
            <w:top w:w="0" w:type="dxa"/>
            <w:bottom w:w="0" w:type="dxa"/>
          </w:tblCellMar>
        </w:tblPrEx>
        <w:trPr>
          <w:cantSplit/>
        </w:trPr>
        <w:tc>
          <w:tcPr>
            <w:tcW w:w="1882" w:type="dxa"/>
            <w:tcMar>
              <w:top w:w="70" w:type="dxa"/>
              <w:left w:w="110" w:type="dxa"/>
              <w:bottom w:w="70" w:type="dxa"/>
              <w:right w:w="110" w:type="dxa"/>
            </w:tcMar>
          </w:tcPr>
          <w:p w14:paraId="5566019C" w14:textId="77777777" w:rsidR="003011EF" w:rsidRDefault="00801511">
            <w:pPr>
              <w:spacing w:after="40"/>
            </w:pPr>
            <w:r>
              <w:rPr>
                <w:sz w:val="19"/>
                <w:szCs w:val="19"/>
              </w:rPr>
              <w:t>Sign in</w:t>
            </w:r>
          </w:p>
        </w:tc>
        <w:tc>
          <w:tcPr>
            <w:tcW w:w="3012" w:type="dxa"/>
            <w:tcMar>
              <w:top w:w="70" w:type="dxa"/>
              <w:left w:w="110" w:type="dxa"/>
              <w:bottom w:w="70" w:type="dxa"/>
              <w:right w:w="110" w:type="dxa"/>
            </w:tcMar>
          </w:tcPr>
          <w:p w14:paraId="4558ABF7" w14:textId="77777777" w:rsidR="003011EF" w:rsidRDefault="00801511">
            <w:pPr>
              <w:spacing w:after="40"/>
            </w:pPr>
            <w:r>
              <w:rPr>
                <w:sz w:val="19"/>
                <w:szCs w:val="19"/>
              </w:rPr>
              <w:t>Checks your username and password and opens your start screen (the first screen your role uses).</w:t>
            </w:r>
          </w:p>
        </w:tc>
        <w:tc>
          <w:tcPr>
            <w:tcW w:w="2447" w:type="dxa"/>
            <w:tcMar>
              <w:top w:w="70" w:type="dxa"/>
              <w:left w:w="110" w:type="dxa"/>
              <w:bottom w:w="70" w:type="dxa"/>
              <w:right w:w="110" w:type="dxa"/>
            </w:tcMar>
          </w:tcPr>
          <w:p w14:paraId="75CA0AF4" w14:textId="77777777" w:rsidR="003011EF" w:rsidRDefault="00801511">
            <w:pPr>
              <w:spacing w:after="40"/>
            </w:pPr>
            <w:r>
              <w:rPr>
                <w:sz w:val="19"/>
                <w:szCs w:val="19"/>
              </w:rPr>
              <w:t>Repeated wrong attempts from one network are refused for a minute, to stop password guessing.</w:t>
            </w:r>
          </w:p>
        </w:tc>
        <w:tc>
          <w:tcPr>
            <w:tcW w:w="2071" w:type="dxa"/>
            <w:tcMar>
              <w:top w:w="70" w:type="dxa"/>
              <w:left w:w="110" w:type="dxa"/>
              <w:bottom w:w="70" w:type="dxa"/>
              <w:right w:w="110" w:type="dxa"/>
            </w:tcMar>
          </w:tcPr>
          <w:p w14:paraId="631325E1" w14:textId="77777777" w:rsidR="003011EF" w:rsidRDefault="00801511">
            <w:pPr>
              <w:spacing w:after="40"/>
            </w:pPr>
            <w:r>
              <w:rPr>
                <w:sz w:val="19"/>
                <w:szCs w:val="19"/>
              </w:rPr>
              <w:t>Your start screen opens. A wrong password says so. “Too many sign-in attempts” means wait a minute.</w:t>
            </w:r>
          </w:p>
        </w:tc>
      </w:tr>
    </w:tbl>
    <w:p w14:paraId="6E09211F" w14:textId="77777777" w:rsidR="003011EF" w:rsidRDefault="003011EF">
      <w:pPr>
        <w:spacing w:after="120"/>
      </w:pPr>
    </w:p>
    <w:p w14:paraId="6F489AAB" w14:textId="77777777" w:rsidR="003011EF" w:rsidRDefault="00801511">
      <w:pPr>
        <w:pStyle w:val="Heading2"/>
      </w:pPr>
      <w:bookmarkStart w:id="18" w:name="_Toc242789731"/>
      <w:r>
        <w:t>8.2 The header and menu bar (every screen)</w:t>
      </w:r>
      <w:bookmarkEnd w:id="18"/>
    </w:p>
    <w:p w14:paraId="4F628E6D" w14:textId="77777777" w:rsidR="003011EF" w:rsidRDefault="0080151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(top of every screen)</w:t>
      </w:r>
    </w:p>
    <w:p w14:paraId="12FED2A1" w14:textId="77777777" w:rsidR="003011EF" w:rsidRDefault="00801511">
      <w:pPr>
        <w:spacing w:after="120" w:line="288" w:lineRule="auto"/>
      </w:pPr>
      <w:r>
        <w:t>Shown at the top of every signed-in screen. The menu bar lists only the screens your role may open.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74A4FD4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4E31499"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69A0E92"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F2DBA79"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857A015" w14:textId="77777777" w:rsidR="003011EF" w:rsidRDefault="00801511">
            <w:pPr>
              <w:spacing w:after="40"/>
            </w:pPr>
            <w:r>
              <w:rPr>
                <w:b/>
                <w:bCs/>
                <w:color w:val="FFFFFF"/>
                <w:sz w:val="19"/>
                <w:szCs w:val="19"/>
              </w:rPr>
              <w:t>What happens next</w:t>
            </w:r>
          </w:p>
        </w:tc>
      </w:tr>
      <w:tr w:rsidR="003011EF" w14:paraId="779E140E" w14:textId="77777777">
        <w:tblPrEx>
          <w:tblCellMar>
            <w:top w:w="0" w:type="dxa"/>
            <w:bottom w:w="0" w:type="dxa"/>
          </w:tblCellMar>
        </w:tblPrEx>
        <w:trPr>
          <w:cantSplit/>
        </w:trPr>
        <w:tc>
          <w:tcPr>
            <w:tcW w:w="1882" w:type="dxa"/>
            <w:tcMar>
              <w:top w:w="70" w:type="dxa"/>
              <w:left w:w="110" w:type="dxa"/>
              <w:bottom w:w="70" w:type="dxa"/>
              <w:right w:w="110" w:type="dxa"/>
            </w:tcMar>
          </w:tcPr>
          <w:p w14:paraId="78964B3C" w14:textId="77777777" w:rsidR="003011EF" w:rsidRDefault="00801511">
            <w:pPr>
              <w:spacing w:after="40"/>
            </w:pPr>
            <w:r>
              <w:rPr>
                <w:sz w:val="19"/>
                <w:szCs w:val="19"/>
              </w:rPr>
              <w:t>Menu bar (Executive, Sampling, … Audit)</w:t>
            </w:r>
          </w:p>
        </w:tc>
        <w:tc>
          <w:tcPr>
            <w:tcW w:w="3012" w:type="dxa"/>
            <w:tcMar>
              <w:top w:w="70" w:type="dxa"/>
              <w:left w:w="110" w:type="dxa"/>
              <w:bottom w:w="70" w:type="dxa"/>
              <w:right w:w="110" w:type="dxa"/>
            </w:tcMar>
          </w:tcPr>
          <w:p w14:paraId="38D13C1A" w14:textId="77777777" w:rsidR="003011EF" w:rsidRDefault="00801511">
            <w:pPr>
              <w:spacing w:after="40"/>
            </w:pPr>
            <w:r>
              <w:rPr>
                <w:sz w:val="19"/>
                <w:szCs w:val="19"/>
              </w:rPr>
              <w:t>Opens a screen. The current screen is underlined.</w:t>
            </w:r>
          </w:p>
        </w:tc>
        <w:tc>
          <w:tcPr>
            <w:tcW w:w="2447" w:type="dxa"/>
            <w:tcMar>
              <w:top w:w="70" w:type="dxa"/>
              <w:left w:w="110" w:type="dxa"/>
              <w:bottom w:w="70" w:type="dxa"/>
              <w:right w:w="110" w:type="dxa"/>
            </w:tcMar>
          </w:tcPr>
          <w:p w14:paraId="4DFB7C4C" w14:textId="77777777" w:rsidR="003011EF" w:rsidRDefault="00801511">
            <w:pPr>
              <w:spacing w:after="40"/>
            </w:pPr>
            <w:r>
              <w:rPr>
                <w:sz w:val="19"/>
                <w:szCs w:val="19"/>
              </w:rPr>
              <w:t>The list is built by the server from your role, so you never see a screen that would refuse you.</w:t>
            </w:r>
          </w:p>
        </w:tc>
        <w:tc>
          <w:tcPr>
            <w:tcW w:w="2071" w:type="dxa"/>
            <w:tcMar>
              <w:top w:w="70" w:type="dxa"/>
              <w:left w:w="110" w:type="dxa"/>
              <w:bottom w:w="70" w:type="dxa"/>
              <w:right w:w="110" w:type="dxa"/>
            </w:tcMar>
          </w:tcPr>
          <w:p w14:paraId="43DC5B0E" w14:textId="77777777" w:rsidR="003011EF" w:rsidRDefault="00801511">
            <w:pPr>
              <w:spacing w:after="40"/>
            </w:pPr>
            <w:r>
              <w:rPr>
                <w:sz w:val="19"/>
                <w:szCs w:val="19"/>
              </w:rPr>
              <w:t>The screen opens. A screen not in your list shows “This screen isn't part of your role”.</w:t>
            </w:r>
          </w:p>
        </w:tc>
      </w:tr>
      <w:tr w:rsidR="003011EF" w14:paraId="10CF08D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674537A" w14:textId="77777777" w:rsidR="003011EF" w:rsidRDefault="00801511">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37B3227F" w14:textId="77777777" w:rsidR="003011EF" w:rsidRDefault="00801511">
            <w:pPr>
              <w:spacing w:after="40"/>
            </w:pPr>
            <w:r>
              <w:rPr>
                <w:sz w:val="19"/>
                <w:szCs w:val="19"/>
              </w:rPr>
              <w:t>Opens the Change Password screen.</w:t>
            </w:r>
          </w:p>
        </w:tc>
        <w:tc>
          <w:tcPr>
            <w:tcW w:w="2447" w:type="dxa"/>
            <w:shd w:val="clear" w:color="auto" w:fill="F8FAFB"/>
            <w:tcMar>
              <w:top w:w="70" w:type="dxa"/>
              <w:left w:w="110" w:type="dxa"/>
              <w:bottom w:w="70" w:type="dxa"/>
              <w:right w:w="110" w:type="dxa"/>
            </w:tcMar>
          </w:tcPr>
          <w:p w14:paraId="6E3F3E4C" w14:textId="77777777" w:rsidR="003011EF" w:rsidRDefault="00801511">
            <w:pPr>
              <w:spacing w:after="40"/>
            </w:pPr>
            <w:r>
              <w:rPr>
                <w:sz w:val="19"/>
                <w:szCs w:val="19"/>
              </w:rPr>
              <w:t>You should change the first password you were given, and any password you think someone saw.</w:t>
            </w:r>
          </w:p>
        </w:tc>
        <w:tc>
          <w:tcPr>
            <w:tcW w:w="2071" w:type="dxa"/>
            <w:shd w:val="clear" w:color="auto" w:fill="F8FAFB"/>
            <w:tcMar>
              <w:top w:w="70" w:type="dxa"/>
              <w:left w:w="110" w:type="dxa"/>
              <w:bottom w:w="70" w:type="dxa"/>
              <w:right w:w="110" w:type="dxa"/>
            </w:tcMar>
          </w:tcPr>
          <w:p w14:paraId="0B45D37D" w14:textId="77777777" w:rsidR="003011EF" w:rsidRDefault="00801511">
            <w:pPr>
              <w:spacing w:after="40"/>
            </w:pPr>
            <w:r>
              <w:rPr>
                <w:sz w:val="19"/>
                <w:szCs w:val="19"/>
              </w:rPr>
              <w:t>The Change Password screen opens.</w:t>
            </w:r>
          </w:p>
        </w:tc>
      </w:tr>
      <w:tr w:rsidR="003011EF" w14:paraId="3D34DC54" w14:textId="77777777">
        <w:tblPrEx>
          <w:tblCellMar>
            <w:top w:w="0" w:type="dxa"/>
            <w:bottom w:w="0" w:type="dxa"/>
          </w:tblCellMar>
        </w:tblPrEx>
        <w:trPr>
          <w:cantSplit/>
        </w:trPr>
        <w:tc>
          <w:tcPr>
            <w:tcW w:w="1882" w:type="dxa"/>
            <w:tcMar>
              <w:top w:w="70" w:type="dxa"/>
              <w:left w:w="110" w:type="dxa"/>
              <w:bottom w:w="70" w:type="dxa"/>
              <w:right w:w="110" w:type="dxa"/>
            </w:tcMar>
          </w:tcPr>
          <w:p w14:paraId="71934DA3" w14:textId="77777777" w:rsidR="003011EF" w:rsidRDefault="00801511">
            <w:pPr>
              <w:spacing w:after="40"/>
            </w:pPr>
            <w:r>
              <w:rPr>
                <w:sz w:val="19"/>
                <w:szCs w:val="19"/>
              </w:rPr>
              <w:lastRenderedPageBreak/>
              <w:t>Sign out</w:t>
            </w:r>
          </w:p>
        </w:tc>
        <w:tc>
          <w:tcPr>
            <w:tcW w:w="3012" w:type="dxa"/>
            <w:tcMar>
              <w:top w:w="70" w:type="dxa"/>
              <w:left w:w="110" w:type="dxa"/>
              <w:bottom w:w="70" w:type="dxa"/>
              <w:right w:w="110" w:type="dxa"/>
            </w:tcMar>
          </w:tcPr>
          <w:p w14:paraId="3B165A21" w14:textId="77777777" w:rsidR="003011EF" w:rsidRDefault="00801511">
            <w:pPr>
              <w:spacing w:after="40"/>
            </w:pPr>
            <w:r>
              <w:rPr>
                <w:sz w:val="19"/>
                <w:szCs w:val="19"/>
              </w:rPr>
              <w:t>Ends your session on this device.</w:t>
            </w:r>
          </w:p>
        </w:tc>
        <w:tc>
          <w:tcPr>
            <w:tcW w:w="2447" w:type="dxa"/>
            <w:tcMar>
              <w:top w:w="70" w:type="dxa"/>
              <w:left w:w="110" w:type="dxa"/>
              <w:bottom w:w="70" w:type="dxa"/>
              <w:right w:w="110" w:type="dxa"/>
            </w:tcMar>
          </w:tcPr>
          <w:p w14:paraId="638C7DD3" w14:textId="77777777" w:rsidR="003011EF" w:rsidRDefault="00801511">
            <w:pPr>
              <w:spacing w:after="40"/>
            </w:pPr>
            <w:r>
              <w:rPr>
                <w:sz w:val="19"/>
                <w:szCs w:val="19"/>
              </w:rPr>
              <w:t>Protects the data if the device is shared or lost. Always sign out on a shared device.</w:t>
            </w:r>
          </w:p>
        </w:tc>
        <w:tc>
          <w:tcPr>
            <w:tcW w:w="2071" w:type="dxa"/>
            <w:tcMar>
              <w:top w:w="70" w:type="dxa"/>
              <w:left w:w="110" w:type="dxa"/>
              <w:bottom w:w="70" w:type="dxa"/>
              <w:right w:w="110" w:type="dxa"/>
            </w:tcMar>
          </w:tcPr>
          <w:p w14:paraId="1FC3FFB1" w14:textId="77777777" w:rsidR="003011EF" w:rsidRDefault="00801511">
            <w:pPr>
              <w:spacing w:after="40"/>
            </w:pPr>
            <w:r>
              <w:rPr>
                <w:sz w:val="19"/>
                <w:szCs w:val="19"/>
              </w:rPr>
              <w:t>Your session on this device ends and you return to the Sign in screen.</w:t>
            </w:r>
          </w:p>
        </w:tc>
      </w:tr>
      <w:tr w:rsidR="003011EF" w14:paraId="3D50AB8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FF550BE" w14:textId="77777777" w:rsidR="003011EF" w:rsidRDefault="00801511">
            <w:pPr>
              <w:spacing w:after="40"/>
            </w:pPr>
            <w:r>
              <w:rPr>
                <w:sz w:val="19"/>
                <w:szCs w:val="19"/>
              </w:rPr>
              <w:t>← Back to … (top left)</w:t>
            </w:r>
          </w:p>
        </w:tc>
        <w:tc>
          <w:tcPr>
            <w:tcW w:w="3012" w:type="dxa"/>
            <w:shd w:val="clear" w:color="auto" w:fill="F8FAFB"/>
            <w:tcMar>
              <w:top w:w="70" w:type="dxa"/>
              <w:left w:w="110" w:type="dxa"/>
              <w:bottom w:w="70" w:type="dxa"/>
              <w:right w:w="110" w:type="dxa"/>
            </w:tcMar>
          </w:tcPr>
          <w:p w14:paraId="712754C6" w14:textId="77777777" w:rsidR="003011EF" w:rsidRDefault="00801511">
            <w:pPr>
              <w:spacing w:after="40"/>
            </w:pPr>
            <w:r>
              <w:rPr>
                <w:sz w:val="19"/>
                <w:szCs w:val="19"/>
              </w:rPr>
              <w:t>Returns to the parent screen (for example from a case to the register).</w:t>
            </w:r>
          </w:p>
        </w:tc>
        <w:tc>
          <w:tcPr>
            <w:tcW w:w="2447" w:type="dxa"/>
            <w:shd w:val="clear" w:color="auto" w:fill="F8FAFB"/>
            <w:tcMar>
              <w:top w:w="70" w:type="dxa"/>
              <w:left w:w="110" w:type="dxa"/>
              <w:bottom w:w="70" w:type="dxa"/>
              <w:right w:w="110" w:type="dxa"/>
            </w:tcMar>
          </w:tcPr>
          <w:p w14:paraId="0CEC2246" w14:textId="77777777" w:rsidR="003011EF" w:rsidRDefault="00801511">
            <w:pPr>
              <w:spacing w:after="40"/>
            </w:pPr>
            <w:r>
              <w:rPr>
                <w:sz w:val="19"/>
                <w:szCs w:val="19"/>
              </w:rPr>
              <w:t>A consistent way back that does not lose your place in the menu.</w:t>
            </w:r>
          </w:p>
        </w:tc>
        <w:tc>
          <w:tcPr>
            <w:tcW w:w="2071" w:type="dxa"/>
            <w:shd w:val="clear" w:color="auto" w:fill="F8FAFB"/>
            <w:tcMar>
              <w:top w:w="70" w:type="dxa"/>
              <w:left w:w="110" w:type="dxa"/>
              <w:bottom w:w="70" w:type="dxa"/>
              <w:right w:w="110" w:type="dxa"/>
            </w:tcMar>
          </w:tcPr>
          <w:p w14:paraId="59EB9219" w14:textId="77777777" w:rsidR="003011EF" w:rsidRDefault="00801511">
            <w:pPr>
              <w:spacing w:after="40"/>
            </w:pPr>
            <w:r>
              <w:rPr>
                <w:sz w:val="19"/>
                <w:szCs w:val="19"/>
              </w:rPr>
              <w:t>The parent screen opens.</w:t>
            </w:r>
          </w:p>
        </w:tc>
      </w:tr>
      <w:tr w:rsidR="003011EF" w14:paraId="070027BC" w14:textId="77777777">
        <w:tblPrEx>
          <w:tblCellMar>
            <w:top w:w="0" w:type="dxa"/>
            <w:bottom w:w="0" w:type="dxa"/>
          </w:tblCellMar>
        </w:tblPrEx>
        <w:trPr>
          <w:cantSplit/>
        </w:trPr>
        <w:tc>
          <w:tcPr>
            <w:tcW w:w="1882" w:type="dxa"/>
            <w:tcMar>
              <w:top w:w="70" w:type="dxa"/>
              <w:left w:w="110" w:type="dxa"/>
              <w:bottom w:w="70" w:type="dxa"/>
              <w:right w:w="110" w:type="dxa"/>
            </w:tcMar>
          </w:tcPr>
          <w:p w14:paraId="5AD19A88" w14:textId="77777777" w:rsidR="003011EF" w:rsidRDefault="00801511">
            <w:pPr>
              <w:spacing w:after="40"/>
            </w:pPr>
            <w:r>
              <w:rPr>
                <w:sz w:val="19"/>
                <w:szCs w:val="19"/>
              </w:rPr>
              <w:t>Go to my start screen</w:t>
            </w:r>
          </w:p>
        </w:tc>
        <w:tc>
          <w:tcPr>
            <w:tcW w:w="3012" w:type="dxa"/>
            <w:tcMar>
              <w:top w:w="70" w:type="dxa"/>
              <w:left w:w="110" w:type="dxa"/>
              <w:bottom w:w="70" w:type="dxa"/>
              <w:right w:w="110" w:type="dxa"/>
            </w:tcMar>
          </w:tcPr>
          <w:p w14:paraId="36224599" w14:textId="77777777" w:rsidR="003011EF" w:rsidRDefault="00801511">
            <w:pPr>
              <w:spacing w:after="40"/>
            </w:pPr>
            <w:r>
              <w:rPr>
                <w:sz w:val="19"/>
                <w:szCs w:val="19"/>
              </w:rPr>
              <w:t>Appears on the “This screen isn't part of your role” page and takes you to your own start screen.</w:t>
            </w:r>
          </w:p>
        </w:tc>
        <w:tc>
          <w:tcPr>
            <w:tcW w:w="2447" w:type="dxa"/>
            <w:tcMar>
              <w:top w:w="70" w:type="dxa"/>
              <w:left w:w="110" w:type="dxa"/>
              <w:bottom w:w="70" w:type="dxa"/>
              <w:right w:w="110" w:type="dxa"/>
            </w:tcMar>
          </w:tcPr>
          <w:p w14:paraId="5BD4D187" w14:textId="77777777" w:rsidR="003011EF" w:rsidRDefault="00801511">
            <w:pPr>
              <w:spacing w:after="40"/>
            </w:pPr>
            <w:r>
              <w:rPr>
                <w:sz w:val="19"/>
                <w:szCs w:val="19"/>
              </w:rPr>
              <w:t>An old bookmark or shared link may point at a screen that belongs to another role; this gets you out safely.</w:t>
            </w:r>
          </w:p>
        </w:tc>
        <w:tc>
          <w:tcPr>
            <w:tcW w:w="2071" w:type="dxa"/>
            <w:tcMar>
              <w:top w:w="70" w:type="dxa"/>
              <w:left w:w="110" w:type="dxa"/>
              <w:bottom w:w="70" w:type="dxa"/>
              <w:right w:w="110" w:type="dxa"/>
            </w:tcMar>
          </w:tcPr>
          <w:p w14:paraId="0E7704CF" w14:textId="77777777" w:rsidR="003011EF" w:rsidRDefault="00801511">
            <w:pPr>
              <w:spacing w:after="40"/>
            </w:pPr>
            <w:r>
              <w:rPr>
                <w:sz w:val="19"/>
                <w:szCs w:val="19"/>
              </w:rPr>
              <w:t>Your start screen opens.</w:t>
            </w:r>
          </w:p>
        </w:tc>
      </w:tr>
    </w:tbl>
    <w:p w14:paraId="2C01030E" w14:textId="77777777" w:rsidR="003011EF" w:rsidRDefault="003011EF">
      <w:pPr>
        <w:spacing w:after="120"/>
      </w:pPr>
    </w:p>
    <w:p w14:paraId="3DDF0CEC" w14:textId="77777777" w:rsidR="003011EF" w:rsidRDefault="00801511">
      <w:pPr>
        <w:pStyle w:val="Heading2"/>
      </w:pPr>
      <w:bookmarkStart w:id="19" w:name="_Toc242789732"/>
      <w:r>
        <w:t>8.3 Change Password</w:t>
      </w:r>
      <w:bookmarkEnd w:id="19"/>
    </w:p>
    <w:p w14:paraId="30FF9599" w14:textId="77777777" w:rsidR="003011EF" w:rsidRDefault="0080151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/admin/account</w:t>
      </w:r>
    </w:p>
    <w:p w14:paraId="581ADC95" w14:textId="77777777" w:rsidR="003011EF" w:rsidRDefault="00801511">
      <w:pPr>
        <w:spacing w:after="120" w:line="288" w:lineRule="auto"/>
      </w:pPr>
      <w:r>
        <w:t>Change your own password.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673F25C5"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98D1D58"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5AB6AF2"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C32A5AD"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E0A9692" w14:textId="77777777" w:rsidR="003011EF" w:rsidRDefault="00801511">
            <w:pPr>
              <w:spacing w:after="40"/>
            </w:pPr>
            <w:r>
              <w:rPr>
                <w:b/>
                <w:bCs/>
                <w:color w:val="FFFFFF"/>
                <w:sz w:val="19"/>
                <w:szCs w:val="19"/>
              </w:rPr>
              <w:t>What happens next</w:t>
            </w:r>
          </w:p>
        </w:tc>
      </w:tr>
      <w:tr w:rsidR="003011EF" w14:paraId="694707F1" w14:textId="77777777">
        <w:tblPrEx>
          <w:tblCellMar>
            <w:top w:w="0" w:type="dxa"/>
            <w:bottom w:w="0" w:type="dxa"/>
          </w:tblCellMar>
        </w:tblPrEx>
        <w:trPr>
          <w:cantSplit/>
        </w:trPr>
        <w:tc>
          <w:tcPr>
            <w:tcW w:w="1882" w:type="dxa"/>
            <w:tcMar>
              <w:top w:w="70" w:type="dxa"/>
              <w:left w:w="110" w:type="dxa"/>
              <w:bottom w:w="70" w:type="dxa"/>
              <w:right w:w="110" w:type="dxa"/>
            </w:tcMar>
          </w:tcPr>
          <w:p w14:paraId="7C98E263" w14:textId="77777777" w:rsidR="003011EF" w:rsidRDefault="00801511">
            <w:pPr>
              <w:spacing w:after="40"/>
            </w:pPr>
            <w:r>
              <w:rPr>
                <w:sz w:val="19"/>
                <w:szCs w:val="19"/>
              </w:rPr>
              <w:t>Current password</w:t>
            </w:r>
          </w:p>
        </w:tc>
        <w:tc>
          <w:tcPr>
            <w:tcW w:w="3012" w:type="dxa"/>
            <w:tcMar>
              <w:top w:w="70" w:type="dxa"/>
              <w:left w:w="110" w:type="dxa"/>
              <w:bottom w:w="70" w:type="dxa"/>
              <w:right w:w="110" w:type="dxa"/>
            </w:tcMar>
          </w:tcPr>
          <w:p w14:paraId="1031D86B" w14:textId="77777777" w:rsidR="003011EF" w:rsidRDefault="00801511">
            <w:pPr>
              <w:spacing w:after="40"/>
            </w:pPr>
            <w:r>
              <w:rPr>
                <w:sz w:val="19"/>
                <w:szCs w:val="19"/>
              </w:rPr>
              <w:t>Type the password you use now.</w:t>
            </w:r>
          </w:p>
        </w:tc>
        <w:tc>
          <w:tcPr>
            <w:tcW w:w="2447" w:type="dxa"/>
            <w:tcMar>
              <w:top w:w="70" w:type="dxa"/>
              <w:left w:w="110" w:type="dxa"/>
              <w:bottom w:w="70" w:type="dxa"/>
              <w:right w:w="110" w:type="dxa"/>
            </w:tcMar>
          </w:tcPr>
          <w:p w14:paraId="63483C70" w14:textId="77777777" w:rsidR="003011EF" w:rsidRDefault="00801511">
            <w:pPr>
              <w:spacing w:after="40"/>
            </w:pPr>
            <w:r>
              <w:rPr>
                <w:sz w:val="19"/>
                <w:szCs w:val="19"/>
              </w:rPr>
              <w:t>Proves it is really you before a change, in case a signed-in device was left open.</w:t>
            </w:r>
          </w:p>
        </w:tc>
        <w:tc>
          <w:tcPr>
            <w:tcW w:w="2071" w:type="dxa"/>
            <w:tcMar>
              <w:top w:w="70" w:type="dxa"/>
              <w:left w:w="110" w:type="dxa"/>
              <w:bottom w:w="70" w:type="dxa"/>
              <w:right w:w="110" w:type="dxa"/>
            </w:tcMar>
          </w:tcPr>
          <w:p w14:paraId="65437E09" w14:textId="77777777" w:rsidR="003011EF" w:rsidRDefault="00801511">
            <w:pPr>
              <w:spacing w:after="40"/>
            </w:pPr>
            <w:r>
              <w:rPr>
                <w:sz w:val="19"/>
                <w:szCs w:val="19"/>
              </w:rPr>
              <w:t>Nothing yet.</w:t>
            </w:r>
          </w:p>
        </w:tc>
      </w:tr>
      <w:tr w:rsidR="003011EF" w14:paraId="5F20E36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5089F3C" w14:textId="77777777" w:rsidR="003011EF" w:rsidRDefault="00801511">
            <w:pPr>
              <w:spacing w:after="40"/>
            </w:pPr>
            <w:r>
              <w:rPr>
                <w:sz w:val="19"/>
                <w:szCs w:val="19"/>
              </w:rPr>
              <w:t>New password</w:t>
            </w:r>
          </w:p>
        </w:tc>
        <w:tc>
          <w:tcPr>
            <w:tcW w:w="3012" w:type="dxa"/>
            <w:shd w:val="clear" w:color="auto" w:fill="F8FAFB"/>
            <w:tcMar>
              <w:top w:w="70" w:type="dxa"/>
              <w:left w:w="110" w:type="dxa"/>
              <w:bottom w:w="70" w:type="dxa"/>
              <w:right w:w="110" w:type="dxa"/>
            </w:tcMar>
          </w:tcPr>
          <w:p w14:paraId="16D1B636" w14:textId="77777777" w:rsidR="003011EF" w:rsidRDefault="00801511">
            <w:pPr>
              <w:spacing w:after="40"/>
            </w:pPr>
            <w:r>
              <w:rPr>
                <w:sz w:val="19"/>
                <w:szCs w:val="19"/>
              </w:rPr>
              <w:t>Type the new password.</w:t>
            </w:r>
          </w:p>
        </w:tc>
        <w:tc>
          <w:tcPr>
            <w:tcW w:w="2447" w:type="dxa"/>
            <w:shd w:val="clear" w:color="auto" w:fill="F8FAFB"/>
            <w:tcMar>
              <w:top w:w="70" w:type="dxa"/>
              <w:left w:w="110" w:type="dxa"/>
              <w:bottom w:w="70" w:type="dxa"/>
              <w:right w:w="110" w:type="dxa"/>
            </w:tcMar>
          </w:tcPr>
          <w:p w14:paraId="0648014C" w14:textId="77777777" w:rsidR="003011EF" w:rsidRDefault="00801511">
            <w:pPr>
              <w:spacing w:after="40"/>
            </w:pPr>
            <w:r>
              <w:rPr>
                <w:sz w:val="19"/>
                <w:szCs w:val="19"/>
              </w:rPr>
              <w:t>It must be long enough, not a common password, not all digits and not similar to your username or name; the screen says which rule failed.</w:t>
            </w:r>
          </w:p>
        </w:tc>
        <w:tc>
          <w:tcPr>
            <w:tcW w:w="2071" w:type="dxa"/>
            <w:shd w:val="clear" w:color="auto" w:fill="F8FAFB"/>
            <w:tcMar>
              <w:top w:w="70" w:type="dxa"/>
              <w:left w:w="110" w:type="dxa"/>
              <w:bottom w:w="70" w:type="dxa"/>
              <w:right w:w="110" w:type="dxa"/>
            </w:tcMar>
          </w:tcPr>
          <w:p w14:paraId="1366859F" w14:textId="77777777" w:rsidR="003011EF" w:rsidRDefault="00801511">
            <w:pPr>
              <w:spacing w:after="40"/>
            </w:pPr>
            <w:r>
              <w:rPr>
                <w:sz w:val="19"/>
                <w:szCs w:val="19"/>
              </w:rPr>
              <w:t>Nothing yet.</w:t>
            </w:r>
          </w:p>
        </w:tc>
      </w:tr>
      <w:tr w:rsidR="003011EF" w14:paraId="278EC269" w14:textId="77777777">
        <w:tblPrEx>
          <w:tblCellMar>
            <w:top w:w="0" w:type="dxa"/>
            <w:bottom w:w="0" w:type="dxa"/>
          </w:tblCellMar>
        </w:tblPrEx>
        <w:trPr>
          <w:cantSplit/>
        </w:trPr>
        <w:tc>
          <w:tcPr>
            <w:tcW w:w="1882" w:type="dxa"/>
            <w:tcMar>
              <w:top w:w="70" w:type="dxa"/>
              <w:left w:w="110" w:type="dxa"/>
              <w:bottom w:w="70" w:type="dxa"/>
              <w:right w:w="110" w:type="dxa"/>
            </w:tcMar>
          </w:tcPr>
          <w:p w14:paraId="0BC0BA91" w14:textId="77777777" w:rsidR="003011EF" w:rsidRDefault="00801511">
            <w:pPr>
              <w:spacing w:after="40"/>
            </w:pPr>
            <w:r>
              <w:rPr>
                <w:sz w:val="19"/>
                <w:szCs w:val="19"/>
              </w:rPr>
              <w:t>Confirm new password</w:t>
            </w:r>
          </w:p>
        </w:tc>
        <w:tc>
          <w:tcPr>
            <w:tcW w:w="3012" w:type="dxa"/>
            <w:tcMar>
              <w:top w:w="70" w:type="dxa"/>
              <w:left w:w="110" w:type="dxa"/>
              <w:bottom w:w="70" w:type="dxa"/>
              <w:right w:w="110" w:type="dxa"/>
            </w:tcMar>
          </w:tcPr>
          <w:p w14:paraId="7BC1FF79" w14:textId="77777777" w:rsidR="003011EF" w:rsidRDefault="00801511">
            <w:pPr>
              <w:spacing w:after="40"/>
            </w:pPr>
            <w:r>
              <w:rPr>
                <w:sz w:val="19"/>
                <w:szCs w:val="19"/>
              </w:rPr>
              <w:t>Type the new password again.</w:t>
            </w:r>
          </w:p>
        </w:tc>
        <w:tc>
          <w:tcPr>
            <w:tcW w:w="2447" w:type="dxa"/>
            <w:tcMar>
              <w:top w:w="70" w:type="dxa"/>
              <w:left w:w="110" w:type="dxa"/>
              <w:bottom w:w="70" w:type="dxa"/>
              <w:right w:w="110" w:type="dxa"/>
            </w:tcMar>
          </w:tcPr>
          <w:p w14:paraId="5C72CB01" w14:textId="77777777" w:rsidR="003011EF" w:rsidRDefault="00801511">
            <w:pPr>
              <w:spacing w:after="40"/>
            </w:pPr>
            <w:r>
              <w:rPr>
                <w:sz w:val="19"/>
                <w:szCs w:val="19"/>
              </w:rPr>
              <w:t>Catches a typing slip that would lock you out.</w:t>
            </w:r>
          </w:p>
        </w:tc>
        <w:tc>
          <w:tcPr>
            <w:tcW w:w="2071" w:type="dxa"/>
            <w:tcMar>
              <w:top w:w="70" w:type="dxa"/>
              <w:left w:w="110" w:type="dxa"/>
              <w:bottom w:w="70" w:type="dxa"/>
              <w:right w:w="110" w:type="dxa"/>
            </w:tcMar>
          </w:tcPr>
          <w:p w14:paraId="3AE2BD8E" w14:textId="77777777" w:rsidR="003011EF" w:rsidRDefault="00801511">
            <w:pPr>
              <w:spacing w:after="40"/>
            </w:pPr>
            <w:r>
              <w:rPr>
                <w:sz w:val="19"/>
                <w:szCs w:val="19"/>
              </w:rPr>
              <w:t>Nothing yet.</w:t>
            </w:r>
          </w:p>
        </w:tc>
      </w:tr>
      <w:tr w:rsidR="003011EF" w14:paraId="598D70E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AC4F71C" w14:textId="77777777" w:rsidR="003011EF" w:rsidRDefault="00801511">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6148B327" w14:textId="77777777" w:rsidR="003011EF" w:rsidRDefault="00801511">
            <w:pPr>
              <w:spacing w:after="40"/>
            </w:pPr>
            <w:r>
              <w:rPr>
                <w:sz w:val="19"/>
                <w:szCs w:val="19"/>
              </w:rPr>
              <w:t>Saves the new password.</w:t>
            </w:r>
          </w:p>
        </w:tc>
        <w:tc>
          <w:tcPr>
            <w:tcW w:w="2447" w:type="dxa"/>
            <w:shd w:val="clear" w:color="auto" w:fill="F8FAFB"/>
            <w:tcMar>
              <w:top w:w="70" w:type="dxa"/>
              <w:left w:w="110" w:type="dxa"/>
              <w:bottom w:w="70" w:type="dxa"/>
              <w:right w:w="110" w:type="dxa"/>
            </w:tcMar>
          </w:tcPr>
          <w:p w14:paraId="3D0DD209" w14:textId="77777777" w:rsidR="003011EF" w:rsidRDefault="00801511">
            <w:pPr>
              <w:spacing w:after="40"/>
            </w:pPr>
            <w:r>
              <w:rPr>
                <w:sz w:val="19"/>
                <w:szCs w:val="19"/>
              </w:rPr>
              <w:t>Your old password stops working straight away, and other people (including the PI) never see your new one.</w:t>
            </w:r>
          </w:p>
        </w:tc>
        <w:tc>
          <w:tcPr>
            <w:tcW w:w="2071" w:type="dxa"/>
            <w:shd w:val="clear" w:color="auto" w:fill="F8FAFB"/>
            <w:tcMar>
              <w:top w:w="70" w:type="dxa"/>
              <w:left w:w="110" w:type="dxa"/>
              <w:bottom w:w="70" w:type="dxa"/>
              <w:right w:w="110" w:type="dxa"/>
            </w:tcMar>
          </w:tcPr>
          <w:p w14:paraId="563F6834" w14:textId="77777777" w:rsidR="003011EF" w:rsidRDefault="00801511">
            <w:pPr>
              <w:spacing w:after="40"/>
            </w:pPr>
            <w:r>
              <w:rPr>
                <w:sz w:val="19"/>
                <w:szCs w:val="19"/>
              </w:rPr>
              <w:t>A confirmation appears. Use the new password next time.</w:t>
            </w:r>
          </w:p>
        </w:tc>
      </w:tr>
    </w:tbl>
    <w:p w14:paraId="22320C5E" w14:textId="77777777" w:rsidR="003011EF" w:rsidRDefault="003011EF">
      <w:pPr>
        <w:spacing w:after="120"/>
      </w:pPr>
    </w:p>
    <w:p w14:paraId="75112493" w14:textId="77777777" w:rsidR="003011EF" w:rsidRDefault="00801511">
      <w:pPr>
        <w:pStyle w:val="Heading2"/>
      </w:pPr>
      <w:bookmarkStart w:id="20" w:name="_Toc242789733"/>
      <w:r>
        <w:t>8.4 Executive Dashboard</w:t>
      </w:r>
      <w:bookmarkEnd w:id="20"/>
    </w:p>
    <w:p w14:paraId="2DB4FE9C" w14:textId="77777777" w:rsidR="003011EF" w:rsidRDefault="00801511">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w:t>
      </w:r>
    </w:p>
    <w:p w14:paraId="13986D08" w14:textId="77777777" w:rsidR="003011EF" w:rsidRDefault="00801511">
      <w:pPr>
        <w:spacing w:after="120" w:line="288" w:lineRule="auto"/>
      </w:pPr>
      <w:r>
        <w:t>The one-page picture of the study: how many cases are where in the funnel, response and quality headlines, and the weakest parts of the sample. Counts and rates only; never a name.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14192E9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99B94E3" w14:textId="77777777" w:rsidR="003011EF" w:rsidRDefault="00801511">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40AB9F28"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305A171"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A0F32B5" w14:textId="77777777" w:rsidR="003011EF" w:rsidRDefault="00801511">
            <w:pPr>
              <w:spacing w:after="40"/>
            </w:pPr>
            <w:r>
              <w:rPr>
                <w:b/>
                <w:bCs/>
                <w:color w:val="FFFFFF"/>
                <w:sz w:val="19"/>
                <w:szCs w:val="19"/>
              </w:rPr>
              <w:t>What happens next</w:t>
            </w:r>
          </w:p>
        </w:tc>
      </w:tr>
      <w:tr w:rsidR="003011EF" w14:paraId="4ACDF3F8" w14:textId="77777777">
        <w:tblPrEx>
          <w:tblCellMar>
            <w:top w:w="0" w:type="dxa"/>
            <w:bottom w:w="0" w:type="dxa"/>
          </w:tblCellMar>
        </w:tblPrEx>
        <w:trPr>
          <w:cantSplit/>
        </w:trPr>
        <w:tc>
          <w:tcPr>
            <w:tcW w:w="1882" w:type="dxa"/>
            <w:tcMar>
              <w:top w:w="70" w:type="dxa"/>
              <w:left w:w="110" w:type="dxa"/>
              <w:bottom w:w="70" w:type="dxa"/>
              <w:right w:w="110" w:type="dxa"/>
            </w:tcMar>
          </w:tcPr>
          <w:p w14:paraId="251DDCE2" w14:textId="77777777" w:rsidR="003011EF" w:rsidRDefault="00801511">
            <w:pPr>
              <w:spacing w:after="40"/>
            </w:pPr>
            <w:r>
              <w:rPr>
                <w:sz w:val="19"/>
                <w:szCs w:val="19"/>
              </w:rPr>
              <w:t>Tiles: QUAN completed, KII completed, Documents coded, Days to data lock, Fieldwork expenditure to date</w:t>
            </w:r>
          </w:p>
        </w:tc>
        <w:tc>
          <w:tcPr>
            <w:tcW w:w="3012" w:type="dxa"/>
            <w:tcMar>
              <w:top w:w="70" w:type="dxa"/>
              <w:left w:w="110" w:type="dxa"/>
              <w:bottom w:w="70" w:type="dxa"/>
              <w:right w:w="110" w:type="dxa"/>
            </w:tcMar>
          </w:tcPr>
          <w:p w14:paraId="05AF8526" w14:textId="77777777" w:rsidR="003011EF" w:rsidRDefault="00801511">
            <w:pPr>
              <w:spacing w:after="40"/>
            </w:pPr>
            <w:r>
              <w:rPr>
                <w:sz w:val="19"/>
                <w:szCs w:val="19"/>
              </w:rPr>
              <w:t>Show the headline counts against their targets, the days left to the data lock (30 November 2026) and the spend so far. Read them; there is nothing to press.</w:t>
            </w:r>
          </w:p>
        </w:tc>
        <w:tc>
          <w:tcPr>
            <w:tcW w:w="2447" w:type="dxa"/>
            <w:tcMar>
              <w:top w:w="70" w:type="dxa"/>
              <w:left w:w="110" w:type="dxa"/>
              <w:bottom w:w="70" w:type="dxa"/>
              <w:right w:w="110" w:type="dxa"/>
            </w:tcMar>
          </w:tcPr>
          <w:p w14:paraId="3993BB60" w14:textId="77777777" w:rsidR="003011EF" w:rsidRDefault="00801511">
            <w:pPr>
              <w:spacing w:after="40"/>
            </w:pPr>
            <w:r>
              <w:rPr>
                <w:sz w:val="19"/>
                <w:szCs w:val="19"/>
              </w:rPr>
              <w:t>Aggregates only, so the dashboards are safe to show to people who must not see respondent identities.</w:t>
            </w:r>
          </w:p>
        </w:tc>
        <w:tc>
          <w:tcPr>
            <w:tcW w:w="2071" w:type="dxa"/>
            <w:tcMar>
              <w:top w:w="70" w:type="dxa"/>
              <w:left w:w="110" w:type="dxa"/>
              <w:bottom w:w="70" w:type="dxa"/>
              <w:right w:w="110" w:type="dxa"/>
            </w:tcMar>
          </w:tcPr>
          <w:p w14:paraId="73883108" w14:textId="77777777" w:rsidR="003011EF" w:rsidRDefault="00801511">
            <w:pPr>
              <w:spacing w:after="40"/>
            </w:pPr>
            <w:r>
              <w:rPr>
                <w:sz w:val="19"/>
                <w:szCs w:val="19"/>
              </w:rPr>
              <w:t>Numbers update whenever the screen is opened or refreshed.</w:t>
            </w:r>
          </w:p>
        </w:tc>
      </w:tr>
      <w:tr w:rsidR="003011EF" w14:paraId="4B1BFF6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A1558DE" w14:textId="77777777" w:rsidR="003011EF" w:rsidRDefault="00801511">
            <w:pPr>
              <w:spacing w:after="40"/>
            </w:pPr>
            <w:r>
              <w:rPr>
                <w:sz w:val="19"/>
                <w:szCs w:val="19"/>
              </w:rPr>
              <w:t>Highest-risk coverage gaps</w:t>
            </w:r>
          </w:p>
        </w:tc>
        <w:tc>
          <w:tcPr>
            <w:tcW w:w="3012" w:type="dxa"/>
            <w:shd w:val="clear" w:color="auto" w:fill="F8FAFB"/>
            <w:tcMar>
              <w:top w:w="70" w:type="dxa"/>
              <w:left w:w="110" w:type="dxa"/>
              <w:bottom w:w="70" w:type="dxa"/>
              <w:right w:w="110" w:type="dxa"/>
            </w:tcMar>
          </w:tcPr>
          <w:p w14:paraId="7FFF2C70" w14:textId="77777777" w:rsidR="003011EF" w:rsidRDefault="00801511">
            <w:pPr>
              <w:spacing w:after="40"/>
            </w:pPr>
            <w:r>
              <w:rPr>
                <w:sz w:val="19"/>
                <w:szCs w:val="19"/>
              </w:rPr>
              <w:t>Lists the strata (province × organisation type × size) with the lowest fill so far.</w:t>
            </w:r>
          </w:p>
        </w:tc>
        <w:tc>
          <w:tcPr>
            <w:tcW w:w="2447" w:type="dxa"/>
            <w:shd w:val="clear" w:color="auto" w:fill="F8FAFB"/>
            <w:tcMar>
              <w:top w:w="70" w:type="dxa"/>
              <w:left w:w="110" w:type="dxa"/>
              <w:bottom w:w="70" w:type="dxa"/>
              <w:right w:w="110" w:type="dxa"/>
            </w:tcMar>
          </w:tcPr>
          <w:p w14:paraId="7B58C530" w14:textId="77777777" w:rsidR="003011EF" w:rsidRDefault="00801511">
            <w:pPr>
              <w:spacing w:after="40"/>
            </w:pPr>
            <w:r>
              <w:rPr>
                <w:sz w:val="19"/>
                <w:szCs w:val="19"/>
              </w:rPr>
              <w:t>Tells the coordinator where fieldwork effort is most needed to meet the sample design.</w:t>
            </w:r>
          </w:p>
        </w:tc>
        <w:tc>
          <w:tcPr>
            <w:tcW w:w="2071" w:type="dxa"/>
            <w:shd w:val="clear" w:color="auto" w:fill="F8FAFB"/>
            <w:tcMar>
              <w:top w:w="70" w:type="dxa"/>
              <w:left w:w="110" w:type="dxa"/>
              <w:bottom w:w="70" w:type="dxa"/>
              <w:right w:w="110" w:type="dxa"/>
            </w:tcMar>
          </w:tcPr>
          <w:p w14:paraId="1791B00F" w14:textId="77777777" w:rsidR="003011EF" w:rsidRDefault="00801511">
            <w:pPr>
              <w:spacing w:after="40"/>
            </w:pPr>
            <w:r>
              <w:rPr>
                <w:sz w:val="19"/>
                <w:szCs w:val="19"/>
              </w:rPr>
              <w:t>Use it to decide where to send Contact RAs next.</w:t>
            </w:r>
          </w:p>
        </w:tc>
      </w:tr>
      <w:tr w:rsidR="003011EF" w14:paraId="42B466DD" w14:textId="77777777">
        <w:tblPrEx>
          <w:tblCellMar>
            <w:top w:w="0" w:type="dxa"/>
            <w:bottom w:w="0" w:type="dxa"/>
          </w:tblCellMar>
        </w:tblPrEx>
        <w:trPr>
          <w:cantSplit/>
        </w:trPr>
        <w:tc>
          <w:tcPr>
            <w:tcW w:w="1882" w:type="dxa"/>
            <w:tcMar>
              <w:top w:w="70" w:type="dxa"/>
              <w:left w:w="110" w:type="dxa"/>
              <w:bottom w:w="70" w:type="dxa"/>
              <w:right w:w="110" w:type="dxa"/>
            </w:tcMar>
          </w:tcPr>
          <w:p w14:paraId="0C21BEA1" w14:textId="77777777" w:rsidR="003011EF" w:rsidRDefault="00801511">
            <w:pPr>
              <w:spacing w:after="40"/>
            </w:pPr>
            <w:r>
              <w:rPr>
                <w:sz w:val="19"/>
                <w:szCs w:val="19"/>
              </w:rPr>
              <w:t>Links: Sampling, Contact, QA, KII / Documents, Cost</w:t>
            </w:r>
          </w:p>
        </w:tc>
        <w:tc>
          <w:tcPr>
            <w:tcW w:w="3012" w:type="dxa"/>
            <w:tcMar>
              <w:top w:w="70" w:type="dxa"/>
              <w:left w:w="110" w:type="dxa"/>
              <w:bottom w:w="70" w:type="dxa"/>
              <w:right w:w="110" w:type="dxa"/>
            </w:tcMar>
          </w:tcPr>
          <w:p w14:paraId="059AE069" w14:textId="77777777" w:rsidR="003011EF" w:rsidRDefault="00801511">
            <w:pPr>
              <w:spacing w:after="40"/>
            </w:pPr>
            <w:r>
              <w:rPr>
                <w:sz w:val="19"/>
                <w:szCs w:val="19"/>
              </w:rPr>
              <w:t>Open the related dashboards.</w:t>
            </w:r>
          </w:p>
        </w:tc>
        <w:tc>
          <w:tcPr>
            <w:tcW w:w="2447" w:type="dxa"/>
            <w:tcMar>
              <w:top w:w="70" w:type="dxa"/>
              <w:left w:w="110" w:type="dxa"/>
              <w:bottom w:w="70" w:type="dxa"/>
              <w:right w:w="110" w:type="dxa"/>
            </w:tcMar>
          </w:tcPr>
          <w:p w14:paraId="219FDF48" w14:textId="77777777" w:rsidR="003011EF" w:rsidRDefault="00801511">
            <w:pPr>
              <w:spacing w:after="40"/>
            </w:pPr>
            <w:r>
              <w:rPr>
                <w:sz w:val="19"/>
                <w:szCs w:val="19"/>
              </w:rPr>
              <w:t>Saves hunting through the menu.</w:t>
            </w:r>
          </w:p>
        </w:tc>
        <w:tc>
          <w:tcPr>
            <w:tcW w:w="2071" w:type="dxa"/>
            <w:tcMar>
              <w:top w:w="70" w:type="dxa"/>
              <w:left w:w="110" w:type="dxa"/>
              <w:bottom w:w="70" w:type="dxa"/>
              <w:right w:w="110" w:type="dxa"/>
            </w:tcMar>
          </w:tcPr>
          <w:p w14:paraId="0D459D68" w14:textId="77777777" w:rsidR="003011EF" w:rsidRDefault="00801511">
            <w:pPr>
              <w:spacing w:after="40"/>
            </w:pPr>
            <w:r>
              <w:rPr>
                <w:sz w:val="19"/>
                <w:szCs w:val="19"/>
              </w:rPr>
              <w:t>The linked screen opens.</w:t>
            </w:r>
          </w:p>
        </w:tc>
      </w:tr>
    </w:tbl>
    <w:p w14:paraId="1DDAFC16" w14:textId="77777777" w:rsidR="003011EF" w:rsidRDefault="003011EF">
      <w:pPr>
        <w:spacing w:after="120"/>
      </w:pPr>
    </w:p>
    <w:p w14:paraId="75059CA0" w14:textId="77777777" w:rsidR="003011EF" w:rsidRDefault="00801511">
      <w:pPr>
        <w:pStyle w:val="Heading2"/>
      </w:pPr>
      <w:bookmarkStart w:id="21" w:name="_Toc242789734"/>
      <w:r>
        <w:t>8.5 Sampling Dashboard</w:t>
      </w:r>
      <w:bookmarkEnd w:id="21"/>
    </w:p>
    <w:p w14:paraId="73568EA6" w14:textId="77777777" w:rsidR="003011EF" w:rsidRDefault="00801511">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/admin/dashboard/sampling</w:t>
      </w:r>
    </w:p>
    <w:p w14:paraId="5AAB5F21" w14:textId="77777777" w:rsidR="003011EF" w:rsidRDefault="00801511">
      <w:pPr>
        <w:spacing w:after="120" w:line="288" w:lineRule="auto"/>
      </w:pPr>
      <w:r>
        <w:t>How the Main-400 and Reserve-400 samples stand.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6E0843B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B6D5352"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C2264EE"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E86C6EB"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389F1A6" w14:textId="77777777" w:rsidR="003011EF" w:rsidRDefault="00801511">
            <w:pPr>
              <w:spacing w:after="40"/>
            </w:pPr>
            <w:r>
              <w:rPr>
                <w:b/>
                <w:bCs/>
                <w:color w:val="FFFFFF"/>
                <w:sz w:val="19"/>
                <w:szCs w:val="19"/>
              </w:rPr>
              <w:t>What happens next</w:t>
            </w:r>
          </w:p>
        </w:tc>
      </w:tr>
      <w:tr w:rsidR="003011EF" w14:paraId="0D0AF891" w14:textId="77777777">
        <w:tblPrEx>
          <w:tblCellMar>
            <w:top w:w="0" w:type="dxa"/>
            <w:bottom w:w="0" w:type="dxa"/>
          </w:tblCellMar>
        </w:tblPrEx>
        <w:trPr>
          <w:cantSplit/>
        </w:trPr>
        <w:tc>
          <w:tcPr>
            <w:tcW w:w="1882" w:type="dxa"/>
            <w:tcMar>
              <w:top w:w="70" w:type="dxa"/>
              <w:left w:w="110" w:type="dxa"/>
              <w:bottom w:w="70" w:type="dxa"/>
              <w:right w:w="110" w:type="dxa"/>
            </w:tcMar>
          </w:tcPr>
          <w:p w14:paraId="4E19EE10" w14:textId="77777777" w:rsidR="003011EF" w:rsidRDefault="00801511">
            <w:pPr>
              <w:spacing w:after="40"/>
            </w:pPr>
            <w:r>
              <w:rPr>
                <w:sz w:val="19"/>
                <w:szCs w:val="19"/>
              </w:rPr>
              <w:t>Main-400 by province</w:t>
            </w:r>
          </w:p>
        </w:tc>
        <w:tc>
          <w:tcPr>
            <w:tcW w:w="3012" w:type="dxa"/>
            <w:tcMar>
              <w:top w:w="70" w:type="dxa"/>
              <w:left w:w="110" w:type="dxa"/>
              <w:bottom w:w="70" w:type="dxa"/>
              <w:right w:w="110" w:type="dxa"/>
            </w:tcMar>
          </w:tcPr>
          <w:p w14:paraId="53CEB2F4" w14:textId="77777777" w:rsidR="003011EF" w:rsidRDefault="00801511">
            <w:pPr>
              <w:spacing w:after="40"/>
            </w:pPr>
            <w:r>
              <w:rPr>
                <w:sz w:val="19"/>
                <w:szCs w:val="19"/>
              </w:rPr>
              <w:t>Shows how many Main cases each province holds and how many are verified.</w:t>
            </w:r>
          </w:p>
        </w:tc>
        <w:tc>
          <w:tcPr>
            <w:tcW w:w="2447" w:type="dxa"/>
            <w:tcMar>
              <w:top w:w="70" w:type="dxa"/>
              <w:left w:w="110" w:type="dxa"/>
              <w:bottom w:w="70" w:type="dxa"/>
              <w:right w:w="110" w:type="dxa"/>
            </w:tcMar>
          </w:tcPr>
          <w:p w14:paraId="3BB41DFF" w14:textId="77777777" w:rsidR="003011EF" w:rsidRDefault="00801511">
            <w:pPr>
              <w:spacing w:after="40"/>
            </w:pPr>
            <w:r>
              <w:rPr>
                <w:sz w:val="19"/>
                <w:szCs w:val="19"/>
              </w:rPr>
              <w:t>The design fixes how many organisations each province must contribute.</w:t>
            </w:r>
          </w:p>
        </w:tc>
        <w:tc>
          <w:tcPr>
            <w:tcW w:w="2071" w:type="dxa"/>
            <w:tcMar>
              <w:top w:w="70" w:type="dxa"/>
              <w:left w:w="110" w:type="dxa"/>
              <w:bottom w:w="70" w:type="dxa"/>
              <w:right w:w="110" w:type="dxa"/>
            </w:tcMar>
          </w:tcPr>
          <w:p w14:paraId="07EF93EF" w14:textId="77777777" w:rsidR="003011EF" w:rsidRDefault="00801511">
            <w:pPr>
              <w:spacing w:after="40"/>
            </w:pPr>
            <w:r>
              <w:rPr>
                <w:sz w:val="19"/>
                <w:szCs w:val="19"/>
              </w:rPr>
              <w:t>Read only.</w:t>
            </w:r>
          </w:p>
        </w:tc>
      </w:tr>
      <w:tr w:rsidR="003011EF" w14:paraId="5BDE4D7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8EE83C0" w14:textId="77777777" w:rsidR="003011EF" w:rsidRDefault="00801511">
            <w:pPr>
              <w:spacing w:after="40"/>
            </w:pPr>
            <w:r>
              <w:rPr>
                <w:sz w:val="19"/>
                <w:szCs w:val="19"/>
              </w:rPr>
              <w:t>Verified / total by stratum</w:t>
            </w:r>
          </w:p>
        </w:tc>
        <w:tc>
          <w:tcPr>
            <w:tcW w:w="3012" w:type="dxa"/>
            <w:shd w:val="clear" w:color="auto" w:fill="F8FAFB"/>
            <w:tcMar>
              <w:top w:w="70" w:type="dxa"/>
              <w:left w:w="110" w:type="dxa"/>
              <w:bottom w:w="70" w:type="dxa"/>
              <w:right w:w="110" w:type="dxa"/>
            </w:tcMar>
          </w:tcPr>
          <w:p w14:paraId="71415BFA" w14:textId="77777777" w:rsidR="003011EF" w:rsidRDefault="00801511">
            <w:pPr>
              <w:spacing w:after="40"/>
            </w:pPr>
            <w:r>
              <w:rPr>
                <w:sz w:val="19"/>
                <w:szCs w:val="19"/>
              </w:rPr>
              <w:t>Shows verification progress in each stratum.</w:t>
            </w:r>
          </w:p>
        </w:tc>
        <w:tc>
          <w:tcPr>
            <w:tcW w:w="2447" w:type="dxa"/>
            <w:shd w:val="clear" w:color="auto" w:fill="F8FAFB"/>
            <w:tcMar>
              <w:top w:w="70" w:type="dxa"/>
              <w:left w:w="110" w:type="dxa"/>
              <w:bottom w:w="70" w:type="dxa"/>
              <w:right w:w="110" w:type="dxa"/>
            </w:tcMar>
          </w:tcPr>
          <w:p w14:paraId="73727024" w14:textId="77777777" w:rsidR="003011EF" w:rsidRDefault="00801511">
            <w:pPr>
              <w:spacing w:after="40"/>
            </w:pPr>
            <w:r>
              <w:rPr>
                <w:sz w:val="19"/>
                <w:szCs w:val="19"/>
              </w:rPr>
              <w:t>A stratum that cannot be verified may need a Reserve replacement.</w:t>
            </w:r>
          </w:p>
        </w:tc>
        <w:tc>
          <w:tcPr>
            <w:tcW w:w="2071" w:type="dxa"/>
            <w:shd w:val="clear" w:color="auto" w:fill="F8FAFB"/>
            <w:tcMar>
              <w:top w:w="70" w:type="dxa"/>
              <w:left w:w="110" w:type="dxa"/>
              <w:bottom w:w="70" w:type="dxa"/>
              <w:right w:w="110" w:type="dxa"/>
            </w:tcMar>
          </w:tcPr>
          <w:p w14:paraId="08450BB1" w14:textId="77777777" w:rsidR="003011EF" w:rsidRDefault="00801511">
            <w:pPr>
              <w:spacing w:after="40"/>
            </w:pPr>
            <w:r>
              <w:rPr>
                <w:sz w:val="19"/>
                <w:szCs w:val="19"/>
              </w:rPr>
              <w:t>Read only.</w:t>
            </w:r>
          </w:p>
        </w:tc>
      </w:tr>
      <w:tr w:rsidR="003011EF" w14:paraId="3691354E" w14:textId="77777777">
        <w:tblPrEx>
          <w:tblCellMar>
            <w:top w:w="0" w:type="dxa"/>
            <w:bottom w:w="0" w:type="dxa"/>
          </w:tblCellMar>
        </w:tblPrEx>
        <w:trPr>
          <w:cantSplit/>
        </w:trPr>
        <w:tc>
          <w:tcPr>
            <w:tcW w:w="1882" w:type="dxa"/>
            <w:tcMar>
              <w:top w:w="70" w:type="dxa"/>
              <w:left w:w="110" w:type="dxa"/>
              <w:bottom w:w="70" w:type="dxa"/>
              <w:right w:w="110" w:type="dxa"/>
            </w:tcMar>
          </w:tcPr>
          <w:p w14:paraId="7A4E5845" w14:textId="77777777" w:rsidR="003011EF" w:rsidRDefault="00801511">
            <w:pPr>
              <w:spacing w:after="40"/>
            </w:pPr>
            <w:r>
              <w:rPr>
                <w:sz w:val="19"/>
                <w:szCs w:val="19"/>
              </w:rPr>
              <w:t>Reserve activations by reason</w:t>
            </w:r>
          </w:p>
        </w:tc>
        <w:tc>
          <w:tcPr>
            <w:tcW w:w="3012" w:type="dxa"/>
            <w:tcMar>
              <w:top w:w="70" w:type="dxa"/>
              <w:left w:w="110" w:type="dxa"/>
              <w:bottom w:w="70" w:type="dxa"/>
              <w:right w:w="110" w:type="dxa"/>
            </w:tcMar>
          </w:tcPr>
          <w:p w14:paraId="2A9D35F2" w14:textId="77777777" w:rsidR="003011EF" w:rsidRDefault="00801511">
            <w:pPr>
              <w:spacing w:after="40"/>
            </w:pPr>
            <w:r>
              <w:rPr>
                <w:sz w:val="19"/>
                <w:szCs w:val="19"/>
              </w:rPr>
              <w:t>Counts Reserve cases activated, by the authorised reason.</w:t>
            </w:r>
          </w:p>
        </w:tc>
        <w:tc>
          <w:tcPr>
            <w:tcW w:w="2447" w:type="dxa"/>
            <w:tcMar>
              <w:top w:w="70" w:type="dxa"/>
              <w:left w:w="110" w:type="dxa"/>
              <w:bottom w:w="70" w:type="dxa"/>
              <w:right w:w="110" w:type="dxa"/>
            </w:tcMar>
          </w:tcPr>
          <w:p w14:paraId="6C2B4786" w14:textId="77777777" w:rsidR="003011EF" w:rsidRDefault="00801511">
            <w:pPr>
              <w:spacing w:after="40"/>
            </w:pPr>
            <w:r>
              <w:rPr>
                <w:sz w:val="19"/>
                <w:szCs w:val="19"/>
              </w:rPr>
              <w:t>Reserve replacement is controlled and audited; this shows how often and why it happens.</w:t>
            </w:r>
          </w:p>
        </w:tc>
        <w:tc>
          <w:tcPr>
            <w:tcW w:w="2071" w:type="dxa"/>
            <w:tcMar>
              <w:top w:w="70" w:type="dxa"/>
              <w:left w:w="110" w:type="dxa"/>
              <w:bottom w:w="70" w:type="dxa"/>
              <w:right w:w="110" w:type="dxa"/>
            </w:tcMar>
          </w:tcPr>
          <w:p w14:paraId="5363CBE0" w14:textId="77777777" w:rsidR="003011EF" w:rsidRDefault="00801511">
            <w:pPr>
              <w:spacing w:after="40"/>
            </w:pPr>
            <w:r>
              <w:rPr>
                <w:sz w:val="19"/>
                <w:szCs w:val="19"/>
              </w:rPr>
              <w:t>Read only. “No reserve activations yet” until one is made.</w:t>
            </w:r>
          </w:p>
        </w:tc>
      </w:tr>
    </w:tbl>
    <w:p w14:paraId="7BB6BE82" w14:textId="77777777" w:rsidR="003011EF" w:rsidRDefault="003011EF">
      <w:pPr>
        <w:spacing w:after="120"/>
      </w:pPr>
    </w:p>
    <w:p w14:paraId="2CB784E1" w14:textId="77777777" w:rsidR="003011EF" w:rsidRDefault="00801511">
      <w:pPr>
        <w:pStyle w:val="Heading2"/>
      </w:pPr>
      <w:bookmarkStart w:id="22" w:name="_Toc242789735"/>
      <w:r>
        <w:t>8.6 Contact Dashboard</w:t>
      </w:r>
      <w:bookmarkEnd w:id="22"/>
    </w:p>
    <w:p w14:paraId="177164C3" w14:textId="77777777" w:rsidR="003011EF" w:rsidRDefault="00801511">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/admin/dashboard/contact</w:t>
      </w:r>
    </w:p>
    <w:p w14:paraId="74334914" w14:textId="77777777" w:rsidR="003011EF" w:rsidRDefault="00801511">
      <w:pPr>
        <w:spacing w:after="120" w:line="288" w:lineRule="auto"/>
      </w:pPr>
      <w:r>
        <w:t>Contact activity: how many are invited, reminded, reached, and how appointments stand.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64674A4A"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E8785F7"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02B3EC1"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6134CD9"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D781FC2" w14:textId="77777777" w:rsidR="003011EF" w:rsidRDefault="00801511">
            <w:pPr>
              <w:spacing w:after="40"/>
            </w:pPr>
            <w:r>
              <w:rPr>
                <w:b/>
                <w:bCs/>
                <w:color w:val="FFFFFF"/>
                <w:sz w:val="19"/>
                <w:szCs w:val="19"/>
              </w:rPr>
              <w:t>What happens next</w:t>
            </w:r>
          </w:p>
        </w:tc>
      </w:tr>
      <w:tr w:rsidR="003011EF" w14:paraId="217E5550" w14:textId="77777777">
        <w:tblPrEx>
          <w:tblCellMar>
            <w:top w:w="0" w:type="dxa"/>
            <w:bottom w:w="0" w:type="dxa"/>
          </w:tblCellMar>
        </w:tblPrEx>
        <w:trPr>
          <w:cantSplit/>
        </w:trPr>
        <w:tc>
          <w:tcPr>
            <w:tcW w:w="1882" w:type="dxa"/>
            <w:tcMar>
              <w:top w:w="70" w:type="dxa"/>
              <w:left w:w="110" w:type="dxa"/>
              <w:bottom w:w="70" w:type="dxa"/>
              <w:right w:w="110" w:type="dxa"/>
            </w:tcMar>
          </w:tcPr>
          <w:p w14:paraId="6999D98A" w14:textId="77777777" w:rsidR="003011EF" w:rsidRDefault="00801511">
            <w:pPr>
              <w:spacing w:after="40"/>
            </w:pPr>
            <w:r>
              <w:rPr>
                <w:sz w:val="19"/>
                <w:szCs w:val="19"/>
              </w:rPr>
              <w:t>Contact figures</w:t>
            </w:r>
          </w:p>
        </w:tc>
        <w:tc>
          <w:tcPr>
            <w:tcW w:w="3012" w:type="dxa"/>
            <w:tcMar>
              <w:top w:w="70" w:type="dxa"/>
              <w:left w:w="110" w:type="dxa"/>
              <w:bottom w:w="70" w:type="dxa"/>
              <w:right w:w="110" w:type="dxa"/>
            </w:tcMar>
          </w:tcPr>
          <w:p w14:paraId="4E3B691C" w14:textId="77777777" w:rsidR="003011EF" w:rsidRDefault="00801511">
            <w:pPr>
              <w:spacing w:after="40"/>
            </w:pPr>
            <w:r>
              <w:rPr>
                <w:sz w:val="19"/>
                <w:szCs w:val="19"/>
              </w:rPr>
              <w:t>Show counts of contacts, reminders and appointments by status.</w:t>
            </w:r>
          </w:p>
        </w:tc>
        <w:tc>
          <w:tcPr>
            <w:tcW w:w="2447" w:type="dxa"/>
            <w:tcMar>
              <w:top w:w="70" w:type="dxa"/>
              <w:left w:w="110" w:type="dxa"/>
              <w:bottom w:w="70" w:type="dxa"/>
              <w:right w:w="110" w:type="dxa"/>
            </w:tcMar>
          </w:tcPr>
          <w:p w14:paraId="583C392D" w14:textId="77777777" w:rsidR="003011EF" w:rsidRDefault="00801511">
            <w:pPr>
              <w:spacing w:after="40"/>
            </w:pPr>
            <w:r>
              <w:rPr>
                <w:sz w:val="19"/>
                <w:szCs w:val="19"/>
              </w:rPr>
              <w:t>Lets the coordinator see whether contact is on schedule without opening cases.</w:t>
            </w:r>
          </w:p>
        </w:tc>
        <w:tc>
          <w:tcPr>
            <w:tcW w:w="2071" w:type="dxa"/>
            <w:tcMar>
              <w:top w:w="70" w:type="dxa"/>
              <w:left w:w="110" w:type="dxa"/>
              <w:bottom w:w="70" w:type="dxa"/>
              <w:right w:w="110" w:type="dxa"/>
            </w:tcMar>
          </w:tcPr>
          <w:p w14:paraId="196A63AB" w14:textId="77777777" w:rsidR="003011EF" w:rsidRDefault="00801511">
            <w:pPr>
              <w:spacing w:after="40"/>
            </w:pPr>
            <w:r>
              <w:rPr>
                <w:sz w:val="19"/>
                <w:szCs w:val="19"/>
              </w:rPr>
              <w:t>Read only.</w:t>
            </w:r>
          </w:p>
        </w:tc>
      </w:tr>
    </w:tbl>
    <w:p w14:paraId="069BAEC4" w14:textId="77777777" w:rsidR="003011EF" w:rsidRDefault="003011EF">
      <w:pPr>
        <w:spacing w:after="120"/>
      </w:pPr>
    </w:p>
    <w:p w14:paraId="1D8C3A5F" w14:textId="77777777" w:rsidR="003011EF" w:rsidRDefault="00801511">
      <w:pPr>
        <w:pStyle w:val="Heading2"/>
      </w:pPr>
      <w:bookmarkStart w:id="23" w:name="_Toc242789736"/>
      <w:r>
        <w:lastRenderedPageBreak/>
        <w:t>8.7 QA Dashboard</w:t>
      </w:r>
      <w:bookmarkEnd w:id="23"/>
    </w:p>
    <w:p w14:paraId="27A80596" w14:textId="77777777" w:rsidR="003011EF" w:rsidRDefault="00801511">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/admin/dashboard/qa</w:t>
      </w:r>
    </w:p>
    <w:p w14:paraId="73EB125F" w14:textId="77777777" w:rsidR="003011EF" w:rsidRDefault="00801511">
      <w:pPr>
        <w:spacing w:after="120" w:line="288" w:lineRule="auto"/>
      </w:pPr>
      <w:r>
        <w:t>Quality checking at a glance: how many questionnaires wait for a decision and how the completed ones were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487A219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C2CC046"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BD8F759"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D95FAD5"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DC48DA1" w14:textId="77777777" w:rsidR="003011EF" w:rsidRDefault="00801511">
            <w:pPr>
              <w:spacing w:after="40"/>
            </w:pPr>
            <w:r>
              <w:rPr>
                <w:b/>
                <w:bCs/>
                <w:color w:val="FFFFFF"/>
                <w:sz w:val="19"/>
                <w:szCs w:val="19"/>
              </w:rPr>
              <w:t>What happens next</w:t>
            </w:r>
          </w:p>
        </w:tc>
      </w:tr>
      <w:tr w:rsidR="003011EF" w14:paraId="649B38F1" w14:textId="77777777">
        <w:tblPrEx>
          <w:tblCellMar>
            <w:top w:w="0" w:type="dxa"/>
            <w:bottom w:w="0" w:type="dxa"/>
          </w:tblCellMar>
        </w:tblPrEx>
        <w:trPr>
          <w:cantSplit/>
        </w:trPr>
        <w:tc>
          <w:tcPr>
            <w:tcW w:w="1882" w:type="dxa"/>
            <w:tcMar>
              <w:top w:w="70" w:type="dxa"/>
              <w:left w:w="110" w:type="dxa"/>
              <w:bottom w:w="70" w:type="dxa"/>
              <w:right w:w="110" w:type="dxa"/>
            </w:tcMar>
          </w:tcPr>
          <w:p w14:paraId="1066ADD7" w14:textId="77777777" w:rsidR="003011EF" w:rsidRDefault="00801511">
            <w:pPr>
              <w:spacing w:after="40"/>
            </w:pPr>
            <w:r>
              <w:rPr>
                <w:sz w:val="19"/>
                <w:szCs w:val="19"/>
              </w:rPr>
              <w:t>Refresh</w:t>
            </w:r>
          </w:p>
        </w:tc>
        <w:tc>
          <w:tcPr>
            <w:tcW w:w="3012" w:type="dxa"/>
            <w:tcMar>
              <w:top w:w="70" w:type="dxa"/>
              <w:left w:w="110" w:type="dxa"/>
              <w:bottom w:w="70" w:type="dxa"/>
              <w:right w:w="110" w:type="dxa"/>
            </w:tcMar>
          </w:tcPr>
          <w:p w14:paraId="4E27D5BD" w14:textId="77777777" w:rsidR="003011EF" w:rsidRDefault="00801511">
            <w:pPr>
              <w:spacing w:after="40"/>
            </w:pPr>
            <w:r>
              <w:rPr>
                <w:sz w:val="19"/>
                <w:szCs w:val="19"/>
              </w:rPr>
              <w:t>Re-reads the figures now.</w:t>
            </w:r>
          </w:p>
        </w:tc>
        <w:tc>
          <w:tcPr>
            <w:tcW w:w="2447" w:type="dxa"/>
            <w:tcMar>
              <w:top w:w="70" w:type="dxa"/>
              <w:left w:w="110" w:type="dxa"/>
              <w:bottom w:w="70" w:type="dxa"/>
              <w:right w:w="110" w:type="dxa"/>
            </w:tcMar>
          </w:tcPr>
          <w:p w14:paraId="693F9C2F" w14:textId="77777777" w:rsidR="003011EF" w:rsidRDefault="00801511">
            <w:pPr>
              <w:spacing w:after="40"/>
            </w:pPr>
            <w:r>
              <w:rPr>
                <w:sz w:val="19"/>
                <w:szCs w:val="19"/>
              </w:rPr>
              <w:t>The page does not update by itself while you watch it.</w:t>
            </w:r>
          </w:p>
        </w:tc>
        <w:tc>
          <w:tcPr>
            <w:tcW w:w="2071" w:type="dxa"/>
            <w:tcMar>
              <w:top w:w="70" w:type="dxa"/>
              <w:left w:w="110" w:type="dxa"/>
              <w:bottom w:w="70" w:type="dxa"/>
              <w:right w:w="110" w:type="dxa"/>
            </w:tcMar>
          </w:tcPr>
          <w:p w14:paraId="48579FD3" w14:textId="77777777" w:rsidR="003011EF" w:rsidRDefault="00801511">
            <w:pPr>
              <w:spacing w:after="40"/>
            </w:pPr>
            <w:r>
              <w:rPr>
                <w:sz w:val="19"/>
                <w:szCs w:val="19"/>
              </w:rPr>
              <w:t>The numbers reload; the button says Refreshing… briefly.</w:t>
            </w:r>
          </w:p>
        </w:tc>
      </w:tr>
      <w:tr w:rsidR="003011EF" w14:paraId="50D1ADD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1E466D8" w14:textId="77777777" w:rsidR="003011EF" w:rsidRDefault="00801511">
            <w:pPr>
              <w:spacing w:after="40"/>
            </w:pPr>
            <w:r>
              <w:rPr>
                <w:sz w:val="19"/>
                <w:szCs w:val="19"/>
              </w:rPr>
              <w:t>Administration mode</w:t>
            </w:r>
          </w:p>
        </w:tc>
        <w:tc>
          <w:tcPr>
            <w:tcW w:w="3012" w:type="dxa"/>
            <w:shd w:val="clear" w:color="auto" w:fill="F8FAFB"/>
            <w:tcMar>
              <w:top w:w="70" w:type="dxa"/>
              <w:left w:w="110" w:type="dxa"/>
              <w:bottom w:w="70" w:type="dxa"/>
              <w:right w:w="110" w:type="dxa"/>
            </w:tcMar>
          </w:tcPr>
          <w:p w14:paraId="224A3886" w14:textId="77777777" w:rsidR="003011EF" w:rsidRDefault="00801511">
            <w:pPr>
              <w:spacing w:after="40"/>
            </w:pPr>
            <w:r>
              <w:rPr>
                <w:sz w:val="19"/>
                <w:szCs w:val="19"/>
              </w:rPr>
              <w:t>Shows how many questionnaires were completed by each mode (web, telephone, WhatsApp-assisted, face to face).</w:t>
            </w:r>
          </w:p>
        </w:tc>
        <w:tc>
          <w:tcPr>
            <w:tcW w:w="2447" w:type="dxa"/>
            <w:shd w:val="clear" w:color="auto" w:fill="F8FAFB"/>
            <w:tcMar>
              <w:top w:w="70" w:type="dxa"/>
              <w:left w:w="110" w:type="dxa"/>
              <w:bottom w:w="70" w:type="dxa"/>
              <w:right w:w="110" w:type="dxa"/>
            </w:tcMar>
          </w:tcPr>
          <w:p w14:paraId="14672E2C" w14:textId="77777777" w:rsidR="003011EF" w:rsidRDefault="00801511">
            <w:pPr>
              <w:spacing w:after="40"/>
            </w:pPr>
            <w:r>
              <w:rPr>
                <w:sz w:val="19"/>
                <w:szCs w:val="19"/>
              </w:rPr>
              <w:t>Mode balance is a quality and method question for the study.</w:t>
            </w:r>
          </w:p>
        </w:tc>
        <w:tc>
          <w:tcPr>
            <w:tcW w:w="2071" w:type="dxa"/>
            <w:shd w:val="clear" w:color="auto" w:fill="F8FAFB"/>
            <w:tcMar>
              <w:top w:w="70" w:type="dxa"/>
              <w:left w:w="110" w:type="dxa"/>
              <w:bottom w:w="70" w:type="dxa"/>
              <w:right w:w="110" w:type="dxa"/>
            </w:tcMar>
          </w:tcPr>
          <w:p w14:paraId="5562F805" w14:textId="77777777" w:rsidR="003011EF" w:rsidRDefault="00801511">
            <w:pPr>
              <w:spacing w:after="40"/>
            </w:pPr>
            <w:r>
              <w:rPr>
                <w:sz w:val="19"/>
                <w:szCs w:val="19"/>
              </w:rPr>
              <w:t>Read only.</w:t>
            </w:r>
          </w:p>
        </w:tc>
      </w:tr>
      <w:tr w:rsidR="003011EF" w14:paraId="29C8592E" w14:textId="77777777">
        <w:tblPrEx>
          <w:tblCellMar>
            <w:top w:w="0" w:type="dxa"/>
            <w:bottom w:w="0" w:type="dxa"/>
          </w:tblCellMar>
        </w:tblPrEx>
        <w:trPr>
          <w:cantSplit/>
        </w:trPr>
        <w:tc>
          <w:tcPr>
            <w:tcW w:w="1882" w:type="dxa"/>
            <w:tcMar>
              <w:top w:w="70" w:type="dxa"/>
              <w:left w:w="110" w:type="dxa"/>
              <w:bottom w:w="70" w:type="dxa"/>
              <w:right w:w="110" w:type="dxa"/>
            </w:tcMar>
          </w:tcPr>
          <w:p w14:paraId="1706B24D" w14:textId="77777777" w:rsidR="003011EF" w:rsidRDefault="00801511">
            <w:pPr>
              <w:spacing w:after="40"/>
            </w:pPr>
            <w:r>
              <w:rPr>
                <w:sz w:val="19"/>
                <w:szCs w:val="19"/>
              </w:rPr>
              <w:t>Open QA queue</w:t>
            </w:r>
          </w:p>
        </w:tc>
        <w:tc>
          <w:tcPr>
            <w:tcW w:w="3012" w:type="dxa"/>
            <w:tcMar>
              <w:top w:w="70" w:type="dxa"/>
              <w:left w:w="110" w:type="dxa"/>
              <w:bottom w:w="70" w:type="dxa"/>
              <w:right w:w="110" w:type="dxa"/>
            </w:tcMar>
          </w:tcPr>
          <w:p w14:paraId="76F2F95A" w14:textId="77777777" w:rsidR="003011EF" w:rsidRDefault="00801511">
            <w:pPr>
              <w:spacing w:after="40"/>
            </w:pPr>
            <w:r>
              <w:rPr>
                <w:sz w:val="19"/>
                <w:szCs w:val="19"/>
              </w:rPr>
              <w:t>Goes to the QA Queue.</w:t>
            </w:r>
          </w:p>
        </w:tc>
        <w:tc>
          <w:tcPr>
            <w:tcW w:w="2447" w:type="dxa"/>
            <w:tcMar>
              <w:top w:w="70" w:type="dxa"/>
              <w:left w:w="110" w:type="dxa"/>
              <w:bottom w:w="70" w:type="dxa"/>
              <w:right w:w="110" w:type="dxa"/>
            </w:tcMar>
          </w:tcPr>
          <w:p w14:paraId="6254F98A" w14:textId="77777777" w:rsidR="003011EF" w:rsidRDefault="00801511">
            <w:pPr>
              <w:spacing w:after="40"/>
            </w:pPr>
            <w:r>
              <w:rPr>
                <w:sz w:val="19"/>
                <w:szCs w:val="19"/>
              </w:rPr>
              <w:t>Takes you from the overview to the work.</w:t>
            </w:r>
          </w:p>
        </w:tc>
        <w:tc>
          <w:tcPr>
            <w:tcW w:w="2071" w:type="dxa"/>
            <w:tcMar>
              <w:top w:w="70" w:type="dxa"/>
              <w:left w:w="110" w:type="dxa"/>
              <w:bottom w:w="70" w:type="dxa"/>
              <w:right w:w="110" w:type="dxa"/>
            </w:tcMar>
          </w:tcPr>
          <w:p w14:paraId="70F6091C" w14:textId="77777777" w:rsidR="003011EF" w:rsidRDefault="00801511">
            <w:pPr>
              <w:spacing w:after="40"/>
            </w:pPr>
            <w:r>
              <w:rPr>
                <w:sz w:val="19"/>
                <w:szCs w:val="19"/>
              </w:rPr>
              <w:t>The QA Queue opens.</w:t>
            </w:r>
          </w:p>
        </w:tc>
      </w:tr>
      <w:tr w:rsidR="003011EF" w14:paraId="4DE4858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61203AB" w14:textId="77777777" w:rsidR="003011EF" w:rsidRDefault="00801511">
            <w:pPr>
              <w:spacing w:after="40"/>
            </w:pPr>
            <w:r>
              <w:rPr>
                <w:sz w:val="19"/>
                <w:szCs w:val="19"/>
              </w:rPr>
              <w:t>Try again</w:t>
            </w:r>
          </w:p>
        </w:tc>
        <w:tc>
          <w:tcPr>
            <w:tcW w:w="3012" w:type="dxa"/>
            <w:shd w:val="clear" w:color="auto" w:fill="F8FAFB"/>
            <w:tcMar>
              <w:top w:w="70" w:type="dxa"/>
              <w:left w:w="110" w:type="dxa"/>
              <w:bottom w:w="70" w:type="dxa"/>
              <w:right w:w="110" w:type="dxa"/>
            </w:tcMar>
          </w:tcPr>
          <w:p w14:paraId="7C23754F" w14:textId="77777777" w:rsidR="003011EF" w:rsidRDefault="00801511">
            <w:pPr>
              <w:spacing w:after="40"/>
            </w:pPr>
            <w:r>
              <w:rPr>
                <w:sz w:val="19"/>
                <w:szCs w:val="19"/>
              </w:rPr>
              <w:t>Appears if the figures could not load; tries once more.</w:t>
            </w:r>
          </w:p>
        </w:tc>
        <w:tc>
          <w:tcPr>
            <w:tcW w:w="2447" w:type="dxa"/>
            <w:shd w:val="clear" w:color="auto" w:fill="F8FAFB"/>
            <w:tcMar>
              <w:top w:w="70" w:type="dxa"/>
              <w:left w:w="110" w:type="dxa"/>
              <w:bottom w:w="70" w:type="dxa"/>
              <w:right w:w="110" w:type="dxa"/>
            </w:tcMar>
          </w:tcPr>
          <w:p w14:paraId="77584EC2" w14:textId="77777777" w:rsidR="003011EF" w:rsidRDefault="00801511">
            <w:pPr>
              <w:spacing w:after="40"/>
            </w:pPr>
            <w:r>
              <w:rPr>
                <w:sz w:val="19"/>
                <w:szCs w:val="19"/>
              </w:rPr>
              <w:t>A dropped connection should not leave a blank page.</w:t>
            </w:r>
          </w:p>
        </w:tc>
        <w:tc>
          <w:tcPr>
            <w:tcW w:w="2071" w:type="dxa"/>
            <w:shd w:val="clear" w:color="auto" w:fill="F8FAFB"/>
            <w:tcMar>
              <w:top w:w="70" w:type="dxa"/>
              <w:left w:w="110" w:type="dxa"/>
              <w:bottom w:w="70" w:type="dxa"/>
              <w:right w:w="110" w:type="dxa"/>
            </w:tcMar>
          </w:tcPr>
          <w:p w14:paraId="11D25A72" w14:textId="77777777" w:rsidR="003011EF" w:rsidRDefault="00801511">
            <w:pPr>
              <w:spacing w:after="40"/>
            </w:pPr>
            <w:r>
              <w:rPr>
                <w:sz w:val="19"/>
                <w:szCs w:val="19"/>
              </w:rPr>
              <w:t>The figures load, or the message stays.</w:t>
            </w:r>
          </w:p>
        </w:tc>
      </w:tr>
    </w:tbl>
    <w:p w14:paraId="52E37C23" w14:textId="77777777" w:rsidR="003011EF" w:rsidRDefault="003011EF">
      <w:pPr>
        <w:spacing w:after="120"/>
      </w:pPr>
    </w:p>
    <w:p w14:paraId="7C1E1A5C" w14:textId="77777777" w:rsidR="003011EF" w:rsidRDefault="00801511">
      <w:pPr>
        <w:pStyle w:val="Heading2"/>
      </w:pPr>
      <w:bookmarkStart w:id="24" w:name="_Toc242789737"/>
      <w:r>
        <w:t>8.8 KII / Document Dashboard</w:t>
      </w:r>
      <w:bookmarkEnd w:id="24"/>
    </w:p>
    <w:p w14:paraId="29E63ED9" w14:textId="77777777" w:rsidR="003011EF" w:rsidRDefault="00801511">
      <w:pPr>
        <w:spacing w:after="120" w:line="288" w:lineRule="auto"/>
      </w:pPr>
      <w:r>
        <w:rPr>
          <w:b/>
          <w:bCs/>
        </w:rPr>
        <w:t>Who can open it:</w:t>
      </w:r>
      <w:r>
        <w:t xml:space="preserve"> PI / System Admin, Field / Digital Coordinator, Data Analyst, Supervisor, KII RA, Documentary RA.  </w:t>
      </w:r>
      <w:r>
        <w:rPr>
          <w:b/>
          <w:bCs/>
        </w:rPr>
        <w:t>Where:</w:t>
      </w:r>
      <w:r>
        <w:t xml:space="preserve"> </w:t>
      </w:r>
      <w:r>
        <w:rPr>
          <w:rFonts w:ascii="Consolas" w:eastAsia="Consolas" w:hAnsi="Consolas" w:cs="Consolas"/>
          <w:color w:val="122238"/>
          <w:sz w:val="19"/>
          <w:szCs w:val="19"/>
        </w:rPr>
        <w:t>/admin/dashboard/kii-documents</w:t>
      </w:r>
    </w:p>
    <w:p w14:paraId="0105D564" w14:textId="77777777" w:rsidR="003011EF" w:rsidRDefault="00801511">
      <w:pPr>
        <w:spacing w:after="120" w:line="288" w:lineRule="auto"/>
      </w:pPr>
      <w:r>
        <w:t>Progress of the two qualitative strands against their targets (about 60 KIIs, 50–75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733EF09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7D8068A"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57FB23B"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EE5350F"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A31600F" w14:textId="77777777" w:rsidR="003011EF" w:rsidRDefault="00801511">
            <w:pPr>
              <w:spacing w:after="40"/>
            </w:pPr>
            <w:r>
              <w:rPr>
                <w:b/>
                <w:bCs/>
                <w:color w:val="FFFFFF"/>
                <w:sz w:val="19"/>
                <w:szCs w:val="19"/>
              </w:rPr>
              <w:t>What happens next</w:t>
            </w:r>
          </w:p>
        </w:tc>
      </w:tr>
      <w:tr w:rsidR="003011EF" w14:paraId="404965C5" w14:textId="77777777">
        <w:tblPrEx>
          <w:tblCellMar>
            <w:top w:w="0" w:type="dxa"/>
            <w:bottom w:w="0" w:type="dxa"/>
          </w:tblCellMar>
        </w:tblPrEx>
        <w:trPr>
          <w:cantSplit/>
        </w:trPr>
        <w:tc>
          <w:tcPr>
            <w:tcW w:w="1882" w:type="dxa"/>
            <w:tcMar>
              <w:top w:w="70" w:type="dxa"/>
              <w:left w:w="110" w:type="dxa"/>
              <w:bottom w:w="70" w:type="dxa"/>
              <w:right w:w="110" w:type="dxa"/>
            </w:tcMar>
          </w:tcPr>
          <w:p w14:paraId="50A0EC8E" w14:textId="77777777" w:rsidR="003011EF" w:rsidRDefault="00801511">
            <w:pPr>
              <w:spacing w:after="40"/>
            </w:pPr>
            <w:r>
              <w:rPr>
                <w:sz w:val="19"/>
                <w:szCs w:val="19"/>
              </w:rPr>
              <w:t>KII by status</w:t>
            </w:r>
          </w:p>
        </w:tc>
        <w:tc>
          <w:tcPr>
            <w:tcW w:w="3012" w:type="dxa"/>
            <w:tcMar>
              <w:top w:w="70" w:type="dxa"/>
              <w:left w:w="110" w:type="dxa"/>
              <w:bottom w:w="70" w:type="dxa"/>
              <w:right w:w="110" w:type="dxa"/>
            </w:tcMar>
          </w:tcPr>
          <w:p w14:paraId="489FEECF" w14:textId="77777777" w:rsidR="003011EF" w:rsidRDefault="00801511">
            <w:pPr>
              <w:spacing w:after="40"/>
            </w:pPr>
            <w:r>
              <w:rPr>
                <w:sz w:val="19"/>
                <w:szCs w:val="19"/>
              </w:rPr>
              <w:t>Counts KII records at each stage (prospect, invited, scheduled, completed, declined, no-show).</w:t>
            </w:r>
          </w:p>
        </w:tc>
        <w:tc>
          <w:tcPr>
            <w:tcW w:w="2447" w:type="dxa"/>
            <w:tcMar>
              <w:top w:w="70" w:type="dxa"/>
              <w:left w:w="110" w:type="dxa"/>
              <w:bottom w:w="70" w:type="dxa"/>
              <w:right w:w="110" w:type="dxa"/>
            </w:tcMar>
          </w:tcPr>
          <w:p w14:paraId="3A995244" w14:textId="77777777" w:rsidR="003011EF" w:rsidRDefault="00801511">
            <w:pPr>
              <w:spacing w:after="40"/>
            </w:pPr>
            <w:r>
              <w:rPr>
                <w:sz w:val="19"/>
                <w:szCs w:val="19"/>
              </w:rPr>
              <w:t>Shows how far the interview target has come.</w:t>
            </w:r>
          </w:p>
        </w:tc>
        <w:tc>
          <w:tcPr>
            <w:tcW w:w="2071" w:type="dxa"/>
            <w:tcMar>
              <w:top w:w="70" w:type="dxa"/>
              <w:left w:w="110" w:type="dxa"/>
              <w:bottom w:w="70" w:type="dxa"/>
              <w:right w:w="110" w:type="dxa"/>
            </w:tcMar>
          </w:tcPr>
          <w:p w14:paraId="26F5D717" w14:textId="77777777" w:rsidR="003011EF" w:rsidRDefault="00801511">
            <w:pPr>
              <w:spacing w:after="40"/>
            </w:pPr>
            <w:r>
              <w:rPr>
                <w:sz w:val="19"/>
                <w:szCs w:val="19"/>
              </w:rPr>
              <w:t>Read only.</w:t>
            </w:r>
          </w:p>
        </w:tc>
      </w:tr>
      <w:tr w:rsidR="003011EF" w14:paraId="3F7E3F1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AD21D4B" w14:textId="77777777" w:rsidR="003011EF" w:rsidRDefault="00801511">
            <w:pPr>
              <w:spacing w:after="40"/>
            </w:pPr>
            <w:r>
              <w:rPr>
                <w:sz w:val="19"/>
                <w:szCs w:val="19"/>
              </w:rPr>
              <w:t>Documents by type / by QA status</w:t>
            </w:r>
          </w:p>
        </w:tc>
        <w:tc>
          <w:tcPr>
            <w:tcW w:w="3012" w:type="dxa"/>
            <w:shd w:val="clear" w:color="auto" w:fill="F8FAFB"/>
            <w:tcMar>
              <w:top w:w="70" w:type="dxa"/>
              <w:left w:w="110" w:type="dxa"/>
              <w:bottom w:w="70" w:type="dxa"/>
              <w:right w:w="110" w:type="dxa"/>
            </w:tcMar>
          </w:tcPr>
          <w:p w14:paraId="49BAA135" w14:textId="77777777" w:rsidR="003011EF" w:rsidRDefault="00801511">
            <w:pPr>
              <w:spacing w:after="40"/>
            </w:pPr>
            <w:r>
              <w:rPr>
                <w:sz w:val="19"/>
                <w:szCs w:val="19"/>
              </w:rPr>
              <w:t>Counts documents by type (official, secondary, platform) and by decision (pending, included, excluded).</w:t>
            </w:r>
          </w:p>
        </w:tc>
        <w:tc>
          <w:tcPr>
            <w:tcW w:w="2447" w:type="dxa"/>
            <w:shd w:val="clear" w:color="auto" w:fill="F8FAFB"/>
            <w:tcMar>
              <w:top w:w="70" w:type="dxa"/>
              <w:left w:w="110" w:type="dxa"/>
              <w:bottom w:w="70" w:type="dxa"/>
              <w:right w:w="110" w:type="dxa"/>
            </w:tcMar>
          </w:tcPr>
          <w:p w14:paraId="17C75BBA" w14:textId="77777777" w:rsidR="003011EF" w:rsidRDefault="00801511">
            <w:pPr>
              <w:spacing w:after="40"/>
            </w:pPr>
            <w:r>
              <w:rPr>
                <w:sz w:val="19"/>
                <w:szCs w:val="19"/>
              </w:rPr>
              <w:t>Only included documents count towards the corpus target.</w:t>
            </w:r>
          </w:p>
        </w:tc>
        <w:tc>
          <w:tcPr>
            <w:tcW w:w="2071" w:type="dxa"/>
            <w:shd w:val="clear" w:color="auto" w:fill="F8FAFB"/>
            <w:tcMar>
              <w:top w:w="70" w:type="dxa"/>
              <w:left w:w="110" w:type="dxa"/>
              <w:bottom w:w="70" w:type="dxa"/>
              <w:right w:w="110" w:type="dxa"/>
            </w:tcMar>
          </w:tcPr>
          <w:p w14:paraId="5616B082" w14:textId="77777777" w:rsidR="003011EF" w:rsidRDefault="00801511">
            <w:pPr>
              <w:spacing w:after="40"/>
            </w:pPr>
            <w:r>
              <w:rPr>
                <w:sz w:val="19"/>
                <w:szCs w:val="19"/>
              </w:rPr>
              <w:t>Read only.</w:t>
            </w:r>
          </w:p>
        </w:tc>
      </w:tr>
    </w:tbl>
    <w:p w14:paraId="69467931" w14:textId="77777777" w:rsidR="003011EF" w:rsidRDefault="003011EF">
      <w:pPr>
        <w:spacing w:after="120"/>
      </w:pPr>
    </w:p>
    <w:p w14:paraId="4FA43CF8" w14:textId="77777777" w:rsidR="003011EF" w:rsidRDefault="00801511">
      <w:pPr>
        <w:pStyle w:val="Heading2"/>
      </w:pPr>
      <w:bookmarkStart w:id="25" w:name="_Toc242789738"/>
      <w:r>
        <w:t>8.9 Reports</w:t>
      </w:r>
      <w:bookmarkEnd w:id="25"/>
    </w:p>
    <w:p w14:paraId="6AC3CCB5" w14:textId="77777777" w:rsidR="003011EF" w:rsidRDefault="00801511">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/admin/reports</w:t>
      </w:r>
    </w:p>
    <w:p w14:paraId="74913B0E" w14:textId="77777777" w:rsidR="003011EF" w:rsidRDefault="00801511">
      <w:pPr>
        <w:spacing w:after="120" w:line="288" w:lineRule="auto"/>
      </w:pPr>
      <w:r>
        <w:t>Charts for supervision meetings and progress reports: funnel, submissions per day, coverage, time to complete, QA outcomes, modes and workflow. Counts and rates only.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0AA13885"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293793B" w14:textId="77777777" w:rsidR="003011EF" w:rsidRDefault="00801511">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6E9E8AB2"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33BCCB2"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828A726" w14:textId="77777777" w:rsidR="003011EF" w:rsidRDefault="00801511">
            <w:pPr>
              <w:spacing w:after="40"/>
            </w:pPr>
            <w:r>
              <w:rPr>
                <w:b/>
                <w:bCs/>
                <w:color w:val="FFFFFF"/>
                <w:sz w:val="19"/>
                <w:szCs w:val="19"/>
              </w:rPr>
              <w:t>What happens next</w:t>
            </w:r>
          </w:p>
        </w:tc>
      </w:tr>
      <w:tr w:rsidR="003011EF" w14:paraId="33E2204B" w14:textId="77777777">
        <w:tblPrEx>
          <w:tblCellMar>
            <w:top w:w="0" w:type="dxa"/>
            <w:bottom w:w="0" w:type="dxa"/>
          </w:tblCellMar>
        </w:tblPrEx>
        <w:trPr>
          <w:cantSplit/>
        </w:trPr>
        <w:tc>
          <w:tcPr>
            <w:tcW w:w="1882" w:type="dxa"/>
            <w:tcMar>
              <w:top w:w="70" w:type="dxa"/>
              <w:left w:w="110" w:type="dxa"/>
              <w:bottom w:w="70" w:type="dxa"/>
              <w:right w:w="110" w:type="dxa"/>
            </w:tcMar>
          </w:tcPr>
          <w:p w14:paraId="66020661" w14:textId="77777777" w:rsidR="003011EF" w:rsidRDefault="00801511">
            <w:pPr>
              <w:spacing w:after="40"/>
            </w:pPr>
            <w:r>
              <w:rPr>
                <w:sz w:val="19"/>
                <w:szCs w:val="19"/>
              </w:rPr>
              <w:t>Last 7 days / Last 30 days / Last 90 days / All time</w:t>
            </w:r>
          </w:p>
        </w:tc>
        <w:tc>
          <w:tcPr>
            <w:tcW w:w="3012" w:type="dxa"/>
            <w:tcMar>
              <w:top w:w="70" w:type="dxa"/>
              <w:left w:w="110" w:type="dxa"/>
              <w:bottom w:w="70" w:type="dxa"/>
              <w:right w:w="110" w:type="dxa"/>
            </w:tcMar>
          </w:tcPr>
          <w:p w14:paraId="76BB9CB0" w14:textId="77777777" w:rsidR="003011EF" w:rsidRDefault="00801511">
            <w:pPr>
              <w:spacing w:after="40"/>
            </w:pPr>
            <w:r>
              <w:rPr>
                <w:sz w:val="19"/>
                <w:szCs w:val="19"/>
              </w:rPr>
              <w:t>Sets the period the time-based charts cover.</w:t>
            </w:r>
          </w:p>
        </w:tc>
        <w:tc>
          <w:tcPr>
            <w:tcW w:w="2447" w:type="dxa"/>
            <w:tcMar>
              <w:top w:w="70" w:type="dxa"/>
              <w:left w:w="110" w:type="dxa"/>
              <w:bottom w:w="70" w:type="dxa"/>
              <w:right w:w="110" w:type="dxa"/>
            </w:tcMar>
          </w:tcPr>
          <w:p w14:paraId="167709E5" w14:textId="77777777" w:rsidR="003011EF" w:rsidRDefault="00801511">
            <w:pPr>
              <w:spacing w:after="40"/>
            </w:pPr>
            <w:r>
              <w:rPr>
                <w:sz w:val="19"/>
                <w:szCs w:val="19"/>
              </w:rPr>
              <w:t>Meetings usually ask “what happened this week or month”. Case progress is always cumulative.</w:t>
            </w:r>
          </w:p>
        </w:tc>
        <w:tc>
          <w:tcPr>
            <w:tcW w:w="2071" w:type="dxa"/>
            <w:tcMar>
              <w:top w:w="70" w:type="dxa"/>
              <w:left w:w="110" w:type="dxa"/>
              <w:bottom w:w="70" w:type="dxa"/>
              <w:right w:w="110" w:type="dxa"/>
            </w:tcMar>
          </w:tcPr>
          <w:p w14:paraId="6FC356B4" w14:textId="77777777" w:rsidR="003011EF" w:rsidRDefault="00801511">
            <w:pPr>
              <w:spacing w:after="40"/>
            </w:pPr>
            <w:r>
              <w:rPr>
                <w:sz w:val="19"/>
                <w:szCs w:val="19"/>
              </w:rPr>
              <w:t>Every time-based chart redraws for that period.</w:t>
            </w:r>
          </w:p>
        </w:tc>
      </w:tr>
      <w:tr w:rsidR="003011EF" w14:paraId="73B1C4D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4FD9C1D" w14:textId="77777777" w:rsidR="003011EF" w:rsidRDefault="00801511">
            <w:pPr>
              <w:spacing w:after="40"/>
            </w:pPr>
            <w:r>
              <w:rPr>
                <w:sz w:val="19"/>
                <w:szCs w:val="19"/>
              </w:rPr>
              <w:t>Province / Organisation type / Size</w:t>
            </w:r>
          </w:p>
        </w:tc>
        <w:tc>
          <w:tcPr>
            <w:tcW w:w="3012" w:type="dxa"/>
            <w:shd w:val="clear" w:color="auto" w:fill="F8FAFB"/>
            <w:tcMar>
              <w:top w:w="70" w:type="dxa"/>
              <w:left w:w="110" w:type="dxa"/>
              <w:bottom w:w="70" w:type="dxa"/>
              <w:right w:w="110" w:type="dxa"/>
            </w:tcMar>
          </w:tcPr>
          <w:p w14:paraId="105AC739" w14:textId="77777777" w:rsidR="003011EF" w:rsidRDefault="00801511">
            <w:pPr>
              <w:spacing w:after="40"/>
            </w:pPr>
            <w:r>
              <w:rPr>
                <w:sz w:val="19"/>
                <w:szCs w:val="19"/>
              </w:rPr>
              <w:t>Changes what the coverage chart is broken down by.</w:t>
            </w:r>
          </w:p>
        </w:tc>
        <w:tc>
          <w:tcPr>
            <w:tcW w:w="2447" w:type="dxa"/>
            <w:shd w:val="clear" w:color="auto" w:fill="F8FAFB"/>
            <w:tcMar>
              <w:top w:w="70" w:type="dxa"/>
              <w:left w:w="110" w:type="dxa"/>
              <w:bottom w:w="70" w:type="dxa"/>
              <w:right w:w="110" w:type="dxa"/>
            </w:tcMar>
          </w:tcPr>
          <w:p w14:paraId="0599A283" w14:textId="77777777" w:rsidR="003011EF" w:rsidRDefault="00801511">
            <w:pPr>
              <w:spacing w:after="40"/>
            </w:pPr>
            <w:r>
              <w:rPr>
                <w:sz w:val="19"/>
                <w:szCs w:val="19"/>
              </w:rPr>
              <w:t>Coverage matters along all three design dimensions.</w:t>
            </w:r>
          </w:p>
        </w:tc>
        <w:tc>
          <w:tcPr>
            <w:tcW w:w="2071" w:type="dxa"/>
            <w:shd w:val="clear" w:color="auto" w:fill="F8FAFB"/>
            <w:tcMar>
              <w:top w:w="70" w:type="dxa"/>
              <w:left w:w="110" w:type="dxa"/>
              <w:bottom w:w="70" w:type="dxa"/>
              <w:right w:w="110" w:type="dxa"/>
            </w:tcMar>
          </w:tcPr>
          <w:p w14:paraId="71FC3608" w14:textId="77777777" w:rsidR="003011EF" w:rsidRDefault="00801511">
            <w:pPr>
              <w:spacing w:after="40"/>
            </w:pPr>
            <w:r>
              <w:rPr>
                <w:sz w:val="19"/>
                <w:szCs w:val="19"/>
              </w:rPr>
              <w:t>The coverage chart redraws.</w:t>
            </w:r>
          </w:p>
        </w:tc>
      </w:tr>
      <w:tr w:rsidR="003011EF" w14:paraId="73FD66EA" w14:textId="77777777">
        <w:tblPrEx>
          <w:tblCellMar>
            <w:top w:w="0" w:type="dxa"/>
            <w:bottom w:w="0" w:type="dxa"/>
          </w:tblCellMar>
        </w:tblPrEx>
        <w:trPr>
          <w:cantSplit/>
        </w:trPr>
        <w:tc>
          <w:tcPr>
            <w:tcW w:w="1882" w:type="dxa"/>
            <w:tcMar>
              <w:top w:w="70" w:type="dxa"/>
              <w:left w:w="110" w:type="dxa"/>
              <w:bottom w:w="70" w:type="dxa"/>
              <w:right w:w="110" w:type="dxa"/>
            </w:tcMar>
          </w:tcPr>
          <w:p w14:paraId="05D88622" w14:textId="77777777" w:rsidR="003011EF" w:rsidRDefault="00801511">
            <w:pPr>
              <w:spacing w:after="40"/>
            </w:pPr>
            <w:r>
              <w:rPr>
                <w:sz w:val="19"/>
                <w:szCs w:val="19"/>
              </w:rPr>
              <w:t>Show table / Show chart</w:t>
            </w:r>
          </w:p>
        </w:tc>
        <w:tc>
          <w:tcPr>
            <w:tcW w:w="3012" w:type="dxa"/>
            <w:tcMar>
              <w:top w:w="70" w:type="dxa"/>
              <w:left w:w="110" w:type="dxa"/>
              <w:bottom w:w="70" w:type="dxa"/>
              <w:right w:w="110" w:type="dxa"/>
            </w:tcMar>
          </w:tcPr>
          <w:p w14:paraId="5E9E71BC" w14:textId="77777777" w:rsidR="003011EF" w:rsidRDefault="00801511">
            <w:pPr>
              <w:spacing w:after="40"/>
            </w:pPr>
            <w:r>
              <w:rPr>
                <w:sz w:val="19"/>
                <w:szCs w:val="19"/>
              </w:rPr>
              <w:t>Switches one chart between its picture and the numbers behind it.</w:t>
            </w:r>
          </w:p>
        </w:tc>
        <w:tc>
          <w:tcPr>
            <w:tcW w:w="2447" w:type="dxa"/>
            <w:tcMar>
              <w:top w:w="70" w:type="dxa"/>
              <w:left w:w="110" w:type="dxa"/>
              <w:bottom w:w="70" w:type="dxa"/>
              <w:right w:w="110" w:type="dxa"/>
            </w:tcMar>
          </w:tcPr>
          <w:p w14:paraId="7F7E19A7" w14:textId="77777777" w:rsidR="003011EF" w:rsidRDefault="00801511">
            <w:pPr>
              <w:spacing w:after="40"/>
            </w:pPr>
            <w:r>
              <w:rPr>
                <w:sz w:val="19"/>
                <w:szCs w:val="19"/>
              </w:rPr>
              <w:t>Every chart is available as a table so numbers can be read out, copied or checked.</w:t>
            </w:r>
          </w:p>
        </w:tc>
        <w:tc>
          <w:tcPr>
            <w:tcW w:w="2071" w:type="dxa"/>
            <w:tcMar>
              <w:top w:w="70" w:type="dxa"/>
              <w:left w:w="110" w:type="dxa"/>
              <w:bottom w:w="70" w:type="dxa"/>
              <w:right w:w="110" w:type="dxa"/>
            </w:tcMar>
          </w:tcPr>
          <w:p w14:paraId="23AB0C23" w14:textId="77777777" w:rsidR="003011EF" w:rsidRDefault="00801511">
            <w:pPr>
              <w:spacing w:after="40"/>
            </w:pPr>
            <w:r>
              <w:rPr>
                <w:sz w:val="19"/>
                <w:szCs w:val="19"/>
              </w:rPr>
              <w:t>The chart is replaced by a table (and back).</w:t>
            </w:r>
          </w:p>
        </w:tc>
      </w:tr>
    </w:tbl>
    <w:p w14:paraId="5B6214CB" w14:textId="77777777" w:rsidR="003011EF" w:rsidRDefault="003011EF">
      <w:pPr>
        <w:spacing w:after="120"/>
      </w:pPr>
    </w:p>
    <w:p w14:paraId="5CC49E44" w14:textId="77777777" w:rsidR="003011EF" w:rsidRDefault="00801511">
      <w:pPr>
        <w:pStyle w:val="Heading2"/>
      </w:pPr>
      <w:bookmarkStart w:id="26" w:name="_Toc242789739"/>
      <w:r>
        <w:t>8.10 Main-400 Register (and Reserve)</w:t>
      </w:r>
      <w:bookmarkEnd w:id="26"/>
    </w:p>
    <w:p w14:paraId="7DF86D77" w14:textId="77777777" w:rsidR="003011EF" w:rsidRDefault="00801511">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/admin/sample</w:t>
      </w:r>
    </w:p>
    <w:p w14:paraId="3E8C7B79" w14:textId="77777777" w:rsidR="003011EF" w:rsidRDefault="00801511">
      <w:pPr>
        <w:spacing w:after="120" w:line="288" w:lineRule="auto"/>
      </w:pPr>
      <w:r>
        <w:t>The list of sample cases. A Contact RA sees only the cases assigned to them. From here you open a case, and the coordinator moves or reassigns cases in bulk.</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610C06DB"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E699392"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34F0DE0"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AD408F1"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367D2BB" w14:textId="77777777" w:rsidR="003011EF" w:rsidRDefault="00801511">
            <w:pPr>
              <w:spacing w:after="40"/>
            </w:pPr>
            <w:r>
              <w:rPr>
                <w:b/>
                <w:bCs/>
                <w:color w:val="FFFFFF"/>
                <w:sz w:val="19"/>
                <w:szCs w:val="19"/>
              </w:rPr>
              <w:t>What happens next</w:t>
            </w:r>
          </w:p>
        </w:tc>
      </w:tr>
      <w:tr w:rsidR="003011EF" w14:paraId="04BA3EFD" w14:textId="77777777">
        <w:tblPrEx>
          <w:tblCellMar>
            <w:top w:w="0" w:type="dxa"/>
            <w:bottom w:w="0" w:type="dxa"/>
          </w:tblCellMar>
        </w:tblPrEx>
        <w:trPr>
          <w:cantSplit/>
        </w:trPr>
        <w:tc>
          <w:tcPr>
            <w:tcW w:w="1882" w:type="dxa"/>
            <w:tcMar>
              <w:top w:w="70" w:type="dxa"/>
              <w:left w:w="110" w:type="dxa"/>
              <w:bottom w:w="70" w:type="dxa"/>
              <w:right w:w="110" w:type="dxa"/>
            </w:tcMar>
          </w:tcPr>
          <w:p w14:paraId="256FDEDF" w14:textId="77777777" w:rsidR="003011EF" w:rsidRDefault="00801511">
            <w:pPr>
              <w:spacing w:after="40"/>
            </w:pPr>
            <w:r>
              <w:rPr>
                <w:sz w:val="19"/>
                <w:szCs w:val="19"/>
              </w:rPr>
              <w:t>Main / Reserve (sample type)</w:t>
            </w:r>
          </w:p>
        </w:tc>
        <w:tc>
          <w:tcPr>
            <w:tcW w:w="3012" w:type="dxa"/>
            <w:tcMar>
              <w:top w:w="70" w:type="dxa"/>
              <w:left w:w="110" w:type="dxa"/>
              <w:bottom w:w="70" w:type="dxa"/>
              <w:right w:w="110" w:type="dxa"/>
            </w:tcMar>
          </w:tcPr>
          <w:p w14:paraId="4FC5C649" w14:textId="77777777" w:rsidR="003011EF" w:rsidRDefault="00801511">
            <w:pPr>
              <w:spacing w:after="40"/>
            </w:pPr>
            <w:r>
              <w:rPr>
                <w:sz w:val="19"/>
                <w:szCs w:val="19"/>
              </w:rPr>
              <w:t>Switches the list between the 400 Main cases and the 400 locked Reserve cases.</w:t>
            </w:r>
          </w:p>
        </w:tc>
        <w:tc>
          <w:tcPr>
            <w:tcW w:w="2447" w:type="dxa"/>
            <w:tcMar>
              <w:top w:w="70" w:type="dxa"/>
              <w:left w:w="110" w:type="dxa"/>
              <w:bottom w:w="70" w:type="dxa"/>
              <w:right w:w="110" w:type="dxa"/>
            </w:tcMar>
          </w:tcPr>
          <w:p w14:paraId="7154BDFA" w14:textId="77777777" w:rsidR="003011EF" w:rsidRDefault="00801511">
            <w:pPr>
              <w:spacing w:after="40"/>
            </w:pPr>
            <w:r>
              <w:rPr>
                <w:sz w:val="19"/>
                <w:szCs w:val="19"/>
              </w:rPr>
              <w:t>Reserve cases are locked replacements and are handled differently from Main cases.</w:t>
            </w:r>
          </w:p>
        </w:tc>
        <w:tc>
          <w:tcPr>
            <w:tcW w:w="2071" w:type="dxa"/>
            <w:tcMar>
              <w:top w:w="70" w:type="dxa"/>
              <w:left w:w="110" w:type="dxa"/>
              <w:bottom w:w="70" w:type="dxa"/>
              <w:right w:w="110" w:type="dxa"/>
            </w:tcMar>
          </w:tcPr>
          <w:p w14:paraId="5B090965" w14:textId="77777777" w:rsidR="003011EF" w:rsidRDefault="00801511">
            <w:pPr>
              <w:spacing w:after="40"/>
            </w:pPr>
            <w:r>
              <w:rPr>
                <w:sz w:val="19"/>
                <w:szCs w:val="19"/>
              </w:rPr>
              <w:t>The list changes and returns to page 1.</w:t>
            </w:r>
          </w:p>
        </w:tc>
      </w:tr>
      <w:tr w:rsidR="003011EF" w14:paraId="690EE6D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80F1479" w14:textId="77777777" w:rsidR="003011EF" w:rsidRDefault="00801511">
            <w:pPr>
              <w:spacing w:after="40"/>
            </w:pPr>
            <w:r>
              <w:rPr>
                <w:sz w:val="19"/>
                <w:szCs w:val="19"/>
              </w:rPr>
              <w:t>Search ID or organisation</w:t>
            </w:r>
          </w:p>
        </w:tc>
        <w:tc>
          <w:tcPr>
            <w:tcW w:w="3012" w:type="dxa"/>
            <w:shd w:val="clear" w:color="auto" w:fill="F8FAFB"/>
            <w:tcMar>
              <w:top w:w="70" w:type="dxa"/>
              <w:left w:w="110" w:type="dxa"/>
              <w:bottom w:w="70" w:type="dxa"/>
              <w:right w:w="110" w:type="dxa"/>
            </w:tcMar>
          </w:tcPr>
          <w:p w14:paraId="7591585F" w14:textId="77777777" w:rsidR="003011EF" w:rsidRDefault="00801511">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63F81C6F" w14:textId="77777777" w:rsidR="003011EF" w:rsidRDefault="00801511">
            <w:pPr>
              <w:spacing w:after="40"/>
            </w:pPr>
            <w:r>
              <w:rPr>
                <w:sz w:val="19"/>
                <w:szCs w:val="19"/>
              </w:rPr>
              <w:t>Finding one case among hundreds should not need paging.</w:t>
            </w:r>
          </w:p>
        </w:tc>
        <w:tc>
          <w:tcPr>
            <w:tcW w:w="2071" w:type="dxa"/>
            <w:shd w:val="clear" w:color="auto" w:fill="F8FAFB"/>
            <w:tcMar>
              <w:top w:w="70" w:type="dxa"/>
              <w:left w:w="110" w:type="dxa"/>
              <w:bottom w:w="70" w:type="dxa"/>
              <w:right w:w="110" w:type="dxa"/>
            </w:tcMar>
          </w:tcPr>
          <w:p w14:paraId="4067CC21" w14:textId="77777777" w:rsidR="003011EF" w:rsidRDefault="00801511">
            <w:pPr>
              <w:spacing w:after="40"/>
            </w:pPr>
            <w:r>
              <w:rPr>
                <w:sz w:val="19"/>
                <w:szCs w:val="19"/>
              </w:rPr>
              <w:t>Only matching cases are listed.</w:t>
            </w:r>
          </w:p>
        </w:tc>
      </w:tr>
      <w:tr w:rsidR="003011EF" w14:paraId="4B4EDE7C" w14:textId="77777777">
        <w:tblPrEx>
          <w:tblCellMar>
            <w:top w:w="0" w:type="dxa"/>
            <w:bottom w:w="0" w:type="dxa"/>
          </w:tblCellMar>
        </w:tblPrEx>
        <w:trPr>
          <w:cantSplit/>
        </w:trPr>
        <w:tc>
          <w:tcPr>
            <w:tcW w:w="1882" w:type="dxa"/>
            <w:tcMar>
              <w:top w:w="70" w:type="dxa"/>
              <w:left w:w="110" w:type="dxa"/>
              <w:bottom w:w="70" w:type="dxa"/>
              <w:right w:w="110" w:type="dxa"/>
            </w:tcMar>
          </w:tcPr>
          <w:p w14:paraId="7BBB235E" w14:textId="77777777" w:rsidR="003011EF" w:rsidRDefault="00801511">
            <w:pPr>
              <w:spacing w:after="40"/>
            </w:pPr>
            <w:r>
              <w:rPr>
                <w:sz w:val="19"/>
                <w:szCs w:val="19"/>
              </w:rPr>
              <w:t>View</w:t>
            </w:r>
          </w:p>
        </w:tc>
        <w:tc>
          <w:tcPr>
            <w:tcW w:w="3012" w:type="dxa"/>
            <w:tcMar>
              <w:top w:w="70" w:type="dxa"/>
              <w:left w:w="110" w:type="dxa"/>
              <w:bottom w:w="70" w:type="dxa"/>
              <w:right w:w="110" w:type="dxa"/>
            </w:tcMar>
          </w:tcPr>
          <w:p w14:paraId="5548B5BF" w14:textId="77777777" w:rsidR="003011EF" w:rsidRDefault="00801511">
            <w:pPr>
              <w:spacing w:after="40"/>
            </w:pPr>
            <w:r>
              <w:rPr>
                <w:sz w:val="19"/>
                <w:szCs w:val="19"/>
              </w:rPr>
              <w:t>Opens the case page for that row.</w:t>
            </w:r>
          </w:p>
        </w:tc>
        <w:tc>
          <w:tcPr>
            <w:tcW w:w="2447" w:type="dxa"/>
            <w:tcMar>
              <w:top w:w="70" w:type="dxa"/>
              <w:left w:w="110" w:type="dxa"/>
              <w:bottom w:w="70" w:type="dxa"/>
              <w:right w:w="110" w:type="dxa"/>
            </w:tcMar>
          </w:tcPr>
          <w:p w14:paraId="6171501A" w14:textId="77777777" w:rsidR="003011EF" w:rsidRDefault="00801511">
            <w:pPr>
              <w:spacing w:after="40"/>
            </w:pPr>
            <w:r>
              <w:rPr>
                <w:sz w:val="19"/>
                <w:szCs w:val="19"/>
              </w:rPr>
              <w:t>All work on a case happens on its own page.</w:t>
            </w:r>
          </w:p>
        </w:tc>
        <w:tc>
          <w:tcPr>
            <w:tcW w:w="2071" w:type="dxa"/>
            <w:tcMar>
              <w:top w:w="70" w:type="dxa"/>
              <w:left w:w="110" w:type="dxa"/>
              <w:bottom w:w="70" w:type="dxa"/>
              <w:right w:w="110" w:type="dxa"/>
            </w:tcMar>
          </w:tcPr>
          <w:p w14:paraId="531AEEFA" w14:textId="77777777" w:rsidR="003011EF" w:rsidRDefault="00801511">
            <w:pPr>
              <w:spacing w:after="40"/>
            </w:pPr>
            <w:r>
              <w:rPr>
                <w:sz w:val="19"/>
                <w:szCs w:val="19"/>
              </w:rPr>
              <w:t>The case page opens.</w:t>
            </w:r>
          </w:p>
        </w:tc>
      </w:tr>
      <w:tr w:rsidR="003011EF" w14:paraId="4E1317B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BBA29F1" w14:textId="77777777" w:rsidR="003011EF" w:rsidRDefault="00801511">
            <w:pPr>
              <w:spacing w:after="40"/>
            </w:pPr>
            <w:r>
              <w:rPr>
                <w:sz w:val="19"/>
                <w:szCs w:val="19"/>
              </w:rPr>
              <w:t>WhatsApp invitations (the queue)</w:t>
            </w:r>
          </w:p>
        </w:tc>
        <w:tc>
          <w:tcPr>
            <w:tcW w:w="3012" w:type="dxa"/>
            <w:shd w:val="clear" w:color="auto" w:fill="F8FAFB"/>
            <w:tcMar>
              <w:top w:w="70" w:type="dxa"/>
              <w:left w:w="110" w:type="dxa"/>
              <w:bottom w:w="70" w:type="dxa"/>
              <w:right w:w="110" w:type="dxa"/>
            </w:tcMar>
          </w:tcPr>
          <w:p w14:paraId="1FE7D5CC" w14:textId="77777777" w:rsidR="003011EF" w:rsidRDefault="00801511">
            <w:pPr>
              <w:spacing w:after="40"/>
            </w:pPr>
            <w:r>
              <w:rPr>
                <w:sz w:val="19"/>
                <w:szCs w:val="19"/>
              </w:rPr>
              <w:t>Lists the verified cases (S03 or S04) with a WhatsApp or phone number and no open invitation. A Contact RA sees only their own cases.</w:t>
            </w:r>
          </w:p>
        </w:tc>
        <w:tc>
          <w:tcPr>
            <w:tcW w:w="2447" w:type="dxa"/>
            <w:shd w:val="clear" w:color="auto" w:fill="F8FAFB"/>
            <w:tcMar>
              <w:top w:w="70" w:type="dxa"/>
              <w:left w:w="110" w:type="dxa"/>
              <w:bottom w:w="70" w:type="dxa"/>
              <w:right w:w="110" w:type="dxa"/>
            </w:tcMar>
          </w:tcPr>
          <w:p w14:paraId="1C01C562" w14:textId="77777777" w:rsidR="003011EF" w:rsidRDefault="00801511">
            <w:pPr>
              <w:spacing w:after="40"/>
            </w:pPr>
            <w:r>
              <w:rPr>
                <w:sz w:val="19"/>
                <w:szCs w:val="19"/>
              </w:rPr>
              <w:t>Without a WhatsApp Business account the portal cannot send WhatsApp messages; the queue makes each one a single tap.</w:t>
            </w:r>
          </w:p>
        </w:tc>
        <w:tc>
          <w:tcPr>
            <w:tcW w:w="2071" w:type="dxa"/>
            <w:shd w:val="clear" w:color="auto" w:fill="F8FAFB"/>
            <w:tcMar>
              <w:top w:w="70" w:type="dxa"/>
              <w:left w:w="110" w:type="dxa"/>
              <w:bottom w:w="70" w:type="dxa"/>
              <w:right w:w="110" w:type="dxa"/>
            </w:tcMar>
          </w:tcPr>
          <w:p w14:paraId="0AFE0504" w14:textId="77777777" w:rsidR="003011EF" w:rsidRDefault="00801511">
            <w:pPr>
              <w:spacing w:after="40"/>
            </w:pPr>
            <w:r>
              <w:rPr>
                <w:sz w:val="19"/>
                <w:szCs w:val="19"/>
              </w:rPr>
              <w:t>Read only. The list shows masked numbers.</w:t>
            </w:r>
          </w:p>
        </w:tc>
      </w:tr>
      <w:tr w:rsidR="003011EF" w14:paraId="7BA8A0F9" w14:textId="77777777">
        <w:tblPrEx>
          <w:tblCellMar>
            <w:top w:w="0" w:type="dxa"/>
            <w:bottom w:w="0" w:type="dxa"/>
          </w:tblCellMar>
        </w:tblPrEx>
        <w:trPr>
          <w:cantSplit/>
        </w:trPr>
        <w:tc>
          <w:tcPr>
            <w:tcW w:w="1882" w:type="dxa"/>
            <w:tcMar>
              <w:top w:w="70" w:type="dxa"/>
              <w:left w:w="110" w:type="dxa"/>
              <w:bottom w:w="70" w:type="dxa"/>
              <w:right w:w="110" w:type="dxa"/>
            </w:tcMar>
          </w:tcPr>
          <w:p w14:paraId="4D816FDE" w14:textId="77777777" w:rsidR="003011EF" w:rsidRDefault="00801511">
            <w:pPr>
              <w:spacing w:after="40"/>
            </w:pPr>
            <w:r>
              <w:rPr>
                <w:sz w:val="19"/>
                <w:szCs w:val="19"/>
              </w:rPr>
              <w:t>Show / page numbers / Previous / Next</w:t>
            </w:r>
          </w:p>
        </w:tc>
        <w:tc>
          <w:tcPr>
            <w:tcW w:w="3012" w:type="dxa"/>
            <w:tcMar>
              <w:top w:w="70" w:type="dxa"/>
              <w:left w:w="110" w:type="dxa"/>
              <w:bottom w:w="70" w:type="dxa"/>
              <w:right w:w="110" w:type="dxa"/>
            </w:tcMar>
          </w:tcPr>
          <w:p w14:paraId="79AD6DD0" w14:textId="77777777" w:rsidR="003011EF" w:rsidRDefault="00801511">
            <w:pPr>
              <w:spacing w:after="40"/>
            </w:pPr>
            <w:r>
              <w:rPr>
                <w:sz w:val="19"/>
                <w:szCs w:val="19"/>
              </w:rPr>
              <w:t>Chooses how many rows to see (10, 20, 50, 100 or 200) and moves between pages.</w:t>
            </w:r>
          </w:p>
        </w:tc>
        <w:tc>
          <w:tcPr>
            <w:tcW w:w="2447" w:type="dxa"/>
            <w:tcMar>
              <w:top w:w="70" w:type="dxa"/>
              <w:left w:w="110" w:type="dxa"/>
              <w:bottom w:w="70" w:type="dxa"/>
              <w:right w:w="110" w:type="dxa"/>
            </w:tcMar>
          </w:tcPr>
          <w:p w14:paraId="0D5AC06C" w14:textId="77777777" w:rsidR="003011EF" w:rsidRDefault="00801511">
            <w:pPr>
              <w:spacing w:after="40"/>
            </w:pPr>
            <w:r>
              <w:rPr>
                <w:sz w:val="19"/>
                <w:szCs w:val="19"/>
              </w:rPr>
              <w:t>Different jobs need different views; your choice is remembered.</w:t>
            </w:r>
          </w:p>
        </w:tc>
        <w:tc>
          <w:tcPr>
            <w:tcW w:w="2071" w:type="dxa"/>
            <w:tcMar>
              <w:top w:w="70" w:type="dxa"/>
              <w:left w:w="110" w:type="dxa"/>
              <w:bottom w:w="70" w:type="dxa"/>
              <w:right w:w="110" w:type="dxa"/>
            </w:tcMar>
          </w:tcPr>
          <w:p w14:paraId="6D94AC73" w14:textId="77777777" w:rsidR="003011EF" w:rsidRDefault="00801511">
            <w:pPr>
              <w:spacing w:after="40"/>
            </w:pPr>
            <w:r>
              <w:rPr>
                <w:sz w:val="19"/>
                <w:szCs w:val="19"/>
              </w:rPr>
              <w:t>The list redraws at the chosen size.</w:t>
            </w:r>
          </w:p>
        </w:tc>
      </w:tr>
    </w:tbl>
    <w:p w14:paraId="0F347190" w14:textId="77777777" w:rsidR="003011EF" w:rsidRDefault="003011EF">
      <w:pPr>
        <w:spacing w:after="120"/>
      </w:pPr>
    </w:p>
    <w:p w14:paraId="69F55396" w14:textId="77777777" w:rsidR="003011EF" w:rsidRDefault="00801511">
      <w:pPr>
        <w:pStyle w:val="Heading2"/>
      </w:pPr>
      <w:bookmarkStart w:id="27" w:name="_Toc242789740"/>
      <w:r>
        <w:t>8.11 Case page</w:t>
      </w:r>
      <w:bookmarkEnd w:id="27"/>
    </w:p>
    <w:p w14:paraId="03949D21" w14:textId="77777777" w:rsidR="003011EF" w:rsidRDefault="00801511">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/admin/sample/{Sample ID}</w:t>
      </w:r>
    </w:p>
    <w:p w14:paraId="775CA339" w14:textId="77777777" w:rsidR="003011EF" w:rsidRDefault="00801511">
      <w:pPr>
        <w:spacing w:after="120" w:line="288" w:lineRule="auto"/>
      </w:pPr>
      <w:r>
        <w:t>Everything about one organisation's place in the sample: who to contact, the invitation, the questionnaire, the timeline and the case's status.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4E3FA935"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7EEB04D" w14:textId="77777777" w:rsidR="003011EF" w:rsidRDefault="00801511">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5AEE57B5"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4A79D83"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D526D81" w14:textId="77777777" w:rsidR="003011EF" w:rsidRDefault="00801511">
            <w:pPr>
              <w:spacing w:after="40"/>
            </w:pPr>
            <w:r>
              <w:rPr>
                <w:b/>
                <w:bCs/>
                <w:color w:val="FFFFFF"/>
                <w:sz w:val="19"/>
                <w:szCs w:val="19"/>
              </w:rPr>
              <w:t>What happens next</w:t>
            </w:r>
          </w:p>
        </w:tc>
      </w:tr>
      <w:tr w:rsidR="003011EF" w14:paraId="57607BA7" w14:textId="77777777">
        <w:tblPrEx>
          <w:tblCellMar>
            <w:top w:w="0" w:type="dxa"/>
            <w:bottom w:w="0" w:type="dxa"/>
          </w:tblCellMar>
        </w:tblPrEx>
        <w:trPr>
          <w:cantSplit/>
        </w:trPr>
        <w:tc>
          <w:tcPr>
            <w:tcW w:w="1882" w:type="dxa"/>
            <w:tcMar>
              <w:top w:w="70" w:type="dxa"/>
              <w:left w:w="110" w:type="dxa"/>
              <w:bottom w:w="70" w:type="dxa"/>
              <w:right w:w="110" w:type="dxa"/>
            </w:tcMar>
          </w:tcPr>
          <w:p w14:paraId="7B4B2AB2" w14:textId="77777777" w:rsidR="003011EF" w:rsidRDefault="00801511">
            <w:pPr>
              <w:spacing w:after="40"/>
            </w:pPr>
            <w:r>
              <w:rPr>
                <w:sz w:val="19"/>
                <w:szCs w:val="19"/>
              </w:rPr>
              <w:t>Send via WhatsApp / Send by SMS / Open in email app</w:t>
            </w:r>
          </w:p>
        </w:tc>
        <w:tc>
          <w:tcPr>
            <w:tcW w:w="3012" w:type="dxa"/>
            <w:tcMar>
              <w:top w:w="70" w:type="dxa"/>
              <w:left w:w="110" w:type="dxa"/>
              <w:bottom w:w="70" w:type="dxa"/>
              <w:right w:w="110" w:type="dxa"/>
            </w:tcMar>
          </w:tcPr>
          <w:p w14:paraId="0DB1E3B5" w14:textId="77777777" w:rsidR="003011EF" w:rsidRDefault="00801511">
            <w:pPr>
              <w:spacing w:after="40"/>
            </w:pPr>
            <w:r>
              <w:rPr>
                <w:sz w:val="19"/>
                <w:szCs w:val="19"/>
              </w:rPr>
              <w:t>Opens WhatsApp, your SMS app or your email program with the invitation message already written.</w:t>
            </w:r>
          </w:p>
        </w:tc>
        <w:tc>
          <w:tcPr>
            <w:tcW w:w="2447" w:type="dxa"/>
            <w:tcMar>
              <w:top w:w="70" w:type="dxa"/>
              <w:left w:w="110" w:type="dxa"/>
              <w:bottom w:w="70" w:type="dxa"/>
              <w:right w:w="110" w:type="dxa"/>
            </w:tcMar>
          </w:tcPr>
          <w:p w14:paraId="7C793FBC" w14:textId="77777777" w:rsidR="003011EF" w:rsidRDefault="00801511">
            <w:pPr>
              <w:spacing w:after="40"/>
            </w:pPr>
            <w:r>
              <w:rPr>
                <w:sz w:val="19"/>
                <w:szCs w:val="19"/>
              </w:rPr>
              <w:t>The portal does not send messages itself: you send from the study's own account so replies come to you.</w:t>
            </w:r>
          </w:p>
        </w:tc>
        <w:tc>
          <w:tcPr>
            <w:tcW w:w="2071" w:type="dxa"/>
            <w:tcMar>
              <w:top w:w="70" w:type="dxa"/>
              <w:left w:w="110" w:type="dxa"/>
              <w:bottom w:w="70" w:type="dxa"/>
              <w:right w:w="110" w:type="dxa"/>
            </w:tcMar>
          </w:tcPr>
          <w:p w14:paraId="528F1D36" w14:textId="77777777" w:rsidR="003011EF" w:rsidRDefault="00801511">
            <w:pPr>
              <w:spacing w:after="40"/>
            </w:pPr>
            <w:r>
              <w:rPr>
                <w:sz w:val="19"/>
                <w:szCs w:val="19"/>
              </w:rPr>
              <w:t>Your messaging app opens with the text. Send it, then log it on the Contact timeline.</w:t>
            </w:r>
          </w:p>
        </w:tc>
      </w:tr>
      <w:tr w:rsidR="003011EF" w14:paraId="12856DD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B74AA1C" w14:textId="77777777" w:rsidR="003011EF" w:rsidRDefault="00801511">
            <w:pPr>
              <w:spacing w:after="40"/>
            </w:pPr>
            <w:r>
              <w:rPr>
                <w:sz w:val="19"/>
                <w:szCs w:val="19"/>
              </w:rPr>
              <w:t>Completed questionnaire → Download PDF</w:t>
            </w:r>
          </w:p>
        </w:tc>
        <w:tc>
          <w:tcPr>
            <w:tcW w:w="3012" w:type="dxa"/>
            <w:shd w:val="clear" w:color="auto" w:fill="F8FAFB"/>
            <w:tcMar>
              <w:top w:w="70" w:type="dxa"/>
              <w:left w:w="110" w:type="dxa"/>
              <w:bottom w:w="70" w:type="dxa"/>
              <w:right w:w="110" w:type="dxa"/>
            </w:tcMar>
          </w:tcPr>
          <w:p w14:paraId="35AEB1FD" w14:textId="77777777" w:rsidR="003011EF" w:rsidRDefault="00801511">
            <w:pPr>
              <w:spacing w:after="40"/>
            </w:pPr>
            <w:r>
              <w:rPr>
                <w:sz w:val="19"/>
                <w:szCs w:val="19"/>
              </w:rPr>
              <w:t>Downloads the participant's completed questionnaire as a readable PDF.</w:t>
            </w:r>
          </w:p>
        </w:tc>
        <w:tc>
          <w:tcPr>
            <w:tcW w:w="2447" w:type="dxa"/>
            <w:shd w:val="clear" w:color="auto" w:fill="F8FAFB"/>
            <w:tcMar>
              <w:top w:w="70" w:type="dxa"/>
              <w:left w:w="110" w:type="dxa"/>
              <w:bottom w:w="70" w:type="dxa"/>
              <w:right w:w="110" w:type="dxa"/>
            </w:tcMar>
          </w:tcPr>
          <w:p w14:paraId="09EF0B22" w14:textId="77777777" w:rsidR="003011EF" w:rsidRDefault="00801511">
            <w:pPr>
              <w:spacing w:after="40"/>
            </w:pPr>
            <w:r>
              <w:rPr>
                <w:sz w:val="19"/>
                <w:szCs w:val="19"/>
              </w:rPr>
              <w:t>A readable copy is needed for QA notes and for the participant if they ask.</w:t>
            </w:r>
          </w:p>
        </w:tc>
        <w:tc>
          <w:tcPr>
            <w:tcW w:w="2071" w:type="dxa"/>
            <w:shd w:val="clear" w:color="auto" w:fill="F8FAFB"/>
            <w:tcMar>
              <w:top w:w="70" w:type="dxa"/>
              <w:left w:w="110" w:type="dxa"/>
              <w:bottom w:w="70" w:type="dxa"/>
              <w:right w:w="110" w:type="dxa"/>
            </w:tcMar>
          </w:tcPr>
          <w:p w14:paraId="328AD11F" w14:textId="77777777" w:rsidR="003011EF" w:rsidRDefault="00801511">
            <w:pPr>
              <w:spacing w:after="40"/>
            </w:pPr>
            <w:r>
              <w:rPr>
                <w:sz w:val="19"/>
                <w:szCs w:val="19"/>
              </w:rPr>
              <w:t>A PDF downloads. The download is recorded in the audit log.</w:t>
            </w:r>
          </w:p>
        </w:tc>
      </w:tr>
      <w:tr w:rsidR="003011EF" w14:paraId="132303CC" w14:textId="77777777">
        <w:tblPrEx>
          <w:tblCellMar>
            <w:top w:w="0" w:type="dxa"/>
            <w:bottom w:w="0" w:type="dxa"/>
          </w:tblCellMar>
        </w:tblPrEx>
        <w:trPr>
          <w:cantSplit/>
        </w:trPr>
        <w:tc>
          <w:tcPr>
            <w:tcW w:w="1882" w:type="dxa"/>
            <w:tcMar>
              <w:top w:w="70" w:type="dxa"/>
              <w:left w:w="110" w:type="dxa"/>
              <w:bottom w:w="70" w:type="dxa"/>
              <w:right w:w="110" w:type="dxa"/>
            </w:tcMar>
          </w:tcPr>
          <w:p w14:paraId="23D31025" w14:textId="77777777" w:rsidR="003011EF" w:rsidRDefault="00801511">
            <w:pPr>
              <w:spacing w:after="40"/>
            </w:pPr>
            <w:r>
              <w:rPr>
                <w:sz w:val="19"/>
                <w:szCs w:val="19"/>
              </w:rPr>
              <w:t>Find contact details with AI → To review / Already decided</w:t>
            </w:r>
          </w:p>
        </w:tc>
        <w:tc>
          <w:tcPr>
            <w:tcW w:w="3012" w:type="dxa"/>
            <w:tcMar>
              <w:top w:w="70" w:type="dxa"/>
              <w:left w:w="110" w:type="dxa"/>
              <w:bottom w:w="70" w:type="dxa"/>
              <w:right w:w="110" w:type="dxa"/>
            </w:tcMar>
          </w:tcPr>
          <w:p w14:paraId="731F22C5" w14:textId="77777777" w:rsidR="003011EF" w:rsidRDefault="00801511">
            <w:pPr>
              <w:spacing w:after="40"/>
            </w:pPr>
            <w:r>
              <w:rPr>
                <w:sz w:val="19"/>
                <w:szCs w:val="19"/>
              </w:rPr>
              <w:t>Lists each finding with its confidence, the page it came from and the quoted passage, and the findings already accepted or rejected.</w:t>
            </w:r>
          </w:p>
        </w:tc>
        <w:tc>
          <w:tcPr>
            <w:tcW w:w="2447" w:type="dxa"/>
            <w:tcMar>
              <w:top w:w="70" w:type="dxa"/>
              <w:left w:w="110" w:type="dxa"/>
              <w:bottom w:w="70" w:type="dxa"/>
              <w:right w:w="110" w:type="dxa"/>
            </w:tcMar>
          </w:tcPr>
          <w:p w14:paraId="0C85DCC6" w14:textId="77777777" w:rsidR="003011EF" w:rsidRDefault="00801511">
            <w:pPr>
              <w:spacing w:after="40"/>
            </w:pPr>
            <w:r>
              <w:rPr>
                <w:sz w:val="19"/>
                <w:szCs w:val="19"/>
              </w:rPr>
              <w:t>Anyone overseeing the case can see where every contact detail came from.</w:t>
            </w:r>
          </w:p>
        </w:tc>
        <w:tc>
          <w:tcPr>
            <w:tcW w:w="2071" w:type="dxa"/>
            <w:tcMar>
              <w:top w:w="70" w:type="dxa"/>
              <w:left w:w="110" w:type="dxa"/>
              <w:bottom w:w="70" w:type="dxa"/>
              <w:right w:w="110" w:type="dxa"/>
            </w:tcMar>
          </w:tcPr>
          <w:p w14:paraId="06735F7D" w14:textId="77777777" w:rsidR="003011EF" w:rsidRDefault="00801511">
            <w:pPr>
              <w:spacing w:after="40"/>
            </w:pPr>
            <w:r>
              <w:rPr>
                <w:sz w:val="19"/>
                <w:szCs w:val="19"/>
              </w:rPr>
              <w:t>Read only. Select a page title to open it.</w:t>
            </w:r>
          </w:p>
        </w:tc>
      </w:tr>
      <w:tr w:rsidR="003011EF" w14:paraId="611B0EC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155643A" w14:textId="77777777" w:rsidR="003011EF" w:rsidRDefault="00801511">
            <w:pPr>
              <w:spacing w:after="40"/>
            </w:pPr>
            <w:r>
              <w:rPr>
                <w:sz w:val="19"/>
                <w:szCs w:val="19"/>
              </w:rPr>
              <w:t>Pre-Interview Profile (PROIT) panel</w:t>
            </w:r>
          </w:p>
        </w:tc>
        <w:tc>
          <w:tcPr>
            <w:tcW w:w="3012" w:type="dxa"/>
            <w:shd w:val="clear" w:color="auto" w:fill="F8FAFB"/>
            <w:tcMar>
              <w:top w:w="70" w:type="dxa"/>
              <w:left w:w="110" w:type="dxa"/>
              <w:bottom w:w="70" w:type="dxa"/>
              <w:right w:w="110" w:type="dxa"/>
            </w:tcMar>
          </w:tcPr>
          <w:p w14:paraId="03F2EAFA" w14:textId="77777777" w:rsidR="003011EF" w:rsidRDefault="00801511">
            <w:pPr>
              <w:spacing w:after="40"/>
            </w:pPr>
            <w:r>
              <w:rPr>
                <w:sz w:val="19"/>
                <w:szCs w:val="19"/>
              </w:rPr>
              <w:t>Coordinator's tool for background research on the organisation before an interview. See the PROIT screen entry.</w:t>
            </w:r>
          </w:p>
        </w:tc>
        <w:tc>
          <w:tcPr>
            <w:tcW w:w="2447" w:type="dxa"/>
            <w:shd w:val="clear" w:color="auto" w:fill="F8FAFB"/>
            <w:tcMar>
              <w:top w:w="70" w:type="dxa"/>
              <w:left w:w="110" w:type="dxa"/>
              <w:bottom w:w="70" w:type="dxa"/>
              <w:right w:w="110" w:type="dxa"/>
            </w:tcMar>
          </w:tcPr>
          <w:p w14:paraId="192D2D7F" w14:textId="77777777" w:rsidR="003011EF" w:rsidRDefault="00801511">
            <w:pPr>
              <w:spacing w:after="40"/>
            </w:pPr>
            <w:r>
              <w:rPr>
                <w:sz w:val="19"/>
                <w:szCs w:val="19"/>
              </w:rPr>
              <w:t>Public facts are found before contact so the respondent is asked to confirm them, not to repeat them.</w:t>
            </w:r>
          </w:p>
        </w:tc>
        <w:tc>
          <w:tcPr>
            <w:tcW w:w="2071" w:type="dxa"/>
            <w:shd w:val="clear" w:color="auto" w:fill="F8FAFB"/>
            <w:tcMar>
              <w:top w:w="70" w:type="dxa"/>
              <w:left w:w="110" w:type="dxa"/>
              <w:bottom w:w="70" w:type="dxa"/>
              <w:right w:w="110" w:type="dxa"/>
            </w:tcMar>
          </w:tcPr>
          <w:p w14:paraId="75372F36" w14:textId="77777777" w:rsidR="003011EF" w:rsidRDefault="00801511">
            <w:pPr>
              <w:spacing w:after="40"/>
            </w:pPr>
            <w:r>
              <w:rPr>
                <w:sz w:val="19"/>
                <w:szCs w:val="19"/>
              </w:rPr>
              <w:t>See the PROIT entry.</w:t>
            </w:r>
          </w:p>
        </w:tc>
      </w:tr>
    </w:tbl>
    <w:p w14:paraId="66137C67" w14:textId="77777777" w:rsidR="003011EF" w:rsidRDefault="003011EF">
      <w:pPr>
        <w:spacing w:after="120"/>
      </w:pPr>
    </w:p>
    <w:p w14:paraId="14986286" w14:textId="77777777" w:rsidR="003011EF" w:rsidRDefault="00801511">
      <w:pPr>
        <w:pStyle w:val="Heading2"/>
      </w:pPr>
      <w:bookmarkStart w:id="28" w:name="_Toc242789741"/>
      <w:r>
        <w:t>8.12 Pre-Interview Profile (PROIT) and its review screen</w:t>
      </w:r>
      <w:bookmarkEnd w:id="28"/>
    </w:p>
    <w:p w14:paraId="35085FC2" w14:textId="77777777" w:rsidR="003011EF" w:rsidRDefault="00801511">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(panel on the case page) · /admin/proit/{id}</w:t>
      </w:r>
    </w:p>
    <w:p w14:paraId="1D4E6E58" w14:textId="77777777" w:rsidR="003011EF" w:rsidRDefault="00801511">
      <w:pPr>
        <w:spacing w:after="120" w:line="288" w:lineRule="auto"/>
      </w:pPr>
      <w:r>
        <w:t>Records what is publicly known about an organisation and its respondent, each fact with a source, so the interview confirms facts instead of asking for them again. Never a private or inferred fact.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25951936"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4EBE9C7"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9745FE5"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08F9D8D"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09BD707" w14:textId="77777777" w:rsidR="003011EF" w:rsidRDefault="00801511">
            <w:pPr>
              <w:spacing w:after="40"/>
            </w:pPr>
            <w:r>
              <w:rPr>
                <w:b/>
                <w:bCs/>
                <w:color w:val="FFFFFF"/>
                <w:sz w:val="19"/>
                <w:szCs w:val="19"/>
              </w:rPr>
              <w:t>What happens next</w:t>
            </w:r>
          </w:p>
        </w:tc>
      </w:tr>
      <w:tr w:rsidR="003011EF" w14:paraId="5D962859" w14:textId="77777777">
        <w:tblPrEx>
          <w:tblCellMar>
            <w:top w:w="0" w:type="dxa"/>
            <w:bottom w:w="0" w:type="dxa"/>
          </w:tblCellMar>
        </w:tblPrEx>
        <w:trPr>
          <w:cantSplit/>
        </w:trPr>
        <w:tc>
          <w:tcPr>
            <w:tcW w:w="1882" w:type="dxa"/>
            <w:tcMar>
              <w:top w:w="70" w:type="dxa"/>
              <w:left w:w="110" w:type="dxa"/>
              <w:bottom w:w="70" w:type="dxa"/>
              <w:right w:w="110" w:type="dxa"/>
            </w:tcMar>
          </w:tcPr>
          <w:p w14:paraId="63F4F539" w14:textId="77777777" w:rsidR="003011EF" w:rsidRDefault="00801511">
            <w:pPr>
              <w:spacing w:after="40"/>
            </w:pPr>
            <w:r>
              <w:rPr>
                <w:sz w:val="19"/>
                <w:szCs w:val="19"/>
              </w:rPr>
              <w:t>Researcher review screen (link)</w:t>
            </w:r>
          </w:p>
        </w:tc>
        <w:tc>
          <w:tcPr>
            <w:tcW w:w="3012" w:type="dxa"/>
            <w:tcMar>
              <w:top w:w="70" w:type="dxa"/>
              <w:left w:w="110" w:type="dxa"/>
              <w:bottom w:w="70" w:type="dxa"/>
              <w:right w:w="110" w:type="dxa"/>
            </w:tcMar>
          </w:tcPr>
          <w:p w14:paraId="477065EC" w14:textId="77777777" w:rsidR="003011EF" w:rsidRDefault="00801511">
            <w:pPr>
              <w:spacing w:after="40"/>
            </w:pPr>
            <w:r>
              <w:rPr>
                <w:sz w:val="19"/>
                <w:szCs w:val="19"/>
              </w:rPr>
              <w:t>Opens a one-page summary: case, organisation, evidence, bankability context, gap summary and interview plan.</w:t>
            </w:r>
          </w:p>
        </w:tc>
        <w:tc>
          <w:tcPr>
            <w:tcW w:w="2447" w:type="dxa"/>
            <w:tcMar>
              <w:top w:w="70" w:type="dxa"/>
              <w:left w:w="110" w:type="dxa"/>
              <w:bottom w:w="70" w:type="dxa"/>
              <w:right w:w="110" w:type="dxa"/>
            </w:tcMar>
          </w:tcPr>
          <w:p w14:paraId="3E02DCE3" w14:textId="77777777" w:rsidR="003011EF" w:rsidRDefault="00801511">
            <w:pPr>
              <w:spacing w:after="40"/>
            </w:pPr>
            <w:r>
              <w:rPr>
                <w:sz w:val="19"/>
                <w:szCs w:val="19"/>
              </w:rPr>
              <w:t>One readable page for the researcher to read before the interview.</w:t>
            </w:r>
          </w:p>
        </w:tc>
        <w:tc>
          <w:tcPr>
            <w:tcW w:w="2071" w:type="dxa"/>
            <w:tcMar>
              <w:top w:w="70" w:type="dxa"/>
              <w:left w:w="110" w:type="dxa"/>
              <w:bottom w:w="70" w:type="dxa"/>
              <w:right w:w="110" w:type="dxa"/>
            </w:tcMar>
          </w:tcPr>
          <w:p w14:paraId="0EE0B541" w14:textId="77777777" w:rsidR="003011EF" w:rsidRDefault="00801511">
            <w:pPr>
              <w:spacing w:after="40"/>
            </w:pPr>
            <w:r>
              <w:rPr>
                <w:sz w:val="19"/>
                <w:szCs w:val="19"/>
              </w:rPr>
              <w:t>Read only; sensitive items to avoid are listed at the bottom.</w:t>
            </w:r>
          </w:p>
        </w:tc>
      </w:tr>
    </w:tbl>
    <w:p w14:paraId="6496BED6" w14:textId="77777777" w:rsidR="003011EF" w:rsidRDefault="003011EF">
      <w:pPr>
        <w:spacing w:after="120"/>
      </w:pPr>
    </w:p>
    <w:p w14:paraId="06241626" w14:textId="77777777" w:rsidR="003011EF" w:rsidRDefault="00801511">
      <w:pPr>
        <w:pStyle w:val="Heading2"/>
      </w:pPr>
      <w:bookmarkStart w:id="29" w:name="_Toc242789742"/>
      <w:r>
        <w:t>8.13 Interview sheet (verifying a locked profile)</w:t>
      </w:r>
      <w:bookmarkEnd w:id="29"/>
    </w:p>
    <w:p w14:paraId="317273B1" w14:textId="77777777" w:rsidR="003011EF" w:rsidRDefault="00801511">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(on the case page, and on the KII record)</w:t>
      </w:r>
    </w:p>
    <w:p w14:paraId="0ECD1682" w14:textId="77777777" w:rsidR="003011EF" w:rsidRDefault="00801511">
      <w:pPr>
        <w:spacing w:after="120" w:line="288" w:lineRule="auto"/>
      </w:pPr>
      <w:r>
        <w:t>The locked pre-interview profile as the interviewer uses it: confirm what is public, ask what is not, record what the respondent says, and after the interview reconcile it. The coordinator and PI see it inside the PROIT panel; a Contact RA sees it on a case assigned to them; a KII RA on a KII record.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1E180625"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CE53E75"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19A086A"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D41925C"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798DB0A" w14:textId="77777777" w:rsidR="003011EF" w:rsidRDefault="00801511">
            <w:pPr>
              <w:spacing w:after="40"/>
            </w:pPr>
            <w:r>
              <w:rPr>
                <w:b/>
                <w:bCs/>
                <w:color w:val="FFFFFF"/>
                <w:sz w:val="19"/>
                <w:szCs w:val="19"/>
              </w:rPr>
              <w:t>What happens next</w:t>
            </w:r>
          </w:p>
        </w:tc>
      </w:tr>
      <w:tr w:rsidR="003011EF" w14:paraId="01A49398" w14:textId="77777777">
        <w:tblPrEx>
          <w:tblCellMar>
            <w:top w:w="0" w:type="dxa"/>
            <w:bottom w:w="0" w:type="dxa"/>
          </w:tblCellMar>
        </w:tblPrEx>
        <w:trPr>
          <w:cantSplit/>
        </w:trPr>
        <w:tc>
          <w:tcPr>
            <w:tcW w:w="1882" w:type="dxa"/>
            <w:tcMar>
              <w:top w:w="70" w:type="dxa"/>
              <w:left w:w="110" w:type="dxa"/>
              <w:bottom w:w="70" w:type="dxa"/>
              <w:right w:w="110" w:type="dxa"/>
            </w:tcMar>
          </w:tcPr>
          <w:p w14:paraId="1AB0886B" w14:textId="77777777" w:rsidR="003011EF" w:rsidRDefault="00801511">
            <w:pPr>
              <w:spacing w:after="40"/>
            </w:pPr>
            <w:r>
              <w:rPr>
                <w:sz w:val="19"/>
                <w:szCs w:val="19"/>
              </w:rPr>
              <w:t>Status (Verified x of y · settled x of y / Reconciled)</w:t>
            </w:r>
          </w:p>
        </w:tc>
        <w:tc>
          <w:tcPr>
            <w:tcW w:w="3012" w:type="dxa"/>
            <w:tcMar>
              <w:top w:w="70" w:type="dxa"/>
              <w:left w:w="110" w:type="dxa"/>
              <w:bottom w:w="70" w:type="dxa"/>
              <w:right w:w="110" w:type="dxa"/>
            </w:tcMar>
          </w:tcPr>
          <w:p w14:paraId="016E3596" w14:textId="77777777" w:rsidR="003011EF" w:rsidRDefault="00801511">
            <w:pPr>
              <w:spacing w:after="40"/>
            </w:pPr>
            <w:r>
              <w:rPr>
                <w:sz w:val="19"/>
                <w:szCs w:val="19"/>
              </w:rPr>
              <w:t>Counts how many facts have been verified with the respondent and how many are settled. It reads Reconciled when all are.</w:t>
            </w:r>
          </w:p>
        </w:tc>
        <w:tc>
          <w:tcPr>
            <w:tcW w:w="2447" w:type="dxa"/>
            <w:tcMar>
              <w:top w:w="70" w:type="dxa"/>
              <w:left w:w="110" w:type="dxa"/>
              <w:bottom w:w="70" w:type="dxa"/>
              <w:right w:w="110" w:type="dxa"/>
            </w:tcMar>
          </w:tcPr>
          <w:p w14:paraId="7C0A5E41" w14:textId="77777777" w:rsidR="003011EF" w:rsidRDefault="00801511">
            <w:pPr>
              <w:spacing w:after="40"/>
            </w:pPr>
            <w:r>
              <w:rPr>
                <w:sz w:val="19"/>
                <w:szCs w:val="19"/>
              </w:rPr>
              <w:t>A case is not complete until every fact is verified and, where corrected, reconciled.</w:t>
            </w:r>
          </w:p>
        </w:tc>
        <w:tc>
          <w:tcPr>
            <w:tcW w:w="2071" w:type="dxa"/>
            <w:tcMar>
              <w:top w:w="70" w:type="dxa"/>
              <w:left w:w="110" w:type="dxa"/>
              <w:bottom w:w="70" w:type="dxa"/>
              <w:right w:w="110" w:type="dxa"/>
            </w:tcMar>
          </w:tcPr>
          <w:p w14:paraId="34CEEE9C" w14:textId="77777777" w:rsidR="003011EF" w:rsidRDefault="00801511">
            <w:pPr>
              <w:spacing w:after="40"/>
            </w:pPr>
            <w:r>
              <w:rPr>
                <w:sz w:val="19"/>
                <w:szCs w:val="19"/>
              </w:rPr>
              <w:t>Read only. It updates as answers are saved.</w:t>
            </w:r>
          </w:p>
        </w:tc>
      </w:tr>
      <w:tr w:rsidR="003011EF" w14:paraId="05852E9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1BED52F" w14:textId="77777777" w:rsidR="003011EF" w:rsidRDefault="00801511">
            <w:pPr>
              <w:spacing w:after="40"/>
            </w:pPr>
            <w:r>
              <w:rPr>
                <w:sz w:val="19"/>
                <w:szCs w:val="19"/>
              </w:rPr>
              <w:lastRenderedPageBreak/>
              <w:t>Confirm / Confirm, then probe / Ask (label on each row)</w:t>
            </w:r>
          </w:p>
        </w:tc>
        <w:tc>
          <w:tcPr>
            <w:tcW w:w="3012" w:type="dxa"/>
            <w:shd w:val="clear" w:color="auto" w:fill="F8FAFB"/>
            <w:tcMar>
              <w:top w:w="70" w:type="dxa"/>
              <w:left w:w="110" w:type="dxa"/>
              <w:bottom w:w="70" w:type="dxa"/>
              <w:right w:w="110" w:type="dxa"/>
            </w:tcMar>
          </w:tcPr>
          <w:p w14:paraId="310530F0" w14:textId="77777777" w:rsidR="003011EF" w:rsidRDefault="00801511">
            <w:pPr>
              <w:spacing w:after="40"/>
            </w:pPr>
            <w:r>
              <w:rPr>
                <w:sz w:val="19"/>
                <w:szCs w:val="19"/>
              </w:rPr>
              <w:t>Tells you what to do with that row: confirm a public fact, confirm it and probe (sources disagree), or ask the question in full because nothing reliable is public.</w:t>
            </w:r>
          </w:p>
        </w:tc>
        <w:tc>
          <w:tcPr>
            <w:tcW w:w="2447" w:type="dxa"/>
            <w:shd w:val="clear" w:color="auto" w:fill="F8FAFB"/>
            <w:tcMar>
              <w:top w:w="70" w:type="dxa"/>
              <w:left w:w="110" w:type="dxa"/>
              <w:bottom w:w="70" w:type="dxa"/>
              <w:right w:w="110" w:type="dxa"/>
            </w:tcMar>
          </w:tcPr>
          <w:p w14:paraId="2F332365" w14:textId="77777777" w:rsidR="003011EF" w:rsidRDefault="00801511">
            <w:pPr>
              <w:spacing w:after="40"/>
            </w:pPr>
            <w:r>
              <w:rPr>
                <w:sz w:val="19"/>
                <w:szCs w:val="19"/>
              </w:rPr>
              <w:t>Asking only what is not public reduces the burden on the respondent.</w:t>
            </w:r>
          </w:p>
        </w:tc>
        <w:tc>
          <w:tcPr>
            <w:tcW w:w="2071" w:type="dxa"/>
            <w:shd w:val="clear" w:color="auto" w:fill="F8FAFB"/>
            <w:tcMar>
              <w:top w:w="70" w:type="dxa"/>
              <w:left w:w="110" w:type="dxa"/>
              <w:bottom w:w="70" w:type="dxa"/>
              <w:right w:w="110" w:type="dxa"/>
            </w:tcMar>
          </w:tcPr>
          <w:p w14:paraId="57E19E5D" w14:textId="77777777" w:rsidR="003011EF" w:rsidRDefault="00801511">
            <w:pPr>
              <w:spacing w:after="40"/>
            </w:pPr>
            <w:r>
              <w:rPr>
                <w:sz w:val="19"/>
                <w:szCs w:val="19"/>
              </w:rPr>
              <w:t>Read only.</w:t>
            </w:r>
          </w:p>
        </w:tc>
      </w:tr>
      <w:tr w:rsidR="003011EF" w14:paraId="72AD9935" w14:textId="77777777">
        <w:tblPrEx>
          <w:tblCellMar>
            <w:top w:w="0" w:type="dxa"/>
            <w:bottom w:w="0" w:type="dxa"/>
          </w:tblCellMar>
        </w:tblPrEx>
        <w:trPr>
          <w:cantSplit/>
        </w:trPr>
        <w:tc>
          <w:tcPr>
            <w:tcW w:w="1882" w:type="dxa"/>
            <w:tcMar>
              <w:top w:w="70" w:type="dxa"/>
              <w:left w:w="110" w:type="dxa"/>
              <w:bottom w:w="70" w:type="dxa"/>
              <w:right w:w="110" w:type="dxa"/>
            </w:tcMar>
          </w:tcPr>
          <w:p w14:paraId="615A1081" w14:textId="77777777" w:rsidR="003011EF" w:rsidRDefault="00801511">
            <w:pPr>
              <w:spacing w:after="40"/>
            </w:pPr>
            <w:r>
              <w:rPr>
                <w:sz w:val="19"/>
                <w:szCs w:val="19"/>
              </w:rPr>
              <w:t>Public source says (with source links)</w:t>
            </w:r>
          </w:p>
        </w:tc>
        <w:tc>
          <w:tcPr>
            <w:tcW w:w="3012" w:type="dxa"/>
            <w:tcMar>
              <w:top w:w="70" w:type="dxa"/>
              <w:left w:w="110" w:type="dxa"/>
              <w:bottom w:w="70" w:type="dxa"/>
              <w:right w:w="110" w:type="dxa"/>
            </w:tcMar>
          </w:tcPr>
          <w:p w14:paraId="57380C0A" w14:textId="77777777" w:rsidR="003011EF" w:rsidRDefault="00801511">
            <w:pPr>
              <w:spacing w:after="40"/>
            </w:pPr>
            <w:r>
              <w:rPr>
                <w:sz w:val="19"/>
                <w:szCs w:val="19"/>
              </w:rPr>
              <w:t>Shows the public fact and where it came from. A weak source's value is hidden and the row says to ask in full.</w:t>
            </w:r>
          </w:p>
        </w:tc>
        <w:tc>
          <w:tcPr>
            <w:tcW w:w="2447" w:type="dxa"/>
            <w:tcMar>
              <w:top w:w="70" w:type="dxa"/>
              <w:left w:w="110" w:type="dxa"/>
              <w:bottom w:w="70" w:type="dxa"/>
              <w:right w:w="110" w:type="dxa"/>
            </w:tcMar>
          </w:tcPr>
          <w:p w14:paraId="1C32BA0C" w14:textId="77777777" w:rsidR="003011EF" w:rsidRDefault="00801511">
            <w:pPr>
              <w:spacing w:after="40"/>
            </w:pPr>
            <w:r>
              <w:rPr>
                <w:sz w:val="19"/>
                <w:szCs w:val="19"/>
              </w:rPr>
              <w:t>A weak or uncorroborated fact must never be put to a respondent as if it were established.</w:t>
            </w:r>
          </w:p>
        </w:tc>
        <w:tc>
          <w:tcPr>
            <w:tcW w:w="2071" w:type="dxa"/>
            <w:tcMar>
              <w:top w:w="70" w:type="dxa"/>
              <w:left w:w="110" w:type="dxa"/>
              <w:bottom w:w="70" w:type="dxa"/>
              <w:right w:w="110" w:type="dxa"/>
            </w:tcMar>
          </w:tcPr>
          <w:p w14:paraId="61180CBD" w14:textId="77777777" w:rsidR="003011EF" w:rsidRDefault="00801511">
            <w:pPr>
              <w:spacing w:after="40"/>
            </w:pPr>
            <w:r>
              <w:rPr>
                <w:sz w:val="19"/>
                <w:szCs w:val="19"/>
              </w:rPr>
              <w:t>Read only. Select a source to open it.</w:t>
            </w:r>
          </w:p>
        </w:tc>
      </w:tr>
    </w:tbl>
    <w:p w14:paraId="08DB6B56" w14:textId="77777777" w:rsidR="003011EF" w:rsidRDefault="003011EF">
      <w:pPr>
        <w:spacing w:after="120"/>
      </w:pPr>
    </w:p>
    <w:p w14:paraId="64B17711" w14:textId="77777777" w:rsidR="003011EF" w:rsidRDefault="00801511">
      <w:pPr>
        <w:pStyle w:val="Heading2"/>
      </w:pPr>
      <w:bookmarkStart w:id="30" w:name="_Toc242789743"/>
      <w:r>
        <w:t>8.14 Register Organisation</w:t>
      </w:r>
      <w:bookmarkEnd w:id="30"/>
    </w:p>
    <w:p w14:paraId="0731A331" w14:textId="77777777" w:rsidR="003011EF" w:rsidRDefault="00801511">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/admin/organisations</w:t>
      </w:r>
    </w:p>
    <w:p w14:paraId="164E4461" w14:textId="77777777" w:rsidR="003011EF" w:rsidRDefault="00801511">
      <w:pPr>
        <w:spacing w:after="120" w:line="288" w:lineRule="auto"/>
      </w:pPr>
      <w:r>
        <w:t>Adds an organisation that is not already in the sample and gives it a Master ID and, if wanted, a sample case.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7AECC61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3A1EBD8"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5E19690"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A59C4AA"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0DA89FF" w14:textId="77777777" w:rsidR="003011EF" w:rsidRDefault="00801511">
            <w:pPr>
              <w:spacing w:after="40"/>
            </w:pPr>
            <w:r>
              <w:rPr>
                <w:b/>
                <w:bCs/>
                <w:color w:val="FFFFFF"/>
                <w:sz w:val="19"/>
                <w:szCs w:val="19"/>
              </w:rPr>
              <w:t>What happens next</w:t>
            </w:r>
          </w:p>
        </w:tc>
      </w:tr>
      <w:tr w:rsidR="003011EF" w14:paraId="33B7EB55" w14:textId="77777777">
        <w:tblPrEx>
          <w:tblCellMar>
            <w:top w:w="0" w:type="dxa"/>
            <w:bottom w:w="0" w:type="dxa"/>
          </w:tblCellMar>
        </w:tblPrEx>
        <w:trPr>
          <w:cantSplit/>
        </w:trPr>
        <w:tc>
          <w:tcPr>
            <w:tcW w:w="1882" w:type="dxa"/>
            <w:tcMar>
              <w:top w:w="70" w:type="dxa"/>
              <w:left w:w="110" w:type="dxa"/>
              <w:bottom w:w="70" w:type="dxa"/>
              <w:right w:w="110" w:type="dxa"/>
            </w:tcMar>
          </w:tcPr>
          <w:p w14:paraId="68793580" w14:textId="77777777" w:rsidR="003011EF" w:rsidRDefault="00801511">
            <w:pPr>
              <w:spacing w:after="40"/>
            </w:pPr>
            <w:r>
              <w:rPr>
                <w:sz w:val="19"/>
                <w:szCs w:val="19"/>
              </w:rPr>
              <w:t>Search name, Master ID or district</w:t>
            </w:r>
          </w:p>
        </w:tc>
        <w:tc>
          <w:tcPr>
            <w:tcW w:w="3012" w:type="dxa"/>
            <w:tcMar>
              <w:top w:w="70" w:type="dxa"/>
              <w:left w:w="110" w:type="dxa"/>
              <w:bottom w:w="70" w:type="dxa"/>
              <w:right w:w="110" w:type="dxa"/>
            </w:tcMar>
          </w:tcPr>
          <w:p w14:paraId="0D067028" w14:textId="77777777" w:rsidR="003011EF" w:rsidRDefault="00801511">
            <w:pPr>
              <w:spacing w:after="40"/>
            </w:pPr>
            <w:r>
              <w:rPr>
                <w:sz w:val="19"/>
                <w:szCs w:val="19"/>
              </w:rPr>
              <w:t>Filters the list of registered organisations.</w:t>
            </w:r>
          </w:p>
        </w:tc>
        <w:tc>
          <w:tcPr>
            <w:tcW w:w="2447" w:type="dxa"/>
            <w:tcMar>
              <w:top w:w="70" w:type="dxa"/>
              <w:left w:w="110" w:type="dxa"/>
              <w:bottom w:w="70" w:type="dxa"/>
              <w:right w:w="110" w:type="dxa"/>
            </w:tcMar>
          </w:tcPr>
          <w:p w14:paraId="4B095D49" w14:textId="77777777" w:rsidR="003011EF" w:rsidRDefault="00801511">
            <w:pPr>
              <w:spacing w:after="40"/>
            </w:pPr>
            <w:r>
              <w:rPr>
                <w:sz w:val="19"/>
                <w:szCs w:val="19"/>
              </w:rPr>
              <w:t>Avoids registering the same organisation twice.</w:t>
            </w:r>
          </w:p>
        </w:tc>
        <w:tc>
          <w:tcPr>
            <w:tcW w:w="2071" w:type="dxa"/>
            <w:tcMar>
              <w:top w:w="70" w:type="dxa"/>
              <w:left w:w="110" w:type="dxa"/>
              <w:bottom w:w="70" w:type="dxa"/>
              <w:right w:w="110" w:type="dxa"/>
            </w:tcMar>
          </w:tcPr>
          <w:p w14:paraId="414CA08C" w14:textId="77777777" w:rsidR="003011EF" w:rsidRDefault="00801511">
            <w:pPr>
              <w:spacing w:after="40"/>
            </w:pPr>
            <w:r>
              <w:rPr>
                <w:sz w:val="19"/>
                <w:szCs w:val="19"/>
              </w:rPr>
              <w:t>Only matching organisations are listed.</w:t>
            </w:r>
          </w:p>
        </w:tc>
      </w:tr>
    </w:tbl>
    <w:p w14:paraId="31CBF8DE" w14:textId="77777777" w:rsidR="003011EF" w:rsidRDefault="003011EF">
      <w:pPr>
        <w:spacing w:after="120"/>
      </w:pPr>
    </w:p>
    <w:p w14:paraId="79172015" w14:textId="77777777" w:rsidR="003011EF" w:rsidRDefault="00801511">
      <w:pPr>
        <w:pStyle w:val="Heading2"/>
      </w:pPr>
      <w:bookmarkStart w:id="31" w:name="_Toc242789744"/>
      <w:r>
        <w:t>8.15 Appointment Queue</w:t>
      </w:r>
      <w:bookmarkEnd w:id="31"/>
    </w:p>
    <w:p w14:paraId="0736B1C1" w14:textId="77777777" w:rsidR="003011EF" w:rsidRDefault="00801511">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/admin/appointments</w:t>
      </w:r>
    </w:p>
    <w:p w14:paraId="584DF0C9" w14:textId="77777777" w:rsidR="003011EF" w:rsidRDefault="00801511">
      <w:pPr>
        <w:spacing w:after="120" w:line="288" w:lineRule="auto"/>
      </w:pPr>
      <w:r>
        <w:t>Calls that respondents have asked for, and their progress.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533F838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11B2749"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9BEF44F"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DAF5DE8"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BB253A4" w14:textId="77777777" w:rsidR="003011EF" w:rsidRDefault="00801511">
            <w:pPr>
              <w:spacing w:after="40"/>
            </w:pPr>
            <w:r>
              <w:rPr>
                <w:b/>
                <w:bCs/>
                <w:color w:val="FFFFFF"/>
                <w:sz w:val="19"/>
                <w:szCs w:val="19"/>
              </w:rPr>
              <w:t>What happens next</w:t>
            </w:r>
          </w:p>
        </w:tc>
      </w:tr>
      <w:tr w:rsidR="003011EF" w14:paraId="0A10221E" w14:textId="77777777">
        <w:tblPrEx>
          <w:tblCellMar>
            <w:top w:w="0" w:type="dxa"/>
            <w:bottom w:w="0" w:type="dxa"/>
          </w:tblCellMar>
        </w:tblPrEx>
        <w:trPr>
          <w:cantSplit/>
        </w:trPr>
        <w:tc>
          <w:tcPr>
            <w:tcW w:w="1882" w:type="dxa"/>
            <w:tcMar>
              <w:top w:w="70" w:type="dxa"/>
              <w:left w:w="110" w:type="dxa"/>
              <w:bottom w:w="70" w:type="dxa"/>
              <w:right w:w="110" w:type="dxa"/>
            </w:tcMar>
          </w:tcPr>
          <w:p w14:paraId="46A6DBA4" w14:textId="77777777" w:rsidR="003011EF" w:rsidRDefault="00801511">
            <w:pPr>
              <w:spacing w:after="40"/>
            </w:pPr>
            <w:r>
              <w:rPr>
                <w:sz w:val="19"/>
                <w:szCs w:val="19"/>
              </w:rPr>
              <w:t>Filter by status</w:t>
            </w:r>
          </w:p>
        </w:tc>
        <w:tc>
          <w:tcPr>
            <w:tcW w:w="3012" w:type="dxa"/>
            <w:tcMar>
              <w:top w:w="70" w:type="dxa"/>
              <w:left w:w="110" w:type="dxa"/>
              <w:bottom w:w="70" w:type="dxa"/>
              <w:right w:w="110" w:type="dxa"/>
            </w:tcMar>
          </w:tcPr>
          <w:p w14:paraId="0A45027D" w14:textId="77777777" w:rsidR="003011EF" w:rsidRDefault="00801511">
            <w:pPr>
              <w:spacing w:after="40"/>
            </w:pPr>
            <w:r>
              <w:rPr>
                <w:sz w:val="19"/>
                <w:szCs w:val="19"/>
              </w:rPr>
              <w:t>Shows all appointments, or only Requested, Confirmed, Completed, Missed or Cancelled.</w:t>
            </w:r>
          </w:p>
        </w:tc>
        <w:tc>
          <w:tcPr>
            <w:tcW w:w="2447" w:type="dxa"/>
            <w:tcMar>
              <w:top w:w="70" w:type="dxa"/>
              <w:left w:w="110" w:type="dxa"/>
              <w:bottom w:w="70" w:type="dxa"/>
              <w:right w:w="110" w:type="dxa"/>
            </w:tcMar>
          </w:tcPr>
          <w:p w14:paraId="147D3C12" w14:textId="77777777" w:rsidR="003011EF" w:rsidRDefault="00801511">
            <w:pPr>
              <w:spacing w:after="40"/>
            </w:pPr>
            <w:r>
              <w:rPr>
                <w:sz w:val="19"/>
                <w:szCs w:val="19"/>
              </w:rPr>
              <w:t>Coordinators mostly need the ones still to be acted on.</w:t>
            </w:r>
          </w:p>
        </w:tc>
        <w:tc>
          <w:tcPr>
            <w:tcW w:w="2071" w:type="dxa"/>
            <w:tcMar>
              <w:top w:w="70" w:type="dxa"/>
              <w:left w:w="110" w:type="dxa"/>
              <w:bottom w:w="70" w:type="dxa"/>
              <w:right w:w="110" w:type="dxa"/>
            </w:tcMar>
          </w:tcPr>
          <w:p w14:paraId="23763D08" w14:textId="77777777" w:rsidR="003011EF" w:rsidRDefault="00801511">
            <w:pPr>
              <w:spacing w:after="40"/>
            </w:pPr>
            <w:r>
              <w:rPr>
                <w:sz w:val="19"/>
                <w:szCs w:val="19"/>
              </w:rPr>
              <w:t>The list changes and returns to page 1.</w:t>
            </w:r>
          </w:p>
        </w:tc>
      </w:tr>
      <w:tr w:rsidR="003011EF" w14:paraId="03FF815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7F993F2" w14:textId="77777777" w:rsidR="003011EF" w:rsidRDefault="00801511">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2CAD637D" w14:textId="77777777" w:rsidR="003011EF" w:rsidRDefault="00801511">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12CE6B35" w14:textId="77777777" w:rsidR="003011EF" w:rsidRDefault="00801511">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13F39DF5" w14:textId="77777777" w:rsidR="003011EF" w:rsidRDefault="00801511">
            <w:pPr>
              <w:spacing w:after="40"/>
            </w:pPr>
            <w:r>
              <w:rPr>
                <w:sz w:val="19"/>
                <w:szCs w:val="19"/>
              </w:rPr>
              <w:t>The list redraws.</w:t>
            </w:r>
          </w:p>
        </w:tc>
      </w:tr>
    </w:tbl>
    <w:p w14:paraId="7C11CF6D" w14:textId="77777777" w:rsidR="003011EF" w:rsidRDefault="003011EF">
      <w:pPr>
        <w:spacing w:after="120"/>
      </w:pPr>
    </w:p>
    <w:p w14:paraId="524F8D38" w14:textId="77777777" w:rsidR="003011EF" w:rsidRDefault="00801511">
      <w:pPr>
        <w:pStyle w:val="Heading2"/>
      </w:pPr>
      <w:bookmarkStart w:id="32" w:name="_Toc242789745"/>
      <w:r>
        <w:t>8.16 Follow-ups due</w:t>
      </w:r>
      <w:bookmarkEnd w:id="32"/>
    </w:p>
    <w:p w14:paraId="50E98AAA" w14:textId="77777777" w:rsidR="003011EF" w:rsidRDefault="00801511">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/admin/follow-ups</w:t>
      </w:r>
    </w:p>
    <w:p w14:paraId="2A79761F" w14:textId="77777777" w:rsidR="003011EF" w:rsidRDefault="00801511">
      <w:pPr>
        <w:spacing w:after="120" w:line="288" w:lineRule="auto"/>
      </w:pPr>
      <w:r>
        <w:t>Approved reminders (on day 2 and day 7 after an invitation) for invited cases that have not responded, and below them the invitations that have run out and need a new 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23F403F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0B55F5A"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917BC3D"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E9D4102"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1D3C331" w14:textId="77777777" w:rsidR="003011EF" w:rsidRDefault="00801511">
            <w:pPr>
              <w:spacing w:after="40"/>
            </w:pPr>
            <w:r>
              <w:rPr>
                <w:b/>
                <w:bCs/>
                <w:color w:val="FFFFFF"/>
                <w:sz w:val="19"/>
                <w:szCs w:val="19"/>
              </w:rPr>
              <w:t>What happens next</w:t>
            </w:r>
          </w:p>
        </w:tc>
      </w:tr>
      <w:tr w:rsidR="003011EF" w14:paraId="575430A2" w14:textId="77777777">
        <w:tblPrEx>
          <w:tblCellMar>
            <w:top w:w="0" w:type="dxa"/>
            <w:bottom w:w="0" w:type="dxa"/>
          </w:tblCellMar>
        </w:tblPrEx>
        <w:trPr>
          <w:cantSplit/>
        </w:trPr>
        <w:tc>
          <w:tcPr>
            <w:tcW w:w="1882" w:type="dxa"/>
            <w:tcMar>
              <w:top w:w="70" w:type="dxa"/>
              <w:left w:w="110" w:type="dxa"/>
              <w:bottom w:w="70" w:type="dxa"/>
              <w:right w:w="110" w:type="dxa"/>
            </w:tcMar>
          </w:tcPr>
          <w:p w14:paraId="634A1544" w14:textId="77777777" w:rsidR="003011EF" w:rsidRDefault="00801511">
            <w:pPr>
              <w:spacing w:after="40"/>
            </w:pPr>
            <w:r>
              <w:rPr>
                <w:sz w:val="19"/>
                <w:szCs w:val="19"/>
              </w:rPr>
              <w:t>Case link (Sample ID)</w:t>
            </w:r>
          </w:p>
        </w:tc>
        <w:tc>
          <w:tcPr>
            <w:tcW w:w="3012" w:type="dxa"/>
            <w:tcMar>
              <w:top w:w="70" w:type="dxa"/>
              <w:left w:w="110" w:type="dxa"/>
              <w:bottom w:w="70" w:type="dxa"/>
              <w:right w:w="110" w:type="dxa"/>
            </w:tcMar>
          </w:tcPr>
          <w:p w14:paraId="2C1EC46B" w14:textId="77777777" w:rsidR="003011EF" w:rsidRDefault="00801511">
            <w:pPr>
              <w:spacing w:after="40"/>
            </w:pPr>
            <w:r>
              <w:rPr>
                <w:sz w:val="19"/>
                <w:szCs w:val="19"/>
              </w:rPr>
              <w:t>Opens the case the reminder is for.</w:t>
            </w:r>
          </w:p>
        </w:tc>
        <w:tc>
          <w:tcPr>
            <w:tcW w:w="2447" w:type="dxa"/>
            <w:tcMar>
              <w:top w:w="70" w:type="dxa"/>
              <w:left w:w="110" w:type="dxa"/>
              <w:bottom w:w="70" w:type="dxa"/>
              <w:right w:w="110" w:type="dxa"/>
            </w:tcMar>
          </w:tcPr>
          <w:p w14:paraId="33621A3C" w14:textId="77777777" w:rsidR="003011EF" w:rsidRDefault="00801511">
            <w:pPr>
              <w:spacing w:after="40"/>
            </w:pPr>
            <w:r>
              <w:rPr>
                <w:sz w:val="19"/>
                <w:szCs w:val="19"/>
              </w:rPr>
              <w:t>Lets you check the case before you send.</w:t>
            </w:r>
          </w:p>
        </w:tc>
        <w:tc>
          <w:tcPr>
            <w:tcW w:w="2071" w:type="dxa"/>
            <w:tcMar>
              <w:top w:w="70" w:type="dxa"/>
              <w:left w:w="110" w:type="dxa"/>
              <w:bottom w:w="70" w:type="dxa"/>
              <w:right w:w="110" w:type="dxa"/>
            </w:tcMar>
          </w:tcPr>
          <w:p w14:paraId="55952FB6" w14:textId="77777777" w:rsidR="003011EF" w:rsidRDefault="00801511">
            <w:pPr>
              <w:spacing w:after="40"/>
            </w:pPr>
            <w:r>
              <w:rPr>
                <w:sz w:val="19"/>
                <w:szCs w:val="19"/>
              </w:rPr>
              <w:t>The case page opens.</w:t>
            </w:r>
          </w:p>
        </w:tc>
      </w:tr>
      <w:tr w:rsidR="003011EF" w14:paraId="1EDEF3B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3DA96AF" w14:textId="77777777" w:rsidR="003011EF" w:rsidRDefault="00801511">
            <w:pPr>
              <w:spacing w:after="40"/>
            </w:pPr>
            <w:r>
              <w:rPr>
                <w:sz w:val="19"/>
                <w:szCs w:val="19"/>
              </w:rPr>
              <w:lastRenderedPageBreak/>
              <w:t>Open in WhatsApp</w:t>
            </w:r>
          </w:p>
        </w:tc>
        <w:tc>
          <w:tcPr>
            <w:tcW w:w="3012" w:type="dxa"/>
            <w:shd w:val="clear" w:color="auto" w:fill="F8FAFB"/>
            <w:tcMar>
              <w:top w:w="70" w:type="dxa"/>
              <w:left w:w="110" w:type="dxa"/>
              <w:bottom w:w="70" w:type="dxa"/>
              <w:right w:w="110" w:type="dxa"/>
            </w:tcMar>
          </w:tcPr>
          <w:p w14:paraId="03D39DA1" w14:textId="77777777" w:rsidR="003011EF" w:rsidRDefault="00801511">
            <w:pPr>
              <w:spacing w:after="40"/>
            </w:pPr>
            <w:r>
              <w:rPr>
                <w:sz w:val="19"/>
                <w:szCs w:val="19"/>
              </w:rPr>
              <w:t>Opens WhatsApp with the reminder text already written for that respondent.</w:t>
            </w:r>
          </w:p>
        </w:tc>
        <w:tc>
          <w:tcPr>
            <w:tcW w:w="2447" w:type="dxa"/>
            <w:shd w:val="clear" w:color="auto" w:fill="F8FAFB"/>
            <w:tcMar>
              <w:top w:w="70" w:type="dxa"/>
              <w:left w:w="110" w:type="dxa"/>
              <w:bottom w:w="70" w:type="dxa"/>
              <w:right w:w="110" w:type="dxa"/>
            </w:tcMar>
          </w:tcPr>
          <w:p w14:paraId="6852EC19" w14:textId="77777777" w:rsidR="003011EF" w:rsidRDefault="00801511">
            <w:pPr>
              <w:spacing w:after="40"/>
            </w:pPr>
            <w:r>
              <w:rPr>
                <w:sz w:val="19"/>
                <w:szCs w:val="19"/>
              </w:rPr>
              <w:t>Reminders are sent by a person from the study's WhatsApp account: nothing is sent automatically, so a person always decides.</w:t>
            </w:r>
          </w:p>
        </w:tc>
        <w:tc>
          <w:tcPr>
            <w:tcW w:w="2071" w:type="dxa"/>
            <w:shd w:val="clear" w:color="auto" w:fill="F8FAFB"/>
            <w:tcMar>
              <w:top w:w="70" w:type="dxa"/>
              <w:left w:w="110" w:type="dxa"/>
              <w:bottom w:w="70" w:type="dxa"/>
              <w:right w:w="110" w:type="dxa"/>
            </w:tcMar>
          </w:tcPr>
          <w:p w14:paraId="50386747" w14:textId="77777777" w:rsidR="003011EF" w:rsidRDefault="00801511">
            <w:pPr>
              <w:spacing w:after="40"/>
            </w:pPr>
            <w:r>
              <w:rPr>
                <w:sz w:val="19"/>
                <w:szCs w:val="19"/>
              </w:rPr>
              <w:t>WhatsApp opens with the message. If the button says “Open WhatsApp (choose contact)”, there is no mobile number on file (WhatsApp can't reach a landline): phone them, or pick the contact in WhatsApp and add the mobile on the case afterwards.</w:t>
            </w:r>
          </w:p>
        </w:tc>
      </w:tr>
      <w:tr w:rsidR="003011EF" w14:paraId="3FCAF923" w14:textId="77777777">
        <w:tblPrEx>
          <w:tblCellMar>
            <w:top w:w="0" w:type="dxa"/>
            <w:bottom w:w="0" w:type="dxa"/>
          </w:tblCellMar>
        </w:tblPrEx>
        <w:trPr>
          <w:cantSplit/>
        </w:trPr>
        <w:tc>
          <w:tcPr>
            <w:tcW w:w="1882" w:type="dxa"/>
            <w:tcMar>
              <w:top w:w="70" w:type="dxa"/>
              <w:left w:w="110" w:type="dxa"/>
              <w:bottom w:w="70" w:type="dxa"/>
              <w:right w:w="110" w:type="dxa"/>
            </w:tcMar>
          </w:tcPr>
          <w:p w14:paraId="6A38CD62" w14:textId="77777777" w:rsidR="003011EF" w:rsidRDefault="00801511">
            <w:pPr>
              <w:spacing w:after="40"/>
            </w:pPr>
            <w:r>
              <w:rPr>
                <w:sz w:val="19"/>
                <w:szCs w:val="19"/>
              </w:rPr>
              <w:t>Invitations that have run out</w:t>
            </w:r>
          </w:p>
        </w:tc>
        <w:tc>
          <w:tcPr>
            <w:tcW w:w="3012" w:type="dxa"/>
            <w:tcMar>
              <w:top w:w="70" w:type="dxa"/>
              <w:left w:w="110" w:type="dxa"/>
              <w:bottom w:w="70" w:type="dxa"/>
              <w:right w:w="110" w:type="dxa"/>
            </w:tcMar>
          </w:tcPr>
          <w:p w14:paraId="202C05E4" w14:textId="77777777" w:rsidR="003011EF" w:rsidRDefault="00801511">
            <w:pPr>
              <w:spacing w:after="40"/>
            </w:pPr>
            <w:r>
              <w:rPr>
                <w:sz w:val="19"/>
                <w:szCs w:val="19"/>
              </w:rPr>
              <w:t>Cases still waiting whose link has expired, or whose last invitation was revoked or replaced.</w:t>
            </w:r>
          </w:p>
        </w:tc>
        <w:tc>
          <w:tcPr>
            <w:tcW w:w="2447" w:type="dxa"/>
            <w:tcMar>
              <w:top w:w="70" w:type="dxa"/>
              <w:left w:w="110" w:type="dxa"/>
              <w:bottom w:w="70" w:type="dxa"/>
              <w:right w:w="110" w:type="dxa"/>
            </w:tcMar>
          </w:tcPr>
          <w:p w14:paraId="53EAB4C6" w14:textId="77777777" w:rsidR="003011EF" w:rsidRDefault="00801511">
            <w:pPr>
              <w:spacing w:after="40"/>
            </w:pPr>
            <w:r>
              <w:rPr>
                <w:sz w:val="19"/>
                <w:szCs w:val="19"/>
              </w:rPr>
              <w:t>A reminder would point at a link that no longer works.</w:t>
            </w:r>
          </w:p>
        </w:tc>
        <w:tc>
          <w:tcPr>
            <w:tcW w:w="2071" w:type="dxa"/>
            <w:tcMar>
              <w:top w:w="70" w:type="dxa"/>
              <w:left w:w="110" w:type="dxa"/>
              <w:bottom w:w="70" w:type="dxa"/>
              <w:right w:w="110" w:type="dxa"/>
            </w:tcMar>
          </w:tcPr>
          <w:p w14:paraId="6E25EB91" w14:textId="77777777" w:rsidR="003011EF" w:rsidRDefault="00801511">
            <w:pPr>
              <w:spacing w:after="40"/>
            </w:pPr>
            <w:r>
              <w:rPr>
                <w:sz w:val="19"/>
                <w:szCs w:val="19"/>
              </w:rPr>
              <w:t>Select the Sample ID and send a new invitation from the case page; the case leaves the list and the reminders start again.</w:t>
            </w:r>
          </w:p>
        </w:tc>
      </w:tr>
      <w:tr w:rsidR="003011EF" w14:paraId="42039EE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8C47713" w14:textId="77777777" w:rsidR="003011EF" w:rsidRDefault="00801511">
            <w:pPr>
              <w:spacing w:after="40"/>
            </w:pPr>
            <w:r>
              <w:rPr>
                <w:sz w:val="19"/>
                <w:szCs w:val="19"/>
              </w:rPr>
              <w:t>Asked, no reply yet: phone them</w:t>
            </w:r>
          </w:p>
        </w:tc>
        <w:tc>
          <w:tcPr>
            <w:tcW w:w="3012" w:type="dxa"/>
            <w:shd w:val="clear" w:color="auto" w:fill="F8FAFB"/>
            <w:tcMar>
              <w:top w:w="70" w:type="dxa"/>
              <w:left w:w="110" w:type="dxa"/>
              <w:bottom w:w="70" w:type="dxa"/>
              <w:right w:w="110" w:type="dxa"/>
            </w:tcMar>
          </w:tcPr>
          <w:p w14:paraId="5418F90E" w14:textId="77777777" w:rsidR="003011EF" w:rsidRDefault="00801511">
            <w:pPr>
              <w:spacing w:after="40"/>
            </w:pPr>
            <w:r>
              <w:rPr>
                <w:sz w:val="19"/>
                <w:szCs w:val="19"/>
              </w:rPr>
              <w:t>Organisations sent the introduction and its reminder with no answer, or whose introduction could not be delivered.</w:t>
            </w:r>
          </w:p>
        </w:tc>
        <w:tc>
          <w:tcPr>
            <w:tcW w:w="2447" w:type="dxa"/>
            <w:shd w:val="clear" w:color="auto" w:fill="F8FAFB"/>
            <w:tcMar>
              <w:top w:w="70" w:type="dxa"/>
              <w:left w:w="110" w:type="dxa"/>
              <w:bottom w:w="70" w:type="dxa"/>
              <w:right w:w="110" w:type="dxa"/>
            </w:tcMar>
          </w:tcPr>
          <w:p w14:paraId="5D17702A" w14:textId="77777777" w:rsidR="003011EF" w:rsidRDefault="00801511">
            <w:pPr>
              <w:spacing w:after="40"/>
            </w:pPr>
            <w:r>
              <w:rPr>
                <w:sz w:val="19"/>
                <w:szCs w:val="19"/>
              </w:rPr>
              <w:t>Automatic messages have done all they can; a call is next.</w:t>
            </w:r>
          </w:p>
        </w:tc>
        <w:tc>
          <w:tcPr>
            <w:tcW w:w="2071" w:type="dxa"/>
            <w:shd w:val="clear" w:color="auto" w:fill="F8FAFB"/>
            <w:tcMar>
              <w:top w:w="70" w:type="dxa"/>
              <w:left w:w="110" w:type="dxa"/>
              <w:bottom w:w="70" w:type="dxa"/>
              <w:right w:w="110" w:type="dxa"/>
            </w:tcMar>
          </w:tcPr>
          <w:p w14:paraId="6736F28B" w14:textId="77777777" w:rsidR="003011EF" w:rsidRDefault="00801511">
            <w:pPr>
              <w:spacing w:after="40"/>
            </w:pPr>
            <w:r>
              <w:rPr>
                <w:sz w:val="19"/>
                <w:szCs w:val="19"/>
              </w:rPr>
              <w:t>Select the Sample ID; if they agree on the phone, send the invitation from the case page.</w:t>
            </w:r>
          </w:p>
        </w:tc>
      </w:tr>
    </w:tbl>
    <w:p w14:paraId="1FF4E189" w14:textId="77777777" w:rsidR="003011EF" w:rsidRDefault="003011EF">
      <w:pPr>
        <w:spacing w:after="120"/>
      </w:pPr>
    </w:p>
    <w:p w14:paraId="107D0CC7" w14:textId="77777777" w:rsidR="003011EF" w:rsidRDefault="00801511">
      <w:pPr>
        <w:pStyle w:val="Heading2"/>
      </w:pPr>
      <w:bookmarkStart w:id="33" w:name="_Toc242789746"/>
      <w:r>
        <w:t>8.17 Communications</w:t>
      </w:r>
      <w:bookmarkEnd w:id="33"/>
    </w:p>
    <w:p w14:paraId="285FF720" w14:textId="77777777" w:rsidR="003011EF" w:rsidRDefault="00801511">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/admin/communications</w:t>
      </w:r>
    </w:p>
    <w:p w14:paraId="04984F62" w14:textId="77777777" w:rsidR="003011EF" w:rsidRDefault="00801511">
      <w:pPr>
        <w:spacing w:after="120" w:line="288" w:lineRule="auto"/>
      </w:pPr>
      <w:r>
        <w:t>Every message to and from participants in one place: WhatsApp, SMS and email the portal sent, with what happened to each one; WhatsApp messages and email replies received; and the events around them (invitations, the link opened, consent, the questionnaire submitted, follow-ups and calls). A Contact RA sees their own cases, a KII RA the KII records. It replaced Conversations.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5213108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22A2463"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5C2D63D"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EA1A7B2"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AAB20B8" w14:textId="77777777" w:rsidR="003011EF" w:rsidRDefault="00801511">
            <w:pPr>
              <w:spacing w:after="40"/>
            </w:pPr>
            <w:r>
              <w:rPr>
                <w:b/>
                <w:bCs/>
                <w:color w:val="FFFFFF"/>
                <w:sz w:val="19"/>
                <w:szCs w:val="19"/>
              </w:rPr>
              <w:t>What happens next</w:t>
            </w:r>
          </w:p>
        </w:tc>
      </w:tr>
      <w:tr w:rsidR="003011EF" w14:paraId="50A08B3F" w14:textId="77777777">
        <w:tblPrEx>
          <w:tblCellMar>
            <w:top w:w="0" w:type="dxa"/>
            <w:bottom w:w="0" w:type="dxa"/>
          </w:tblCellMar>
        </w:tblPrEx>
        <w:trPr>
          <w:cantSplit/>
        </w:trPr>
        <w:tc>
          <w:tcPr>
            <w:tcW w:w="1882" w:type="dxa"/>
            <w:tcMar>
              <w:top w:w="70" w:type="dxa"/>
              <w:left w:w="110" w:type="dxa"/>
              <w:bottom w:w="70" w:type="dxa"/>
              <w:right w:w="110" w:type="dxa"/>
            </w:tcMar>
          </w:tcPr>
          <w:p w14:paraId="406D00A7" w14:textId="77777777" w:rsidR="003011EF" w:rsidRDefault="00801511">
            <w:pPr>
              <w:spacing w:after="40"/>
            </w:pPr>
            <w:r>
              <w:rPr>
                <w:sz w:val="19"/>
                <w:szCs w:val="19"/>
              </w:rPr>
              <w:t>Channel cards (WhatsApp, SMS, Email)</w:t>
            </w:r>
          </w:p>
        </w:tc>
        <w:tc>
          <w:tcPr>
            <w:tcW w:w="3012" w:type="dxa"/>
            <w:tcMar>
              <w:top w:w="70" w:type="dxa"/>
              <w:left w:w="110" w:type="dxa"/>
              <w:bottom w:w="70" w:type="dxa"/>
              <w:right w:w="110" w:type="dxa"/>
            </w:tcMar>
          </w:tcPr>
          <w:p w14:paraId="30BECDB4" w14:textId="77777777" w:rsidR="003011EF" w:rsidRDefault="00801511">
            <w:pPr>
              <w:spacing w:after="40"/>
            </w:pPr>
            <w:r>
              <w:rPr>
                <w:sz w:val="19"/>
                <w:szCs w:val="19"/>
              </w:rPr>
              <w:t>Whether each channel is switched on, what is holding it back, and the last seven days' messages.</w:t>
            </w:r>
          </w:p>
        </w:tc>
        <w:tc>
          <w:tcPr>
            <w:tcW w:w="2447" w:type="dxa"/>
            <w:tcMar>
              <w:top w:w="70" w:type="dxa"/>
              <w:left w:w="110" w:type="dxa"/>
              <w:bottom w:w="70" w:type="dxa"/>
              <w:right w:w="110" w:type="dxa"/>
            </w:tcMar>
          </w:tcPr>
          <w:p w14:paraId="22E62D5C" w14:textId="77777777" w:rsidR="003011EF" w:rsidRDefault="00801511">
            <w:pPr>
              <w:spacing w:after="40"/>
            </w:pPr>
            <w:r>
              <w:rPr>
                <w:sz w:val="19"/>
                <w:szCs w:val="19"/>
              </w:rPr>
              <w:t>WhatsApp shows how many templates Meta has approved: until they are, WhatsApp messages the study sends first are refused.</w:t>
            </w:r>
          </w:p>
        </w:tc>
        <w:tc>
          <w:tcPr>
            <w:tcW w:w="2071" w:type="dxa"/>
            <w:tcMar>
              <w:top w:w="70" w:type="dxa"/>
              <w:left w:w="110" w:type="dxa"/>
              <w:bottom w:w="70" w:type="dxa"/>
              <w:right w:w="110" w:type="dxa"/>
            </w:tcMar>
          </w:tcPr>
          <w:p w14:paraId="7366FA63" w14:textId="77777777" w:rsidR="003011EF" w:rsidRDefault="00801511">
            <w:pPr>
              <w:spacing w:after="40"/>
            </w:pPr>
            <w:r>
              <w:rPr>
                <w:sz w:val="19"/>
                <w:szCs w:val="19"/>
              </w:rPr>
              <w:t>Select “N of 6 templates approved” for each template's status; select Not delivered to list the conversations whose last message failed.</w:t>
            </w:r>
          </w:p>
        </w:tc>
      </w:tr>
      <w:tr w:rsidR="003011EF" w14:paraId="12412E4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A0ABD4A" w14:textId="77777777" w:rsidR="003011EF" w:rsidRDefault="00801511">
            <w:pPr>
              <w:spacing w:after="40"/>
            </w:pPr>
            <w:r>
              <w:rPr>
                <w:sz w:val="19"/>
                <w:szCs w:val="19"/>
              </w:rPr>
              <w:t>Waiting / Not delivered / All</w:t>
            </w:r>
          </w:p>
        </w:tc>
        <w:tc>
          <w:tcPr>
            <w:tcW w:w="3012" w:type="dxa"/>
            <w:shd w:val="clear" w:color="auto" w:fill="F8FAFB"/>
            <w:tcMar>
              <w:top w:w="70" w:type="dxa"/>
              <w:left w:w="110" w:type="dxa"/>
              <w:bottom w:w="70" w:type="dxa"/>
              <w:right w:w="110" w:type="dxa"/>
            </w:tcMar>
          </w:tcPr>
          <w:p w14:paraId="490C8BB6" w14:textId="77777777" w:rsidR="003011EF" w:rsidRDefault="00801511">
            <w:pPr>
              <w:spacing w:after="40"/>
            </w:pPr>
            <w:r>
              <w:rPr>
                <w:sz w:val="19"/>
                <w:szCs w:val="19"/>
              </w:rPr>
              <w:t>Filters the conversation list.</w:t>
            </w:r>
          </w:p>
        </w:tc>
        <w:tc>
          <w:tcPr>
            <w:tcW w:w="2447" w:type="dxa"/>
            <w:shd w:val="clear" w:color="auto" w:fill="F8FAFB"/>
            <w:tcMar>
              <w:top w:w="70" w:type="dxa"/>
              <w:left w:w="110" w:type="dxa"/>
              <w:bottom w:w="70" w:type="dxa"/>
              <w:right w:w="110" w:type="dxa"/>
            </w:tcMar>
          </w:tcPr>
          <w:p w14:paraId="01589811" w14:textId="77777777" w:rsidR="003011EF" w:rsidRDefault="00801511">
            <w:pPr>
              <w:spacing w:after="40"/>
            </w:pPr>
            <w:r>
              <w:rPr>
                <w:sz w:val="19"/>
                <w:szCs w:val="19"/>
              </w:rPr>
              <w:t>Waiting lists people who wrote and need an answer; Not delivered lists conversations whose last message did not arrive.</w:t>
            </w:r>
          </w:p>
        </w:tc>
        <w:tc>
          <w:tcPr>
            <w:tcW w:w="2071" w:type="dxa"/>
            <w:shd w:val="clear" w:color="auto" w:fill="F8FAFB"/>
            <w:tcMar>
              <w:top w:w="70" w:type="dxa"/>
              <w:left w:w="110" w:type="dxa"/>
              <w:bottom w:w="70" w:type="dxa"/>
              <w:right w:w="110" w:type="dxa"/>
            </w:tcMar>
          </w:tcPr>
          <w:p w14:paraId="3ECE7A93" w14:textId="77777777" w:rsidR="003011EF" w:rsidRDefault="00801511">
            <w:pPr>
              <w:spacing w:after="40"/>
            </w:pPr>
            <w:r>
              <w:rPr>
                <w:sz w:val="19"/>
                <w:szCs w:val="19"/>
              </w:rPr>
              <w:t>The list changes. Search, register and channel narrow it further.</w:t>
            </w:r>
          </w:p>
        </w:tc>
      </w:tr>
      <w:tr w:rsidR="003011EF" w14:paraId="0341650A" w14:textId="77777777">
        <w:tblPrEx>
          <w:tblCellMar>
            <w:top w:w="0" w:type="dxa"/>
            <w:bottom w:w="0" w:type="dxa"/>
          </w:tblCellMar>
        </w:tblPrEx>
        <w:trPr>
          <w:cantSplit/>
        </w:trPr>
        <w:tc>
          <w:tcPr>
            <w:tcW w:w="1882" w:type="dxa"/>
            <w:tcMar>
              <w:top w:w="70" w:type="dxa"/>
              <w:left w:w="110" w:type="dxa"/>
              <w:bottom w:w="70" w:type="dxa"/>
              <w:right w:w="110" w:type="dxa"/>
            </w:tcMar>
          </w:tcPr>
          <w:p w14:paraId="6999F731" w14:textId="77777777" w:rsidR="003011EF" w:rsidRDefault="00801511">
            <w:pPr>
              <w:spacing w:after="40"/>
            </w:pPr>
            <w:r>
              <w:rPr>
                <w:sz w:val="19"/>
                <w:szCs w:val="19"/>
              </w:rPr>
              <w:t>Delivery ticks</w:t>
            </w:r>
          </w:p>
        </w:tc>
        <w:tc>
          <w:tcPr>
            <w:tcW w:w="3012" w:type="dxa"/>
            <w:tcMar>
              <w:top w:w="70" w:type="dxa"/>
              <w:left w:w="110" w:type="dxa"/>
              <w:bottom w:w="70" w:type="dxa"/>
              <w:right w:w="110" w:type="dxa"/>
            </w:tcMar>
          </w:tcPr>
          <w:p w14:paraId="52AD0DFB" w14:textId="77777777" w:rsidR="003011EF" w:rsidRDefault="00801511">
            <w:pPr>
              <w:spacing w:after="40"/>
            </w:pPr>
            <w:r>
              <w:rPr>
                <w:sz w:val="19"/>
                <w:szCs w:val="19"/>
              </w:rPr>
              <w:t>One grey tick: sent. Two grey ticks: delivered to the phone. Two blue ticks: read. Red “!”: not delivered, with the reason underneath.</w:t>
            </w:r>
          </w:p>
        </w:tc>
        <w:tc>
          <w:tcPr>
            <w:tcW w:w="2447" w:type="dxa"/>
            <w:tcMar>
              <w:top w:w="70" w:type="dxa"/>
              <w:left w:w="110" w:type="dxa"/>
              <w:bottom w:w="70" w:type="dxa"/>
              <w:right w:w="110" w:type="dxa"/>
            </w:tcMar>
          </w:tcPr>
          <w:p w14:paraId="53FE47B3" w14:textId="77777777" w:rsidR="003011EF" w:rsidRDefault="00801511">
            <w:pPr>
              <w:spacing w:after="40"/>
            </w:pPr>
            <w:r>
              <w:rPr>
                <w:sz w:val="19"/>
                <w:szCs w:val="19"/>
              </w:rPr>
              <w:t>So you know whether a message actually reached them before you chase.</w:t>
            </w:r>
          </w:p>
        </w:tc>
        <w:tc>
          <w:tcPr>
            <w:tcW w:w="2071" w:type="dxa"/>
            <w:tcMar>
              <w:top w:w="70" w:type="dxa"/>
              <w:left w:w="110" w:type="dxa"/>
              <w:bottom w:w="70" w:type="dxa"/>
              <w:right w:w="110" w:type="dxa"/>
            </w:tcMar>
          </w:tcPr>
          <w:p w14:paraId="5D117EFC" w14:textId="77777777" w:rsidR="003011EF" w:rsidRDefault="00801511">
            <w:pPr>
              <w:spacing w:after="40"/>
            </w:pPr>
            <w:r>
              <w:rPr>
                <w:sz w:val="19"/>
                <w:szCs w:val="19"/>
              </w:rPr>
              <w:t>Email only shows sent, or not delivered when it bounces.</w:t>
            </w:r>
          </w:p>
        </w:tc>
      </w:tr>
      <w:tr w:rsidR="003011EF" w14:paraId="0D66680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ECDDBCA" w14:textId="77777777" w:rsidR="003011EF" w:rsidRDefault="00801511">
            <w:pPr>
              <w:spacing w:after="40"/>
            </w:pPr>
            <w:r>
              <w:rPr>
                <w:sz w:val="19"/>
                <w:szCs w:val="19"/>
              </w:rPr>
              <w:lastRenderedPageBreak/>
              <w:t>Sent by hand from the study phone</w:t>
            </w:r>
          </w:p>
        </w:tc>
        <w:tc>
          <w:tcPr>
            <w:tcW w:w="3012" w:type="dxa"/>
            <w:shd w:val="clear" w:color="auto" w:fill="F8FAFB"/>
            <w:tcMar>
              <w:top w:w="70" w:type="dxa"/>
              <w:left w:w="110" w:type="dxa"/>
              <w:bottom w:w="70" w:type="dxa"/>
              <w:right w:w="110" w:type="dxa"/>
            </w:tcMar>
          </w:tcPr>
          <w:p w14:paraId="3A75C634" w14:textId="77777777" w:rsidR="003011EF" w:rsidRDefault="00801511">
            <w:pPr>
              <w:spacing w:after="40"/>
            </w:pPr>
            <w:r>
              <w:rPr>
                <w:sz w:val="19"/>
                <w:szCs w:val="19"/>
              </w:rPr>
              <w:t>Invitations and reminders sent with Open in WhatsApp.</w:t>
            </w:r>
          </w:p>
        </w:tc>
        <w:tc>
          <w:tcPr>
            <w:tcW w:w="2447" w:type="dxa"/>
            <w:shd w:val="clear" w:color="auto" w:fill="F8FAFB"/>
            <w:tcMar>
              <w:top w:w="70" w:type="dxa"/>
              <w:left w:w="110" w:type="dxa"/>
              <w:bottom w:w="70" w:type="dxa"/>
              <w:right w:w="110" w:type="dxa"/>
            </w:tcMar>
          </w:tcPr>
          <w:p w14:paraId="53417FFF" w14:textId="77777777" w:rsidR="003011EF" w:rsidRDefault="00801511">
            <w:pPr>
              <w:spacing w:after="40"/>
            </w:pPr>
            <w:r>
              <w:rPr>
                <w:sz w:val="19"/>
                <w:szCs w:val="19"/>
              </w:rPr>
              <w:t>The portal can't see those reach the phone, so they say “no delivery report”.</w:t>
            </w:r>
          </w:p>
        </w:tc>
        <w:tc>
          <w:tcPr>
            <w:tcW w:w="2071" w:type="dxa"/>
            <w:shd w:val="clear" w:color="auto" w:fill="F8FAFB"/>
            <w:tcMar>
              <w:top w:w="70" w:type="dxa"/>
              <w:left w:w="110" w:type="dxa"/>
              <w:bottom w:w="70" w:type="dxa"/>
              <w:right w:w="110" w:type="dxa"/>
            </w:tcMar>
          </w:tcPr>
          <w:p w14:paraId="12D841F1" w14:textId="77777777" w:rsidR="003011EF" w:rsidRDefault="00801511">
            <w:pPr>
              <w:spacing w:after="40"/>
            </w:pPr>
            <w:r>
              <w:rPr>
                <w:sz w:val="19"/>
                <w:szCs w:val="19"/>
              </w:rPr>
              <w:t>Nothing to do: it is a record.</w:t>
            </w:r>
          </w:p>
        </w:tc>
      </w:tr>
    </w:tbl>
    <w:p w14:paraId="2CB1DE90" w14:textId="77777777" w:rsidR="003011EF" w:rsidRDefault="003011EF">
      <w:pPr>
        <w:spacing w:after="120"/>
      </w:pPr>
    </w:p>
    <w:p w14:paraId="3EB4041E" w14:textId="77777777" w:rsidR="003011EF" w:rsidRDefault="00801511">
      <w:pPr>
        <w:pStyle w:val="Heading2"/>
      </w:pPr>
      <w:bookmarkStart w:id="34" w:name="_Toc242789747"/>
      <w:r>
        <w:t>8.18 Reserve Activation</w:t>
      </w:r>
      <w:bookmarkEnd w:id="34"/>
    </w:p>
    <w:p w14:paraId="1B0EC985" w14:textId="77777777" w:rsidR="003011EF" w:rsidRDefault="00801511">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/admin/reserve</w:t>
      </w:r>
    </w:p>
    <w:p w14:paraId="2155A5E5" w14:textId="77777777" w:rsidR="003011EF" w:rsidRDefault="00801511">
      <w:pPr>
        <w:spacing w:after="120" w:line="288" w:lineRule="auto"/>
      </w:pPr>
      <w:r>
        <w:t>Where a locked Reserve case is activated to replace a Main case that has dropped out: automatically every morning once the PI switches it on, or by hand.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129C99D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DCA0CF8"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B606A92"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CE55335"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4B5EEF2" w14:textId="77777777" w:rsidR="003011EF" w:rsidRDefault="00801511">
            <w:pPr>
              <w:spacing w:after="40"/>
            </w:pPr>
            <w:r>
              <w:rPr>
                <w:b/>
                <w:bCs/>
                <w:color w:val="FFFFFF"/>
                <w:sz w:val="19"/>
                <w:szCs w:val="19"/>
              </w:rPr>
              <w:t>What happens next</w:t>
            </w:r>
          </w:p>
        </w:tc>
      </w:tr>
      <w:tr w:rsidR="003011EF" w14:paraId="6B5E85F8" w14:textId="77777777">
        <w:tblPrEx>
          <w:tblCellMar>
            <w:top w:w="0" w:type="dxa"/>
            <w:bottom w:w="0" w:type="dxa"/>
          </w:tblCellMar>
        </w:tblPrEx>
        <w:trPr>
          <w:cantSplit/>
        </w:trPr>
        <w:tc>
          <w:tcPr>
            <w:tcW w:w="1882" w:type="dxa"/>
            <w:tcMar>
              <w:top w:w="70" w:type="dxa"/>
              <w:left w:w="110" w:type="dxa"/>
              <w:bottom w:w="70" w:type="dxa"/>
              <w:right w:w="110" w:type="dxa"/>
            </w:tcMar>
          </w:tcPr>
          <w:p w14:paraId="1CC5FA50" w14:textId="77777777" w:rsidR="003011EF" w:rsidRDefault="00801511">
            <w:pPr>
              <w:spacing w:after="40"/>
            </w:pPr>
            <w:r>
              <w:rPr>
                <w:sz w:val="19"/>
                <w:szCs w:val="19"/>
              </w:rPr>
              <w:t>Replaced automatically</w:t>
            </w:r>
          </w:p>
        </w:tc>
        <w:tc>
          <w:tcPr>
            <w:tcW w:w="3012" w:type="dxa"/>
            <w:tcMar>
              <w:top w:w="70" w:type="dxa"/>
              <w:left w:w="110" w:type="dxa"/>
              <w:bottom w:w="70" w:type="dxa"/>
              <w:right w:w="110" w:type="dxa"/>
            </w:tcMar>
          </w:tcPr>
          <w:p w14:paraId="72208D8D" w14:textId="77777777" w:rsidR="003011EF" w:rsidRDefault="00801511">
            <w:pPr>
              <w:spacing w:after="40"/>
            </w:pPr>
            <w:r>
              <w:rPr>
                <w:sz w:val="19"/>
                <w:szCs w:val="19"/>
              </w:rPr>
              <w:t>Each replacement: when, the Main case, the reason, the Reserve, and how contact stands.</w:t>
            </w:r>
          </w:p>
        </w:tc>
        <w:tc>
          <w:tcPr>
            <w:tcW w:w="2447" w:type="dxa"/>
            <w:tcMar>
              <w:top w:w="70" w:type="dxa"/>
              <w:left w:w="110" w:type="dxa"/>
              <w:bottom w:w="70" w:type="dxa"/>
              <w:right w:w="110" w:type="dxa"/>
            </w:tcMar>
          </w:tcPr>
          <w:p w14:paraId="65E346CB" w14:textId="77777777" w:rsidR="003011EF" w:rsidRDefault="00801511">
            <w:pPr>
              <w:spacing w:after="40"/>
            </w:pPr>
            <w:r>
              <w:rPr>
                <w:sz w:val="19"/>
                <w:szCs w:val="19"/>
              </w:rPr>
              <w:t>So you can see which Reserves said yes, said no, did not reply, or need contact details found.</w:t>
            </w:r>
          </w:p>
        </w:tc>
        <w:tc>
          <w:tcPr>
            <w:tcW w:w="2071" w:type="dxa"/>
            <w:tcMar>
              <w:top w:w="70" w:type="dxa"/>
              <w:left w:w="110" w:type="dxa"/>
              <w:bottom w:w="70" w:type="dxa"/>
              <w:right w:w="110" w:type="dxa"/>
            </w:tcMar>
          </w:tcPr>
          <w:p w14:paraId="5B1FBB3A" w14:textId="77777777" w:rsidR="003011EF" w:rsidRDefault="00801511">
            <w:pPr>
              <w:spacing w:after="40"/>
            </w:pPr>
            <w:r>
              <w:rPr>
                <w:sz w:val="19"/>
                <w:szCs w:val="19"/>
              </w:rPr>
              <w:t>Select a Sample ID to open the case. “Needs contact details” means no mobile was on record: add one, then send the introduction or an invitation.</w:t>
            </w:r>
          </w:p>
        </w:tc>
      </w:tr>
      <w:tr w:rsidR="003011EF" w14:paraId="365451D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4467C7F" w14:textId="77777777" w:rsidR="003011EF" w:rsidRDefault="00801511">
            <w:pPr>
              <w:spacing w:after="40"/>
            </w:pPr>
            <w:r>
              <w:rPr>
                <w:sz w:val="19"/>
                <w:szCs w:val="19"/>
              </w:rPr>
              <w:t>Search ID or organisation</w:t>
            </w:r>
          </w:p>
        </w:tc>
        <w:tc>
          <w:tcPr>
            <w:tcW w:w="3012" w:type="dxa"/>
            <w:shd w:val="clear" w:color="auto" w:fill="F8FAFB"/>
            <w:tcMar>
              <w:top w:w="70" w:type="dxa"/>
              <w:left w:w="110" w:type="dxa"/>
              <w:bottom w:w="70" w:type="dxa"/>
              <w:right w:w="110" w:type="dxa"/>
            </w:tcMar>
          </w:tcPr>
          <w:p w14:paraId="3F22E24A" w14:textId="77777777" w:rsidR="003011EF" w:rsidRDefault="00801511">
            <w:pPr>
              <w:spacing w:after="40"/>
            </w:pPr>
            <w:r>
              <w:rPr>
                <w:sz w:val="19"/>
                <w:szCs w:val="19"/>
              </w:rPr>
              <w:t>Finds a locked Reserve case.</w:t>
            </w:r>
          </w:p>
        </w:tc>
        <w:tc>
          <w:tcPr>
            <w:tcW w:w="2447" w:type="dxa"/>
            <w:shd w:val="clear" w:color="auto" w:fill="F8FAFB"/>
            <w:tcMar>
              <w:top w:w="70" w:type="dxa"/>
              <w:left w:w="110" w:type="dxa"/>
              <w:bottom w:w="70" w:type="dxa"/>
              <w:right w:w="110" w:type="dxa"/>
            </w:tcMar>
          </w:tcPr>
          <w:p w14:paraId="384FF5AB" w14:textId="77777777" w:rsidR="003011EF" w:rsidRDefault="00801511">
            <w:pPr>
              <w:spacing w:after="40"/>
            </w:pPr>
            <w:r>
              <w:rPr>
                <w:sz w:val="19"/>
                <w:szCs w:val="19"/>
              </w:rPr>
              <w:t>There are 400 locked cases.</w:t>
            </w:r>
          </w:p>
        </w:tc>
        <w:tc>
          <w:tcPr>
            <w:tcW w:w="2071" w:type="dxa"/>
            <w:shd w:val="clear" w:color="auto" w:fill="F8FAFB"/>
            <w:tcMar>
              <w:top w:w="70" w:type="dxa"/>
              <w:left w:w="110" w:type="dxa"/>
              <w:bottom w:w="70" w:type="dxa"/>
              <w:right w:w="110" w:type="dxa"/>
            </w:tcMar>
          </w:tcPr>
          <w:p w14:paraId="6E907138" w14:textId="77777777" w:rsidR="003011EF" w:rsidRDefault="00801511">
            <w:pPr>
              <w:spacing w:after="40"/>
            </w:pPr>
            <w:r>
              <w:rPr>
                <w:sz w:val="19"/>
                <w:szCs w:val="19"/>
              </w:rPr>
              <w:t>Only matching cases are listed.</w:t>
            </w:r>
          </w:p>
        </w:tc>
      </w:tr>
    </w:tbl>
    <w:p w14:paraId="5BD4F03C" w14:textId="77777777" w:rsidR="003011EF" w:rsidRDefault="003011EF">
      <w:pPr>
        <w:spacing w:after="120"/>
      </w:pPr>
    </w:p>
    <w:p w14:paraId="1311180C" w14:textId="77777777" w:rsidR="003011EF" w:rsidRDefault="00801511">
      <w:pPr>
        <w:pStyle w:val="Heading2"/>
      </w:pPr>
      <w:bookmarkStart w:id="35" w:name="_Toc242789748"/>
      <w:r>
        <w:t>8.19 QA Queue (with the KoboToolbox sync panel)</w:t>
      </w:r>
      <w:bookmarkEnd w:id="35"/>
    </w:p>
    <w:p w14:paraId="11D44D91" w14:textId="77777777" w:rsidR="003011EF" w:rsidRDefault="00801511">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w:t>
      </w:r>
    </w:p>
    <w:p w14:paraId="18B078EA" w14:textId="77777777" w:rsidR="003011EF" w:rsidRDefault="00801511">
      <w:pPr>
        <w:spacing w:after="120" w:line="288" w:lineRule="auto"/>
      </w:pPr>
      <w:r>
        <w:t>Every completed questionnaire waits here for a human quality decision. Nothing is ever passed automatically.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4E9A08F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51B5631"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4C65D95"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900F76C"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52098FE" w14:textId="77777777" w:rsidR="003011EF" w:rsidRDefault="00801511">
            <w:pPr>
              <w:spacing w:after="40"/>
            </w:pPr>
            <w:r>
              <w:rPr>
                <w:b/>
                <w:bCs/>
                <w:color w:val="FFFFFF"/>
                <w:sz w:val="19"/>
                <w:szCs w:val="19"/>
              </w:rPr>
              <w:t>What happens next</w:t>
            </w:r>
          </w:p>
        </w:tc>
      </w:tr>
      <w:tr w:rsidR="003011EF" w14:paraId="5999055D" w14:textId="77777777">
        <w:tblPrEx>
          <w:tblCellMar>
            <w:top w:w="0" w:type="dxa"/>
            <w:bottom w:w="0" w:type="dxa"/>
          </w:tblCellMar>
        </w:tblPrEx>
        <w:trPr>
          <w:cantSplit/>
        </w:trPr>
        <w:tc>
          <w:tcPr>
            <w:tcW w:w="1882" w:type="dxa"/>
            <w:tcMar>
              <w:top w:w="70" w:type="dxa"/>
              <w:left w:w="110" w:type="dxa"/>
              <w:bottom w:w="70" w:type="dxa"/>
              <w:right w:w="110" w:type="dxa"/>
            </w:tcMar>
          </w:tcPr>
          <w:p w14:paraId="0655AFAA" w14:textId="77777777" w:rsidR="003011EF" w:rsidRDefault="00801511">
            <w:pPr>
              <w:spacing w:after="40"/>
            </w:pPr>
            <w:r>
              <w:rPr>
                <w:sz w:val="19"/>
                <w:szCs w:val="19"/>
              </w:rPr>
              <w:t>Note (required)</w:t>
            </w:r>
          </w:p>
        </w:tc>
        <w:tc>
          <w:tcPr>
            <w:tcW w:w="3012" w:type="dxa"/>
            <w:tcMar>
              <w:top w:w="70" w:type="dxa"/>
              <w:left w:w="110" w:type="dxa"/>
              <w:bottom w:w="70" w:type="dxa"/>
              <w:right w:w="110" w:type="dxa"/>
            </w:tcMar>
          </w:tcPr>
          <w:p w14:paraId="2040C362" w14:textId="77777777" w:rsidR="003011EF" w:rsidRDefault="00801511">
            <w:pPr>
              <w:spacing w:after="40"/>
            </w:pPr>
            <w:r>
              <w:rPr>
                <w:sz w:val="19"/>
                <w:szCs w:val="19"/>
              </w:rPr>
              <w:t>Write what you checked and found (for example “duration 28 min plausible, no duplicate”).</w:t>
            </w:r>
          </w:p>
        </w:tc>
        <w:tc>
          <w:tcPr>
            <w:tcW w:w="2447" w:type="dxa"/>
            <w:tcMar>
              <w:top w:w="70" w:type="dxa"/>
              <w:left w:w="110" w:type="dxa"/>
              <w:bottom w:w="70" w:type="dxa"/>
              <w:right w:w="110" w:type="dxa"/>
            </w:tcMar>
          </w:tcPr>
          <w:p w14:paraId="6F944A09" w14:textId="77777777" w:rsidR="003011EF" w:rsidRDefault="00801511">
            <w:pPr>
              <w:spacing w:after="40"/>
            </w:pPr>
            <w:r>
              <w:rPr>
                <w:sz w:val="19"/>
                <w:szCs w:val="19"/>
              </w:rPr>
              <w:t>A decision nobody explained looks the same as one nobody made; the note is what a later reviewer relies on.</w:t>
            </w:r>
          </w:p>
        </w:tc>
        <w:tc>
          <w:tcPr>
            <w:tcW w:w="2071" w:type="dxa"/>
            <w:tcMar>
              <w:top w:w="70" w:type="dxa"/>
              <w:left w:w="110" w:type="dxa"/>
              <w:bottom w:w="70" w:type="dxa"/>
              <w:right w:w="110" w:type="dxa"/>
            </w:tcMar>
          </w:tcPr>
          <w:p w14:paraId="26E92765" w14:textId="77777777" w:rsidR="003011EF" w:rsidRDefault="00801511">
            <w:pPr>
              <w:spacing w:after="40"/>
            </w:pPr>
            <w:r>
              <w:rPr>
                <w:sz w:val="19"/>
                <w:szCs w:val="19"/>
              </w:rPr>
              <w:t>The decision buttons stay off until there is a note.</w:t>
            </w:r>
          </w:p>
        </w:tc>
      </w:tr>
    </w:tbl>
    <w:p w14:paraId="5E6F990D" w14:textId="77777777" w:rsidR="003011EF" w:rsidRDefault="003011EF">
      <w:pPr>
        <w:spacing w:after="120"/>
      </w:pPr>
    </w:p>
    <w:p w14:paraId="7A4F6082" w14:textId="77777777" w:rsidR="003011EF" w:rsidRDefault="00801511">
      <w:pPr>
        <w:pStyle w:val="Heading2"/>
      </w:pPr>
      <w:bookmarkStart w:id="36" w:name="_Toc242789749"/>
      <w:r>
        <w:t>8.20 QA Exceptions</w:t>
      </w:r>
      <w:bookmarkEnd w:id="36"/>
    </w:p>
    <w:p w14:paraId="523664CB" w14:textId="77777777" w:rsidR="003011EF" w:rsidRDefault="00801511">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/admin/qa/exceptions</w:t>
      </w:r>
    </w:p>
    <w:p w14:paraId="0BC5AC78" w14:textId="77777777" w:rsidR="003011EF" w:rsidRDefault="00801511">
      <w:pPr>
        <w:spacing w:after="120" w:line="288" w:lineRule="auto"/>
      </w:pPr>
      <w:r>
        <w:t>Flags the automatic quality rules raised (for example a very short completion time). Each waits for someone to deal with it and explain what was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1EB3294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9764093"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8981E19"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EC75EA0"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1860D25" w14:textId="77777777" w:rsidR="003011EF" w:rsidRDefault="00801511">
            <w:pPr>
              <w:spacing w:after="40"/>
            </w:pPr>
            <w:r>
              <w:rPr>
                <w:b/>
                <w:bCs/>
                <w:color w:val="FFFFFF"/>
                <w:sz w:val="19"/>
                <w:szCs w:val="19"/>
              </w:rPr>
              <w:t>What happens next</w:t>
            </w:r>
          </w:p>
        </w:tc>
      </w:tr>
      <w:tr w:rsidR="003011EF" w14:paraId="431728C7" w14:textId="77777777">
        <w:tblPrEx>
          <w:tblCellMar>
            <w:top w:w="0" w:type="dxa"/>
            <w:bottom w:w="0" w:type="dxa"/>
          </w:tblCellMar>
        </w:tblPrEx>
        <w:trPr>
          <w:cantSplit/>
        </w:trPr>
        <w:tc>
          <w:tcPr>
            <w:tcW w:w="1882" w:type="dxa"/>
            <w:tcMar>
              <w:top w:w="70" w:type="dxa"/>
              <w:left w:w="110" w:type="dxa"/>
              <w:bottom w:w="70" w:type="dxa"/>
              <w:right w:w="110" w:type="dxa"/>
            </w:tcMar>
          </w:tcPr>
          <w:p w14:paraId="5A440ED1" w14:textId="77777777" w:rsidR="003011EF" w:rsidRDefault="00801511">
            <w:pPr>
              <w:spacing w:after="40"/>
            </w:pPr>
            <w:r>
              <w:rPr>
                <w:sz w:val="19"/>
                <w:szCs w:val="19"/>
              </w:rPr>
              <w:t>Only mine</w:t>
            </w:r>
          </w:p>
        </w:tc>
        <w:tc>
          <w:tcPr>
            <w:tcW w:w="3012" w:type="dxa"/>
            <w:tcMar>
              <w:top w:w="70" w:type="dxa"/>
              <w:left w:w="110" w:type="dxa"/>
              <w:bottom w:w="70" w:type="dxa"/>
              <w:right w:w="110" w:type="dxa"/>
            </w:tcMar>
          </w:tcPr>
          <w:p w14:paraId="7FF94954" w14:textId="77777777" w:rsidR="003011EF" w:rsidRDefault="00801511">
            <w:pPr>
              <w:spacing w:after="40"/>
            </w:pPr>
            <w:r>
              <w:rPr>
                <w:sz w:val="19"/>
                <w:szCs w:val="19"/>
              </w:rPr>
              <w:t>Shows just the exceptions assigned to you.</w:t>
            </w:r>
          </w:p>
        </w:tc>
        <w:tc>
          <w:tcPr>
            <w:tcW w:w="2447" w:type="dxa"/>
            <w:tcMar>
              <w:top w:w="70" w:type="dxa"/>
              <w:left w:w="110" w:type="dxa"/>
              <w:bottom w:w="70" w:type="dxa"/>
              <w:right w:w="110" w:type="dxa"/>
            </w:tcMar>
          </w:tcPr>
          <w:p w14:paraId="197F20D1" w14:textId="77777777" w:rsidR="003011EF" w:rsidRDefault="00801511">
            <w:pPr>
              <w:spacing w:after="40"/>
            </w:pPr>
            <w:r>
              <w:rPr>
                <w:sz w:val="19"/>
                <w:szCs w:val="19"/>
              </w:rPr>
              <w:t>Lets each QA person work their own list.</w:t>
            </w:r>
          </w:p>
        </w:tc>
        <w:tc>
          <w:tcPr>
            <w:tcW w:w="2071" w:type="dxa"/>
            <w:tcMar>
              <w:top w:w="70" w:type="dxa"/>
              <w:left w:w="110" w:type="dxa"/>
              <w:bottom w:w="70" w:type="dxa"/>
              <w:right w:w="110" w:type="dxa"/>
            </w:tcMar>
          </w:tcPr>
          <w:p w14:paraId="3D1AAACC" w14:textId="77777777" w:rsidR="003011EF" w:rsidRDefault="00801511">
            <w:pPr>
              <w:spacing w:after="40"/>
            </w:pPr>
            <w:r>
              <w:rPr>
                <w:sz w:val="19"/>
                <w:szCs w:val="19"/>
              </w:rPr>
              <w:t>The list narrows and returns to page 1.</w:t>
            </w:r>
          </w:p>
        </w:tc>
      </w:tr>
      <w:tr w:rsidR="003011EF" w14:paraId="6A2CCA4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A843DDF" w14:textId="77777777" w:rsidR="003011EF" w:rsidRDefault="00801511">
            <w:pPr>
              <w:spacing w:after="40"/>
            </w:pPr>
            <w:r>
              <w:rPr>
                <w:sz w:val="19"/>
                <w:szCs w:val="19"/>
              </w:rPr>
              <w:lastRenderedPageBreak/>
              <w:t>Include resolved</w:t>
            </w:r>
          </w:p>
        </w:tc>
        <w:tc>
          <w:tcPr>
            <w:tcW w:w="3012" w:type="dxa"/>
            <w:shd w:val="clear" w:color="auto" w:fill="F8FAFB"/>
            <w:tcMar>
              <w:top w:w="70" w:type="dxa"/>
              <w:left w:w="110" w:type="dxa"/>
              <w:bottom w:w="70" w:type="dxa"/>
              <w:right w:w="110" w:type="dxa"/>
            </w:tcMar>
          </w:tcPr>
          <w:p w14:paraId="6E467D35" w14:textId="77777777" w:rsidR="003011EF" w:rsidRDefault="00801511">
            <w:pPr>
              <w:spacing w:after="40"/>
            </w:pPr>
            <w:r>
              <w:rPr>
                <w:sz w:val="19"/>
                <w:szCs w:val="19"/>
              </w:rPr>
              <w:t>Also shows exceptions that were already closed.</w:t>
            </w:r>
          </w:p>
        </w:tc>
        <w:tc>
          <w:tcPr>
            <w:tcW w:w="2447" w:type="dxa"/>
            <w:shd w:val="clear" w:color="auto" w:fill="F8FAFB"/>
            <w:tcMar>
              <w:top w:w="70" w:type="dxa"/>
              <w:left w:w="110" w:type="dxa"/>
              <w:bottom w:w="70" w:type="dxa"/>
              <w:right w:w="110" w:type="dxa"/>
            </w:tcMar>
          </w:tcPr>
          <w:p w14:paraId="213E5B5C" w14:textId="77777777" w:rsidR="003011EF" w:rsidRDefault="00801511">
            <w:pPr>
              <w:spacing w:after="40"/>
            </w:pPr>
            <w:r>
              <w:rPr>
                <w:sz w:val="19"/>
                <w:szCs w:val="19"/>
              </w:rPr>
              <w:t>Useful for checking what was done before, or how similar flags were handled.</w:t>
            </w:r>
          </w:p>
        </w:tc>
        <w:tc>
          <w:tcPr>
            <w:tcW w:w="2071" w:type="dxa"/>
            <w:shd w:val="clear" w:color="auto" w:fill="F8FAFB"/>
            <w:tcMar>
              <w:top w:w="70" w:type="dxa"/>
              <w:left w:w="110" w:type="dxa"/>
              <w:bottom w:w="70" w:type="dxa"/>
              <w:right w:w="110" w:type="dxa"/>
            </w:tcMar>
          </w:tcPr>
          <w:p w14:paraId="70438AB2" w14:textId="77777777" w:rsidR="003011EF" w:rsidRDefault="00801511">
            <w:pPr>
              <w:spacing w:after="40"/>
            </w:pPr>
            <w:r>
              <w:rPr>
                <w:sz w:val="19"/>
                <w:szCs w:val="19"/>
              </w:rPr>
              <w:t>Closed exceptions appear with who closed them, when and why.</w:t>
            </w:r>
          </w:p>
        </w:tc>
      </w:tr>
    </w:tbl>
    <w:p w14:paraId="5359945C" w14:textId="77777777" w:rsidR="003011EF" w:rsidRDefault="003011EF">
      <w:pPr>
        <w:spacing w:after="120"/>
      </w:pPr>
    </w:p>
    <w:p w14:paraId="2E9D6397" w14:textId="77777777" w:rsidR="003011EF" w:rsidRDefault="00801511">
      <w:pPr>
        <w:pStyle w:val="Heading2"/>
      </w:pPr>
      <w:bookmarkStart w:id="37" w:name="_Toc242789750"/>
      <w:r>
        <w:t>8.21 KII Register</w:t>
      </w:r>
      <w:bookmarkEnd w:id="37"/>
    </w:p>
    <w:p w14:paraId="67026D59" w14:textId="77777777" w:rsidR="003011EF" w:rsidRDefault="00801511">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w:t>
      </w:r>
    </w:p>
    <w:p w14:paraId="6329D2D6" w14:textId="77777777" w:rsidR="003011EF" w:rsidRDefault="00801511">
      <w:pPr>
        <w:spacing w:after="120" w:line="288" w:lineRule="auto"/>
      </w:pPr>
      <w:r>
        <w:t>All Key Informant Interview records. Each record identifies a real person, so nothing here leaves the study team.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3E3739A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68A3DF9"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0785852"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3E0F39D"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7EEC639" w14:textId="77777777" w:rsidR="003011EF" w:rsidRDefault="00801511">
            <w:pPr>
              <w:spacing w:after="40"/>
            </w:pPr>
            <w:r>
              <w:rPr>
                <w:b/>
                <w:bCs/>
                <w:color w:val="FFFFFF"/>
                <w:sz w:val="19"/>
                <w:szCs w:val="19"/>
              </w:rPr>
              <w:t>What happens next</w:t>
            </w:r>
          </w:p>
        </w:tc>
      </w:tr>
      <w:tr w:rsidR="003011EF" w14:paraId="59BB6BAD" w14:textId="77777777">
        <w:tblPrEx>
          <w:tblCellMar>
            <w:top w:w="0" w:type="dxa"/>
            <w:bottom w:w="0" w:type="dxa"/>
          </w:tblCellMar>
        </w:tblPrEx>
        <w:trPr>
          <w:cantSplit/>
        </w:trPr>
        <w:tc>
          <w:tcPr>
            <w:tcW w:w="1882" w:type="dxa"/>
            <w:tcMar>
              <w:top w:w="70" w:type="dxa"/>
              <w:left w:w="110" w:type="dxa"/>
              <w:bottom w:w="70" w:type="dxa"/>
              <w:right w:w="110" w:type="dxa"/>
            </w:tcMar>
          </w:tcPr>
          <w:p w14:paraId="67AC4177" w14:textId="77777777" w:rsidR="003011EF" w:rsidRDefault="00801511">
            <w:pPr>
              <w:spacing w:after="40"/>
            </w:pPr>
            <w:r>
              <w:rPr>
                <w:sz w:val="19"/>
                <w:szCs w:val="19"/>
              </w:rPr>
              <w:t>Search KII ID, name or role</w:t>
            </w:r>
          </w:p>
        </w:tc>
        <w:tc>
          <w:tcPr>
            <w:tcW w:w="3012" w:type="dxa"/>
            <w:tcMar>
              <w:top w:w="70" w:type="dxa"/>
              <w:left w:w="110" w:type="dxa"/>
              <w:bottom w:w="70" w:type="dxa"/>
              <w:right w:w="110" w:type="dxa"/>
            </w:tcMar>
          </w:tcPr>
          <w:p w14:paraId="56586518" w14:textId="77777777" w:rsidR="003011EF" w:rsidRDefault="00801511">
            <w:pPr>
              <w:spacing w:after="40"/>
            </w:pPr>
            <w:r>
              <w:rPr>
                <w:sz w:val="19"/>
                <w:szCs w:val="19"/>
              </w:rPr>
              <w:t>Filters the list as you type.</w:t>
            </w:r>
          </w:p>
        </w:tc>
        <w:tc>
          <w:tcPr>
            <w:tcW w:w="2447" w:type="dxa"/>
            <w:tcMar>
              <w:top w:w="70" w:type="dxa"/>
              <w:left w:w="110" w:type="dxa"/>
              <w:bottom w:w="70" w:type="dxa"/>
              <w:right w:w="110" w:type="dxa"/>
            </w:tcMar>
          </w:tcPr>
          <w:p w14:paraId="182B3505" w14:textId="77777777" w:rsidR="003011EF" w:rsidRDefault="00801511">
            <w:pPr>
              <w:spacing w:after="40"/>
            </w:pPr>
            <w:r>
              <w:rPr>
                <w:sz w:val="19"/>
                <w:szCs w:val="19"/>
              </w:rPr>
              <w:t>Finding one participant among dozens.</w:t>
            </w:r>
          </w:p>
        </w:tc>
        <w:tc>
          <w:tcPr>
            <w:tcW w:w="2071" w:type="dxa"/>
            <w:tcMar>
              <w:top w:w="70" w:type="dxa"/>
              <w:left w:w="110" w:type="dxa"/>
              <w:bottom w:w="70" w:type="dxa"/>
              <w:right w:w="110" w:type="dxa"/>
            </w:tcMar>
          </w:tcPr>
          <w:p w14:paraId="4C9DB87D" w14:textId="77777777" w:rsidR="003011EF" w:rsidRDefault="00801511">
            <w:pPr>
              <w:spacing w:after="40"/>
            </w:pPr>
            <w:r>
              <w:rPr>
                <w:sz w:val="19"/>
                <w:szCs w:val="19"/>
              </w:rPr>
              <w:t>Only matching records are listed.</w:t>
            </w:r>
          </w:p>
        </w:tc>
      </w:tr>
      <w:tr w:rsidR="003011EF" w14:paraId="25379C3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61EA4A4" w14:textId="77777777" w:rsidR="003011EF" w:rsidRDefault="00801511">
            <w:pPr>
              <w:spacing w:after="40"/>
            </w:pPr>
            <w:r>
              <w:rPr>
                <w:sz w:val="19"/>
                <w:szCs w:val="19"/>
              </w:rPr>
              <w:t>Needs reconciling</w:t>
            </w:r>
          </w:p>
        </w:tc>
        <w:tc>
          <w:tcPr>
            <w:tcW w:w="3012" w:type="dxa"/>
            <w:shd w:val="clear" w:color="auto" w:fill="F8FAFB"/>
            <w:tcMar>
              <w:top w:w="70" w:type="dxa"/>
              <w:left w:w="110" w:type="dxa"/>
              <w:bottom w:w="70" w:type="dxa"/>
              <w:right w:w="110" w:type="dxa"/>
            </w:tcMar>
          </w:tcPr>
          <w:p w14:paraId="609EE46B" w14:textId="77777777" w:rsidR="003011EF" w:rsidRDefault="00801511">
            <w:pPr>
              <w:spacing w:after="40"/>
            </w:pPr>
            <w:r>
              <w:rPr>
                <w:sz w:val="19"/>
                <w:szCs w:val="19"/>
              </w:rPr>
              <w:t>KII informants who finished the KII Guide but corrected a background fact, answered an open question, or skipped the fact check. Shown only when there are some.</w:t>
            </w:r>
          </w:p>
        </w:tc>
        <w:tc>
          <w:tcPr>
            <w:tcW w:w="2447" w:type="dxa"/>
            <w:shd w:val="clear" w:color="auto" w:fill="F8FAFB"/>
            <w:tcMar>
              <w:top w:w="70" w:type="dxa"/>
              <w:left w:w="110" w:type="dxa"/>
              <w:bottom w:w="70" w:type="dxa"/>
              <w:right w:w="110" w:type="dxa"/>
            </w:tcMar>
          </w:tcPr>
          <w:p w14:paraId="4AADC997" w14:textId="77777777" w:rsidR="003011EF" w:rsidRDefault="00801511">
            <w:pPr>
              <w:spacing w:after="40"/>
            </w:pPr>
            <w:r>
              <w:rPr>
                <w:sz w:val="19"/>
                <w:szCs w:val="19"/>
              </w:rPr>
              <w:t>Everything else an informant does with their own link is recorded by itself (invited, consent, declined, completed, coding); this list is the only place a person is needed.</w:t>
            </w:r>
          </w:p>
        </w:tc>
        <w:tc>
          <w:tcPr>
            <w:tcW w:w="2071" w:type="dxa"/>
            <w:shd w:val="clear" w:color="auto" w:fill="F8FAFB"/>
            <w:tcMar>
              <w:top w:w="70" w:type="dxa"/>
              <w:left w:w="110" w:type="dxa"/>
              <w:bottom w:w="70" w:type="dxa"/>
              <w:right w:w="110" w:type="dxa"/>
            </w:tcMar>
          </w:tcPr>
          <w:p w14:paraId="081B9534" w14:textId="77777777" w:rsidR="003011EF" w:rsidRDefault="00801511">
            <w:pPr>
              <w:spacing w:after="40"/>
            </w:pPr>
            <w:r>
              <w:rPr>
                <w:sz w:val="19"/>
                <w:szCs w:val="19"/>
              </w:rPr>
              <w:t>Open the record's Interview sheet and record the final value for each, or a protocol deviation if it can't be settled. Coding completes by itself once they are all done.</w:t>
            </w:r>
          </w:p>
        </w:tc>
      </w:tr>
      <w:tr w:rsidR="003011EF" w14:paraId="7A008CF4" w14:textId="77777777">
        <w:tblPrEx>
          <w:tblCellMar>
            <w:top w:w="0" w:type="dxa"/>
            <w:bottom w:w="0" w:type="dxa"/>
          </w:tblCellMar>
        </w:tblPrEx>
        <w:trPr>
          <w:cantSplit/>
        </w:trPr>
        <w:tc>
          <w:tcPr>
            <w:tcW w:w="1882" w:type="dxa"/>
            <w:tcMar>
              <w:top w:w="70" w:type="dxa"/>
              <w:left w:w="110" w:type="dxa"/>
              <w:bottom w:w="70" w:type="dxa"/>
              <w:right w:w="110" w:type="dxa"/>
            </w:tcMar>
          </w:tcPr>
          <w:p w14:paraId="6170F040" w14:textId="77777777" w:rsidR="003011EF" w:rsidRDefault="00801511">
            <w:pPr>
              <w:spacing w:after="40"/>
            </w:pPr>
            <w:r>
              <w:rPr>
                <w:sz w:val="19"/>
                <w:szCs w:val="19"/>
              </w:rPr>
              <w:t>Find contact details with AI → Findings to review → Review N findings</w:t>
            </w:r>
          </w:p>
        </w:tc>
        <w:tc>
          <w:tcPr>
            <w:tcW w:w="3012" w:type="dxa"/>
            <w:tcMar>
              <w:top w:w="70" w:type="dxa"/>
              <w:left w:w="110" w:type="dxa"/>
              <w:bottom w:w="70" w:type="dxa"/>
              <w:right w:w="110" w:type="dxa"/>
            </w:tcMar>
          </w:tcPr>
          <w:p w14:paraId="44BDB445" w14:textId="77777777" w:rsidR="003011EF" w:rsidRDefault="00801511">
            <w:pPr>
              <w:spacing w:after="40"/>
            </w:pPr>
            <w:r>
              <w:rPr>
                <w:sz w:val="19"/>
                <w:szCs w:val="19"/>
              </w:rPr>
              <w:t>Lists every KII record whose findings are waiting for a decision, and opens the chosen record.</w:t>
            </w:r>
          </w:p>
        </w:tc>
        <w:tc>
          <w:tcPr>
            <w:tcW w:w="2447" w:type="dxa"/>
            <w:tcMar>
              <w:top w:w="70" w:type="dxa"/>
              <w:left w:w="110" w:type="dxa"/>
              <w:bottom w:w="70" w:type="dxa"/>
              <w:right w:w="110" w:type="dxa"/>
            </w:tcMar>
          </w:tcPr>
          <w:p w14:paraId="3CB99FEC" w14:textId="77777777" w:rsidR="003011EF" w:rsidRDefault="00801511">
            <w:pPr>
              <w:spacing w:after="40"/>
            </w:pPr>
            <w:r>
              <w:rPr>
                <w:sz w:val="19"/>
                <w:szCs w:val="19"/>
              </w:rPr>
              <w:t>A batch finishes one record at a time; this is where to pick up what has come in.</w:t>
            </w:r>
          </w:p>
        </w:tc>
        <w:tc>
          <w:tcPr>
            <w:tcW w:w="2071" w:type="dxa"/>
            <w:tcMar>
              <w:top w:w="70" w:type="dxa"/>
              <w:left w:w="110" w:type="dxa"/>
              <w:bottom w:w="70" w:type="dxa"/>
              <w:right w:w="110" w:type="dxa"/>
            </w:tcMar>
          </w:tcPr>
          <w:p w14:paraId="3838E6F1" w14:textId="77777777" w:rsidR="003011EF" w:rsidRDefault="00801511">
            <w:pPr>
              <w:spacing w:after="40"/>
            </w:pPr>
            <w:r>
              <w:rPr>
                <w:sz w:val="19"/>
                <w:szCs w:val="19"/>
              </w:rPr>
              <w:t>The KII record opens at its findings.</w:t>
            </w:r>
          </w:p>
        </w:tc>
      </w:tr>
      <w:tr w:rsidR="003011EF" w14:paraId="56DEF08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22C71F1" w14:textId="77777777" w:rsidR="003011EF" w:rsidRDefault="00801511">
            <w:pPr>
              <w:spacing w:after="40"/>
            </w:pPr>
            <w:r>
              <w:rPr>
                <w:sz w:val="19"/>
                <w:szCs w:val="19"/>
              </w:rPr>
              <w:t>Manage</w:t>
            </w:r>
          </w:p>
        </w:tc>
        <w:tc>
          <w:tcPr>
            <w:tcW w:w="3012" w:type="dxa"/>
            <w:shd w:val="clear" w:color="auto" w:fill="F8FAFB"/>
            <w:tcMar>
              <w:top w:w="70" w:type="dxa"/>
              <w:left w:w="110" w:type="dxa"/>
              <w:bottom w:w="70" w:type="dxa"/>
              <w:right w:w="110" w:type="dxa"/>
            </w:tcMar>
          </w:tcPr>
          <w:p w14:paraId="7E1BE36B" w14:textId="77777777" w:rsidR="003011EF" w:rsidRDefault="00801511">
            <w:pPr>
              <w:spacing w:after="40"/>
            </w:pPr>
            <w:r>
              <w:rPr>
                <w:sz w:val="19"/>
                <w:szCs w:val="19"/>
              </w:rPr>
              <w:t>Opens the KII record.</w:t>
            </w:r>
          </w:p>
        </w:tc>
        <w:tc>
          <w:tcPr>
            <w:tcW w:w="2447" w:type="dxa"/>
            <w:shd w:val="clear" w:color="auto" w:fill="F8FAFB"/>
            <w:tcMar>
              <w:top w:w="70" w:type="dxa"/>
              <w:left w:w="110" w:type="dxa"/>
              <w:bottom w:w="70" w:type="dxa"/>
              <w:right w:w="110" w:type="dxa"/>
            </w:tcMar>
          </w:tcPr>
          <w:p w14:paraId="0EF07AE9" w14:textId="77777777" w:rsidR="003011EF" w:rsidRDefault="00801511">
            <w:pPr>
              <w:spacing w:after="40"/>
            </w:pPr>
            <w:r>
              <w:rPr>
                <w:sz w:val="19"/>
                <w:szCs w:val="19"/>
              </w:rPr>
              <w:t>All work on an interview happens on its own record.</w:t>
            </w:r>
          </w:p>
        </w:tc>
        <w:tc>
          <w:tcPr>
            <w:tcW w:w="2071" w:type="dxa"/>
            <w:shd w:val="clear" w:color="auto" w:fill="F8FAFB"/>
            <w:tcMar>
              <w:top w:w="70" w:type="dxa"/>
              <w:left w:w="110" w:type="dxa"/>
              <w:bottom w:w="70" w:type="dxa"/>
              <w:right w:w="110" w:type="dxa"/>
            </w:tcMar>
          </w:tcPr>
          <w:p w14:paraId="3AA7EA94" w14:textId="77777777" w:rsidR="003011EF" w:rsidRDefault="00801511">
            <w:pPr>
              <w:spacing w:after="40"/>
            </w:pPr>
            <w:r>
              <w:rPr>
                <w:sz w:val="19"/>
                <w:szCs w:val="19"/>
              </w:rPr>
              <w:t>The KII record opens.</w:t>
            </w:r>
          </w:p>
        </w:tc>
      </w:tr>
      <w:tr w:rsidR="003011EF" w14:paraId="396E1FD8" w14:textId="77777777">
        <w:tblPrEx>
          <w:tblCellMar>
            <w:top w:w="0" w:type="dxa"/>
            <w:bottom w:w="0" w:type="dxa"/>
          </w:tblCellMar>
        </w:tblPrEx>
        <w:trPr>
          <w:cantSplit/>
        </w:trPr>
        <w:tc>
          <w:tcPr>
            <w:tcW w:w="1882" w:type="dxa"/>
            <w:tcMar>
              <w:top w:w="70" w:type="dxa"/>
              <w:left w:w="110" w:type="dxa"/>
              <w:bottom w:w="70" w:type="dxa"/>
              <w:right w:w="110" w:type="dxa"/>
            </w:tcMar>
          </w:tcPr>
          <w:p w14:paraId="41BD5C4E" w14:textId="77777777" w:rsidR="003011EF" w:rsidRDefault="00801511">
            <w:pPr>
              <w:spacing w:after="40"/>
            </w:pPr>
            <w:r>
              <w:rPr>
                <w:sz w:val="19"/>
                <w:szCs w:val="19"/>
              </w:rPr>
              <w:t>Show / page numbers</w:t>
            </w:r>
          </w:p>
        </w:tc>
        <w:tc>
          <w:tcPr>
            <w:tcW w:w="3012" w:type="dxa"/>
            <w:tcMar>
              <w:top w:w="70" w:type="dxa"/>
              <w:left w:w="110" w:type="dxa"/>
              <w:bottom w:w="70" w:type="dxa"/>
              <w:right w:w="110" w:type="dxa"/>
            </w:tcMar>
          </w:tcPr>
          <w:p w14:paraId="188AF534" w14:textId="77777777" w:rsidR="003011EF" w:rsidRDefault="00801511">
            <w:pPr>
              <w:spacing w:after="40"/>
            </w:pPr>
            <w:r>
              <w:rPr>
                <w:sz w:val="19"/>
                <w:szCs w:val="19"/>
              </w:rPr>
              <w:t>Choose rows per page and move between pages.</w:t>
            </w:r>
          </w:p>
        </w:tc>
        <w:tc>
          <w:tcPr>
            <w:tcW w:w="2447" w:type="dxa"/>
            <w:tcMar>
              <w:top w:w="70" w:type="dxa"/>
              <w:left w:w="110" w:type="dxa"/>
              <w:bottom w:w="70" w:type="dxa"/>
              <w:right w:w="110" w:type="dxa"/>
            </w:tcMar>
          </w:tcPr>
          <w:p w14:paraId="25ED8FB4" w14:textId="77777777" w:rsidR="003011EF" w:rsidRDefault="00801511">
            <w:pPr>
              <w:spacing w:after="40"/>
            </w:pPr>
            <w:r>
              <w:rPr>
                <w:sz w:val="19"/>
                <w:szCs w:val="19"/>
              </w:rPr>
              <w:t>As on every register.</w:t>
            </w:r>
          </w:p>
        </w:tc>
        <w:tc>
          <w:tcPr>
            <w:tcW w:w="2071" w:type="dxa"/>
            <w:tcMar>
              <w:top w:w="70" w:type="dxa"/>
              <w:left w:w="110" w:type="dxa"/>
              <w:bottom w:w="70" w:type="dxa"/>
              <w:right w:w="110" w:type="dxa"/>
            </w:tcMar>
          </w:tcPr>
          <w:p w14:paraId="25AEAEA1" w14:textId="77777777" w:rsidR="003011EF" w:rsidRDefault="00801511">
            <w:pPr>
              <w:spacing w:after="40"/>
            </w:pPr>
            <w:r>
              <w:rPr>
                <w:sz w:val="19"/>
                <w:szCs w:val="19"/>
              </w:rPr>
              <w:t>The list redraws.</w:t>
            </w:r>
          </w:p>
        </w:tc>
      </w:tr>
    </w:tbl>
    <w:p w14:paraId="50C874A3" w14:textId="77777777" w:rsidR="003011EF" w:rsidRDefault="003011EF">
      <w:pPr>
        <w:spacing w:after="120"/>
      </w:pPr>
    </w:p>
    <w:p w14:paraId="352F82E2" w14:textId="77777777" w:rsidR="003011EF" w:rsidRDefault="00801511">
      <w:pPr>
        <w:pStyle w:val="Heading2"/>
      </w:pPr>
      <w:bookmarkStart w:id="38" w:name="_Toc242789751"/>
      <w:r>
        <w:t>8.22 KII record</w:t>
      </w:r>
      <w:bookmarkEnd w:id="38"/>
    </w:p>
    <w:p w14:paraId="7ABCE0A1" w14:textId="77777777" w:rsidR="003011EF" w:rsidRDefault="00801511">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/admin/kii/{id}</w:t>
      </w:r>
    </w:p>
    <w:p w14:paraId="3B027A19" w14:textId="77777777" w:rsidR="003011EF" w:rsidRDefault="00801511">
      <w:pPr>
        <w:spacing w:after="120" w:line="288" w:lineRule="auto"/>
      </w:pPr>
      <w:r>
        <w:t>The whole life of one interview: status, consent, the interview itself, transcript and coding.</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61F6EC7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912E36D"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4ABBE57"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BB1DF1B"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1C8DDF0" w14:textId="77777777" w:rsidR="003011EF" w:rsidRDefault="00801511">
            <w:pPr>
              <w:spacing w:after="40"/>
            </w:pPr>
            <w:r>
              <w:rPr>
                <w:b/>
                <w:bCs/>
                <w:color w:val="FFFFFF"/>
                <w:sz w:val="19"/>
                <w:szCs w:val="19"/>
              </w:rPr>
              <w:t>What happens next</w:t>
            </w:r>
          </w:p>
        </w:tc>
      </w:tr>
      <w:tr w:rsidR="003011EF" w14:paraId="0B1F4A5F" w14:textId="77777777">
        <w:tblPrEx>
          <w:tblCellMar>
            <w:top w:w="0" w:type="dxa"/>
            <w:bottom w:w="0" w:type="dxa"/>
          </w:tblCellMar>
        </w:tblPrEx>
        <w:trPr>
          <w:cantSplit/>
        </w:trPr>
        <w:tc>
          <w:tcPr>
            <w:tcW w:w="1882" w:type="dxa"/>
            <w:tcMar>
              <w:top w:w="70" w:type="dxa"/>
              <w:left w:w="110" w:type="dxa"/>
              <w:bottom w:w="70" w:type="dxa"/>
              <w:right w:w="110" w:type="dxa"/>
            </w:tcMar>
          </w:tcPr>
          <w:p w14:paraId="58DA9ED8" w14:textId="77777777" w:rsidR="003011EF" w:rsidRDefault="00801511">
            <w:pPr>
              <w:spacing w:after="40"/>
            </w:pPr>
            <w:r>
              <w:rPr>
                <w:sz w:val="19"/>
                <w:szCs w:val="19"/>
              </w:rPr>
              <w:t>Completed KII form → Download PDF</w:t>
            </w:r>
          </w:p>
        </w:tc>
        <w:tc>
          <w:tcPr>
            <w:tcW w:w="3012" w:type="dxa"/>
            <w:tcMar>
              <w:top w:w="70" w:type="dxa"/>
              <w:left w:w="110" w:type="dxa"/>
              <w:bottom w:w="70" w:type="dxa"/>
              <w:right w:w="110" w:type="dxa"/>
            </w:tcMar>
          </w:tcPr>
          <w:p w14:paraId="560CA9D9" w14:textId="77777777" w:rsidR="003011EF" w:rsidRDefault="00801511">
            <w:pPr>
              <w:spacing w:after="40"/>
            </w:pPr>
            <w:r>
              <w:rPr>
                <w:sz w:val="19"/>
                <w:szCs w:val="19"/>
              </w:rPr>
              <w:t>Downloads the completed KII Guide for this record as a readable PDF.</w:t>
            </w:r>
          </w:p>
        </w:tc>
        <w:tc>
          <w:tcPr>
            <w:tcW w:w="2447" w:type="dxa"/>
            <w:tcMar>
              <w:top w:w="70" w:type="dxa"/>
              <w:left w:w="110" w:type="dxa"/>
              <w:bottom w:w="70" w:type="dxa"/>
              <w:right w:w="110" w:type="dxa"/>
            </w:tcMar>
          </w:tcPr>
          <w:p w14:paraId="3EDCBA75" w14:textId="77777777" w:rsidR="003011EF" w:rsidRDefault="00801511">
            <w:pPr>
              <w:spacing w:after="40"/>
            </w:pPr>
            <w:r>
              <w:rPr>
                <w:sz w:val="19"/>
                <w:szCs w:val="19"/>
              </w:rPr>
              <w:t>A readable copy without opening KoboToolbox.</w:t>
            </w:r>
          </w:p>
        </w:tc>
        <w:tc>
          <w:tcPr>
            <w:tcW w:w="2071" w:type="dxa"/>
            <w:tcMar>
              <w:top w:w="70" w:type="dxa"/>
              <w:left w:w="110" w:type="dxa"/>
              <w:bottom w:w="70" w:type="dxa"/>
              <w:right w:w="110" w:type="dxa"/>
            </w:tcMar>
          </w:tcPr>
          <w:p w14:paraId="34E9DF10" w14:textId="77777777" w:rsidR="003011EF" w:rsidRDefault="00801511">
            <w:pPr>
              <w:spacing w:after="40"/>
            </w:pPr>
            <w:r>
              <w:rPr>
                <w:sz w:val="19"/>
                <w:szCs w:val="19"/>
              </w:rPr>
              <w:t>A PDF downloads; the download is audited.</w:t>
            </w:r>
          </w:p>
        </w:tc>
      </w:tr>
    </w:tbl>
    <w:p w14:paraId="4A74E505" w14:textId="77777777" w:rsidR="003011EF" w:rsidRDefault="003011EF">
      <w:pPr>
        <w:spacing w:after="120"/>
      </w:pPr>
    </w:p>
    <w:p w14:paraId="0182C7BD" w14:textId="77777777" w:rsidR="003011EF" w:rsidRDefault="00801511">
      <w:pPr>
        <w:pStyle w:val="Heading2"/>
      </w:pPr>
      <w:bookmarkStart w:id="39" w:name="_Toc242789752"/>
      <w:r>
        <w:t>8.23 Documents (the corpus)</w:t>
      </w:r>
      <w:bookmarkEnd w:id="39"/>
    </w:p>
    <w:p w14:paraId="113545C0" w14:textId="77777777" w:rsidR="003011EF" w:rsidRDefault="00801511">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w:t>
      </w:r>
    </w:p>
    <w:p w14:paraId="43C1910C" w14:textId="77777777" w:rsidR="003011EF" w:rsidRDefault="00801511">
      <w:pPr>
        <w:spacing w:after="120" w:line="288" w:lineRule="auto"/>
      </w:pPr>
      <w:r>
        <w:t>The register of documentary evidence (target 50–75 coded, included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5DE8986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3E64479" w14:textId="77777777" w:rsidR="003011EF" w:rsidRDefault="00801511">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63DDC6A6"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E1AAF56"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0C558B2" w14:textId="77777777" w:rsidR="003011EF" w:rsidRDefault="00801511">
            <w:pPr>
              <w:spacing w:after="40"/>
            </w:pPr>
            <w:r>
              <w:rPr>
                <w:b/>
                <w:bCs/>
                <w:color w:val="FFFFFF"/>
                <w:sz w:val="19"/>
                <w:szCs w:val="19"/>
              </w:rPr>
              <w:t>What happens next</w:t>
            </w:r>
          </w:p>
        </w:tc>
      </w:tr>
      <w:tr w:rsidR="003011EF" w14:paraId="2805136F" w14:textId="77777777">
        <w:tblPrEx>
          <w:tblCellMar>
            <w:top w:w="0" w:type="dxa"/>
            <w:bottom w:w="0" w:type="dxa"/>
          </w:tblCellMar>
        </w:tblPrEx>
        <w:trPr>
          <w:cantSplit/>
        </w:trPr>
        <w:tc>
          <w:tcPr>
            <w:tcW w:w="1882" w:type="dxa"/>
            <w:tcMar>
              <w:top w:w="70" w:type="dxa"/>
              <w:left w:w="110" w:type="dxa"/>
              <w:bottom w:w="70" w:type="dxa"/>
              <w:right w:w="110" w:type="dxa"/>
            </w:tcMar>
          </w:tcPr>
          <w:p w14:paraId="3F2C7FDD" w14:textId="77777777" w:rsidR="003011EF" w:rsidRDefault="00801511">
            <w:pPr>
              <w:spacing w:after="40"/>
            </w:pPr>
            <w:r>
              <w:rPr>
                <w:sz w:val="19"/>
                <w:szCs w:val="19"/>
              </w:rPr>
              <w:t>Search title, ID or author</w:t>
            </w:r>
          </w:p>
        </w:tc>
        <w:tc>
          <w:tcPr>
            <w:tcW w:w="3012" w:type="dxa"/>
            <w:tcMar>
              <w:top w:w="70" w:type="dxa"/>
              <w:left w:w="110" w:type="dxa"/>
              <w:bottom w:w="70" w:type="dxa"/>
              <w:right w:w="110" w:type="dxa"/>
            </w:tcMar>
          </w:tcPr>
          <w:p w14:paraId="29321B33" w14:textId="77777777" w:rsidR="003011EF" w:rsidRDefault="00801511">
            <w:pPr>
              <w:spacing w:after="40"/>
            </w:pPr>
            <w:r>
              <w:rPr>
                <w:sz w:val="19"/>
                <w:szCs w:val="19"/>
              </w:rPr>
              <w:t>Filters the list as you type.</w:t>
            </w:r>
          </w:p>
        </w:tc>
        <w:tc>
          <w:tcPr>
            <w:tcW w:w="2447" w:type="dxa"/>
            <w:tcMar>
              <w:top w:w="70" w:type="dxa"/>
              <w:left w:w="110" w:type="dxa"/>
              <w:bottom w:w="70" w:type="dxa"/>
              <w:right w:w="110" w:type="dxa"/>
            </w:tcMar>
          </w:tcPr>
          <w:p w14:paraId="024A4C2C" w14:textId="77777777" w:rsidR="003011EF" w:rsidRDefault="00801511">
            <w:pPr>
              <w:spacing w:after="40"/>
            </w:pPr>
            <w:r>
              <w:rPr>
                <w:sz w:val="19"/>
                <w:szCs w:val="19"/>
              </w:rPr>
              <w:t>Finding one document in 100 or more.</w:t>
            </w:r>
          </w:p>
        </w:tc>
        <w:tc>
          <w:tcPr>
            <w:tcW w:w="2071" w:type="dxa"/>
            <w:tcMar>
              <w:top w:w="70" w:type="dxa"/>
              <w:left w:w="110" w:type="dxa"/>
              <w:bottom w:w="70" w:type="dxa"/>
              <w:right w:w="110" w:type="dxa"/>
            </w:tcMar>
          </w:tcPr>
          <w:p w14:paraId="7758E2E3" w14:textId="77777777" w:rsidR="003011EF" w:rsidRDefault="00801511">
            <w:pPr>
              <w:spacing w:after="40"/>
            </w:pPr>
            <w:r>
              <w:rPr>
                <w:sz w:val="19"/>
                <w:szCs w:val="19"/>
              </w:rPr>
              <w:t>Only matching documents are listed.</w:t>
            </w:r>
          </w:p>
        </w:tc>
      </w:tr>
      <w:tr w:rsidR="003011EF" w14:paraId="76CFFFA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5C74231" w14:textId="77777777" w:rsidR="003011EF" w:rsidRDefault="00801511">
            <w:pPr>
              <w:spacing w:after="40"/>
            </w:pPr>
            <w:r>
              <w:rPr>
                <w:sz w:val="19"/>
                <w:szCs w:val="19"/>
              </w:rPr>
              <w:t>Manage</w:t>
            </w:r>
          </w:p>
        </w:tc>
        <w:tc>
          <w:tcPr>
            <w:tcW w:w="3012" w:type="dxa"/>
            <w:shd w:val="clear" w:color="auto" w:fill="F8FAFB"/>
            <w:tcMar>
              <w:top w:w="70" w:type="dxa"/>
              <w:left w:w="110" w:type="dxa"/>
              <w:bottom w:w="70" w:type="dxa"/>
              <w:right w:w="110" w:type="dxa"/>
            </w:tcMar>
          </w:tcPr>
          <w:p w14:paraId="28434CD6" w14:textId="77777777" w:rsidR="003011EF" w:rsidRDefault="00801511">
            <w:pPr>
              <w:spacing w:after="40"/>
            </w:pPr>
            <w:r>
              <w:rPr>
                <w:sz w:val="19"/>
                <w:szCs w:val="19"/>
              </w:rPr>
              <w:t>Opens the document record.</w:t>
            </w:r>
          </w:p>
        </w:tc>
        <w:tc>
          <w:tcPr>
            <w:tcW w:w="2447" w:type="dxa"/>
            <w:shd w:val="clear" w:color="auto" w:fill="F8FAFB"/>
            <w:tcMar>
              <w:top w:w="70" w:type="dxa"/>
              <w:left w:w="110" w:type="dxa"/>
              <w:bottom w:w="70" w:type="dxa"/>
              <w:right w:w="110" w:type="dxa"/>
            </w:tcMar>
          </w:tcPr>
          <w:p w14:paraId="38E76AF6" w14:textId="77777777" w:rsidR="003011EF" w:rsidRDefault="00801511">
            <w:pPr>
              <w:spacing w:after="40"/>
            </w:pPr>
            <w:r>
              <w:rPr>
                <w:sz w:val="19"/>
                <w:szCs w:val="19"/>
              </w:rPr>
              <w:t>All work on a document happens on its own record.</w:t>
            </w:r>
          </w:p>
        </w:tc>
        <w:tc>
          <w:tcPr>
            <w:tcW w:w="2071" w:type="dxa"/>
            <w:shd w:val="clear" w:color="auto" w:fill="F8FAFB"/>
            <w:tcMar>
              <w:top w:w="70" w:type="dxa"/>
              <w:left w:w="110" w:type="dxa"/>
              <w:bottom w:w="70" w:type="dxa"/>
              <w:right w:w="110" w:type="dxa"/>
            </w:tcMar>
          </w:tcPr>
          <w:p w14:paraId="20FF2235" w14:textId="77777777" w:rsidR="003011EF" w:rsidRDefault="00801511">
            <w:pPr>
              <w:spacing w:after="40"/>
            </w:pPr>
            <w:r>
              <w:rPr>
                <w:sz w:val="19"/>
                <w:szCs w:val="19"/>
              </w:rPr>
              <w:t>The document record opens.</w:t>
            </w:r>
          </w:p>
        </w:tc>
      </w:tr>
      <w:tr w:rsidR="003011EF" w14:paraId="2479DF69" w14:textId="77777777">
        <w:tblPrEx>
          <w:tblCellMar>
            <w:top w:w="0" w:type="dxa"/>
            <w:bottom w:w="0" w:type="dxa"/>
          </w:tblCellMar>
        </w:tblPrEx>
        <w:trPr>
          <w:cantSplit/>
        </w:trPr>
        <w:tc>
          <w:tcPr>
            <w:tcW w:w="1882" w:type="dxa"/>
            <w:tcMar>
              <w:top w:w="70" w:type="dxa"/>
              <w:left w:w="110" w:type="dxa"/>
              <w:bottom w:w="70" w:type="dxa"/>
              <w:right w:w="110" w:type="dxa"/>
            </w:tcMar>
          </w:tcPr>
          <w:p w14:paraId="248E9C0E" w14:textId="77777777" w:rsidR="003011EF" w:rsidRDefault="00801511">
            <w:pPr>
              <w:spacing w:after="40"/>
            </w:pPr>
            <w:r>
              <w:rPr>
                <w:sz w:val="19"/>
                <w:szCs w:val="19"/>
              </w:rPr>
              <w:t>Show / page numbers</w:t>
            </w:r>
          </w:p>
        </w:tc>
        <w:tc>
          <w:tcPr>
            <w:tcW w:w="3012" w:type="dxa"/>
            <w:tcMar>
              <w:top w:w="70" w:type="dxa"/>
              <w:left w:w="110" w:type="dxa"/>
              <w:bottom w:w="70" w:type="dxa"/>
              <w:right w:w="110" w:type="dxa"/>
            </w:tcMar>
          </w:tcPr>
          <w:p w14:paraId="0E05938A" w14:textId="77777777" w:rsidR="003011EF" w:rsidRDefault="00801511">
            <w:pPr>
              <w:spacing w:after="40"/>
            </w:pPr>
            <w:r>
              <w:rPr>
                <w:sz w:val="19"/>
                <w:szCs w:val="19"/>
              </w:rPr>
              <w:t>Choose rows per page and move between pages.</w:t>
            </w:r>
          </w:p>
        </w:tc>
        <w:tc>
          <w:tcPr>
            <w:tcW w:w="2447" w:type="dxa"/>
            <w:tcMar>
              <w:top w:w="70" w:type="dxa"/>
              <w:left w:w="110" w:type="dxa"/>
              <w:bottom w:w="70" w:type="dxa"/>
              <w:right w:w="110" w:type="dxa"/>
            </w:tcMar>
          </w:tcPr>
          <w:p w14:paraId="06F9CF6E" w14:textId="77777777" w:rsidR="003011EF" w:rsidRDefault="00801511">
            <w:pPr>
              <w:spacing w:after="40"/>
            </w:pPr>
            <w:r>
              <w:rPr>
                <w:sz w:val="19"/>
                <w:szCs w:val="19"/>
              </w:rPr>
              <w:t>As on every register.</w:t>
            </w:r>
          </w:p>
        </w:tc>
        <w:tc>
          <w:tcPr>
            <w:tcW w:w="2071" w:type="dxa"/>
            <w:tcMar>
              <w:top w:w="70" w:type="dxa"/>
              <w:left w:w="110" w:type="dxa"/>
              <w:bottom w:w="70" w:type="dxa"/>
              <w:right w:w="110" w:type="dxa"/>
            </w:tcMar>
          </w:tcPr>
          <w:p w14:paraId="38976E93" w14:textId="77777777" w:rsidR="003011EF" w:rsidRDefault="00801511">
            <w:pPr>
              <w:spacing w:after="40"/>
            </w:pPr>
            <w:r>
              <w:rPr>
                <w:sz w:val="19"/>
                <w:szCs w:val="19"/>
              </w:rPr>
              <w:t>The list redraws.</w:t>
            </w:r>
          </w:p>
        </w:tc>
      </w:tr>
    </w:tbl>
    <w:p w14:paraId="727C8919" w14:textId="77777777" w:rsidR="003011EF" w:rsidRDefault="003011EF">
      <w:pPr>
        <w:spacing w:after="120"/>
      </w:pPr>
    </w:p>
    <w:p w14:paraId="2EA468A3" w14:textId="77777777" w:rsidR="003011EF" w:rsidRDefault="00801511">
      <w:pPr>
        <w:pStyle w:val="Heading2"/>
      </w:pPr>
      <w:bookmarkStart w:id="40" w:name="_Toc242789753"/>
      <w:r>
        <w:t>8.24 Document record</w:t>
      </w:r>
      <w:bookmarkEnd w:id="40"/>
    </w:p>
    <w:p w14:paraId="744F060F" w14:textId="77777777" w:rsidR="003011EF" w:rsidRDefault="00801511">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w:t>
      </w:r>
    </w:p>
    <w:p w14:paraId="16A86D48" w14:textId="77777777" w:rsidR="003011EF" w:rsidRDefault="00801511">
      <w:pPr>
        <w:spacing w:after="120" w:line="288" w:lineRule="auto"/>
      </w:pPr>
      <w:r>
        <w:t>Everything about one document: authenticity, the decision to include it, its file, its details, its coding and its memo.</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19947CD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6751223"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4459E48"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DD61AA1"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9C87098" w14:textId="77777777" w:rsidR="003011EF" w:rsidRDefault="00801511">
            <w:pPr>
              <w:spacing w:after="40"/>
            </w:pPr>
            <w:r>
              <w:rPr>
                <w:b/>
                <w:bCs/>
                <w:color w:val="FFFFFF"/>
                <w:sz w:val="19"/>
                <w:szCs w:val="19"/>
              </w:rPr>
              <w:t>What happens next</w:t>
            </w:r>
          </w:p>
        </w:tc>
      </w:tr>
      <w:tr w:rsidR="003011EF" w14:paraId="6ADA5067" w14:textId="77777777">
        <w:tblPrEx>
          <w:tblCellMar>
            <w:top w:w="0" w:type="dxa"/>
            <w:bottom w:w="0" w:type="dxa"/>
          </w:tblCellMar>
        </w:tblPrEx>
        <w:trPr>
          <w:cantSplit/>
        </w:trPr>
        <w:tc>
          <w:tcPr>
            <w:tcW w:w="1882" w:type="dxa"/>
            <w:tcMar>
              <w:top w:w="70" w:type="dxa"/>
              <w:left w:w="110" w:type="dxa"/>
              <w:bottom w:w="70" w:type="dxa"/>
              <w:right w:w="110" w:type="dxa"/>
            </w:tcMar>
          </w:tcPr>
          <w:p w14:paraId="708532AB" w14:textId="77777777" w:rsidR="003011EF" w:rsidRDefault="00801511">
            <w:pPr>
              <w:spacing w:after="40"/>
            </w:pPr>
            <w:r>
              <w:rPr>
                <w:sz w:val="19"/>
                <w:szCs w:val="19"/>
              </w:rPr>
              <w:t>Completed coding form → Download PDF</w:t>
            </w:r>
          </w:p>
        </w:tc>
        <w:tc>
          <w:tcPr>
            <w:tcW w:w="3012" w:type="dxa"/>
            <w:tcMar>
              <w:top w:w="70" w:type="dxa"/>
              <w:left w:w="110" w:type="dxa"/>
              <w:bottom w:w="70" w:type="dxa"/>
              <w:right w:w="110" w:type="dxa"/>
            </w:tcMar>
          </w:tcPr>
          <w:p w14:paraId="40F5B4AB" w14:textId="77777777" w:rsidR="003011EF" w:rsidRDefault="00801511">
            <w:pPr>
              <w:spacing w:after="40"/>
            </w:pPr>
            <w:r>
              <w:rPr>
                <w:sz w:val="19"/>
                <w:szCs w:val="19"/>
              </w:rPr>
              <w:t>Downloads the completed coding form for this document.</w:t>
            </w:r>
          </w:p>
        </w:tc>
        <w:tc>
          <w:tcPr>
            <w:tcW w:w="2447" w:type="dxa"/>
            <w:tcMar>
              <w:top w:w="70" w:type="dxa"/>
              <w:left w:w="110" w:type="dxa"/>
              <w:bottom w:w="70" w:type="dxa"/>
              <w:right w:w="110" w:type="dxa"/>
            </w:tcMar>
          </w:tcPr>
          <w:p w14:paraId="2D20E95A" w14:textId="77777777" w:rsidR="003011EF" w:rsidRDefault="00801511">
            <w:pPr>
              <w:spacing w:after="40"/>
            </w:pPr>
            <w:r>
              <w:rPr>
                <w:sz w:val="19"/>
                <w:szCs w:val="19"/>
              </w:rPr>
              <w:t>A readable copy of what was submitted.</w:t>
            </w:r>
          </w:p>
        </w:tc>
        <w:tc>
          <w:tcPr>
            <w:tcW w:w="2071" w:type="dxa"/>
            <w:tcMar>
              <w:top w:w="70" w:type="dxa"/>
              <w:left w:w="110" w:type="dxa"/>
              <w:bottom w:w="70" w:type="dxa"/>
              <w:right w:w="110" w:type="dxa"/>
            </w:tcMar>
          </w:tcPr>
          <w:p w14:paraId="62A4E461" w14:textId="77777777" w:rsidR="003011EF" w:rsidRDefault="00801511">
            <w:pPr>
              <w:spacing w:after="40"/>
            </w:pPr>
            <w:r>
              <w:rPr>
                <w:sz w:val="19"/>
                <w:szCs w:val="19"/>
              </w:rPr>
              <w:t>A PDF downloads (only if a form was submitted with this document ID).</w:t>
            </w:r>
          </w:p>
        </w:tc>
      </w:tr>
    </w:tbl>
    <w:p w14:paraId="544B6039" w14:textId="77777777" w:rsidR="003011EF" w:rsidRDefault="003011EF">
      <w:pPr>
        <w:spacing w:after="120"/>
      </w:pPr>
    </w:p>
    <w:p w14:paraId="6AB75E9E" w14:textId="77777777" w:rsidR="003011EF" w:rsidRDefault="00801511">
      <w:pPr>
        <w:pStyle w:val="Heading2"/>
      </w:pPr>
      <w:bookmarkStart w:id="41" w:name="_Toc242789754"/>
      <w:r>
        <w:t>8.25 Auto-fill review screen</w:t>
      </w:r>
      <w:bookmarkEnd w:id="41"/>
    </w:p>
    <w:p w14:paraId="17B5D387" w14:textId="77777777" w:rsidR="003011EF" w:rsidRDefault="00801511">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/admin/documents/{id}/ai-draft</w:t>
      </w:r>
    </w:p>
    <w:p w14:paraId="3580ACBF" w14:textId="77777777" w:rsidR="003011EF" w:rsidRDefault="00801511">
      <w:pPr>
        <w:spacing w:after="120" w:line="288" w:lineRule="auto"/>
      </w:pPr>
      <w:r>
        <w:t>Where you review the AI's draft of the KoboToolbox coding form, edit it and submit it. Nothing reaches KoboToolbox until you select Submit.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6474D1D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46FF8E6"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6AC5D67"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D882E0E"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C5BAFD1" w14:textId="77777777" w:rsidR="003011EF" w:rsidRDefault="00801511">
            <w:pPr>
              <w:spacing w:after="40"/>
            </w:pPr>
            <w:r>
              <w:rPr>
                <w:b/>
                <w:bCs/>
                <w:color w:val="FFFFFF"/>
                <w:sz w:val="19"/>
                <w:szCs w:val="19"/>
              </w:rPr>
              <w:t>What happens next</w:t>
            </w:r>
          </w:p>
        </w:tc>
      </w:tr>
      <w:tr w:rsidR="003011EF" w14:paraId="0E6BA81F" w14:textId="77777777">
        <w:tblPrEx>
          <w:tblCellMar>
            <w:top w:w="0" w:type="dxa"/>
            <w:bottom w:w="0" w:type="dxa"/>
          </w:tblCellMar>
        </w:tblPrEx>
        <w:trPr>
          <w:cantSplit/>
        </w:trPr>
        <w:tc>
          <w:tcPr>
            <w:tcW w:w="1882" w:type="dxa"/>
            <w:tcMar>
              <w:top w:w="70" w:type="dxa"/>
              <w:left w:w="110" w:type="dxa"/>
              <w:bottom w:w="70" w:type="dxa"/>
              <w:right w:w="110" w:type="dxa"/>
            </w:tcMar>
          </w:tcPr>
          <w:p w14:paraId="70A4360B" w14:textId="77777777" w:rsidR="003011EF" w:rsidRDefault="00801511">
            <w:pPr>
              <w:spacing w:after="40"/>
            </w:pPr>
            <w:r>
              <w:rPr>
                <w:sz w:val="19"/>
                <w:szCs w:val="19"/>
              </w:rPr>
              <w:t>Section A grey fields (DOC ID, author, title, date, source)</w:t>
            </w:r>
          </w:p>
        </w:tc>
        <w:tc>
          <w:tcPr>
            <w:tcW w:w="3012" w:type="dxa"/>
            <w:tcMar>
              <w:top w:w="70" w:type="dxa"/>
              <w:left w:w="110" w:type="dxa"/>
              <w:bottom w:w="70" w:type="dxa"/>
              <w:right w:w="110" w:type="dxa"/>
            </w:tcMar>
          </w:tcPr>
          <w:p w14:paraId="66BA429F" w14:textId="77777777" w:rsidR="003011EF" w:rsidRDefault="00801511">
            <w:pPr>
              <w:spacing w:after="40"/>
            </w:pPr>
            <w:r>
              <w:rPr>
                <w:sz w:val="19"/>
                <w:szCs w:val="19"/>
              </w:rPr>
              <w:t>Come from the record and cannot be edited here; use “edit the record details”.</w:t>
            </w:r>
          </w:p>
        </w:tc>
        <w:tc>
          <w:tcPr>
            <w:tcW w:w="2447" w:type="dxa"/>
            <w:tcMar>
              <w:top w:w="70" w:type="dxa"/>
              <w:left w:w="110" w:type="dxa"/>
              <w:bottom w:w="70" w:type="dxa"/>
              <w:right w:w="110" w:type="dxa"/>
            </w:tcMar>
          </w:tcPr>
          <w:p w14:paraId="129ACD11" w14:textId="77777777" w:rsidR="003011EF" w:rsidRDefault="00801511">
            <w:pPr>
              <w:spacing w:after="40"/>
            </w:pPr>
            <w:r>
              <w:rPr>
                <w:sz w:val="19"/>
                <w:szCs w:val="19"/>
              </w:rPr>
              <w:t>The draft must agree with the record it is attached to.</w:t>
            </w:r>
          </w:p>
        </w:tc>
        <w:tc>
          <w:tcPr>
            <w:tcW w:w="2071" w:type="dxa"/>
            <w:tcMar>
              <w:top w:w="70" w:type="dxa"/>
              <w:left w:w="110" w:type="dxa"/>
              <w:bottom w:w="70" w:type="dxa"/>
              <w:right w:w="110" w:type="dxa"/>
            </w:tcMar>
          </w:tcPr>
          <w:p w14:paraId="57B9CFF4" w14:textId="77777777" w:rsidR="003011EF" w:rsidRDefault="00801511">
            <w:pPr>
              <w:spacing w:after="40"/>
            </w:pPr>
            <w:r>
              <w:rPr>
                <w:sz w:val="19"/>
                <w:szCs w:val="19"/>
              </w:rPr>
              <w:t>Corrections on the record show here at once and are the values submitted.</w:t>
            </w:r>
          </w:p>
        </w:tc>
      </w:tr>
    </w:tbl>
    <w:p w14:paraId="531D76FE" w14:textId="77777777" w:rsidR="003011EF" w:rsidRDefault="003011EF">
      <w:pPr>
        <w:spacing w:after="120"/>
      </w:pPr>
    </w:p>
    <w:p w14:paraId="2C6ABDEC" w14:textId="77777777" w:rsidR="003011EF" w:rsidRDefault="00801511">
      <w:pPr>
        <w:pStyle w:val="Heading2"/>
      </w:pPr>
      <w:bookmarkStart w:id="42" w:name="_Toc242789755"/>
      <w:r>
        <w:t>8.26 Completed forms (Form PDFs)</w:t>
      </w:r>
      <w:bookmarkEnd w:id="42"/>
    </w:p>
    <w:p w14:paraId="1604E3CC" w14:textId="77777777" w:rsidR="003011EF" w:rsidRDefault="00801511">
      <w:pPr>
        <w:spacing w:after="120" w:line="288" w:lineRule="auto"/>
      </w:pPr>
      <w:r>
        <w:rPr>
          <w:b/>
          <w:bCs/>
        </w:rPr>
        <w:t>Who can open it:</w:t>
      </w:r>
      <w:r>
        <w:t xml:space="preserve"> PI / System Admin, Field / Digital Coordinator, QUAN/Kobo QA RA, KII RA, Documentary RA, Supervisor.  </w:t>
      </w:r>
      <w:r>
        <w:rPr>
          <w:b/>
          <w:bCs/>
        </w:rPr>
        <w:t>Where:</w:t>
      </w:r>
      <w:r>
        <w:t xml:space="preserve"> </w:t>
      </w:r>
      <w:r>
        <w:rPr>
          <w:rFonts w:ascii="Consolas" w:eastAsia="Consolas" w:hAnsi="Consolas" w:cs="Consolas"/>
          <w:color w:val="122238"/>
          <w:sz w:val="19"/>
          <w:szCs w:val="19"/>
        </w:rPr>
        <w:t>/admin/submissions</w:t>
      </w:r>
    </w:p>
    <w:p w14:paraId="54A3D383" w14:textId="77777777" w:rsidR="003011EF" w:rsidRDefault="00801511">
      <w:pPr>
        <w:spacing w:after="120" w:line="288" w:lineRule="auto"/>
      </w:pPr>
      <w:r>
        <w:t>The completed KoboToolbox forms for your role (the questionnaire, the KII Guide or the Document Analysis Tool; the PI, coordinator and supervisor can switch between all three).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459FAD3E"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BF63098"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EB2EF31"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18EF893"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4E30E12" w14:textId="77777777" w:rsidR="003011EF" w:rsidRDefault="00801511">
            <w:pPr>
              <w:spacing w:after="40"/>
            </w:pPr>
            <w:r>
              <w:rPr>
                <w:b/>
                <w:bCs/>
                <w:color w:val="FFFFFF"/>
                <w:sz w:val="19"/>
                <w:szCs w:val="19"/>
              </w:rPr>
              <w:t>What happens next</w:t>
            </w:r>
          </w:p>
        </w:tc>
      </w:tr>
      <w:tr w:rsidR="003011EF" w14:paraId="0E3E6A3E" w14:textId="77777777">
        <w:tblPrEx>
          <w:tblCellMar>
            <w:top w:w="0" w:type="dxa"/>
            <w:bottom w:w="0" w:type="dxa"/>
          </w:tblCellMar>
        </w:tblPrEx>
        <w:trPr>
          <w:cantSplit/>
        </w:trPr>
        <w:tc>
          <w:tcPr>
            <w:tcW w:w="1882" w:type="dxa"/>
            <w:tcMar>
              <w:top w:w="70" w:type="dxa"/>
              <w:left w:w="110" w:type="dxa"/>
              <w:bottom w:w="70" w:type="dxa"/>
              <w:right w:w="110" w:type="dxa"/>
            </w:tcMar>
          </w:tcPr>
          <w:p w14:paraId="19C60229" w14:textId="77777777" w:rsidR="003011EF" w:rsidRDefault="00801511">
            <w:pPr>
              <w:spacing w:after="40"/>
            </w:pPr>
            <w:r>
              <w:rPr>
                <w:sz w:val="19"/>
                <w:szCs w:val="19"/>
              </w:rPr>
              <w:t>Form (drop-down)</w:t>
            </w:r>
          </w:p>
        </w:tc>
        <w:tc>
          <w:tcPr>
            <w:tcW w:w="3012" w:type="dxa"/>
            <w:tcMar>
              <w:top w:w="70" w:type="dxa"/>
              <w:left w:w="110" w:type="dxa"/>
              <w:bottom w:w="70" w:type="dxa"/>
              <w:right w:w="110" w:type="dxa"/>
            </w:tcMar>
          </w:tcPr>
          <w:p w14:paraId="5C4DA22E" w14:textId="77777777" w:rsidR="003011EF" w:rsidRDefault="00801511">
            <w:pPr>
              <w:spacing w:after="40"/>
            </w:pPr>
            <w:r>
              <w:rPr>
                <w:sz w:val="19"/>
                <w:szCs w:val="19"/>
              </w:rPr>
              <w:t>Chooses which form to list. Shown only to roles that may see more than one.</w:t>
            </w:r>
          </w:p>
        </w:tc>
        <w:tc>
          <w:tcPr>
            <w:tcW w:w="2447" w:type="dxa"/>
            <w:tcMar>
              <w:top w:w="70" w:type="dxa"/>
              <w:left w:w="110" w:type="dxa"/>
              <w:bottom w:w="70" w:type="dxa"/>
              <w:right w:w="110" w:type="dxa"/>
            </w:tcMar>
          </w:tcPr>
          <w:p w14:paraId="29539CE6" w14:textId="77777777" w:rsidR="003011EF" w:rsidRDefault="00801511">
            <w:pPr>
              <w:spacing w:after="40"/>
            </w:pPr>
            <w:r>
              <w:rPr>
                <w:sz w:val="19"/>
                <w:szCs w:val="19"/>
              </w:rPr>
              <w:t>Each role sees only its own form, because raw answers can identify organisations and people.</w:t>
            </w:r>
          </w:p>
        </w:tc>
        <w:tc>
          <w:tcPr>
            <w:tcW w:w="2071" w:type="dxa"/>
            <w:tcMar>
              <w:top w:w="70" w:type="dxa"/>
              <w:left w:w="110" w:type="dxa"/>
              <w:bottom w:w="70" w:type="dxa"/>
              <w:right w:w="110" w:type="dxa"/>
            </w:tcMar>
          </w:tcPr>
          <w:p w14:paraId="07B6E366" w14:textId="77777777" w:rsidR="003011EF" w:rsidRDefault="00801511">
            <w:pPr>
              <w:spacing w:after="40"/>
            </w:pPr>
            <w:r>
              <w:rPr>
                <w:sz w:val="19"/>
                <w:szCs w:val="19"/>
              </w:rPr>
              <w:t>The list and the sync panel change to that form.</w:t>
            </w:r>
          </w:p>
        </w:tc>
      </w:tr>
      <w:tr w:rsidR="003011EF" w14:paraId="66EC618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B7E8A1E" w14:textId="77777777" w:rsidR="003011EF" w:rsidRDefault="00801511">
            <w:pPr>
              <w:spacing w:after="40"/>
            </w:pPr>
            <w:r>
              <w:rPr>
                <w:sz w:val="19"/>
                <w:szCs w:val="19"/>
              </w:rPr>
              <w:lastRenderedPageBreak/>
              <w:t>Sync panel: “In sync with KoboToolbox”</w:t>
            </w:r>
          </w:p>
        </w:tc>
        <w:tc>
          <w:tcPr>
            <w:tcW w:w="3012" w:type="dxa"/>
            <w:shd w:val="clear" w:color="auto" w:fill="F8FAFB"/>
            <w:tcMar>
              <w:top w:w="70" w:type="dxa"/>
              <w:left w:w="110" w:type="dxa"/>
              <w:bottom w:w="70" w:type="dxa"/>
              <w:right w:w="110" w:type="dxa"/>
            </w:tcMar>
          </w:tcPr>
          <w:p w14:paraId="10856037" w14:textId="77777777" w:rsidR="003011EF" w:rsidRDefault="00801511">
            <w:pPr>
              <w:spacing w:after="40"/>
            </w:pPr>
            <w:r>
              <w:rPr>
                <w:sz w:val="19"/>
                <w:szCs w:val="19"/>
              </w:rPr>
              <w:t>Shows how many submissions KoboToolbox holds and how many the portal holds, and when they were last matched.</w:t>
            </w:r>
          </w:p>
        </w:tc>
        <w:tc>
          <w:tcPr>
            <w:tcW w:w="2447" w:type="dxa"/>
            <w:shd w:val="clear" w:color="auto" w:fill="F8FAFB"/>
            <w:tcMar>
              <w:top w:w="70" w:type="dxa"/>
              <w:left w:w="110" w:type="dxa"/>
              <w:bottom w:w="70" w:type="dxa"/>
              <w:right w:w="110" w:type="dxa"/>
            </w:tcMar>
          </w:tcPr>
          <w:p w14:paraId="67C8E41C" w14:textId="77777777" w:rsidR="003011EF" w:rsidRDefault="00801511">
            <w:pPr>
              <w:spacing w:after="40"/>
            </w:pPr>
            <w:r>
              <w:rPr>
                <w:sz w:val="19"/>
                <w:szCs w:val="19"/>
              </w:rPr>
              <w:t>The portal keeps its own copy of the completed forms. If the two numbers differ, the portal is behind.</w:t>
            </w:r>
          </w:p>
        </w:tc>
        <w:tc>
          <w:tcPr>
            <w:tcW w:w="2071" w:type="dxa"/>
            <w:shd w:val="clear" w:color="auto" w:fill="F8FAFB"/>
            <w:tcMar>
              <w:top w:w="70" w:type="dxa"/>
              <w:left w:w="110" w:type="dxa"/>
              <w:bottom w:w="70" w:type="dxa"/>
              <w:right w:w="110" w:type="dxa"/>
            </w:tcMar>
          </w:tcPr>
          <w:p w14:paraId="20E406FA" w14:textId="77777777" w:rsidR="003011EF" w:rsidRDefault="00801511">
            <w:pPr>
              <w:spacing w:after="40"/>
            </w:pPr>
            <w:r>
              <w:rPr>
                <w:sz w:val="19"/>
                <w:szCs w:val="19"/>
              </w:rPr>
              <w:t>Read only. “Not in sync” means press Sync now.</w:t>
            </w:r>
          </w:p>
        </w:tc>
      </w:tr>
      <w:tr w:rsidR="003011EF" w14:paraId="4FCE88BA" w14:textId="77777777">
        <w:tblPrEx>
          <w:tblCellMar>
            <w:top w:w="0" w:type="dxa"/>
            <w:bottom w:w="0" w:type="dxa"/>
          </w:tblCellMar>
        </w:tblPrEx>
        <w:trPr>
          <w:cantSplit/>
        </w:trPr>
        <w:tc>
          <w:tcPr>
            <w:tcW w:w="1882" w:type="dxa"/>
            <w:tcMar>
              <w:top w:w="70" w:type="dxa"/>
              <w:left w:w="110" w:type="dxa"/>
              <w:bottom w:w="70" w:type="dxa"/>
              <w:right w:w="110" w:type="dxa"/>
            </w:tcMar>
          </w:tcPr>
          <w:p w14:paraId="1565BD61" w14:textId="77777777" w:rsidR="003011EF" w:rsidRDefault="00801511">
            <w:pPr>
              <w:spacing w:after="40"/>
            </w:pPr>
            <w:r>
              <w:rPr>
                <w:sz w:val="19"/>
                <w:szCs w:val="19"/>
              </w:rPr>
              <w:t>✓</w:t>
            </w:r>
            <w:r>
              <w:rPr>
                <w:sz w:val="19"/>
                <w:szCs w:val="19"/>
              </w:rPr>
              <w:t xml:space="preserve"> saved in portal (on each row)</w:t>
            </w:r>
          </w:p>
        </w:tc>
        <w:tc>
          <w:tcPr>
            <w:tcW w:w="3012" w:type="dxa"/>
            <w:tcMar>
              <w:top w:w="70" w:type="dxa"/>
              <w:left w:w="110" w:type="dxa"/>
              <w:bottom w:w="70" w:type="dxa"/>
              <w:right w:w="110" w:type="dxa"/>
            </w:tcMar>
          </w:tcPr>
          <w:p w14:paraId="7B1EDD18" w14:textId="77777777" w:rsidR="003011EF" w:rsidRDefault="00801511">
            <w:pPr>
              <w:spacing w:after="40"/>
            </w:pPr>
            <w:r>
              <w:rPr>
                <w:sz w:val="19"/>
                <w:szCs w:val="19"/>
              </w:rPr>
              <w:t>Says the portal holds an identical copy of that submission.</w:t>
            </w:r>
          </w:p>
        </w:tc>
        <w:tc>
          <w:tcPr>
            <w:tcW w:w="2447" w:type="dxa"/>
            <w:tcMar>
              <w:top w:w="70" w:type="dxa"/>
              <w:left w:w="110" w:type="dxa"/>
              <w:bottom w:w="70" w:type="dxa"/>
              <w:right w:w="110" w:type="dxa"/>
            </w:tcMar>
          </w:tcPr>
          <w:p w14:paraId="6A14DE06" w14:textId="77777777" w:rsidR="003011EF" w:rsidRDefault="00801511">
            <w:pPr>
              <w:spacing w:after="40"/>
            </w:pPr>
            <w:r>
              <w:rPr>
                <w:sz w:val="19"/>
                <w:szCs w:val="19"/>
              </w:rPr>
              <w:t>Proof, row by row, that nothing was lost or changed between KoboToolbox and the portal.</w:t>
            </w:r>
          </w:p>
        </w:tc>
        <w:tc>
          <w:tcPr>
            <w:tcW w:w="2071" w:type="dxa"/>
            <w:tcMar>
              <w:top w:w="70" w:type="dxa"/>
              <w:left w:w="110" w:type="dxa"/>
              <w:bottom w:w="70" w:type="dxa"/>
              <w:right w:w="110" w:type="dxa"/>
            </w:tcMar>
          </w:tcPr>
          <w:p w14:paraId="3D967335" w14:textId="77777777" w:rsidR="003011EF" w:rsidRDefault="00801511">
            <w:pPr>
              <w:spacing w:after="40"/>
            </w:pPr>
            <w:r>
              <w:rPr>
                <w:sz w:val="19"/>
                <w:szCs w:val="19"/>
              </w:rPr>
              <w:t>Read only. It is missing until the next sync for a new or edited row.</w:t>
            </w:r>
          </w:p>
        </w:tc>
      </w:tr>
      <w:tr w:rsidR="003011EF" w14:paraId="7D4429E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160248E" w14:textId="77777777" w:rsidR="003011EF" w:rsidRDefault="00801511">
            <w:pPr>
              <w:spacing w:after="40"/>
            </w:pPr>
            <w:r>
              <w:rPr>
                <w:sz w:val="19"/>
                <w:szCs w:val="19"/>
              </w:rPr>
              <w:t>Download PDF</w:t>
            </w:r>
          </w:p>
        </w:tc>
        <w:tc>
          <w:tcPr>
            <w:tcW w:w="3012" w:type="dxa"/>
            <w:shd w:val="clear" w:color="auto" w:fill="F8FAFB"/>
            <w:tcMar>
              <w:top w:w="70" w:type="dxa"/>
              <w:left w:w="110" w:type="dxa"/>
              <w:bottom w:w="70" w:type="dxa"/>
              <w:right w:w="110" w:type="dxa"/>
            </w:tcMar>
          </w:tcPr>
          <w:p w14:paraId="20674563" w14:textId="77777777" w:rsidR="003011EF" w:rsidRDefault="00801511">
            <w:pPr>
              <w:spacing w:after="40"/>
            </w:pPr>
            <w:r>
              <w:rPr>
                <w:sz w:val="19"/>
                <w:szCs w:val="19"/>
              </w:rPr>
              <w:t>Downloads that completed form as a readable PDF (sections, questions, answers as words).</w:t>
            </w:r>
          </w:p>
        </w:tc>
        <w:tc>
          <w:tcPr>
            <w:tcW w:w="2447" w:type="dxa"/>
            <w:shd w:val="clear" w:color="auto" w:fill="F8FAFB"/>
            <w:tcMar>
              <w:top w:w="70" w:type="dxa"/>
              <w:left w:w="110" w:type="dxa"/>
              <w:bottom w:w="70" w:type="dxa"/>
              <w:right w:w="110" w:type="dxa"/>
            </w:tcMar>
          </w:tcPr>
          <w:p w14:paraId="34DDACB9" w14:textId="77777777" w:rsidR="003011EF" w:rsidRDefault="00801511">
            <w:pPr>
              <w:spacing w:after="40"/>
            </w:pPr>
            <w:r>
              <w:rPr>
                <w:sz w:val="19"/>
                <w:szCs w:val="19"/>
              </w:rPr>
              <w:t>A readable copy for records, meetings and checking.</w:t>
            </w:r>
          </w:p>
        </w:tc>
        <w:tc>
          <w:tcPr>
            <w:tcW w:w="2071" w:type="dxa"/>
            <w:shd w:val="clear" w:color="auto" w:fill="F8FAFB"/>
            <w:tcMar>
              <w:top w:w="70" w:type="dxa"/>
              <w:left w:w="110" w:type="dxa"/>
              <w:bottom w:w="70" w:type="dxa"/>
              <w:right w:w="110" w:type="dxa"/>
            </w:tcMar>
          </w:tcPr>
          <w:p w14:paraId="3738132B" w14:textId="77777777" w:rsidR="003011EF" w:rsidRDefault="00801511">
            <w:pPr>
              <w:spacing w:after="40"/>
            </w:pPr>
            <w:r>
              <w:rPr>
                <w:sz w:val="19"/>
                <w:szCs w:val="19"/>
              </w:rPr>
              <w:t>A PDF downloads; the download is audited.</w:t>
            </w:r>
          </w:p>
        </w:tc>
      </w:tr>
      <w:tr w:rsidR="003011EF" w14:paraId="6F3788E9" w14:textId="77777777">
        <w:tblPrEx>
          <w:tblCellMar>
            <w:top w:w="0" w:type="dxa"/>
            <w:bottom w:w="0" w:type="dxa"/>
          </w:tblCellMar>
        </w:tblPrEx>
        <w:trPr>
          <w:cantSplit/>
        </w:trPr>
        <w:tc>
          <w:tcPr>
            <w:tcW w:w="1882" w:type="dxa"/>
            <w:tcMar>
              <w:top w:w="70" w:type="dxa"/>
              <w:left w:w="110" w:type="dxa"/>
              <w:bottom w:w="70" w:type="dxa"/>
              <w:right w:w="110" w:type="dxa"/>
            </w:tcMar>
          </w:tcPr>
          <w:p w14:paraId="3B08F948" w14:textId="77777777" w:rsidR="003011EF" w:rsidRDefault="00801511">
            <w:pPr>
              <w:spacing w:after="40"/>
            </w:pPr>
            <w:r>
              <w:rPr>
                <w:sz w:val="19"/>
                <w:szCs w:val="19"/>
              </w:rPr>
              <w:t>Show / page numbers</w:t>
            </w:r>
          </w:p>
        </w:tc>
        <w:tc>
          <w:tcPr>
            <w:tcW w:w="3012" w:type="dxa"/>
            <w:tcMar>
              <w:top w:w="70" w:type="dxa"/>
              <w:left w:w="110" w:type="dxa"/>
              <w:bottom w:w="70" w:type="dxa"/>
              <w:right w:w="110" w:type="dxa"/>
            </w:tcMar>
          </w:tcPr>
          <w:p w14:paraId="625021FC" w14:textId="77777777" w:rsidR="003011EF" w:rsidRDefault="00801511">
            <w:pPr>
              <w:spacing w:after="40"/>
            </w:pPr>
            <w:r>
              <w:rPr>
                <w:sz w:val="19"/>
                <w:szCs w:val="19"/>
              </w:rPr>
              <w:t>Choose rows per page and move between pages.</w:t>
            </w:r>
          </w:p>
        </w:tc>
        <w:tc>
          <w:tcPr>
            <w:tcW w:w="2447" w:type="dxa"/>
            <w:tcMar>
              <w:top w:w="70" w:type="dxa"/>
              <w:left w:w="110" w:type="dxa"/>
              <w:bottom w:w="70" w:type="dxa"/>
              <w:right w:w="110" w:type="dxa"/>
            </w:tcMar>
          </w:tcPr>
          <w:p w14:paraId="3734B0CA" w14:textId="77777777" w:rsidR="003011EF" w:rsidRDefault="00801511">
            <w:pPr>
              <w:spacing w:after="40"/>
            </w:pPr>
            <w:r>
              <w:rPr>
                <w:sz w:val="19"/>
                <w:szCs w:val="19"/>
              </w:rPr>
              <w:t>As on every register.</w:t>
            </w:r>
          </w:p>
        </w:tc>
        <w:tc>
          <w:tcPr>
            <w:tcW w:w="2071" w:type="dxa"/>
            <w:tcMar>
              <w:top w:w="70" w:type="dxa"/>
              <w:left w:w="110" w:type="dxa"/>
              <w:bottom w:w="70" w:type="dxa"/>
              <w:right w:w="110" w:type="dxa"/>
            </w:tcMar>
          </w:tcPr>
          <w:p w14:paraId="7B6F12F7" w14:textId="77777777" w:rsidR="003011EF" w:rsidRDefault="00801511">
            <w:pPr>
              <w:spacing w:after="40"/>
            </w:pPr>
            <w:r>
              <w:rPr>
                <w:sz w:val="19"/>
                <w:szCs w:val="19"/>
              </w:rPr>
              <w:t>The list redraws.</w:t>
            </w:r>
          </w:p>
        </w:tc>
      </w:tr>
    </w:tbl>
    <w:p w14:paraId="408C4429" w14:textId="77777777" w:rsidR="003011EF" w:rsidRDefault="003011EF">
      <w:pPr>
        <w:spacing w:after="120"/>
      </w:pPr>
    </w:p>
    <w:p w14:paraId="601FB9ED" w14:textId="77777777" w:rsidR="003011EF" w:rsidRDefault="00801511">
      <w:pPr>
        <w:pStyle w:val="Heading2"/>
      </w:pPr>
      <w:bookmarkStart w:id="43" w:name="_Toc242789756"/>
      <w:r>
        <w:t>8.27 Cost Dashboard</w:t>
      </w:r>
      <w:bookmarkEnd w:id="43"/>
    </w:p>
    <w:p w14:paraId="3C2C9B8E" w14:textId="77777777" w:rsidR="003011EF" w:rsidRDefault="00801511">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/admin/cost</w:t>
      </w:r>
    </w:p>
    <w:p w14:paraId="165863FD" w14:textId="77777777" w:rsidR="003011EF" w:rsidRDefault="00801511">
      <w:pPr>
        <w:spacing w:after="120" w:line="288" w:lineRule="auto"/>
      </w:pPr>
      <w:r>
        <w:t>What the fieldwork has cost, by category, so cost per completed case can be reported.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3011EF" w14:paraId="2492B37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800ACBD" w14:textId="77777777" w:rsidR="003011EF" w:rsidRDefault="0080151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CEFA19B" w14:textId="77777777" w:rsidR="003011EF" w:rsidRDefault="0080151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0179413" w14:textId="77777777" w:rsidR="003011EF" w:rsidRDefault="0080151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3984B6F" w14:textId="77777777" w:rsidR="003011EF" w:rsidRDefault="00801511">
            <w:pPr>
              <w:spacing w:after="40"/>
            </w:pPr>
            <w:r>
              <w:rPr>
                <w:b/>
                <w:bCs/>
                <w:color w:val="FFFFFF"/>
                <w:sz w:val="19"/>
                <w:szCs w:val="19"/>
              </w:rPr>
              <w:t>What happens next</w:t>
            </w:r>
          </w:p>
        </w:tc>
      </w:tr>
      <w:tr w:rsidR="003011EF" w14:paraId="706924A0" w14:textId="77777777">
        <w:tblPrEx>
          <w:tblCellMar>
            <w:top w:w="0" w:type="dxa"/>
            <w:bottom w:w="0" w:type="dxa"/>
          </w:tblCellMar>
        </w:tblPrEx>
        <w:trPr>
          <w:cantSplit/>
        </w:trPr>
        <w:tc>
          <w:tcPr>
            <w:tcW w:w="1882" w:type="dxa"/>
            <w:tcMar>
              <w:top w:w="70" w:type="dxa"/>
              <w:left w:w="110" w:type="dxa"/>
              <w:bottom w:w="70" w:type="dxa"/>
              <w:right w:w="110" w:type="dxa"/>
            </w:tcMar>
          </w:tcPr>
          <w:p w14:paraId="2AFB06E4" w14:textId="77777777" w:rsidR="003011EF" w:rsidRDefault="00801511">
            <w:pPr>
              <w:spacing w:after="40"/>
            </w:pPr>
            <w:r>
              <w:rPr>
                <w:sz w:val="19"/>
                <w:szCs w:val="19"/>
              </w:rPr>
              <w:t>Spend by category</w:t>
            </w:r>
          </w:p>
        </w:tc>
        <w:tc>
          <w:tcPr>
            <w:tcW w:w="3012" w:type="dxa"/>
            <w:tcMar>
              <w:top w:w="70" w:type="dxa"/>
              <w:left w:w="110" w:type="dxa"/>
              <w:bottom w:w="70" w:type="dxa"/>
              <w:right w:w="110" w:type="dxa"/>
            </w:tcMar>
          </w:tcPr>
          <w:p w14:paraId="7B441092" w14:textId="77777777" w:rsidR="003011EF" w:rsidRDefault="00801511">
            <w:pPr>
              <w:spacing w:after="40"/>
            </w:pPr>
            <w:r>
              <w:rPr>
                <w:sz w:val="19"/>
                <w:szCs w:val="19"/>
              </w:rPr>
              <w:t>Shows spend for RA allowance, airtime/data, transport, accommodation, hosting, messaging and other.</w:t>
            </w:r>
          </w:p>
        </w:tc>
        <w:tc>
          <w:tcPr>
            <w:tcW w:w="2447" w:type="dxa"/>
            <w:tcMar>
              <w:top w:w="70" w:type="dxa"/>
              <w:left w:w="110" w:type="dxa"/>
              <w:bottom w:w="70" w:type="dxa"/>
              <w:right w:w="110" w:type="dxa"/>
            </w:tcMar>
          </w:tcPr>
          <w:p w14:paraId="7D3CB6A2" w14:textId="77777777" w:rsidR="003011EF" w:rsidRDefault="00801511">
            <w:pPr>
              <w:spacing w:after="40"/>
            </w:pPr>
            <w:r>
              <w:rPr>
                <w:sz w:val="19"/>
                <w:szCs w:val="19"/>
              </w:rPr>
              <w:t>Funders and the dissertation need the real cost of each completed case.</w:t>
            </w:r>
          </w:p>
        </w:tc>
        <w:tc>
          <w:tcPr>
            <w:tcW w:w="2071" w:type="dxa"/>
            <w:tcMar>
              <w:top w:w="70" w:type="dxa"/>
              <w:left w:w="110" w:type="dxa"/>
              <w:bottom w:w="70" w:type="dxa"/>
              <w:right w:w="110" w:type="dxa"/>
            </w:tcMar>
          </w:tcPr>
          <w:p w14:paraId="1D375FF6" w14:textId="77777777" w:rsidR="003011EF" w:rsidRDefault="00801511">
            <w:pPr>
              <w:spacing w:after="40"/>
            </w:pPr>
            <w:r>
              <w:rPr>
                <w:sz w:val="19"/>
                <w:szCs w:val="19"/>
              </w:rPr>
              <w:t>Read only.</w:t>
            </w:r>
          </w:p>
        </w:tc>
      </w:tr>
    </w:tbl>
    <w:p w14:paraId="0CAEFA2D" w14:textId="77777777" w:rsidR="003011EF" w:rsidRDefault="003011EF">
      <w:pPr>
        <w:spacing w:after="120"/>
      </w:pPr>
    </w:p>
    <w:sectPr w:rsidR="003011EF">
      <w:headerReference w:type="default" r:id="rId20"/>
      <w:footerReference w:type="default" r:id="rId21"/>
      <w:headerReference w:type="first" r:id="rId22"/>
      <w:footerReference w:type="first" r:id="rId23"/>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5EFB0" w14:textId="77777777" w:rsidR="00801511" w:rsidRDefault="00801511">
      <w:r>
        <w:separator/>
      </w:r>
    </w:p>
  </w:endnote>
  <w:endnote w:type="continuationSeparator" w:id="0">
    <w:p w14:paraId="6CE134AC" w14:textId="77777777" w:rsidR="00801511" w:rsidRDefault="00801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D4C3" w14:textId="77777777" w:rsidR="003011EF" w:rsidRDefault="00801511">
    <w:pPr>
      <w:tabs>
        <w:tab w:val="right" w:pos="9412"/>
      </w:tabs>
    </w:pPr>
    <w:r>
      <w:rPr>
        <w:color w:val="5B6670"/>
        <w:sz w:val="16"/>
        <w:szCs w:val="16"/>
      </w:rPr>
      <w:t>Version 1.35 · 13 October 2026</w:t>
    </w:r>
    <w:r>
      <w:rPr>
        <w:color w:val="5B6670"/>
        <w:sz w:val="16"/>
        <w:szCs w:val="16"/>
      </w:rPr>
      <w:tab/>
      <w:t xml:space="preserve">Page </w:t>
    </w:r>
    <w:r>
      <w:rPr>
        <w:color w:val="5B6670"/>
        <w:sz w:val="16"/>
        <w:szCs w:val="16"/>
      </w:rPr>
      <w:fldChar w:fldCharType="begin"/>
    </w:r>
    <w:r>
      <w:rPr>
        <w:color w:val="5B6670"/>
        <w:sz w:val="16"/>
        <w:szCs w:val="16"/>
      </w:rPr>
      <w:instrText>PAGE</w:instrText>
    </w:r>
    <w:r>
      <w:rPr>
        <w:color w:val="5B6670"/>
        <w:sz w:val="16"/>
        <w:szCs w:val="16"/>
      </w:rPr>
      <w:fldChar w:fldCharType="separate"/>
    </w:r>
    <w:r>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Pr>
        <w:noProof/>
        <w:color w:val="5B6670"/>
        <w:sz w:val="16"/>
        <w:szCs w:val="16"/>
      </w:rPr>
      <w:t>3</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444CC" w14:textId="77777777" w:rsidR="003011EF" w:rsidRDefault="003011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8D1E4" w14:textId="77777777" w:rsidR="00801511" w:rsidRDefault="00801511">
      <w:r>
        <w:separator/>
      </w:r>
    </w:p>
  </w:footnote>
  <w:footnote w:type="continuationSeparator" w:id="0">
    <w:p w14:paraId="2D5F2962" w14:textId="77777777" w:rsidR="00801511" w:rsidRDefault="00801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0EDF8" w14:textId="77777777" w:rsidR="003011EF" w:rsidRDefault="00801511">
    <w:pPr>
      <w:pBdr>
        <w:bottom w:val="single" w:sz="4" w:space="4" w:color="D5DAE0"/>
      </w:pBdr>
      <w:tabs>
        <w:tab w:val="right" w:pos="9412"/>
      </w:tabs>
    </w:pPr>
    <w:r>
      <w:rPr>
        <w:b/>
        <w:bCs/>
        <w:color w:val="1B3350"/>
        <w:sz w:val="16"/>
        <w:szCs w:val="16"/>
      </w:rPr>
      <w:t>ABF-FST DIGITAL RESPONDENT PORTAL</w:t>
    </w:r>
    <w:r>
      <w:rPr>
        <w:color w:val="5B6670"/>
        <w:sz w:val="16"/>
        <w:szCs w:val="16"/>
      </w:rPr>
      <w:tab/>
      <w:t>Role Guide 8 · Supervisor (read-only)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5DC9E" w14:textId="77777777" w:rsidR="003011EF" w:rsidRDefault="003011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32007"/>
    <w:multiLevelType w:val="hybridMultilevel"/>
    <w:tmpl w:val="C3F4FBE4"/>
    <w:lvl w:ilvl="0" w:tplc="02D0468A">
      <w:start w:val="1"/>
      <w:numFmt w:val="decimal"/>
      <w:lvlText w:val="%1."/>
      <w:lvlJc w:val="left"/>
      <w:pPr>
        <w:ind w:left="460" w:hanging="360"/>
      </w:pPr>
      <w:rPr>
        <w:b/>
        <w:bCs/>
        <w:color w:val="A67C27"/>
      </w:rPr>
    </w:lvl>
    <w:lvl w:ilvl="1" w:tplc="9FECD1CC">
      <w:numFmt w:val="decimal"/>
      <w:lvlText w:val=""/>
      <w:lvlJc w:val="left"/>
    </w:lvl>
    <w:lvl w:ilvl="2" w:tplc="12C08FE6">
      <w:numFmt w:val="decimal"/>
      <w:lvlText w:val=""/>
      <w:lvlJc w:val="left"/>
    </w:lvl>
    <w:lvl w:ilvl="3" w:tplc="E738F07E">
      <w:numFmt w:val="decimal"/>
      <w:lvlText w:val=""/>
      <w:lvlJc w:val="left"/>
    </w:lvl>
    <w:lvl w:ilvl="4" w:tplc="C5B06F8A">
      <w:numFmt w:val="decimal"/>
      <w:lvlText w:val=""/>
      <w:lvlJc w:val="left"/>
    </w:lvl>
    <w:lvl w:ilvl="5" w:tplc="74E270EE">
      <w:numFmt w:val="decimal"/>
      <w:lvlText w:val=""/>
      <w:lvlJc w:val="left"/>
    </w:lvl>
    <w:lvl w:ilvl="6" w:tplc="D4460ECE">
      <w:numFmt w:val="decimal"/>
      <w:lvlText w:val=""/>
      <w:lvlJc w:val="left"/>
    </w:lvl>
    <w:lvl w:ilvl="7" w:tplc="56E87438">
      <w:numFmt w:val="decimal"/>
      <w:lvlText w:val=""/>
      <w:lvlJc w:val="left"/>
    </w:lvl>
    <w:lvl w:ilvl="8" w:tplc="1D943F4E">
      <w:numFmt w:val="decimal"/>
      <w:lvlText w:val=""/>
      <w:lvlJc w:val="left"/>
    </w:lvl>
  </w:abstractNum>
  <w:abstractNum w:abstractNumId="1" w15:restartNumberingAfterBreak="0">
    <w:nsid w:val="27757D16"/>
    <w:multiLevelType w:val="hybridMultilevel"/>
    <w:tmpl w:val="2588164C"/>
    <w:lvl w:ilvl="0" w:tplc="B0CAB1D2">
      <w:start w:val="1"/>
      <w:numFmt w:val="bullet"/>
      <w:lvlText w:val="●"/>
      <w:lvlJc w:val="left"/>
      <w:pPr>
        <w:ind w:left="720" w:hanging="360"/>
      </w:pPr>
    </w:lvl>
    <w:lvl w:ilvl="1" w:tplc="6B70272A">
      <w:start w:val="1"/>
      <w:numFmt w:val="bullet"/>
      <w:lvlText w:val="○"/>
      <w:lvlJc w:val="left"/>
      <w:pPr>
        <w:ind w:left="1440" w:hanging="360"/>
      </w:pPr>
    </w:lvl>
    <w:lvl w:ilvl="2" w:tplc="C82837E2">
      <w:start w:val="1"/>
      <w:numFmt w:val="bullet"/>
      <w:lvlText w:val="■"/>
      <w:lvlJc w:val="left"/>
      <w:pPr>
        <w:ind w:left="2160" w:hanging="360"/>
      </w:pPr>
    </w:lvl>
    <w:lvl w:ilvl="3" w:tplc="4FEEE2B0">
      <w:start w:val="1"/>
      <w:numFmt w:val="bullet"/>
      <w:lvlText w:val="●"/>
      <w:lvlJc w:val="left"/>
      <w:pPr>
        <w:ind w:left="2880" w:hanging="360"/>
      </w:pPr>
    </w:lvl>
    <w:lvl w:ilvl="4" w:tplc="0368EB14">
      <w:start w:val="1"/>
      <w:numFmt w:val="bullet"/>
      <w:lvlText w:val="○"/>
      <w:lvlJc w:val="left"/>
      <w:pPr>
        <w:ind w:left="3600" w:hanging="360"/>
      </w:pPr>
    </w:lvl>
    <w:lvl w:ilvl="5" w:tplc="F0FEC006">
      <w:start w:val="1"/>
      <w:numFmt w:val="bullet"/>
      <w:lvlText w:val="■"/>
      <w:lvlJc w:val="left"/>
      <w:pPr>
        <w:ind w:left="4320" w:hanging="360"/>
      </w:pPr>
    </w:lvl>
    <w:lvl w:ilvl="6" w:tplc="3DC4F4F2">
      <w:start w:val="1"/>
      <w:numFmt w:val="bullet"/>
      <w:lvlText w:val="●"/>
      <w:lvlJc w:val="left"/>
      <w:pPr>
        <w:ind w:left="5040" w:hanging="360"/>
      </w:pPr>
    </w:lvl>
    <w:lvl w:ilvl="7" w:tplc="7750D716">
      <w:start w:val="1"/>
      <w:numFmt w:val="bullet"/>
      <w:lvlText w:val="●"/>
      <w:lvlJc w:val="left"/>
      <w:pPr>
        <w:ind w:left="5760" w:hanging="360"/>
      </w:pPr>
    </w:lvl>
    <w:lvl w:ilvl="8" w:tplc="19DC77E2">
      <w:start w:val="1"/>
      <w:numFmt w:val="bullet"/>
      <w:lvlText w:val="●"/>
      <w:lvlJc w:val="left"/>
      <w:pPr>
        <w:ind w:left="6480" w:hanging="360"/>
      </w:pPr>
    </w:lvl>
  </w:abstractNum>
  <w:abstractNum w:abstractNumId="2" w15:restartNumberingAfterBreak="0">
    <w:nsid w:val="2D7239EA"/>
    <w:multiLevelType w:val="hybridMultilevel"/>
    <w:tmpl w:val="13AADAA2"/>
    <w:lvl w:ilvl="0" w:tplc="F3EC484E">
      <w:start w:val="1"/>
      <w:numFmt w:val="decimal"/>
      <w:lvlText w:val="%1."/>
      <w:lvlJc w:val="left"/>
      <w:pPr>
        <w:ind w:left="460" w:hanging="360"/>
      </w:pPr>
      <w:rPr>
        <w:b/>
        <w:bCs/>
        <w:color w:val="A67C27"/>
      </w:rPr>
    </w:lvl>
    <w:lvl w:ilvl="1" w:tplc="39B2E3FC">
      <w:numFmt w:val="decimal"/>
      <w:lvlText w:val=""/>
      <w:lvlJc w:val="left"/>
    </w:lvl>
    <w:lvl w:ilvl="2" w:tplc="E87C71A4">
      <w:numFmt w:val="decimal"/>
      <w:lvlText w:val=""/>
      <w:lvlJc w:val="left"/>
    </w:lvl>
    <w:lvl w:ilvl="3" w:tplc="0C068B70">
      <w:numFmt w:val="decimal"/>
      <w:lvlText w:val=""/>
      <w:lvlJc w:val="left"/>
    </w:lvl>
    <w:lvl w:ilvl="4" w:tplc="E4448ABE">
      <w:numFmt w:val="decimal"/>
      <w:lvlText w:val=""/>
      <w:lvlJc w:val="left"/>
    </w:lvl>
    <w:lvl w:ilvl="5" w:tplc="18C8F958">
      <w:numFmt w:val="decimal"/>
      <w:lvlText w:val=""/>
      <w:lvlJc w:val="left"/>
    </w:lvl>
    <w:lvl w:ilvl="6" w:tplc="6A30530E">
      <w:numFmt w:val="decimal"/>
      <w:lvlText w:val=""/>
      <w:lvlJc w:val="left"/>
    </w:lvl>
    <w:lvl w:ilvl="7" w:tplc="C1766B96">
      <w:numFmt w:val="decimal"/>
      <w:lvlText w:val=""/>
      <w:lvlJc w:val="left"/>
    </w:lvl>
    <w:lvl w:ilvl="8" w:tplc="C13A6542">
      <w:numFmt w:val="decimal"/>
      <w:lvlText w:val=""/>
      <w:lvlJc w:val="left"/>
    </w:lvl>
  </w:abstractNum>
  <w:abstractNum w:abstractNumId="3" w15:restartNumberingAfterBreak="0">
    <w:nsid w:val="546F6C96"/>
    <w:multiLevelType w:val="hybridMultilevel"/>
    <w:tmpl w:val="29D6661A"/>
    <w:lvl w:ilvl="0" w:tplc="582E38B8">
      <w:start w:val="1"/>
      <w:numFmt w:val="decimal"/>
      <w:lvlText w:val="%1."/>
      <w:lvlJc w:val="left"/>
      <w:pPr>
        <w:ind w:left="460" w:hanging="360"/>
      </w:pPr>
      <w:rPr>
        <w:b/>
        <w:bCs/>
        <w:color w:val="A67C27"/>
      </w:rPr>
    </w:lvl>
    <w:lvl w:ilvl="1" w:tplc="5446586E">
      <w:numFmt w:val="decimal"/>
      <w:lvlText w:val=""/>
      <w:lvlJc w:val="left"/>
    </w:lvl>
    <w:lvl w:ilvl="2" w:tplc="06C63EE6">
      <w:numFmt w:val="decimal"/>
      <w:lvlText w:val=""/>
      <w:lvlJc w:val="left"/>
    </w:lvl>
    <w:lvl w:ilvl="3" w:tplc="83FCBB98">
      <w:numFmt w:val="decimal"/>
      <w:lvlText w:val=""/>
      <w:lvlJc w:val="left"/>
    </w:lvl>
    <w:lvl w:ilvl="4" w:tplc="66229BD8">
      <w:numFmt w:val="decimal"/>
      <w:lvlText w:val=""/>
      <w:lvlJc w:val="left"/>
    </w:lvl>
    <w:lvl w:ilvl="5" w:tplc="243A42B2">
      <w:numFmt w:val="decimal"/>
      <w:lvlText w:val=""/>
      <w:lvlJc w:val="left"/>
    </w:lvl>
    <w:lvl w:ilvl="6" w:tplc="197E7A54">
      <w:numFmt w:val="decimal"/>
      <w:lvlText w:val=""/>
      <w:lvlJc w:val="left"/>
    </w:lvl>
    <w:lvl w:ilvl="7" w:tplc="4B685E52">
      <w:numFmt w:val="decimal"/>
      <w:lvlText w:val=""/>
      <w:lvlJc w:val="left"/>
    </w:lvl>
    <w:lvl w:ilvl="8" w:tplc="043A8A06">
      <w:numFmt w:val="decimal"/>
      <w:lvlText w:val=""/>
      <w:lvlJc w:val="left"/>
    </w:lvl>
  </w:abstractNum>
  <w:abstractNum w:abstractNumId="4" w15:restartNumberingAfterBreak="0">
    <w:nsid w:val="688E4AF3"/>
    <w:multiLevelType w:val="hybridMultilevel"/>
    <w:tmpl w:val="2C88E56A"/>
    <w:lvl w:ilvl="0" w:tplc="D66C6554">
      <w:start w:val="1"/>
      <w:numFmt w:val="decimal"/>
      <w:lvlText w:val="%1."/>
      <w:lvlJc w:val="left"/>
      <w:pPr>
        <w:ind w:left="460" w:hanging="360"/>
      </w:pPr>
      <w:rPr>
        <w:b/>
        <w:bCs/>
        <w:color w:val="A67C27"/>
      </w:rPr>
    </w:lvl>
    <w:lvl w:ilvl="1" w:tplc="D6E24EAE">
      <w:numFmt w:val="decimal"/>
      <w:lvlText w:val=""/>
      <w:lvlJc w:val="left"/>
    </w:lvl>
    <w:lvl w:ilvl="2" w:tplc="CC961472">
      <w:numFmt w:val="decimal"/>
      <w:lvlText w:val=""/>
      <w:lvlJc w:val="left"/>
    </w:lvl>
    <w:lvl w:ilvl="3" w:tplc="AAA4E3CC">
      <w:numFmt w:val="decimal"/>
      <w:lvlText w:val=""/>
      <w:lvlJc w:val="left"/>
    </w:lvl>
    <w:lvl w:ilvl="4" w:tplc="9D2C1A0E">
      <w:numFmt w:val="decimal"/>
      <w:lvlText w:val=""/>
      <w:lvlJc w:val="left"/>
    </w:lvl>
    <w:lvl w:ilvl="5" w:tplc="EC369C7A">
      <w:numFmt w:val="decimal"/>
      <w:lvlText w:val=""/>
      <w:lvlJc w:val="left"/>
    </w:lvl>
    <w:lvl w:ilvl="6" w:tplc="944EDD00">
      <w:numFmt w:val="decimal"/>
      <w:lvlText w:val=""/>
      <w:lvlJc w:val="left"/>
    </w:lvl>
    <w:lvl w:ilvl="7" w:tplc="0A06CF3C">
      <w:numFmt w:val="decimal"/>
      <w:lvlText w:val=""/>
      <w:lvlJc w:val="left"/>
    </w:lvl>
    <w:lvl w:ilvl="8" w:tplc="B9FA4844">
      <w:numFmt w:val="decimal"/>
      <w:lvlText w:val=""/>
      <w:lvlJc w:val="left"/>
    </w:lvl>
  </w:abstractNum>
  <w:abstractNum w:abstractNumId="5" w15:restartNumberingAfterBreak="0">
    <w:nsid w:val="76823947"/>
    <w:multiLevelType w:val="hybridMultilevel"/>
    <w:tmpl w:val="2E9A4F92"/>
    <w:lvl w:ilvl="0" w:tplc="EDC4FD52">
      <w:start w:val="1"/>
      <w:numFmt w:val="bullet"/>
      <w:lvlText w:val="•"/>
      <w:lvlJc w:val="left"/>
      <w:pPr>
        <w:ind w:left="460" w:hanging="280"/>
      </w:pPr>
    </w:lvl>
    <w:lvl w:ilvl="1" w:tplc="DF8A3BC8">
      <w:start w:val="1"/>
      <w:numFmt w:val="bullet"/>
      <w:lvlText w:val="–"/>
      <w:lvlJc w:val="left"/>
      <w:pPr>
        <w:ind w:left="900" w:hanging="280"/>
      </w:pPr>
    </w:lvl>
    <w:lvl w:ilvl="2" w:tplc="EC06556A">
      <w:numFmt w:val="decimal"/>
      <w:lvlText w:val=""/>
      <w:lvlJc w:val="left"/>
    </w:lvl>
    <w:lvl w:ilvl="3" w:tplc="35347262">
      <w:numFmt w:val="decimal"/>
      <w:lvlText w:val=""/>
      <w:lvlJc w:val="left"/>
    </w:lvl>
    <w:lvl w:ilvl="4" w:tplc="A68A7C9A">
      <w:numFmt w:val="decimal"/>
      <w:lvlText w:val=""/>
      <w:lvlJc w:val="left"/>
    </w:lvl>
    <w:lvl w:ilvl="5" w:tplc="8FBA7734">
      <w:numFmt w:val="decimal"/>
      <w:lvlText w:val=""/>
      <w:lvlJc w:val="left"/>
    </w:lvl>
    <w:lvl w:ilvl="6" w:tplc="909AE322">
      <w:numFmt w:val="decimal"/>
      <w:lvlText w:val=""/>
      <w:lvlJc w:val="left"/>
    </w:lvl>
    <w:lvl w:ilvl="7" w:tplc="20B4E296">
      <w:numFmt w:val="decimal"/>
      <w:lvlText w:val=""/>
      <w:lvlJc w:val="left"/>
    </w:lvl>
    <w:lvl w:ilvl="8" w:tplc="1BC82094">
      <w:numFmt w:val="decimal"/>
      <w:lvlText w:val=""/>
      <w:lvlJc w:val="left"/>
    </w:lvl>
  </w:abstractNum>
  <w:abstractNum w:abstractNumId="6" w15:restartNumberingAfterBreak="0">
    <w:nsid w:val="77D213FA"/>
    <w:multiLevelType w:val="hybridMultilevel"/>
    <w:tmpl w:val="2CC28EC2"/>
    <w:lvl w:ilvl="0" w:tplc="406C0242">
      <w:start w:val="1"/>
      <w:numFmt w:val="decimal"/>
      <w:lvlText w:val="%1."/>
      <w:lvlJc w:val="left"/>
      <w:pPr>
        <w:ind w:left="460" w:hanging="360"/>
      </w:pPr>
      <w:rPr>
        <w:b/>
        <w:bCs/>
        <w:color w:val="A67C27"/>
      </w:rPr>
    </w:lvl>
    <w:lvl w:ilvl="1" w:tplc="F34EB74A">
      <w:numFmt w:val="decimal"/>
      <w:lvlText w:val=""/>
      <w:lvlJc w:val="left"/>
    </w:lvl>
    <w:lvl w:ilvl="2" w:tplc="4B0C9978">
      <w:numFmt w:val="decimal"/>
      <w:lvlText w:val=""/>
      <w:lvlJc w:val="left"/>
    </w:lvl>
    <w:lvl w:ilvl="3" w:tplc="06CC3FC0">
      <w:numFmt w:val="decimal"/>
      <w:lvlText w:val=""/>
      <w:lvlJc w:val="left"/>
    </w:lvl>
    <w:lvl w:ilvl="4" w:tplc="FED4D896">
      <w:numFmt w:val="decimal"/>
      <w:lvlText w:val=""/>
      <w:lvlJc w:val="left"/>
    </w:lvl>
    <w:lvl w:ilvl="5" w:tplc="AB845274">
      <w:numFmt w:val="decimal"/>
      <w:lvlText w:val=""/>
      <w:lvlJc w:val="left"/>
    </w:lvl>
    <w:lvl w:ilvl="6" w:tplc="96968F0C">
      <w:numFmt w:val="decimal"/>
      <w:lvlText w:val=""/>
      <w:lvlJc w:val="left"/>
    </w:lvl>
    <w:lvl w:ilvl="7" w:tplc="3A762A8E">
      <w:numFmt w:val="decimal"/>
      <w:lvlText w:val=""/>
      <w:lvlJc w:val="left"/>
    </w:lvl>
    <w:lvl w:ilvl="8" w:tplc="FFDEB130">
      <w:numFmt w:val="decimal"/>
      <w:lvlText w:val=""/>
      <w:lvlJc w:val="left"/>
    </w:lvl>
  </w:abstractNum>
  <w:num w:numId="1" w16cid:durableId="1646931662">
    <w:abstractNumId w:val="1"/>
    <w:lvlOverride w:ilvl="0">
      <w:startOverride w:val="1"/>
    </w:lvlOverride>
  </w:num>
  <w:num w:numId="2" w16cid:durableId="1533154622">
    <w:abstractNumId w:val="5"/>
    <w:lvlOverride w:ilvl="0">
      <w:startOverride w:val="1"/>
    </w:lvlOverride>
  </w:num>
  <w:num w:numId="3" w16cid:durableId="1485052853">
    <w:abstractNumId w:val="4"/>
    <w:lvlOverride w:ilvl="0">
      <w:startOverride w:val="1"/>
    </w:lvlOverride>
  </w:num>
  <w:num w:numId="4" w16cid:durableId="1788809849">
    <w:abstractNumId w:val="6"/>
    <w:lvlOverride w:ilvl="0">
      <w:startOverride w:val="1"/>
    </w:lvlOverride>
  </w:num>
  <w:num w:numId="5" w16cid:durableId="1659723295">
    <w:abstractNumId w:val="3"/>
    <w:lvlOverride w:ilvl="0">
      <w:startOverride w:val="1"/>
    </w:lvlOverride>
  </w:num>
  <w:num w:numId="6" w16cid:durableId="1910312415">
    <w:abstractNumId w:val="2"/>
    <w:lvlOverride w:ilvl="0">
      <w:startOverride w:val="1"/>
    </w:lvlOverride>
  </w:num>
  <w:num w:numId="7" w16cid:durableId="1613200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1EF"/>
    <w:rsid w:val="003011EF"/>
    <w:rsid w:val="00801511"/>
    <w:rsid w:val="0083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B8D0"/>
  <w15:docId w15:val="{81948C04-2E02-423F-81DC-985CAF249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A67C27"/>
      </w:pBdr>
      <w:spacing w:before="120" w:after="200"/>
      <w:outlineLvl w:val="0"/>
    </w:pPr>
    <w:rPr>
      <w:b/>
      <w:bCs/>
      <w:color w:val="122238"/>
      <w:sz w:val="36"/>
      <w:szCs w:val="36"/>
    </w:rPr>
  </w:style>
  <w:style w:type="paragraph" w:styleId="Heading2">
    <w:name w:val="heading 2"/>
    <w:uiPriority w:val="9"/>
    <w:unhideWhenUsed/>
    <w:qFormat/>
    <w:pPr>
      <w:keepNext/>
      <w:spacing w:before="300" w:after="120"/>
      <w:outlineLvl w:val="1"/>
    </w:pPr>
    <w:rPr>
      <w:b/>
      <w:bCs/>
      <w:color w:val="1B3350"/>
      <w:sz w:val="28"/>
      <w:szCs w:val="28"/>
    </w:rPr>
  </w:style>
  <w:style w:type="paragraph" w:styleId="Heading3">
    <w:name w:val="heading 3"/>
    <w:uiPriority w:val="9"/>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1511"/>
    <w:pPr>
      <w:spacing w:after="100"/>
    </w:pPr>
  </w:style>
  <w:style w:type="paragraph" w:styleId="TOC2">
    <w:name w:val="toc 2"/>
    <w:basedOn w:val="Normal"/>
    <w:next w:val="Normal"/>
    <w:autoRedefine/>
    <w:uiPriority w:val="39"/>
    <w:unhideWhenUsed/>
    <w:rsid w:val="0080151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7301</Words>
  <Characters>37163</Characters>
  <Application>Microsoft Office Word</Application>
  <DocSecurity>0</DocSecurity>
  <Lines>1429</Lines>
  <Paragraphs>907</Paragraphs>
  <ScaleCrop>false</ScaleCrop>
  <Company/>
  <LinksUpToDate>false</LinksUpToDate>
  <CharactersWithSpaces>43557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8: Supervisor (read-only)</dc:title>
  <dc:creator>ABF-FST research team</dc:creator>
  <dc:description>Step-by-step instructions for the Supervisor (read-only) role in the ABF-FST Digital Respondent Portal.</dc:description>
  <cp:lastModifiedBy>Daniel Mudhombozi</cp:lastModifiedBy>
  <cp:revision>2</cp:revision>
  <dcterms:created xsi:type="dcterms:W3CDTF">2026-10-13T10:56:00Z</dcterms:created>
  <dcterms:modified xsi:type="dcterms:W3CDTF">2026-10-13T11:00:00Z</dcterms:modified>
</cp:coreProperties>
</file>