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F39D" w14:textId="178F5FAA" w:rsidR="00D826C5" w:rsidRPr="00D826C5" w:rsidRDefault="00B85437" w:rsidP="00D826C5">
      <w:pPr>
        <w:rPr>
          <w:rFonts w:ascii="Arial" w:hAnsi="Arial" w:cs="Arial"/>
          <w:b/>
          <w:bCs/>
        </w:rPr>
      </w:pPr>
      <w:r w:rsidRPr="00D826C5">
        <w:rPr>
          <w:rFonts w:ascii="Arial" w:hAnsi="Arial" w:cs="Arial"/>
          <w:b/>
          <w:bCs/>
        </w:rPr>
        <w:t xml:space="preserve">Introduction </w:t>
      </w:r>
      <w:r w:rsidRPr="00D826C5">
        <w:rPr>
          <w:rFonts w:ascii="Arial" w:hAnsi="Arial" w:cs="Arial"/>
          <w:b/>
          <w:bCs/>
        </w:rPr>
        <w:br/>
      </w:r>
      <w:r w:rsidRPr="00D826C5">
        <w:rPr>
          <w:rFonts w:ascii="Arial" w:hAnsi="Arial" w:cs="Arial"/>
          <w:b/>
          <w:bCs/>
        </w:rPr>
        <w:t>【</w:t>
      </w:r>
      <w:r w:rsidRPr="00D826C5">
        <w:rPr>
          <w:rFonts w:ascii="Arial" w:hAnsi="Arial" w:cs="Arial"/>
          <w:b/>
          <w:bCs/>
        </w:rPr>
        <w:t>1</w:t>
      </w:r>
      <w:r w:rsidRPr="00D826C5">
        <w:rPr>
          <w:rFonts w:ascii="Arial" w:hAnsi="Arial" w:cs="Arial"/>
          <w:b/>
          <w:bCs/>
        </w:rPr>
        <w:t>】</w:t>
      </w:r>
      <w:r w:rsidRPr="00D826C5">
        <w:rPr>
          <w:rFonts w:ascii="Arial" w:hAnsi="Arial" w:cs="Arial"/>
          <w:b/>
          <w:bCs/>
        </w:rPr>
        <w:t>“</w:t>
      </w:r>
      <w:r w:rsidRPr="00B85437">
        <w:rPr>
          <w:rFonts w:ascii="Arial" w:hAnsi="Arial" w:cs="Arial"/>
          <w:b/>
          <w:bCs/>
        </w:rPr>
        <w:t>Artificial intelligence in healthcare: transforming the practice of medicine</w:t>
      </w:r>
      <w:proofErr w:type="gramStart"/>
      <w:r w:rsidRPr="00D826C5">
        <w:rPr>
          <w:rFonts w:ascii="Arial" w:hAnsi="Arial" w:cs="Arial"/>
          <w:b/>
          <w:bCs/>
        </w:rPr>
        <w:t>”</w:t>
      </w:r>
      <w:proofErr w:type="gramEnd"/>
      <w:r w:rsidRPr="00D826C5">
        <w:rPr>
          <w:rFonts w:ascii="Arial" w:hAnsi="Arial" w:cs="Arial"/>
          <w:b/>
          <w:bCs/>
        </w:rPr>
        <w:t xml:space="preserve"> by </w:t>
      </w:r>
      <w:hyperlink r:id="rId6" w:history="1">
        <w:r w:rsidRPr="00B85437">
          <w:rPr>
            <w:rStyle w:val="af2"/>
            <w:rFonts w:ascii="Arial" w:hAnsi="Arial" w:cs="Arial"/>
          </w:rPr>
          <w:t>Junaid Bajwa</w:t>
        </w:r>
      </w:hyperlink>
      <w:r w:rsidRPr="00B85437">
        <w:rPr>
          <w:rFonts w:ascii="Arial" w:hAnsi="Arial" w:cs="Arial"/>
        </w:rPr>
        <w:t> , </w:t>
      </w:r>
      <w:hyperlink r:id="rId7" w:history="1">
        <w:r w:rsidRPr="00B85437">
          <w:rPr>
            <w:rStyle w:val="af2"/>
            <w:rFonts w:ascii="Arial" w:hAnsi="Arial" w:cs="Arial"/>
          </w:rPr>
          <w:t>Usman Munir</w:t>
        </w:r>
      </w:hyperlink>
      <w:r w:rsidRPr="00B85437">
        <w:rPr>
          <w:rFonts w:ascii="Arial" w:hAnsi="Arial" w:cs="Arial"/>
        </w:rPr>
        <w:t> </w:t>
      </w:r>
      <w:r w:rsidRPr="00B85437">
        <w:rPr>
          <w:rFonts w:ascii="Arial" w:hAnsi="Arial" w:cs="Arial"/>
          <w:vertAlign w:val="superscript"/>
        </w:rPr>
        <w:t>B</w:t>
      </w:r>
      <w:r w:rsidRPr="00B85437">
        <w:rPr>
          <w:rFonts w:ascii="Arial" w:hAnsi="Arial" w:cs="Arial"/>
        </w:rPr>
        <w:t>, </w:t>
      </w:r>
      <w:hyperlink r:id="rId8" w:history="1">
        <w:r w:rsidRPr="00B85437">
          <w:rPr>
            <w:rStyle w:val="af2"/>
            <w:rFonts w:ascii="Arial" w:hAnsi="Arial" w:cs="Arial"/>
          </w:rPr>
          <w:t>Aditya Nori</w:t>
        </w:r>
      </w:hyperlink>
      <w:r w:rsidRPr="00B85437">
        <w:rPr>
          <w:rFonts w:ascii="Arial" w:hAnsi="Arial" w:cs="Arial"/>
        </w:rPr>
        <w:t> </w:t>
      </w:r>
      <w:r w:rsidRPr="00B85437">
        <w:rPr>
          <w:rFonts w:ascii="Arial" w:hAnsi="Arial" w:cs="Arial"/>
          <w:vertAlign w:val="superscript"/>
        </w:rPr>
        <w:t>C</w:t>
      </w:r>
      <w:r w:rsidRPr="00B85437">
        <w:rPr>
          <w:rFonts w:ascii="Arial" w:hAnsi="Arial" w:cs="Arial"/>
        </w:rPr>
        <w:t>, </w:t>
      </w:r>
      <w:hyperlink r:id="rId9" w:history="1">
        <w:r w:rsidRPr="00B85437">
          <w:rPr>
            <w:rStyle w:val="af2"/>
            <w:rFonts w:ascii="Arial" w:hAnsi="Arial" w:cs="Arial"/>
          </w:rPr>
          <w:t>Bryan Williams</w:t>
        </w:r>
      </w:hyperlink>
      <w:r w:rsidRPr="00B85437">
        <w:rPr>
          <w:rFonts w:ascii="Arial" w:hAnsi="Arial" w:cs="Arial"/>
        </w:rPr>
        <w:t> </w:t>
      </w:r>
      <w:r w:rsidRPr="00B85437">
        <w:rPr>
          <w:rFonts w:ascii="Arial" w:hAnsi="Arial" w:cs="Arial"/>
          <w:vertAlign w:val="superscript"/>
        </w:rPr>
        <w:t>D</w:t>
      </w:r>
      <w:r w:rsidRPr="00D826C5">
        <w:rPr>
          <w:rFonts w:ascii="Arial" w:hAnsi="Arial" w:cs="Arial"/>
          <w:vertAlign w:val="superscript"/>
        </w:rPr>
        <w:br/>
      </w:r>
      <w:r w:rsidRPr="00D826C5">
        <w:rPr>
          <w:rFonts w:ascii="Arial" w:hAnsi="Arial" w:cs="Arial"/>
          <w:b/>
          <w:bCs/>
        </w:rPr>
        <w:t>【</w:t>
      </w:r>
      <w:r w:rsidRPr="00D826C5">
        <w:rPr>
          <w:rFonts w:ascii="Arial" w:hAnsi="Arial" w:cs="Arial"/>
          <w:b/>
          <w:bCs/>
        </w:rPr>
        <w:t>2</w:t>
      </w:r>
      <w:r w:rsidRPr="00D826C5">
        <w:rPr>
          <w:rFonts w:ascii="Arial" w:hAnsi="Arial" w:cs="Arial"/>
          <w:b/>
          <w:bCs/>
        </w:rPr>
        <w:t>】</w:t>
      </w:r>
      <w:r w:rsidRPr="00D826C5">
        <w:rPr>
          <w:rFonts w:ascii="Arial" w:hAnsi="Arial" w:cs="Arial"/>
          <w:b/>
          <w:bCs/>
        </w:rPr>
        <w:t xml:space="preserve">“Artificial intelligence in logistics and supply chain management: A primer and roadmap for research” by </w:t>
      </w:r>
      <w:hyperlink r:id="rId10" w:history="1">
        <w:r w:rsidRPr="00B85437">
          <w:rPr>
            <w:rStyle w:val="af2"/>
            <w:rFonts w:ascii="Arial" w:hAnsi="Arial" w:cs="Arial"/>
            <w:b/>
            <w:bCs/>
          </w:rPr>
          <w:t>Robert Glenn Richey Jr.</w:t>
        </w:r>
      </w:hyperlink>
      <w:r w:rsidRPr="00B85437">
        <w:rPr>
          <w:rFonts w:ascii="Arial" w:hAnsi="Arial" w:cs="Arial"/>
          <w:b/>
          <w:bCs/>
        </w:rPr>
        <w:t>, </w:t>
      </w:r>
      <w:proofErr w:type="spellStart"/>
      <w:r w:rsidRPr="00B85437">
        <w:rPr>
          <w:rFonts w:ascii="Arial" w:hAnsi="Arial" w:cs="Arial"/>
          <w:b/>
          <w:bCs/>
        </w:rPr>
        <w:fldChar w:fldCharType="begin"/>
      </w:r>
      <w:r w:rsidRPr="00B85437">
        <w:rPr>
          <w:rFonts w:ascii="Arial" w:hAnsi="Arial" w:cs="Arial"/>
          <w:b/>
          <w:bCs/>
        </w:rPr>
        <w:instrText>HYPERLINK "https://onlinelibrary.wiley.com/authored-by/Chowdhury/Soumyadeb"</w:instrText>
      </w:r>
      <w:r w:rsidRPr="00B85437">
        <w:rPr>
          <w:rFonts w:ascii="Arial" w:hAnsi="Arial" w:cs="Arial"/>
          <w:b/>
          <w:bCs/>
        </w:rPr>
      </w:r>
      <w:r w:rsidRPr="00B85437">
        <w:rPr>
          <w:rFonts w:ascii="Arial" w:hAnsi="Arial" w:cs="Arial"/>
          <w:b/>
          <w:bCs/>
        </w:rPr>
        <w:fldChar w:fldCharType="separate"/>
      </w:r>
      <w:r w:rsidRPr="00B85437">
        <w:rPr>
          <w:rStyle w:val="af2"/>
          <w:rFonts w:ascii="Arial" w:hAnsi="Arial" w:cs="Arial"/>
          <w:b/>
          <w:bCs/>
        </w:rPr>
        <w:t>Soumyadeb</w:t>
      </w:r>
      <w:proofErr w:type="spellEnd"/>
      <w:r w:rsidRPr="00B85437">
        <w:rPr>
          <w:rStyle w:val="af2"/>
          <w:rFonts w:ascii="Arial" w:hAnsi="Arial" w:cs="Arial"/>
          <w:b/>
          <w:bCs/>
        </w:rPr>
        <w:t xml:space="preserve"> Chowdhury</w:t>
      </w:r>
      <w:r w:rsidRPr="00B85437">
        <w:rPr>
          <w:rFonts w:ascii="Arial" w:hAnsi="Arial" w:cs="Arial"/>
          <w:b/>
          <w:bCs/>
        </w:rPr>
        <w:fldChar w:fldCharType="end"/>
      </w:r>
      <w:r w:rsidRPr="00B85437">
        <w:rPr>
          <w:rFonts w:ascii="Arial" w:hAnsi="Arial" w:cs="Arial"/>
          <w:b/>
          <w:bCs/>
        </w:rPr>
        <w:t>, </w:t>
      </w:r>
      <w:hyperlink r:id="rId11" w:history="1">
        <w:r w:rsidRPr="00B85437">
          <w:rPr>
            <w:rStyle w:val="af2"/>
            <w:rFonts w:ascii="Arial" w:hAnsi="Arial" w:cs="Arial"/>
            <w:b/>
            <w:bCs/>
          </w:rPr>
          <w:t>Beth Davis-Sramek</w:t>
        </w:r>
      </w:hyperlink>
      <w:r w:rsidRPr="00B85437">
        <w:rPr>
          <w:rFonts w:ascii="Arial" w:hAnsi="Arial" w:cs="Arial"/>
          <w:b/>
          <w:bCs/>
        </w:rPr>
        <w:t>, </w:t>
      </w:r>
      <w:hyperlink r:id="rId12" w:history="1">
        <w:r w:rsidRPr="00B85437">
          <w:rPr>
            <w:rStyle w:val="af2"/>
            <w:rFonts w:ascii="Arial" w:hAnsi="Arial" w:cs="Arial"/>
            <w:b/>
            <w:bCs/>
          </w:rPr>
          <w:t>Mihalis Giannakis</w:t>
        </w:r>
      </w:hyperlink>
      <w:r w:rsidRPr="00B85437">
        <w:rPr>
          <w:rFonts w:ascii="Arial" w:hAnsi="Arial" w:cs="Arial"/>
          <w:b/>
          <w:bCs/>
        </w:rPr>
        <w:t>, </w:t>
      </w:r>
      <w:hyperlink r:id="rId13" w:history="1">
        <w:r w:rsidRPr="00B85437">
          <w:rPr>
            <w:rStyle w:val="af2"/>
            <w:rFonts w:ascii="Arial" w:hAnsi="Arial" w:cs="Arial"/>
            <w:b/>
            <w:bCs/>
          </w:rPr>
          <w:t>Yogesh K. Dwivedi</w:t>
        </w:r>
      </w:hyperlink>
      <w:r w:rsidR="00D826C5" w:rsidRPr="00D826C5">
        <w:rPr>
          <w:rFonts w:ascii="Arial" w:hAnsi="Arial" w:cs="Arial"/>
          <w:b/>
          <w:bCs/>
        </w:rPr>
        <w:br/>
        <w:t xml:space="preserve">[3]“AI-driven warehouse automation: A comprehensive review of systems” </w:t>
      </w:r>
      <w:r w:rsidR="00D826C5">
        <w:rPr>
          <w:rFonts w:ascii="Arial" w:hAnsi="Arial" w:cs="Arial" w:hint="eastAsia"/>
          <w:b/>
          <w:bCs/>
        </w:rPr>
        <w:t xml:space="preserve">by </w:t>
      </w:r>
      <w:r w:rsidR="00D826C5" w:rsidRPr="00D826C5">
        <w:rPr>
          <w:rFonts w:ascii="Arial" w:hAnsi="Arial" w:cs="Arial"/>
          <w:b/>
          <w:bCs/>
        </w:rPr>
        <w:t>Enoch Oluwademilade Sodiya </w:t>
      </w:r>
      <w:r w:rsidR="00D826C5" w:rsidRPr="00D826C5">
        <w:rPr>
          <w:rFonts w:ascii="Arial" w:hAnsi="Arial" w:cs="Arial"/>
          <w:b/>
          <w:bCs/>
          <w:vertAlign w:val="superscript"/>
        </w:rPr>
        <w:t>1, *</w:t>
      </w:r>
      <w:r w:rsidR="00D826C5" w:rsidRPr="00D826C5">
        <w:rPr>
          <w:rFonts w:ascii="Arial" w:hAnsi="Arial" w:cs="Arial"/>
          <w:b/>
          <w:bCs/>
        </w:rPr>
        <w:t xml:space="preserve">, Uchenna Joseph </w:t>
      </w:r>
      <w:proofErr w:type="spellStart"/>
      <w:r w:rsidR="00D826C5" w:rsidRPr="00D826C5">
        <w:rPr>
          <w:rFonts w:ascii="Arial" w:hAnsi="Arial" w:cs="Arial"/>
          <w:b/>
          <w:bCs/>
        </w:rPr>
        <w:t>Umoga</w:t>
      </w:r>
      <w:proofErr w:type="spellEnd"/>
      <w:r w:rsidR="00D826C5" w:rsidRPr="00D826C5">
        <w:rPr>
          <w:rFonts w:ascii="Arial" w:hAnsi="Arial" w:cs="Arial"/>
          <w:b/>
          <w:bCs/>
        </w:rPr>
        <w:t> </w:t>
      </w:r>
      <w:r w:rsidR="00D826C5" w:rsidRPr="00D826C5">
        <w:rPr>
          <w:rFonts w:ascii="Arial" w:hAnsi="Arial" w:cs="Arial"/>
          <w:b/>
          <w:bCs/>
          <w:vertAlign w:val="superscript"/>
        </w:rPr>
        <w:t>2</w:t>
      </w:r>
      <w:r w:rsidR="00D826C5" w:rsidRPr="00D826C5">
        <w:rPr>
          <w:rFonts w:ascii="Arial" w:hAnsi="Arial" w:cs="Arial"/>
          <w:b/>
          <w:bCs/>
        </w:rPr>
        <w:t xml:space="preserve">, </w:t>
      </w:r>
      <w:proofErr w:type="spellStart"/>
      <w:r w:rsidR="00D826C5" w:rsidRPr="00D826C5">
        <w:rPr>
          <w:rFonts w:ascii="Arial" w:hAnsi="Arial" w:cs="Arial"/>
          <w:b/>
          <w:bCs/>
        </w:rPr>
        <w:t>Olukunle</w:t>
      </w:r>
      <w:proofErr w:type="spellEnd"/>
      <w:r w:rsidR="00D826C5" w:rsidRPr="00D826C5">
        <w:rPr>
          <w:rFonts w:ascii="Arial" w:hAnsi="Arial" w:cs="Arial"/>
          <w:b/>
          <w:bCs/>
        </w:rPr>
        <w:t xml:space="preserve"> Oladipupo Amoo </w:t>
      </w:r>
      <w:r w:rsidR="00D826C5" w:rsidRPr="00D826C5">
        <w:rPr>
          <w:rFonts w:ascii="Arial" w:hAnsi="Arial" w:cs="Arial"/>
          <w:b/>
          <w:bCs/>
          <w:vertAlign w:val="superscript"/>
        </w:rPr>
        <w:t>3</w:t>
      </w:r>
      <w:r w:rsidR="00D826C5" w:rsidRPr="00D826C5">
        <w:rPr>
          <w:rFonts w:ascii="Arial" w:hAnsi="Arial" w:cs="Arial"/>
          <w:b/>
          <w:bCs/>
        </w:rPr>
        <w:t xml:space="preserve"> and </w:t>
      </w:r>
      <w:proofErr w:type="spellStart"/>
      <w:r w:rsidR="00D826C5" w:rsidRPr="00D826C5">
        <w:rPr>
          <w:rFonts w:ascii="Arial" w:hAnsi="Arial" w:cs="Arial"/>
          <w:b/>
          <w:bCs/>
        </w:rPr>
        <w:t>Akoh</w:t>
      </w:r>
      <w:proofErr w:type="spellEnd"/>
      <w:r w:rsidR="00D826C5" w:rsidRPr="00D826C5">
        <w:rPr>
          <w:rFonts w:ascii="Arial" w:hAnsi="Arial" w:cs="Arial"/>
          <w:b/>
          <w:bCs/>
        </w:rPr>
        <w:t xml:space="preserve"> </w:t>
      </w:r>
      <w:proofErr w:type="spellStart"/>
      <w:r w:rsidR="00D826C5" w:rsidRPr="00D826C5">
        <w:rPr>
          <w:rFonts w:ascii="Arial" w:hAnsi="Arial" w:cs="Arial"/>
          <w:b/>
          <w:bCs/>
        </w:rPr>
        <w:t>Atadoga</w:t>
      </w:r>
      <w:proofErr w:type="spellEnd"/>
      <w:r w:rsidR="00D826C5" w:rsidRPr="00D826C5">
        <w:rPr>
          <w:rFonts w:ascii="Arial" w:hAnsi="Arial" w:cs="Arial"/>
          <w:b/>
          <w:bCs/>
        </w:rPr>
        <w:t> </w:t>
      </w:r>
      <w:r w:rsidR="00D826C5" w:rsidRPr="00D826C5">
        <w:rPr>
          <w:rFonts w:ascii="Arial" w:hAnsi="Arial" w:cs="Arial"/>
          <w:b/>
          <w:bCs/>
          <w:vertAlign w:val="superscript"/>
        </w:rPr>
        <w:t>4</w:t>
      </w:r>
    </w:p>
    <w:p w14:paraId="481E32E7" w14:textId="553522E3" w:rsidR="00D826C5" w:rsidRPr="00D826C5" w:rsidRDefault="00D826C5" w:rsidP="00D826C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 w:hint="eastAsia"/>
          <w:b/>
          <w:bCs/>
        </w:rPr>
        <w:t>[</w:t>
      </w:r>
      <w:proofErr w:type="gramStart"/>
      <w:r>
        <w:rPr>
          <w:rFonts w:ascii="Arial" w:hAnsi="Arial" w:cs="Arial" w:hint="eastAsia"/>
          <w:b/>
          <w:bCs/>
        </w:rPr>
        <w:t>4]</w:t>
      </w:r>
      <w:r w:rsidRPr="00D826C5">
        <w:rPr>
          <w:rFonts w:ascii="Arial" w:hAnsi="Arial" w:cs="Arial"/>
          <w:b/>
          <w:bCs/>
        </w:rPr>
        <w:t>Artificial</w:t>
      </w:r>
      <w:proofErr w:type="gramEnd"/>
      <w:r w:rsidRPr="00D826C5">
        <w:rPr>
          <w:rFonts w:ascii="Arial" w:hAnsi="Arial" w:cs="Arial"/>
          <w:b/>
          <w:bCs/>
        </w:rPr>
        <w:t xml:space="preserve"> Intelligence Applications in Smart Healthcare: A Survey</w:t>
      </w:r>
    </w:p>
    <w:p w14:paraId="07CC96DA" w14:textId="17C56CAE" w:rsidR="00B85437" w:rsidRDefault="00D826C5" w:rsidP="00B85437">
      <w:pPr>
        <w:rPr>
          <w:rFonts w:ascii="Arial" w:hAnsi="Arial" w:cs="Arial"/>
          <w:b/>
          <w:bCs/>
        </w:rPr>
      </w:pPr>
      <w:r w:rsidRPr="00D826C5">
        <w:rPr>
          <w:rFonts w:ascii="Arial" w:hAnsi="Arial" w:cs="Arial"/>
          <w:b/>
          <w:bCs/>
        </w:rPr>
        <w:t>by Xian Gao,</w:t>
      </w:r>
      <w:r>
        <w:rPr>
          <w:rFonts w:ascii="Arial" w:hAnsi="Arial" w:cs="Arial" w:hint="eastAsia"/>
          <w:b/>
          <w:bCs/>
        </w:rPr>
        <w:t xml:space="preserve"> </w:t>
      </w:r>
      <w:proofErr w:type="spellStart"/>
      <w:r w:rsidRPr="00D826C5">
        <w:rPr>
          <w:rFonts w:ascii="Arial" w:hAnsi="Arial" w:cs="Arial"/>
          <w:b/>
          <w:bCs/>
        </w:rPr>
        <w:t>Peixiong</w:t>
      </w:r>
      <w:proofErr w:type="spellEnd"/>
      <w:r w:rsidRPr="00D826C5">
        <w:rPr>
          <w:rFonts w:ascii="Arial" w:hAnsi="Arial" w:cs="Arial"/>
          <w:b/>
          <w:bCs/>
        </w:rPr>
        <w:t xml:space="preserve"> He,</w:t>
      </w:r>
      <w:r>
        <w:rPr>
          <w:rFonts w:ascii="Arial" w:hAnsi="Arial" w:cs="Arial" w:hint="eastAsia"/>
          <w:b/>
          <w:bCs/>
        </w:rPr>
        <w:t xml:space="preserve"> </w:t>
      </w:r>
      <w:r w:rsidRPr="00D826C5">
        <w:rPr>
          <w:rFonts w:ascii="Arial" w:hAnsi="Arial" w:cs="Arial"/>
          <w:b/>
          <w:bCs/>
        </w:rPr>
        <w:t>Yi Zhou</w:t>
      </w:r>
      <w:r>
        <w:rPr>
          <w:rFonts w:ascii="Arial" w:hAnsi="Arial" w:cs="Arial" w:hint="eastAsia"/>
          <w:b/>
          <w:bCs/>
        </w:rPr>
        <w:t xml:space="preserve"> </w:t>
      </w:r>
      <w:r w:rsidRPr="00D826C5">
        <w:rPr>
          <w:rFonts w:ascii="Arial" w:hAnsi="Arial" w:cs="Arial"/>
          <w:b/>
          <w:bCs/>
        </w:rPr>
        <w:t>and</w:t>
      </w:r>
      <w:r>
        <w:rPr>
          <w:rFonts w:ascii="Arial" w:hAnsi="Arial" w:cs="Arial" w:hint="eastAsia"/>
          <w:b/>
          <w:bCs/>
        </w:rPr>
        <w:t xml:space="preserve"> </w:t>
      </w:r>
      <w:r w:rsidRPr="00D826C5">
        <w:rPr>
          <w:rFonts w:ascii="Arial" w:hAnsi="Arial" w:cs="Arial"/>
          <w:b/>
          <w:bCs/>
        </w:rPr>
        <w:t>Xiao Qin</w:t>
      </w:r>
      <w:r w:rsidR="00FB1B64">
        <w:rPr>
          <w:rFonts w:ascii="Arial" w:hAnsi="Arial" w:cs="Arial"/>
          <w:b/>
          <w:bCs/>
        </w:rPr>
        <w:br/>
      </w:r>
      <w:r w:rsidR="00FB1B64">
        <w:rPr>
          <w:rFonts w:ascii="Arial" w:hAnsi="Arial" w:cs="Arial"/>
          <w:b/>
          <w:bCs/>
        </w:rPr>
        <w:br/>
      </w:r>
    </w:p>
    <w:p w14:paraId="650FA6E7" w14:textId="2C7BFD71" w:rsidR="00FB1B64" w:rsidRPr="00FB1B64" w:rsidRDefault="00FB1B64" w:rsidP="00B85437">
      <w:pPr>
        <w:rPr>
          <w:rFonts w:ascii="Arial" w:hAnsi="Arial" w:cs="Arial"/>
          <w:b/>
          <w:bCs/>
          <w:color w:val="EE0000"/>
        </w:rPr>
      </w:pPr>
      <w:r w:rsidRPr="00FB1B64">
        <w:rPr>
          <w:rFonts w:ascii="Arial" w:hAnsi="Arial" w:cs="Arial" w:hint="eastAsia"/>
          <w:b/>
          <w:bCs/>
          <w:color w:val="EE0000"/>
        </w:rPr>
        <w:t>intelligent warehousing challenge</w:t>
      </w:r>
    </w:p>
    <w:p w14:paraId="2719D877" w14:textId="688D2119" w:rsidR="00AA4DAF" w:rsidRPr="00AA4DAF" w:rsidRDefault="00493020" w:rsidP="00AA4DAF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[5]</w:t>
      </w:r>
      <w:r w:rsidR="00AA4DAF" w:rsidRPr="00AA4DAF">
        <w:rPr>
          <w:rFonts w:ascii="Arial" w:eastAsia="宋体" w:hAnsi="Arial" w:cs="Arial"/>
          <w:b/>
          <w:bCs/>
          <w:color w:val="000000"/>
          <w:kern w:val="36"/>
          <w:sz w:val="36"/>
          <w:szCs w:val="36"/>
          <w14:ligatures w14:val="none"/>
        </w:rPr>
        <w:t xml:space="preserve"> </w:t>
      </w:r>
      <w:r w:rsidR="00AA4DAF" w:rsidRPr="00AA4DAF">
        <w:rPr>
          <w:rFonts w:ascii="Arial" w:hAnsi="Arial" w:cs="Arial"/>
          <w:b/>
          <w:bCs/>
        </w:rPr>
        <w:t>Smart Warehouses: Rationale, Challenges and Solution Directions</w:t>
      </w:r>
      <w:r w:rsidR="00AA4DAF">
        <w:rPr>
          <w:rFonts w:ascii="Arial" w:hAnsi="Arial" w:cs="Arial" w:hint="eastAsia"/>
          <w:b/>
          <w:bCs/>
        </w:rPr>
        <w:t xml:space="preserve">, </w:t>
      </w:r>
      <w:r w:rsidR="00AA4DAF" w:rsidRPr="00AA4DAF">
        <w:rPr>
          <w:rFonts w:ascii="Arial" w:hAnsi="Arial" w:cs="Arial"/>
          <w:b/>
          <w:bCs/>
          <w:i/>
          <w:iCs/>
        </w:rPr>
        <w:t>Appl. Sci.</w:t>
      </w:r>
      <w:r w:rsidR="00AA4DAF" w:rsidRPr="00AA4DAF">
        <w:rPr>
          <w:rFonts w:ascii="Arial" w:hAnsi="Arial" w:cs="Arial"/>
          <w:b/>
          <w:bCs/>
        </w:rPr>
        <w:t> 2022, </w:t>
      </w:r>
      <w:r w:rsidR="00AA4DAF" w:rsidRPr="00AA4DAF">
        <w:rPr>
          <w:rFonts w:ascii="Arial" w:hAnsi="Arial" w:cs="Arial"/>
          <w:b/>
          <w:bCs/>
          <w:i/>
          <w:iCs/>
        </w:rPr>
        <w:t>12</w:t>
      </w:r>
      <w:r w:rsidR="00AA4DAF" w:rsidRPr="00AA4DAF">
        <w:rPr>
          <w:rFonts w:ascii="Arial" w:hAnsi="Arial" w:cs="Arial"/>
          <w:b/>
          <w:bCs/>
        </w:rPr>
        <w:t>(1), 219; </w:t>
      </w:r>
      <w:hyperlink r:id="rId14" w:history="1">
        <w:r w:rsidR="00AA4DAF" w:rsidRPr="00AA4DAF">
          <w:rPr>
            <w:rStyle w:val="af2"/>
            <w:rFonts w:ascii="Arial" w:hAnsi="Arial" w:cs="Arial"/>
            <w:b/>
            <w:bCs/>
          </w:rPr>
          <w:t>https://doi.org/10.3390/app12010219</w:t>
        </w:r>
      </w:hyperlink>
    </w:p>
    <w:p w14:paraId="78238FD3" w14:textId="2C07C406" w:rsidR="00FB1B64" w:rsidRPr="00FB1B64" w:rsidRDefault="00493020" w:rsidP="00FB1B64">
      <w:pPr>
        <w:rPr>
          <w:rFonts w:ascii="Arial" w:hAnsi="Arial" w:cs="Arial"/>
          <w:b/>
          <w:bCs/>
        </w:rPr>
      </w:pPr>
      <w:bookmarkStart w:id="0" w:name="_Hlk213624032"/>
      <w:r>
        <w:rPr>
          <w:rFonts w:ascii="Arial" w:hAnsi="Arial" w:cs="Arial" w:hint="eastAsia"/>
          <w:b/>
          <w:bCs/>
        </w:rPr>
        <w:t xml:space="preserve">[6] </w:t>
      </w:r>
      <w:r w:rsidR="00FB1B64" w:rsidRPr="00FB1B64">
        <w:rPr>
          <w:rFonts w:ascii="Arial" w:hAnsi="Arial" w:cs="Arial"/>
          <w:b/>
          <w:bCs/>
        </w:rPr>
        <w:t>Machine Learning in Warehouse Management: A Survey</w:t>
      </w:r>
      <w:r w:rsidR="00FB1B64">
        <w:rPr>
          <w:rFonts w:ascii="Arial" w:hAnsi="Arial" w:cs="Arial" w:hint="eastAsia"/>
          <w:b/>
          <w:bCs/>
        </w:rPr>
        <w:t xml:space="preserve"> </w:t>
      </w:r>
      <w:r w:rsidR="00FB1B64" w:rsidRPr="00FB1B64">
        <w:rPr>
          <w:rFonts w:ascii="Arial" w:hAnsi="Arial" w:cs="Arial"/>
          <w:b/>
          <w:bCs/>
        </w:rPr>
        <w:t xml:space="preserve">Author links open overlay </w:t>
      </w:r>
      <w:proofErr w:type="spellStart"/>
      <w:r w:rsidR="00FB1B64" w:rsidRPr="00FB1B64">
        <w:rPr>
          <w:rFonts w:ascii="Arial" w:hAnsi="Arial" w:cs="Arial"/>
          <w:b/>
          <w:bCs/>
        </w:rPr>
        <w:t>panelRodrigo</w:t>
      </w:r>
      <w:proofErr w:type="spellEnd"/>
      <w:r w:rsidR="00FB1B64" w:rsidRPr="00FB1B64">
        <w:rPr>
          <w:rFonts w:ascii="Arial" w:hAnsi="Arial" w:cs="Arial"/>
          <w:b/>
          <w:bCs/>
        </w:rPr>
        <w:t xml:space="preserve"> Furlan de Assis </w:t>
      </w:r>
      <w:r w:rsidR="00FB1B64" w:rsidRPr="00FB1B64">
        <w:rPr>
          <w:rFonts w:ascii="Arial" w:hAnsi="Arial" w:cs="Arial"/>
          <w:b/>
          <w:bCs/>
          <w:vertAlign w:val="superscript"/>
        </w:rPr>
        <w:t>a</w:t>
      </w:r>
      <w:r w:rsidR="00FB1B64" w:rsidRPr="00FB1B64">
        <w:rPr>
          <w:rFonts w:ascii="Arial" w:hAnsi="Arial" w:cs="Arial"/>
          <w:b/>
          <w:bCs/>
        </w:rPr>
        <w:t>, Alexandre</w:t>
      </w:r>
      <w:r w:rsidR="008903D3">
        <w:rPr>
          <w:rFonts w:ascii="Arial" w:hAnsi="Arial" w:cs="Arial" w:hint="eastAsia"/>
          <w:b/>
          <w:bCs/>
        </w:rPr>
        <w:t xml:space="preserve"> </w:t>
      </w:r>
      <w:r w:rsidR="00FB1B64" w:rsidRPr="00FB1B64">
        <w:rPr>
          <w:rFonts w:ascii="Arial" w:hAnsi="Arial" w:cs="Arial"/>
          <w:b/>
          <w:bCs/>
        </w:rPr>
        <w:t>Frias Faria </w:t>
      </w:r>
      <w:r w:rsidR="00FB1B64" w:rsidRPr="00FB1B64">
        <w:rPr>
          <w:rFonts w:ascii="Arial" w:hAnsi="Arial" w:cs="Arial"/>
          <w:b/>
          <w:bCs/>
          <w:vertAlign w:val="superscript"/>
        </w:rPr>
        <w:t>a</w:t>
      </w:r>
      <w:r w:rsidR="00FB1B64" w:rsidRPr="00FB1B64">
        <w:rPr>
          <w:rFonts w:ascii="Arial" w:hAnsi="Arial" w:cs="Arial"/>
          <w:b/>
          <w:bCs/>
        </w:rPr>
        <w:t>, Vincent Thomasset-Laperrière </w:t>
      </w:r>
      <w:r w:rsidR="00FB1B64" w:rsidRPr="00FB1B64">
        <w:rPr>
          <w:rFonts w:ascii="Arial" w:hAnsi="Arial" w:cs="Arial"/>
          <w:b/>
          <w:bCs/>
          <w:vertAlign w:val="superscript"/>
        </w:rPr>
        <w:t>b</w:t>
      </w:r>
      <w:r w:rsidR="00FB1B64" w:rsidRPr="00FB1B64">
        <w:rPr>
          <w:rFonts w:ascii="Arial" w:hAnsi="Arial" w:cs="Arial"/>
          <w:b/>
          <w:bCs/>
        </w:rPr>
        <w:t>, </w:t>
      </w:r>
      <w:bookmarkStart w:id="1" w:name="bau0004-profile"/>
      <w:r w:rsidR="00FB1B64" w:rsidRPr="00FB1B64">
        <w:rPr>
          <w:rFonts w:ascii="Arial" w:hAnsi="Arial" w:cs="Arial"/>
          <w:b/>
          <w:bCs/>
        </w:rPr>
        <w:fldChar w:fldCharType="begin"/>
      </w:r>
      <w:r w:rsidR="00FB1B64" w:rsidRPr="00FB1B64">
        <w:rPr>
          <w:rFonts w:ascii="Arial" w:hAnsi="Arial" w:cs="Arial"/>
          <w:b/>
          <w:bCs/>
        </w:rPr>
        <w:instrText>HYPERLINK "https://www.sciencedirect.com/author/58183402800/luis-antonio-santa-eulalia"</w:instrText>
      </w:r>
      <w:r w:rsidR="00FB1B64" w:rsidRPr="00FB1B64">
        <w:rPr>
          <w:rFonts w:ascii="Arial" w:hAnsi="Arial" w:cs="Arial"/>
          <w:b/>
          <w:bCs/>
        </w:rPr>
      </w:r>
      <w:r w:rsidR="00FB1B64" w:rsidRPr="00FB1B64">
        <w:rPr>
          <w:rFonts w:ascii="Arial" w:hAnsi="Arial" w:cs="Arial"/>
          <w:b/>
          <w:bCs/>
        </w:rPr>
        <w:fldChar w:fldCharType="separate"/>
      </w:r>
      <w:r w:rsidR="00FB1B64" w:rsidRPr="00FB1B64">
        <w:rPr>
          <w:rStyle w:val="af2"/>
          <w:rFonts w:ascii="Arial" w:hAnsi="Arial" w:cs="Arial"/>
          <w:b/>
          <w:bCs/>
        </w:rPr>
        <w:t>Luis Antonio Santa-Eulalia </w:t>
      </w:r>
      <w:r w:rsidR="00FB1B64" w:rsidRPr="00FB1B64">
        <w:rPr>
          <w:rStyle w:val="af2"/>
          <w:rFonts w:ascii="Arial" w:hAnsi="Arial" w:cs="Arial"/>
          <w:b/>
          <w:bCs/>
          <w:vertAlign w:val="superscript"/>
        </w:rPr>
        <w:t>c</w:t>
      </w:r>
      <w:r w:rsidR="00FB1B64" w:rsidRPr="00FB1B64">
        <w:rPr>
          <w:rFonts w:ascii="Arial" w:hAnsi="Arial" w:cs="Arial"/>
          <w:b/>
          <w:bCs/>
        </w:rPr>
        <w:fldChar w:fldCharType="end"/>
      </w:r>
      <w:bookmarkEnd w:id="1"/>
      <w:r w:rsidR="00FB1B64" w:rsidRPr="00FB1B64">
        <w:rPr>
          <w:rFonts w:ascii="Arial" w:hAnsi="Arial" w:cs="Arial"/>
          <w:b/>
          <w:bCs/>
        </w:rPr>
        <w:t>, Mustapha </w:t>
      </w:r>
      <w:proofErr w:type="spellStart"/>
      <w:r w:rsidR="00FB1B64" w:rsidRPr="00FB1B64">
        <w:rPr>
          <w:rFonts w:ascii="Arial" w:hAnsi="Arial" w:cs="Arial"/>
          <w:b/>
          <w:bCs/>
        </w:rPr>
        <w:t>Ouhimmou</w:t>
      </w:r>
      <w:proofErr w:type="spellEnd"/>
      <w:r w:rsidR="00FB1B64" w:rsidRPr="00FB1B64">
        <w:rPr>
          <w:rFonts w:ascii="Arial" w:hAnsi="Arial" w:cs="Arial"/>
          <w:b/>
          <w:bCs/>
        </w:rPr>
        <w:t> </w:t>
      </w:r>
      <w:r w:rsidR="00FB1B64" w:rsidRPr="00FB1B64">
        <w:rPr>
          <w:rFonts w:ascii="Arial" w:hAnsi="Arial" w:cs="Arial"/>
          <w:b/>
          <w:bCs/>
          <w:vertAlign w:val="superscript"/>
        </w:rPr>
        <w:t>a</w:t>
      </w:r>
      <w:r w:rsidR="00FB1B64" w:rsidRPr="00FB1B64">
        <w:rPr>
          <w:rFonts w:ascii="Arial" w:hAnsi="Arial" w:cs="Arial"/>
          <w:b/>
          <w:bCs/>
        </w:rPr>
        <w:t>, William de Paula Ferreira </w:t>
      </w:r>
    </w:p>
    <w:bookmarkEnd w:id="0"/>
    <w:p w14:paraId="7A5F87F5" w14:textId="601D5A34" w:rsidR="00493020" w:rsidRPr="00FB1B64" w:rsidRDefault="00FB1B64" w:rsidP="00B85437">
      <w:pPr>
        <w:rPr>
          <w:rFonts w:ascii="Arial" w:hAnsi="Arial" w:cs="Arial"/>
          <w:b/>
          <w:bCs/>
          <w:color w:val="EE0000"/>
        </w:rPr>
      </w:pP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FB1B64">
        <w:rPr>
          <w:rFonts w:ascii="Arial" w:hAnsi="Arial" w:cs="Arial" w:hint="eastAsia"/>
          <w:b/>
          <w:bCs/>
          <w:color w:val="EE0000"/>
        </w:rPr>
        <w:t>health informatics</w:t>
      </w:r>
    </w:p>
    <w:p w14:paraId="03A61F19" w14:textId="77777777" w:rsidR="00D64BFE" w:rsidRDefault="00493020" w:rsidP="00B85437">
      <w:pPr>
        <w:rPr>
          <w:rFonts w:ascii="Arial" w:hAnsi="Arial" w:cs="Arial"/>
          <w:b/>
          <w:bCs/>
        </w:rPr>
      </w:pPr>
      <w:bookmarkStart w:id="2" w:name="_Hlk213624039"/>
      <w:r>
        <w:rPr>
          <w:rFonts w:ascii="Arial" w:hAnsi="Arial" w:cs="Arial" w:hint="eastAsia"/>
          <w:b/>
          <w:bCs/>
        </w:rPr>
        <w:t>[7]</w:t>
      </w:r>
      <w:r w:rsidR="00D64BFE" w:rsidRPr="00D64BFE">
        <w:t xml:space="preserve"> </w:t>
      </w:r>
      <w:proofErr w:type="spellStart"/>
      <w:r w:rsidR="00D64BFE" w:rsidRPr="00D64BFE">
        <w:rPr>
          <w:rFonts w:ascii="Arial" w:hAnsi="Arial" w:cs="Arial"/>
          <w:b/>
          <w:bCs/>
        </w:rPr>
        <w:t>DeepHealth</w:t>
      </w:r>
      <w:proofErr w:type="spellEnd"/>
      <w:r w:rsidR="00D64BFE" w:rsidRPr="00D64BFE">
        <w:rPr>
          <w:rFonts w:ascii="Arial" w:hAnsi="Arial" w:cs="Arial"/>
          <w:b/>
          <w:bCs/>
        </w:rPr>
        <w:t>: Review and challenges of artificial intelligence in health informatics (Kwak &amp; Hui, 2019)</w:t>
      </w:r>
      <w:r w:rsidR="00D64BFE" w:rsidRPr="00D64BFE">
        <w:rPr>
          <w:rFonts w:ascii="Arial" w:hAnsi="Arial" w:cs="Arial" w:hint="eastAsia"/>
          <w:b/>
          <w:bCs/>
        </w:rPr>
        <w:t xml:space="preserve"> </w:t>
      </w:r>
    </w:p>
    <w:p w14:paraId="32AB20CF" w14:textId="50168002" w:rsidR="00493020" w:rsidRPr="00B85437" w:rsidRDefault="00493020" w:rsidP="00B85437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[8]</w:t>
      </w:r>
      <w:r w:rsidR="00D64BFE" w:rsidRPr="00D64BFE">
        <w:t xml:space="preserve"> </w:t>
      </w:r>
      <w:r w:rsidR="00D64BFE" w:rsidRPr="00D64BFE">
        <w:rPr>
          <w:rFonts w:ascii="Arial" w:hAnsi="Arial" w:cs="Arial"/>
          <w:b/>
          <w:bCs/>
        </w:rPr>
        <w:t>Review article Towards secure and trusted AI in healthcare (Khan et al., 2024)</w:t>
      </w:r>
    </w:p>
    <w:bookmarkEnd w:id="2"/>
    <w:p w14:paraId="0DB83846" w14:textId="4EC3E909" w:rsidR="00B85437" w:rsidRDefault="00B85437" w:rsidP="00B85437">
      <w:pPr>
        <w:rPr>
          <w:rFonts w:ascii="Arial" w:hAnsi="Arial" w:cs="Arial"/>
          <w:b/>
          <w:bCs/>
        </w:rPr>
      </w:pPr>
    </w:p>
    <w:p w14:paraId="22C8C84C" w14:textId="207AEF35" w:rsidR="00CA2521" w:rsidRDefault="00CA2521" w:rsidP="00B85437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 xml:space="preserve">AI warehousing </w:t>
      </w:r>
      <w:r>
        <w:rPr>
          <w:rFonts w:ascii="Arial" w:hAnsi="Arial" w:cs="Arial" w:hint="eastAsia"/>
          <w:b/>
          <w:bCs/>
        </w:rPr>
        <w:t>伦理问题</w:t>
      </w:r>
      <w:r>
        <w:rPr>
          <w:rFonts w:ascii="Arial" w:hAnsi="Arial" w:cs="Arial"/>
          <w:b/>
          <w:bCs/>
        </w:rPr>
        <w:br/>
      </w:r>
      <w:bookmarkStart w:id="3" w:name="_Hlk213624044"/>
      <w:r>
        <w:rPr>
          <w:rFonts w:ascii="Arial" w:hAnsi="Arial" w:cs="Arial" w:hint="eastAsia"/>
          <w:b/>
          <w:bCs/>
        </w:rPr>
        <w:t>【</w:t>
      </w:r>
      <w:r>
        <w:rPr>
          <w:rFonts w:ascii="Arial" w:hAnsi="Arial" w:cs="Arial" w:hint="eastAsia"/>
          <w:b/>
          <w:bCs/>
        </w:rPr>
        <w:t>9</w:t>
      </w:r>
      <w:r>
        <w:rPr>
          <w:rFonts w:ascii="Arial" w:hAnsi="Arial" w:cs="Arial" w:hint="eastAsia"/>
          <w:b/>
          <w:bCs/>
        </w:rPr>
        <w:t>】</w:t>
      </w:r>
      <w:r w:rsidRPr="00CA2521">
        <w:rPr>
          <w:rFonts w:ascii="Arial" w:hAnsi="Arial" w:cs="Arial"/>
          <w:b/>
          <w:bCs/>
        </w:rPr>
        <w:t xml:space="preserve">M. Garcia, "The impact of AI on warehouse employment: A case study," </w:t>
      </w:r>
      <w:r w:rsidRPr="00CA2521">
        <w:rPr>
          <w:rFonts w:ascii="Arial" w:hAnsi="Arial" w:cs="Arial"/>
          <w:b/>
          <w:bCs/>
          <w:i/>
          <w:iCs/>
        </w:rPr>
        <w:t>Journal of Business Ethics</w:t>
      </w:r>
      <w:r w:rsidRPr="00CA2521">
        <w:rPr>
          <w:rFonts w:ascii="Arial" w:hAnsi="Arial" w:cs="Arial"/>
          <w:b/>
          <w:bCs/>
        </w:rPr>
        <w:t xml:space="preserve">, vol. 182, no. 1, pp. 112-128, Jan. 2023, </w:t>
      </w:r>
      <w:proofErr w:type="spellStart"/>
      <w:r w:rsidRPr="00CA2521">
        <w:rPr>
          <w:rFonts w:ascii="Arial" w:hAnsi="Arial" w:cs="Arial"/>
          <w:b/>
          <w:bCs/>
        </w:rPr>
        <w:t>doi</w:t>
      </w:r>
      <w:proofErr w:type="spellEnd"/>
      <w:r w:rsidRPr="00CA2521">
        <w:rPr>
          <w:rFonts w:ascii="Arial" w:hAnsi="Arial" w:cs="Arial"/>
          <w:b/>
          <w:bCs/>
        </w:rPr>
        <w:t>: 10.1007/s10551-021-04876-7.</w:t>
      </w:r>
    </w:p>
    <w:p w14:paraId="51F872BC" w14:textId="5C6A93C6" w:rsidR="006B4A34" w:rsidRPr="00B85437" w:rsidRDefault="006B4A34" w:rsidP="00B85437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lastRenderedPageBreak/>
        <w:t>[10]</w:t>
      </w:r>
      <w:r w:rsidRPr="006B4A34">
        <w:t xml:space="preserve"> </w:t>
      </w:r>
      <w:r w:rsidRPr="006B4A34">
        <w:rPr>
          <w:rFonts w:ascii="Arial" w:hAnsi="Arial" w:cs="Arial"/>
          <w:b/>
          <w:bCs/>
        </w:rPr>
        <w:t>Rieke, N., et al. (2020). The future of digital health with federated learning</w:t>
      </w:r>
    </w:p>
    <w:p w14:paraId="571D540F" w14:textId="58DD7CCC" w:rsidR="0063154A" w:rsidRPr="00D826C5" w:rsidRDefault="006B4A34">
      <w:pPr>
        <w:rPr>
          <w:rFonts w:ascii="Arial" w:hAnsi="Arial" w:cs="Arial"/>
        </w:rPr>
      </w:pPr>
      <w:r>
        <w:rPr>
          <w:rFonts w:ascii="Arial" w:hAnsi="Arial" w:cs="Arial" w:hint="eastAsia"/>
        </w:rPr>
        <w:t>[11]</w:t>
      </w:r>
      <w:r w:rsidRPr="006B4A34">
        <w:t xml:space="preserve"> </w:t>
      </w:r>
      <w:r w:rsidRPr="006B4A34">
        <w:rPr>
          <w:rFonts w:ascii="Arial" w:hAnsi="Arial" w:cs="Arial"/>
        </w:rPr>
        <w:t xml:space="preserve">Tjoa, E., &amp; Guan, C. (2020). </w:t>
      </w:r>
      <w:r w:rsidRPr="006B4A34">
        <w:rPr>
          <w:rFonts w:ascii="Arial" w:hAnsi="Arial" w:cs="Arial"/>
          <w:b/>
          <w:bCs/>
        </w:rPr>
        <w:t>A survey on explainable artificial intelligence (XAI): Towards medical transparency</w:t>
      </w:r>
      <w:bookmarkEnd w:id="3"/>
    </w:p>
    <w:sectPr w:rsidR="0063154A" w:rsidRPr="00D82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A2C2" w14:textId="77777777" w:rsidR="008D46D4" w:rsidRDefault="008D46D4" w:rsidP="00B854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FE137" w14:textId="77777777" w:rsidR="008D46D4" w:rsidRDefault="008D46D4" w:rsidP="00B854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730D" w14:textId="77777777" w:rsidR="008D46D4" w:rsidRDefault="008D46D4" w:rsidP="00B854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E9A80" w14:textId="77777777" w:rsidR="008D46D4" w:rsidRDefault="008D46D4" w:rsidP="00B854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B2"/>
    <w:rsid w:val="000D4E6D"/>
    <w:rsid w:val="002E68B2"/>
    <w:rsid w:val="0034570E"/>
    <w:rsid w:val="003A1CF9"/>
    <w:rsid w:val="003A41B0"/>
    <w:rsid w:val="00456197"/>
    <w:rsid w:val="004619E8"/>
    <w:rsid w:val="00493020"/>
    <w:rsid w:val="004C510F"/>
    <w:rsid w:val="00513BEF"/>
    <w:rsid w:val="00572A33"/>
    <w:rsid w:val="005E57FC"/>
    <w:rsid w:val="0063154A"/>
    <w:rsid w:val="006B4A34"/>
    <w:rsid w:val="006F6868"/>
    <w:rsid w:val="008903D3"/>
    <w:rsid w:val="008D46D4"/>
    <w:rsid w:val="00AA4DAF"/>
    <w:rsid w:val="00B85437"/>
    <w:rsid w:val="00CA2521"/>
    <w:rsid w:val="00D64BFE"/>
    <w:rsid w:val="00D826C5"/>
    <w:rsid w:val="00DB7124"/>
    <w:rsid w:val="00E77C00"/>
    <w:rsid w:val="00FA48A9"/>
    <w:rsid w:val="00FB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DA13D"/>
  <w15:chartTrackingRefBased/>
  <w15:docId w15:val="{05FB393A-A400-4458-8AED-497A4905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6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8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8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8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8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8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8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54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54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54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5437"/>
    <w:rPr>
      <w:sz w:val="18"/>
      <w:szCs w:val="18"/>
    </w:rPr>
  </w:style>
  <w:style w:type="character" w:styleId="af2">
    <w:name w:val="Hyperlink"/>
    <w:basedOn w:val="a0"/>
    <w:uiPriority w:val="99"/>
    <w:unhideWhenUsed/>
    <w:rsid w:val="00B8543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85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?term=%22Nori%20A%22%5BAuthor%5D" TargetMode="External"/><Relationship Id="rId13" Type="http://schemas.openxmlformats.org/officeDocument/2006/relationships/hyperlink" Target="https://onlinelibrary.wiley.com/authored-by/Dwivedi/Yogesh+K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med.ncbi.nlm.nih.gov/?term=%22Munir%20U%22%5BAuthor%5D" TargetMode="External"/><Relationship Id="rId12" Type="http://schemas.openxmlformats.org/officeDocument/2006/relationships/hyperlink" Target="https://onlinelibrary.wiley.com/authored-by/Giannakis/Mihali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ubmed.ncbi.nlm.nih.gov/?term=%22Bajwa%20J%22%5BAuthor%5D" TargetMode="External"/><Relationship Id="rId11" Type="http://schemas.openxmlformats.org/officeDocument/2006/relationships/hyperlink" Target="https://onlinelibrary.wiley.com/authored-by/Davis%E2%80%90Sramek/Beth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onlinelibrary.wiley.com/authored-by/Richey/Robert+Glenn/Jr.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ubmed.ncbi.nlm.nih.gov/?term=%22Williams%20B%22%5BAuthor%5D" TargetMode="External"/><Relationship Id="rId14" Type="http://schemas.openxmlformats.org/officeDocument/2006/relationships/hyperlink" Target="https://doi.org/10.3390/app1201021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372</Words>
  <Characters>2188</Characters>
  <Application>Microsoft Office Word</Application>
  <DocSecurity>0</DocSecurity>
  <Lines>54</Lines>
  <Paragraphs>21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HAOLONG (UG)</dc:creator>
  <cp:keywords/>
  <dc:description/>
  <cp:lastModifiedBy>LI, HAOLONG (UG)</cp:lastModifiedBy>
  <cp:revision>9</cp:revision>
  <dcterms:created xsi:type="dcterms:W3CDTF">2025-11-08T11:13:00Z</dcterms:created>
  <dcterms:modified xsi:type="dcterms:W3CDTF">2025-11-09T15:52:00Z</dcterms:modified>
</cp:coreProperties>
</file>