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B6B6">
      <w:pPr>
        <w:spacing w:after="240"/>
        <w:jc w:val="center"/>
      </w:pPr>
      <w:r>
        <w:rPr>
          <w:rFonts w:ascii="Arial" w:hAnsi="Arial" w:eastAsia="黑体"/>
          <w:b/>
          <w:color w:val="000000"/>
          <w:sz w:val="44"/>
        </w:rPr>
        <w:t>螺栓预紧力在线监测系统开发文档</w:t>
      </w:r>
    </w:p>
    <w:p w14:paraId="6256A78D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1. 描述</w:t>
      </w:r>
    </w:p>
    <w:p w14:paraId="30BF251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这是一套螺栓预紧力在线监测系统，用超声波测量设备加厂家配套的 FxSDK（C# 1.4.0）做的。原理就是测超声回波的渡越时间（TOF）：螺栓拧得越紧，声时越长，反过来就能算出预紧力。系统做的事情就是 7×24 盯着这些数据，实时显示、报警、看历史趋势、在线标定、出报告，主要用在风电塔筒、桥梁、压力容器法兰这些地方的螺栓监测上。</w:t>
      </w:r>
    </w:p>
    <w:p w14:paraId="6692C468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架构是 B/S 的。后端 .NET 8，厂家 SDK 的源码直接编进工程，调试方便。设备层跟业务层之间隔着一个统一接口 IFxConnector，模拟器和真机随便切，上层业务代码一行都不用动。测量数据量大，丢时序数据库里存（PostgreSQL + TimescaleDB），写入和查历史都快。前端靠 REST API 取数据、SignalR（WebSocket）推实时，页面自己刷。</w:t>
      </w:r>
    </w:p>
    <w:p w14:paraId="2A305145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真机已经接通验证过了。工控机在张备实验风场，远程连实验室的设备（192.168.0.7:23，通道 9，测的是一颗拧紧的 M20×80 螺栓）。5 月 21 号第一次现场调试，5 月 22 号做了 50~200 N·m 的力矩台阶实验：4 个扭矩档共 7 个点（含 2 组复测），每个点采 581~600 条，EchoTime 接受率 100%，单点标准差 0.99~1.45 ns。温补声时差对扭矩估算预紧力做线性拟合，R²=0.9956，拟合出来 K_L=0.001427963 ns/N、截距 49.7616 ns，已经应用成系统当前的标定（method=torque_fit）。应用之后实时验证，平均预紧力 49.14 kN，目标 50 kN，ratio 0.983。实验明细在 lab-torque-step-report-2026-05-22.md。</w:t>
      </w:r>
    </w:p>
    <w:p w14:paraId="51C23DA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有一点要说清楚：现在这个是力矩法的临时标定，只能用来看趋势、验证系统闭环。这套系统是商用的关键设施监测，改算法、改阈值、改报警规则都要有依据——要么国标（GB/T 43232-2023、GB/T 41261-2022），要么 SDK 源码，要么现场标定数据。正式验收前要按 GB/T 43232-2023 重新做载荷标定。</w:t>
      </w:r>
    </w:p>
    <w:p w14:paraId="789E3FB5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2. 开发环境</w:t>
      </w:r>
    </w:p>
    <w:p w14:paraId="200D4C3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2.1 后端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BBABB62">
        <w:tc>
          <w:tcPr>
            <w:tcW w:w="2911" w:type="dxa"/>
            <w:shd w:val="clear" w:color="auto" w:fill="EFEFEF"/>
          </w:tcPr>
          <w:p w14:paraId="13F0A85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w="2911" w:type="dxa"/>
            <w:shd w:val="clear" w:color="auto" w:fill="EFEFEF"/>
          </w:tcPr>
          <w:p w14:paraId="49471AD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w="2911" w:type="dxa"/>
            <w:shd w:val="clear" w:color="auto" w:fill="EFEFEF"/>
          </w:tcPr>
          <w:p w14:paraId="172BF3D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E8D6830">
        <w:tc>
          <w:tcPr>
            <w:tcW w:w="2911" w:type="dxa"/>
          </w:tcPr>
          <w:p w14:paraId="0D569D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语言/运行时</w:t>
            </w:r>
          </w:p>
        </w:tc>
        <w:tc>
          <w:tcPr>
            <w:tcW w:w="2911" w:type="dxa"/>
          </w:tcPr>
          <w:p w14:paraId="487EC4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12 / .NET 8.0（LTS）</w:t>
            </w:r>
          </w:p>
        </w:tc>
        <w:tc>
          <w:tcPr>
            <w:tcW w:w="2911" w:type="dxa"/>
          </w:tcPr>
          <w:p w14:paraId="660456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全部后端代码</w:t>
            </w:r>
          </w:p>
        </w:tc>
      </w:tr>
      <w:tr w14:paraId="692E359B">
        <w:tc>
          <w:tcPr>
            <w:tcW w:w="2911" w:type="dxa"/>
          </w:tcPr>
          <w:p w14:paraId="5FA0DE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框架</w:t>
            </w:r>
          </w:p>
        </w:tc>
        <w:tc>
          <w:tcPr>
            <w:tcW w:w="2911" w:type="dxa"/>
          </w:tcPr>
          <w:p w14:paraId="4C0624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ASP.NET Core Minimal API</w:t>
            </w:r>
          </w:p>
        </w:tc>
        <w:tc>
          <w:tcPr>
            <w:tcW w:w="2911" w:type="dxa"/>
          </w:tcPr>
          <w:p w14:paraId="4A243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接口，开发环境带 Swagger 文档</w:t>
            </w:r>
          </w:p>
        </w:tc>
      </w:tr>
      <w:tr w14:paraId="53E5E16B">
        <w:tc>
          <w:tcPr>
            <w:tcW w:w="2911" w:type="dxa"/>
          </w:tcPr>
          <w:p w14:paraId="5C684C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w="2911" w:type="dxa"/>
          </w:tcPr>
          <w:p w14:paraId="35616E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</w:t>
            </w:r>
          </w:p>
        </w:tc>
        <w:tc>
          <w:tcPr>
            <w:tcW w:w="2911" w:type="dxa"/>
          </w:tcPr>
          <w:p w14:paraId="609B3E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测量数据、报警的实时推送</w:t>
            </w:r>
          </w:p>
        </w:tc>
      </w:tr>
      <w:tr w14:paraId="4EEBA48B">
        <w:tc>
          <w:tcPr>
            <w:tcW w:w="2911" w:type="dxa"/>
          </w:tcPr>
          <w:p w14:paraId="322E81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</w:t>
            </w:r>
          </w:p>
        </w:tc>
        <w:tc>
          <w:tcPr>
            <w:tcW w:w="2911" w:type="dxa"/>
          </w:tcPr>
          <w:p w14:paraId="26E71A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EF Core + Npgsql</w:t>
            </w:r>
          </w:p>
        </w:tc>
        <w:tc>
          <w:tcPr>
            <w:tcW w:w="2911" w:type="dxa"/>
          </w:tcPr>
          <w:p w14:paraId="12A18A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业务表用 EF Core；测量数据高频写入用原生 Npgsql</w:t>
            </w:r>
          </w:p>
        </w:tc>
      </w:tr>
      <w:tr w14:paraId="4CDB8FCD">
        <w:tc>
          <w:tcPr>
            <w:tcW w:w="2911" w:type="dxa"/>
          </w:tcPr>
          <w:p w14:paraId="2774F8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</w:t>
            </w:r>
          </w:p>
        </w:tc>
        <w:tc>
          <w:tcPr>
            <w:tcW w:w="2911" w:type="dxa"/>
          </w:tcPr>
          <w:p w14:paraId="342B7C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Serilog</w:t>
            </w:r>
          </w:p>
        </w:tc>
        <w:tc>
          <w:tcPr>
            <w:tcW w:w="2911" w:type="dxa"/>
          </w:tcPr>
          <w:p w14:paraId="79259E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控制台 + 按天滚动文件（logs/），保留 90 天（暂定）</w:t>
            </w:r>
          </w:p>
        </w:tc>
      </w:tr>
      <w:tr w14:paraId="4A3D97EF">
        <w:tc>
          <w:tcPr>
            <w:tcW w:w="2911" w:type="dxa"/>
          </w:tcPr>
          <w:p w14:paraId="5A0197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数值计算</w:t>
            </w:r>
          </w:p>
        </w:tc>
        <w:tc>
          <w:tcPr>
            <w:tcW w:w="2911" w:type="dxa"/>
          </w:tcPr>
          <w:p w14:paraId="5636AE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MathNet.Numerics / MathNet.Filtering</w:t>
            </w:r>
          </w:p>
        </w:tc>
        <w:tc>
          <w:tcPr>
            <w:tcW w:w="2911" w:type="dxa"/>
          </w:tcPr>
          <w:p w14:paraId="2EDFB0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滤波、曲线拟合</w:t>
            </w:r>
          </w:p>
        </w:tc>
      </w:tr>
      <w:tr w14:paraId="61FFE6D2">
        <w:tc>
          <w:tcPr>
            <w:tcW w:w="2911" w:type="dxa"/>
          </w:tcPr>
          <w:p w14:paraId="431AB1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 SDK</w:t>
            </w:r>
          </w:p>
        </w:tc>
        <w:tc>
          <w:tcPr>
            <w:tcW w:w="2911" w:type="dxa"/>
          </w:tcPr>
          <w:p w14:paraId="62BE68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C# 1.4.0</w:t>
            </w:r>
          </w:p>
        </w:tc>
        <w:tc>
          <w:tcPr>
            <w:tcW w:w="2911" w:type="dxa"/>
          </w:tcPr>
          <w:p w14:paraId="399253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源码在 external/FxSDK/，随工程编译</w:t>
            </w:r>
          </w:p>
        </w:tc>
      </w:tr>
    </w:tbl>
    <w:p w14:paraId="56B5875D">
      <w:pPr>
        <w:spacing w:after="0" w:line="240" w:lineRule="auto"/>
      </w:pPr>
    </w:p>
    <w:p w14:paraId="4B33423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2.2 前端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7A06D74">
        <w:tc>
          <w:tcPr>
            <w:tcW w:w="2911" w:type="dxa"/>
            <w:shd w:val="clear" w:color="auto" w:fill="EFEFEF"/>
          </w:tcPr>
          <w:p w14:paraId="256E58F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w="2911" w:type="dxa"/>
            <w:shd w:val="clear" w:color="auto" w:fill="EFEFEF"/>
          </w:tcPr>
          <w:p w14:paraId="3619C72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w="2911" w:type="dxa"/>
            <w:shd w:val="clear" w:color="auto" w:fill="EFEFEF"/>
          </w:tcPr>
          <w:p w14:paraId="12B4A25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</w:tr>
      <w:tr w14:paraId="0943690B">
        <w:tc>
          <w:tcPr>
            <w:tcW w:w="2911" w:type="dxa"/>
          </w:tcPr>
          <w:p w14:paraId="7030AC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框架</w:t>
            </w:r>
          </w:p>
        </w:tc>
        <w:tc>
          <w:tcPr>
            <w:tcW w:w="2911" w:type="dxa"/>
          </w:tcPr>
          <w:p w14:paraId="73464D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3（Composition API）+ TypeScript</w:t>
            </w:r>
          </w:p>
        </w:tc>
        <w:tc>
          <w:tcPr>
            <w:tcW w:w="2911" w:type="dxa"/>
          </w:tcPr>
          <w:p w14:paraId="69247B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3.5.x</w:t>
            </w:r>
          </w:p>
        </w:tc>
      </w:tr>
      <w:tr w14:paraId="219084D2">
        <w:tc>
          <w:tcPr>
            <w:tcW w:w="2911" w:type="dxa"/>
          </w:tcPr>
          <w:p w14:paraId="63D512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w="2911" w:type="dxa"/>
          </w:tcPr>
          <w:p w14:paraId="5C4AC9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</w:t>
            </w:r>
          </w:p>
        </w:tc>
        <w:tc>
          <w:tcPr>
            <w:tcW w:w="2911" w:type="dxa"/>
          </w:tcPr>
          <w:p w14:paraId="71981F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8.0</w:t>
            </w:r>
          </w:p>
        </w:tc>
      </w:tr>
      <w:tr w14:paraId="3DCB5562">
        <w:tc>
          <w:tcPr>
            <w:tcW w:w="2911" w:type="dxa"/>
          </w:tcPr>
          <w:p w14:paraId="1E33A4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 组件库</w:t>
            </w:r>
          </w:p>
        </w:tc>
        <w:tc>
          <w:tcPr>
            <w:tcW w:w="2911" w:type="dxa"/>
          </w:tcPr>
          <w:p w14:paraId="5A7859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Element Plus</w:t>
            </w:r>
          </w:p>
        </w:tc>
        <w:tc>
          <w:tcPr>
            <w:tcW w:w="2911" w:type="dxa"/>
          </w:tcPr>
          <w:p w14:paraId="772EB2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2.14.x</w:t>
            </w:r>
          </w:p>
        </w:tc>
      </w:tr>
      <w:tr w14:paraId="49E3D337">
        <w:tc>
          <w:tcPr>
            <w:tcW w:w="2911" w:type="dxa"/>
          </w:tcPr>
          <w:p w14:paraId="4EA4A1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</w:t>
            </w:r>
          </w:p>
        </w:tc>
        <w:tc>
          <w:tcPr>
            <w:tcW w:w="2911" w:type="dxa"/>
          </w:tcPr>
          <w:p w14:paraId="2E46BA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ECharts</w:t>
            </w:r>
          </w:p>
        </w:tc>
        <w:tc>
          <w:tcPr>
            <w:tcW w:w="2911" w:type="dxa"/>
          </w:tcPr>
          <w:p w14:paraId="799016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6.x</w:t>
            </w:r>
          </w:p>
        </w:tc>
      </w:tr>
      <w:tr w14:paraId="37BB37F2">
        <w:tc>
          <w:tcPr>
            <w:tcW w:w="2911" w:type="dxa"/>
          </w:tcPr>
          <w:p w14:paraId="769E3C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状态管理</w:t>
            </w:r>
          </w:p>
        </w:tc>
        <w:tc>
          <w:tcPr>
            <w:tcW w:w="2911" w:type="dxa"/>
          </w:tcPr>
          <w:p w14:paraId="2A40E9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Pinia</w:t>
            </w:r>
          </w:p>
        </w:tc>
        <w:tc>
          <w:tcPr>
            <w:tcW w:w="2911" w:type="dxa"/>
          </w:tcPr>
          <w:p w14:paraId="22CFBB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3.x</w:t>
            </w:r>
          </w:p>
        </w:tc>
      </w:tr>
      <w:tr w14:paraId="6E4B2D33">
        <w:tc>
          <w:tcPr>
            <w:tcW w:w="2911" w:type="dxa"/>
          </w:tcPr>
          <w:p w14:paraId="32FEFD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路由</w:t>
            </w:r>
          </w:p>
        </w:tc>
        <w:tc>
          <w:tcPr>
            <w:tcW w:w="2911" w:type="dxa"/>
          </w:tcPr>
          <w:p w14:paraId="28C565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vue-router</w:t>
            </w:r>
          </w:p>
        </w:tc>
        <w:tc>
          <w:tcPr>
            <w:tcW w:w="2911" w:type="dxa"/>
          </w:tcPr>
          <w:p w14:paraId="695DF5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4.x</w:t>
            </w:r>
          </w:p>
        </w:tc>
      </w:tr>
      <w:tr w14:paraId="1BF9F520">
        <w:tc>
          <w:tcPr>
            <w:tcW w:w="2911" w:type="dxa"/>
          </w:tcPr>
          <w:p w14:paraId="404D54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实时通讯</w:t>
            </w:r>
          </w:p>
        </w:tc>
        <w:tc>
          <w:tcPr>
            <w:tcW w:w="2911" w:type="dxa"/>
          </w:tcPr>
          <w:p w14:paraId="754F97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@microsoft/signalr</w:t>
            </w:r>
          </w:p>
        </w:tc>
        <w:tc>
          <w:tcPr>
            <w:tcW w:w="2911" w:type="dxa"/>
          </w:tcPr>
          <w:p w14:paraId="4EF162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10.x</w:t>
            </w:r>
          </w:p>
        </w:tc>
      </w:tr>
    </w:tbl>
    <w:p w14:paraId="31F70D39">
      <w:pPr>
        <w:spacing w:after="0" w:line="240" w:lineRule="auto"/>
      </w:pPr>
    </w:p>
    <w:p w14:paraId="02EE214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2.3 数据库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BAA910B">
        <w:tc>
          <w:tcPr>
            <w:tcW w:w="4366" w:type="dxa"/>
            <w:shd w:val="clear" w:color="auto" w:fill="EFEFEF"/>
          </w:tcPr>
          <w:p w14:paraId="12121A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3C479BD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0F5F1E18">
        <w:tc>
          <w:tcPr>
            <w:tcW w:w="4366" w:type="dxa"/>
          </w:tcPr>
          <w:p w14:paraId="223855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w="4366" w:type="dxa"/>
          </w:tcPr>
          <w:p w14:paraId="1FB511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 16 + TimescaleDB 2.17（时序扩展）</w:t>
            </w:r>
          </w:p>
        </w:tc>
      </w:tr>
      <w:tr w14:paraId="36150A04">
        <w:tc>
          <w:tcPr>
            <w:tcW w:w="4366" w:type="dxa"/>
          </w:tcPr>
          <w:p w14:paraId="3F4EF0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w="4366" w:type="dxa"/>
          </w:tcPr>
          <w:p w14:paraId="7BE6FA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跑（deploy/docker-compose.yml），只是开发用</w:t>
            </w:r>
          </w:p>
        </w:tc>
      </w:tr>
      <w:tr w14:paraId="1B4DBB42">
        <w:tc>
          <w:tcPr>
            <w:tcW w:w="4366" w:type="dxa"/>
          </w:tcPr>
          <w:p w14:paraId="69ED22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生产环境</w:t>
            </w:r>
          </w:p>
        </w:tc>
        <w:tc>
          <w:tcPr>
            <w:tcW w:w="4366" w:type="dxa"/>
          </w:tcPr>
          <w:p w14:paraId="46D619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工控机原生安装（Inno Setup 打包），不用 Docker，见 plan.md</w:t>
            </w:r>
          </w:p>
        </w:tc>
      </w:tr>
      <w:tr w14:paraId="19AF2982">
        <w:tc>
          <w:tcPr>
            <w:tcW w:w="4366" w:type="dxa"/>
          </w:tcPr>
          <w:p w14:paraId="4F9517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结构变更</w:t>
            </w:r>
          </w:p>
        </w:tc>
        <w:tc>
          <w:tcPr>
            <w:tcW w:w="4366" w:type="dxa"/>
          </w:tcPr>
          <w:p w14:paraId="374974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迁移脚本 deploy/sql/0001~00NN_*.sql，按文件名序号顺序执行，不走 EF 迁移</w:t>
            </w:r>
          </w:p>
        </w:tc>
      </w:tr>
    </w:tbl>
    <w:p w14:paraId="34E8C80C">
      <w:pPr>
        <w:spacing w:after="0" w:line="240" w:lineRule="auto"/>
      </w:pPr>
    </w:p>
    <w:p w14:paraId="299C4235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2.4 开发工具要求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23"/>
      </w:tblGrid>
      <w:tr w14:paraId="6A53638D">
        <w:tc>
          <w:tcPr>
            <w:tcW w:w="2911" w:type="dxa"/>
            <w:shd w:val="clear" w:color="auto" w:fill="EFEFEF"/>
          </w:tcPr>
          <w:p w14:paraId="115F4F8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w="2911" w:type="dxa"/>
            <w:shd w:val="clear" w:color="auto" w:fill="EFEFEF"/>
          </w:tcPr>
          <w:p w14:paraId="1B72A55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2911" w:type="dxa"/>
            <w:shd w:val="clear" w:color="auto" w:fill="EFEFEF"/>
          </w:tcPr>
          <w:p w14:paraId="3E8F5EA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FB60006">
        <w:tc>
          <w:tcPr>
            <w:tcW w:w="2911" w:type="dxa"/>
          </w:tcPr>
          <w:p w14:paraId="57CB05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.NET 8 SDK</w:t>
            </w:r>
          </w:p>
        </w:tc>
        <w:tc>
          <w:tcPr>
            <w:tcW w:w="2911" w:type="dxa"/>
          </w:tcPr>
          <w:p w14:paraId="447E93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5D01DA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https://dotnet.microsoft.com/en-us/download/dotnet/8.0</w:t>
            </w:r>
          </w:p>
        </w:tc>
      </w:tr>
      <w:tr w14:paraId="55BFEA5E">
        <w:tc>
          <w:tcPr>
            <w:tcW w:w="2911" w:type="dxa"/>
          </w:tcPr>
          <w:p w14:paraId="43C7D5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Desktop</w:t>
            </w:r>
          </w:p>
        </w:tc>
        <w:tc>
          <w:tcPr>
            <w:tcW w:w="2911" w:type="dxa"/>
          </w:tcPr>
          <w:p w14:paraId="33127B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5F45EA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本地跑 PostgreSQL + TimescaleDB</w:t>
            </w:r>
          </w:p>
        </w:tc>
      </w:tr>
      <w:tr w14:paraId="57331A65">
        <w:tc>
          <w:tcPr>
            <w:tcW w:w="2911" w:type="dxa"/>
          </w:tcPr>
          <w:p w14:paraId="5E2C54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</w:t>
            </w:r>
          </w:p>
        </w:tc>
        <w:tc>
          <w:tcPr>
            <w:tcW w:w="2911" w:type="dxa"/>
          </w:tcPr>
          <w:p w14:paraId="04B619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6413AD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ECB08DB">
        <w:tc>
          <w:tcPr>
            <w:tcW w:w="2911" w:type="dxa"/>
          </w:tcPr>
          <w:p w14:paraId="53024A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20+</w:t>
            </w:r>
          </w:p>
        </w:tc>
        <w:tc>
          <w:tcPr>
            <w:tcW w:w="2911" w:type="dxa"/>
          </w:tcPr>
          <w:p w14:paraId="62734B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前端开发必须</w:t>
            </w:r>
          </w:p>
        </w:tc>
        <w:tc>
          <w:tcPr>
            <w:tcW w:w="2911" w:type="dxa"/>
          </w:tcPr>
          <w:p w14:paraId="5A68FD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08C7574A">
        <w:tc>
          <w:tcPr>
            <w:tcW w:w="2911" w:type="dxa"/>
          </w:tcPr>
          <w:p w14:paraId="56CEA9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IDE</w:t>
            </w:r>
          </w:p>
        </w:tc>
        <w:tc>
          <w:tcPr>
            <w:tcW w:w="2911" w:type="dxa"/>
          </w:tcPr>
          <w:p w14:paraId="27F129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</w:t>
            </w:r>
          </w:p>
        </w:tc>
        <w:tc>
          <w:tcPr>
            <w:tcW w:w="2911" w:type="dxa"/>
          </w:tcPr>
          <w:p w14:paraId="56BFEE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Rider / Visual Studio / VS Code + C# Dev Kit</w:t>
            </w:r>
          </w:p>
        </w:tc>
      </w:tr>
    </w:tbl>
    <w:p w14:paraId="4D078B70">
      <w:pPr>
        <w:spacing w:after="0" w:line="240" w:lineRule="auto"/>
      </w:pPr>
    </w:p>
    <w:p w14:paraId="603374E9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开发机 macOS / Linux / Windows 都行。</w:t>
      </w:r>
    </w:p>
    <w:p w14:paraId="262F8435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3. 供应商资料</w:t>
      </w:r>
    </w:p>
    <w:p w14:paraId="394043C9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3.1 供应商信息</w:t>
      </w:r>
    </w:p>
    <w:p w14:paraId="2E4C98AA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设备和 SDK 是同一家的：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B1DE2A3">
        <w:tc>
          <w:tcPr>
            <w:tcW w:w="4366" w:type="dxa"/>
            <w:shd w:val="clear" w:color="auto" w:fill="EFEFEF"/>
          </w:tcPr>
          <w:p w14:paraId="032A30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42E3F06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53B4D4F">
        <w:tc>
          <w:tcPr>
            <w:tcW w:w="4366" w:type="dxa"/>
          </w:tcPr>
          <w:p w14:paraId="46A945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供应商</w:t>
            </w:r>
          </w:p>
        </w:tc>
        <w:tc>
          <w:tcPr>
            <w:tcW w:w="4366" w:type="dxa"/>
          </w:tcPr>
          <w:p w14:paraId="1792C6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 iFast Technology Co., Ltd.（艾法斯特）</w:t>
            </w:r>
          </w:p>
        </w:tc>
      </w:tr>
      <w:tr w14:paraId="2092B0D6">
        <w:tc>
          <w:tcPr>
            <w:tcW w:w="4366" w:type="dxa"/>
          </w:tcPr>
          <w:p w14:paraId="3BB221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</w:t>
            </w:r>
          </w:p>
        </w:tc>
        <w:tc>
          <w:tcPr>
            <w:tcW w:w="4366" w:type="dxa"/>
          </w:tcPr>
          <w:p w14:paraId="10A17C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超声波螺栓预紧力测量设备 + FxSDK 开发工具包</w:t>
            </w:r>
          </w:p>
        </w:tc>
      </w:tr>
      <w:tr w14:paraId="3C5DD153">
        <w:tc>
          <w:tcPr>
            <w:tcW w:w="4366" w:type="dxa"/>
          </w:tcPr>
          <w:p w14:paraId="0C537A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版本</w:t>
            </w:r>
          </w:p>
        </w:tc>
        <w:tc>
          <w:tcPr>
            <w:tcW w:w="4366" w:type="dxa"/>
          </w:tcPr>
          <w:p w14:paraId="605B7D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1.4.0（我们用的这版）；Java 1.0（只做参考，字段定义跟 C# 1.4 有差异）</w:t>
            </w:r>
          </w:p>
        </w:tc>
      </w:tr>
    </w:tbl>
    <w:p w14:paraId="29EEAD8F">
      <w:pPr>
        <w:spacing w:after="0" w:line="240" w:lineRule="auto"/>
      </w:pPr>
    </w:p>
    <w:p w14:paraId="2F18290B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3.2 SDK 交付物</w:t>
      </w:r>
    </w:p>
    <w:p w14:paraId="462FA4F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厂家给的东西都在仓库根目录 FxSDK C#+Java源码+使用示例/ 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0A13AC8">
        <w:tc>
          <w:tcPr>
            <w:tcW w:w="4366" w:type="dxa"/>
            <w:shd w:val="clear" w:color="auto" w:fill="EFEFEF"/>
          </w:tcPr>
          <w:p w14:paraId="3F8FDA9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w="4366" w:type="dxa"/>
            <w:shd w:val="clear" w:color="auto" w:fill="EFEFEF"/>
          </w:tcPr>
          <w:p w14:paraId="0DEBB82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F662FF5">
        <w:tc>
          <w:tcPr>
            <w:tcW w:w="4366" w:type="dxa"/>
          </w:tcPr>
          <w:p w14:paraId="2A34A5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c#/1.4.0 源码</w:t>
            </w:r>
          </w:p>
        </w:tc>
        <w:tc>
          <w:tcPr>
            <w:tcW w:w="4366" w:type="dxa"/>
          </w:tcPr>
          <w:p w14:paraId="59FCA2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实际用的就是这版</w:t>
            </w:r>
          </w:p>
        </w:tc>
      </w:tr>
      <w:tr w14:paraId="218F433A">
        <w:tc>
          <w:tcPr>
            <w:tcW w:w="4366" w:type="dxa"/>
          </w:tcPr>
          <w:p w14:paraId="33158E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V1.3.3 使用说明文档.docx</w:t>
            </w:r>
          </w:p>
        </w:tc>
        <w:tc>
          <w:tcPr>
            <w:tcW w:w="4366" w:type="dxa"/>
          </w:tcPr>
          <w:p w14:paraId="490994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厂家官方使用说明。注意这份文档是 1.3.3 的，有些内容过时了（见 4.2 节说明）</w:t>
            </w:r>
          </w:p>
        </w:tc>
      </w:tr>
      <w:tr w14:paraId="7CABF3B2">
        <w:tc>
          <w:tcPr>
            <w:tcW w:w="4366" w:type="dxa"/>
          </w:tcPr>
          <w:p w14:paraId="31A7B9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java/1.0 源码 + 使用文档</w:t>
            </w:r>
          </w:p>
        </w:tc>
        <w:tc>
          <w:tcPr>
            <w:tcW w:w="4366" w:type="dxa"/>
          </w:tcPr>
          <w:p w14:paraId="754CC4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只做参考，不当开发依据</w:t>
            </w:r>
          </w:p>
        </w:tc>
      </w:tr>
      <w:tr w14:paraId="04A275A2">
        <w:tc>
          <w:tcPr>
            <w:tcW w:w="4366" w:type="dxa"/>
          </w:tcPr>
          <w:p w14:paraId="70ABCD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业务层面重连部分.txt</w:t>
            </w:r>
          </w:p>
        </w:tc>
        <w:tc>
          <w:tcPr>
            <w:tcW w:w="4366" w:type="dxa"/>
          </w:tcPr>
          <w:p w14:paraId="1E2811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厂家给的重连参考实现，系统的重连逻辑就是按这个做的</w:t>
            </w:r>
          </w:p>
        </w:tc>
      </w:tr>
    </w:tbl>
    <w:p w14:paraId="471F2938">
      <w:pPr>
        <w:spacing w:after="0" w:line="240" w:lineRule="auto"/>
      </w:pPr>
    </w:p>
    <w:p w14:paraId="3199C2D1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3.3 SDK 集成方式</w:t>
      </w:r>
    </w:p>
    <w:p w14:paraId="58F31B8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编译用的 SDK 在 external/FxSDK/，是从厂家原版拷进来的。几条原则：</w:t>
      </w:r>
    </w:p>
    <w:p w14:paraId="2089B76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.cs 源码一行没动，只动了 FxSDK.csproj 三处（net6.0 改 net8.0 这类）；</w:t>
      </w:r>
    </w:p>
    <w:p w14:paraId="51D8472E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没走 NuGet——厂家压根没发包，源码直接编进来，打断点也方便；</w:t>
      </w:r>
    </w:p>
    <w:p w14:paraId="6934C386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升级 SDK 有个硬规矩：docs/sdk-api-facts.md 必须同步更新，不更新不让合代码。</w:t>
      </w:r>
    </w:p>
    <w:p w14:paraId="2D972A8D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3.4 设备型号</w:t>
      </w:r>
    </w:p>
    <w:p w14:paraId="485EB63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设备型号在 DeviceConfig.Model 里指定，一共四种：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D6FD9F5">
        <w:tc>
          <w:tcPr>
            <w:tcW w:w="2911" w:type="dxa"/>
            <w:shd w:val="clear" w:color="auto" w:fill="EFEFEF"/>
          </w:tcPr>
          <w:p w14:paraId="77720F0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Model</w:t>
            </w:r>
          </w:p>
        </w:tc>
        <w:tc>
          <w:tcPr>
            <w:tcW w:w="2911" w:type="dxa"/>
            <w:shd w:val="clear" w:color="auto" w:fill="EFEFEF"/>
          </w:tcPr>
          <w:p w14:paraId="2847E43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w="2911" w:type="dxa"/>
            <w:shd w:val="clear" w:color="auto" w:fill="EFEFEF"/>
          </w:tcPr>
          <w:p w14:paraId="7D2D78F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关键参数</w:t>
            </w:r>
          </w:p>
        </w:tc>
      </w:tr>
      <w:tr w14:paraId="72389A4E">
        <w:tc>
          <w:tcPr>
            <w:tcW w:w="2911" w:type="dxa"/>
          </w:tcPr>
          <w:p w14:paraId="05039A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911" w:type="dxa"/>
          </w:tcPr>
          <w:p w14:paraId="58D85A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标准版</w:t>
            </w:r>
          </w:p>
        </w:tc>
        <w:tc>
          <w:tcPr>
            <w:tcW w:w="2911" w:type="dxa"/>
          </w:tcPr>
          <w:p w14:paraId="074636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 w14:paraId="279B4850">
        <w:tc>
          <w:tcPr>
            <w:tcW w:w="2911" w:type="dxa"/>
          </w:tcPr>
          <w:p w14:paraId="4D66E4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911" w:type="dxa"/>
          </w:tcPr>
          <w:p w14:paraId="3342A6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专家版</w:t>
            </w:r>
          </w:p>
        </w:tc>
        <w:tc>
          <w:tcPr>
            <w:tcW w:w="2911" w:type="dxa"/>
          </w:tcPr>
          <w:p w14:paraId="1434F1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 w14:paraId="4DED5FB0">
        <w:tc>
          <w:tcPr>
            <w:tcW w:w="2911" w:type="dxa"/>
          </w:tcPr>
          <w:p w14:paraId="0D0EF6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911" w:type="dxa"/>
          </w:tcPr>
          <w:p w14:paraId="6A8F6C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 24 通道版</w:t>
            </w:r>
          </w:p>
        </w:tc>
        <w:tc>
          <w:tcPr>
            <w:tcW w:w="2911" w:type="dxa"/>
          </w:tcPr>
          <w:p w14:paraId="21D0B4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100 MHz（间隔 10ns），固定 24 通道，增益 0~80（步长 0.1）</w:t>
            </w:r>
          </w:p>
        </w:tc>
      </w:tr>
      <w:tr w14:paraId="0C886BD4">
        <w:tc>
          <w:tcPr>
            <w:tcW w:w="2911" w:type="dxa"/>
          </w:tcPr>
          <w:p w14:paraId="21AFC5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911" w:type="dxa"/>
          </w:tcPr>
          <w:p w14:paraId="63B0E4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多通道监测版（现场用的）</w:t>
            </w:r>
          </w:p>
        </w:tc>
        <w:tc>
          <w:tcPr>
            <w:tcW w:w="2911" w:type="dxa"/>
          </w:tcPr>
          <w:p w14:paraId="527A89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8 MHz（间隔 125ns，SDK 内部插值到 25ns），单板最多 48 通道，增益 1~47（步长 1）</w:t>
            </w:r>
          </w:p>
        </w:tc>
      </w:tr>
    </w:tbl>
    <w:p w14:paraId="40B7F2C5">
      <w:pPr>
        <w:spacing w:after="0" w:line="240" w:lineRule="auto"/>
      </w:pPr>
    </w:p>
    <w:p w14:paraId="77AE756D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注意 model=2 和 model=3 的采样率、增益范围、协议帧头都不一样，写代码别搞混。</w:t>
      </w:r>
    </w:p>
    <w:p w14:paraId="2CF4666F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4. 系统架构与通讯方式</w:t>
      </w:r>
    </w:p>
    <w:p w14:paraId="02A6BB70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4.1 总体架构</w:t>
      </w:r>
    </w:p>
    <w:p w14:paraId="4CA4B3BC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浏览器（Vue 3 前端）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 REST /api/*    +    SignalR /hubs/measurements（WebSocket）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ASP.NET Core 8 后端（BoltPreload.Api 及下属各层）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                               │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FxSDK（TCP / 串口）             │ SQL（Npgsql / EF Core）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                             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超声波测量设备                  PostgreSQL 16 + TimescaleDB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（最多 48 通道）                （测量数据为时序表）</w:t>
      </w:r>
    </w:p>
    <w:p w14:paraId="3E0AD9F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4.2 设备通讯（FxSDK 层）</w:t>
      </w:r>
    </w:p>
    <w:p w14:paraId="52123EB3">
      <w:pPr>
        <w:pStyle w:val="5"/>
        <w:spacing w:before="200" w:after="80" w:line="288" w:lineRule="auto"/>
        <w:rPr>
          <w:rFonts w:hint="eastAsia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24"/>
        </w:rPr>
        <w:t>4.2.1 通信方式</w:t>
      </w:r>
      <w:r>
        <w:rPr>
          <w:rFonts w:hint="eastAsia" w:ascii="Arial" w:hAnsi="Arial" w:eastAsia="黑体"/>
          <w:b/>
          <w:color w:val="000000"/>
          <w:sz w:val="24"/>
          <w:lang w:val="en-US" w:eastAsia="zh-CN"/>
        </w:rPr>
        <w:t>1</w:t>
      </w:r>
    </w:p>
    <w:p w14:paraId="7541ABE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设备支持三种连法，DeviceConfig.CommunicationType 指定：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365A6653">
        <w:tc>
          <w:tcPr>
            <w:tcW w:w="2183" w:type="dxa"/>
            <w:shd w:val="clear" w:color="auto" w:fill="EFEFEF"/>
          </w:tcPr>
          <w:p w14:paraId="635432B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w="2183" w:type="dxa"/>
            <w:shd w:val="clear" w:color="auto" w:fill="EFEFEF"/>
          </w:tcPr>
          <w:p w14:paraId="4FA6CBA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通信方式</w:t>
            </w:r>
          </w:p>
        </w:tc>
        <w:tc>
          <w:tcPr>
            <w:tcW w:w="2183" w:type="dxa"/>
            <w:shd w:val="clear" w:color="auto" w:fill="EFEFEF"/>
          </w:tcPr>
          <w:p w14:paraId="7AC3CFC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w="2183" w:type="dxa"/>
            <w:shd w:val="clear" w:color="auto" w:fill="EFEFEF"/>
          </w:tcPr>
          <w:p w14:paraId="2722010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FA4DC2A">
        <w:tc>
          <w:tcPr>
            <w:tcW w:w="2183" w:type="dxa"/>
          </w:tcPr>
          <w:p w14:paraId="7103A6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183" w:type="dxa"/>
          </w:tcPr>
          <w:p w14:paraId="2E13E7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</w:t>
            </w:r>
          </w:p>
        </w:tc>
        <w:tc>
          <w:tcPr>
            <w:tcW w:w="2183" w:type="dxa"/>
          </w:tcPr>
          <w:p w14:paraId="6B6A56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"COM3:115200,0,8,1"</w:t>
            </w:r>
          </w:p>
        </w:tc>
        <w:tc>
          <w:tcPr>
            <w:tcW w:w="2183" w:type="dxa"/>
          </w:tcPr>
          <w:p w14:paraId="242022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COM号:波特率,校验位,数据位,停止位</w:t>
            </w:r>
          </w:p>
        </w:tc>
      </w:tr>
      <w:tr w14:paraId="46886C54">
        <w:tc>
          <w:tcPr>
            <w:tcW w:w="2183" w:type="dxa"/>
          </w:tcPr>
          <w:p w14:paraId="551D25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183" w:type="dxa"/>
          </w:tcPr>
          <w:p w14:paraId="268B27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Client（默认，我们用的）</w:t>
            </w:r>
          </w:p>
        </w:tc>
        <w:tc>
          <w:tcPr>
            <w:tcW w:w="2183" w:type="dxa"/>
          </w:tcPr>
          <w:p w14:paraId="091C99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"192.168.0.7:23"</w:t>
            </w:r>
          </w:p>
        </w:tc>
        <w:tc>
          <w:tcPr>
            <w:tcW w:w="2183" w:type="dxa"/>
          </w:tcPr>
          <w:p w14:paraId="5FA0B4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作为客户端连设备的 IP:端口</w:t>
            </w:r>
          </w:p>
        </w:tc>
      </w:tr>
      <w:tr w14:paraId="2DC86EEB">
        <w:tc>
          <w:tcPr>
            <w:tcW w:w="2183" w:type="dxa"/>
          </w:tcPr>
          <w:p w14:paraId="330138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183" w:type="dxa"/>
          </w:tcPr>
          <w:p w14:paraId="59F2BF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Server（beta）</w:t>
            </w:r>
          </w:p>
        </w:tc>
        <w:tc>
          <w:tcPr>
            <w:tcW w:w="2183" w:type="dxa"/>
          </w:tcPr>
          <w:p w14:paraId="4434A6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"IP:Port,监听端口"</w:t>
            </w:r>
          </w:p>
        </w:tc>
        <w:tc>
          <w:tcPr>
            <w:tcW w:w="2183" w:type="dxa"/>
          </w:tcPr>
          <w:p w14:paraId="7C862E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作为服务端，设备主动连过来</w:t>
            </w:r>
          </w:p>
        </w:tc>
      </w:tr>
    </w:tbl>
    <w:p w14:paraId="55779598">
      <w:pPr>
        <w:spacing w:after="0" w:line="240" w:lineRule="auto"/>
      </w:pPr>
    </w:p>
    <w:p w14:paraId="6620D224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TransferMode 是传输模式：0 走 LoraMesh 无线中继，1 直连。实验室这台是直连 TCP，192.168.0.7:23，5 月 21 号开始从张备风场的工控机远程连着调。</w:t>
      </w:r>
    </w:p>
    <w:p w14:paraId="506EA5C9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4.2.2 协议帧结构（model=3）</w:t>
      </w:r>
    </w:p>
    <w:p w14:paraId="573B697E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底层协议是厂家私有的二进制帧，编解码 SDK 都做好了（external/FxSDK/Codec/MultiChIotProtocolHandler.cs），开发不用管。下面几个常量记一下，抓包排障的时候认得出来：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C63BA5E">
        <w:tc>
          <w:tcPr>
            <w:tcW w:w="4366" w:type="dxa"/>
            <w:shd w:val="clear" w:color="auto" w:fill="EFEFEF"/>
          </w:tcPr>
          <w:p w14:paraId="6D874A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7DAD38A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 w14:paraId="6BAE650F">
        <w:tc>
          <w:tcPr>
            <w:tcW w:w="4366" w:type="dxa"/>
          </w:tcPr>
          <w:p w14:paraId="178260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帧头</w:t>
            </w:r>
          </w:p>
        </w:tc>
        <w:tc>
          <w:tcPr>
            <w:tcW w:w="4366" w:type="dxa"/>
          </w:tcPr>
          <w:p w14:paraId="044C8F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0xDE 0xDE 0xDE 0xDE</w:t>
            </w:r>
          </w:p>
        </w:tc>
      </w:tr>
      <w:tr w14:paraId="48DC9DD6">
        <w:tc>
          <w:tcPr>
            <w:tcW w:w="4366" w:type="dxa"/>
          </w:tcPr>
          <w:p w14:paraId="13C79F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帧尾</w:t>
            </w:r>
          </w:p>
        </w:tc>
        <w:tc>
          <w:tcPr>
            <w:tcW w:w="4366" w:type="dxa"/>
          </w:tcPr>
          <w:p w14:paraId="7C9C20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 0x00 0x00 0x00</w:t>
            </w:r>
          </w:p>
        </w:tc>
      </w:tr>
      <w:tr w14:paraId="0B3E355C">
        <w:tc>
          <w:tcPr>
            <w:tcW w:w="4366" w:type="dxa"/>
          </w:tcPr>
          <w:p w14:paraId="5B93F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LoRa 唤醒头</w:t>
            </w:r>
          </w:p>
        </w:tc>
        <w:tc>
          <w:tcPr>
            <w:tcW w:w="4366" w:type="dxa"/>
          </w:tcPr>
          <w:p w14:paraId="502259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0xF0 × 5</w:t>
            </w:r>
          </w:p>
        </w:tc>
      </w:tr>
      <w:tr w14:paraId="1AE81997">
        <w:tc>
          <w:tcPr>
            <w:tcW w:w="4366" w:type="dxa"/>
          </w:tcPr>
          <w:p w14:paraId="7F3366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写参数命令</w:t>
            </w:r>
          </w:p>
        </w:tc>
        <w:tc>
          <w:tcPr>
            <w:tcW w:w="4366" w:type="dxa"/>
          </w:tcPr>
          <w:p w14:paraId="0A6F22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0x21</w:t>
            </w:r>
          </w:p>
        </w:tc>
      </w:tr>
      <w:tr w14:paraId="44DF7897">
        <w:tc>
          <w:tcPr>
            <w:tcW w:w="4366" w:type="dxa"/>
          </w:tcPr>
          <w:p w14:paraId="67A32D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读参数命令</w:t>
            </w:r>
          </w:p>
        </w:tc>
        <w:tc>
          <w:tcPr>
            <w:tcW w:w="4366" w:type="dxa"/>
          </w:tcPr>
          <w:p w14:paraId="16C8B3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0x22</w:t>
            </w:r>
          </w:p>
        </w:tc>
      </w:tr>
      <w:tr w14:paraId="563A2208">
        <w:tc>
          <w:tcPr>
            <w:tcW w:w="4366" w:type="dxa"/>
          </w:tcPr>
          <w:p w14:paraId="539E49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写/读设备本地存储</w:t>
            </w:r>
          </w:p>
        </w:tc>
        <w:tc>
          <w:tcPr>
            <w:tcW w:w="4366" w:type="dxa"/>
          </w:tcPr>
          <w:p w14:paraId="55F02B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0x41 / 0x42</w:t>
            </w:r>
          </w:p>
        </w:tc>
      </w:tr>
    </w:tbl>
    <w:p w14:paraId="63B9558C">
      <w:pPr>
        <w:spacing w:after="0" w:line="240" w:lineRule="auto"/>
      </w:pPr>
    </w:p>
    <w:p w14:paraId="7C384903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4.2.3 工作模式</w:t>
      </w:r>
    </w:p>
    <w:p w14:paraId="683EC6C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WorkMode 是设备工作模式，下发哪个设备就跑哪个：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65756DD">
        <w:tc>
          <w:tcPr>
            <w:tcW w:w="2911" w:type="dxa"/>
            <w:shd w:val="clear" w:color="auto" w:fill="EFEFEF"/>
          </w:tcPr>
          <w:p w14:paraId="57A4EEA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w="2911" w:type="dxa"/>
            <w:shd w:val="clear" w:color="auto" w:fill="EFEFEF"/>
          </w:tcPr>
          <w:p w14:paraId="30D228E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模式</w:t>
            </w:r>
          </w:p>
        </w:tc>
        <w:tc>
          <w:tcPr>
            <w:tcW w:w="2911" w:type="dxa"/>
            <w:shd w:val="clear" w:color="auto" w:fill="EFEFEF"/>
          </w:tcPr>
          <w:p w14:paraId="12E94EC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B1A6FF2">
        <w:tc>
          <w:tcPr>
            <w:tcW w:w="2911" w:type="dxa"/>
          </w:tcPr>
          <w:p w14:paraId="29E9F9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911" w:type="dxa"/>
          </w:tcPr>
          <w:p w14:paraId="095790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Standby</w:t>
            </w:r>
          </w:p>
        </w:tc>
        <w:tc>
          <w:tcPr>
            <w:tcW w:w="2911" w:type="dxa"/>
          </w:tcPr>
          <w:p w14:paraId="2BC8A5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待机，停止采集</w:t>
            </w:r>
          </w:p>
        </w:tc>
      </w:tr>
      <w:tr w14:paraId="5C2245D5">
        <w:tc>
          <w:tcPr>
            <w:tcW w:w="2911" w:type="dxa"/>
          </w:tcPr>
          <w:p w14:paraId="22A64B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911" w:type="dxa"/>
          </w:tcPr>
          <w:p w14:paraId="4AF07A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SingleMeas</w:t>
            </w:r>
          </w:p>
        </w:tc>
        <w:tc>
          <w:tcPr>
            <w:tcW w:w="2911" w:type="dxa"/>
          </w:tcPr>
          <w:p w14:paraId="54FA83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单通道测量</w:t>
            </w:r>
          </w:p>
        </w:tc>
      </w:tr>
      <w:tr w14:paraId="6F844F0F">
        <w:tc>
          <w:tcPr>
            <w:tcW w:w="2911" w:type="dxa"/>
          </w:tcPr>
          <w:p w14:paraId="51CAD6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911" w:type="dxa"/>
          </w:tcPr>
          <w:p w14:paraId="308567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MultiMeas</w:t>
            </w:r>
          </w:p>
        </w:tc>
        <w:tc>
          <w:tcPr>
            <w:tcW w:w="2911" w:type="dxa"/>
          </w:tcPr>
          <w:p w14:paraId="7CCF34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多通道轮询测量（7×24 监测就用这个）</w:t>
            </w:r>
          </w:p>
        </w:tc>
      </w:tr>
      <w:tr w14:paraId="276C5BA7">
        <w:tc>
          <w:tcPr>
            <w:tcW w:w="2911" w:type="dxa"/>
          </w:tcPr>
          <w:p w14:paraId="474C82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911" w:type="dxa"/>
          </w:tcPr>
          <w:p w14:paraId="0E256F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DualMeas</w:t>
            </w:r>
          </w:p>
        </w:tc>
        <w:tc>
          <w:tcPr>
            <w:tcW w:w="2911" w:type="dxa"/>
          </w:tcPr>
          <w:p w14:paraId="715B69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双波测量</w:t>
            </w:r>
          </w:p>
        </w:tc>
      </w:tr>
      <w:tr w14:paraId="0B1CC6EF">
        <w:tc>
          <w:tcPr>
            <w:tcW w:w="2911" w:type="dxa"/>
          </w:tcPr>
          <w:p w14:paraId="710015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911" w:type="dxa"/>
          </w:tcPr>
          <w:p w14:paraId="06610C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ReadParam</w:t>
            </w:r>
          </w:p>
        </w:tc>
        <w:tc>
          <w:tcPr>
            <w:tcW w:w="2911" w:type="dxa"/>
          </w:tcPr>
          <w:p w14:paraId="10CE86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读取参数</w:t>
            </w:r>
          </w:p>
        </w:tc>
      </w:tr>
      <w:tr w14:paraId="34CB6082">
        <w:tc>
          <w:tcPr>
            <w:tcW w:w="2911" w:type="dxa"/>
          </w:tcPr>
          <w:p w14:paraId="13F440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2911" w:type="dxa"/>
          </w:tcPr>
          <w:p w14:paraId="0832EA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FullWaveRead</w:t>
            </w:r>
          </w:p>
        </w:tc>
        <w:tc>
          <w:tcPr>
            <w:tcW w:w="2911" w:type="dxa"/>
          </w:tcPr>
          <w:p w14:paraId="0460FD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读取全波</w:t>
            </w:r>
          </w:p>
        </w:tc>
      </w:tr>
      <w:tr w14:paraId="567FA7E4">
        <w:tc>
          <w:tcPr>
            <w:tcW w:w="2911" w:type="dxa"/>
          </w:tcPr>
          <w:p w14:paraId="032468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2911" w:type="dxa"/>
          </w:tcPr>
          <w:p w14:paraId="5D2678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Reboot</w:t>
            </w:r>
          </w:p>
        </w:tc>
        <w:tc>
          <w:tcPr>
            <w:tcW w:w="2911" w:type="dxa"/>
          </w:tcPr>
          <w:p w14:paraId="508067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重启设备</w:t>
            </w:r>
          </w:p>
        </w:tc>
      </w:tr>
      <w:tr w14:paraId="06F00DF3">
        <w:tc>
          <w:tcPr>
            <w:tcW w:w="2911" w:type="dxa"/>
          </w:tcPr>
          <w:p w14:paraId="4C34AD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2911" w:type="dxa"/>
          </w:tcPr>
          <w:p w14:paraId="01B4FC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LWaveRead</w:t>
            </w:r>
          </w:p>
        </w:tc>
        <w:tc>
          <w:tcPr>
            <w:tcW w:w="2911" w:type="dxa"/>
          </w:tcPr>
          <w:p w14:paraId="5445FD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纵波扫波</w:t>
            </w:r>
          </w:p>
        </w:tc>
      </w:tr>
      <w:tr w14:paraId="54FB5693">
        <w:tc>
          <w:tcPr>
            <w:tcW w:w="2911" w:type="dxa"/>
          </w:tcPr>
          <w:p w14:paraId="019F89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2911" w:type="dxa"/>
          </w:tcPr>
          <w:p w14:paraId="16450C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TWaveRead</w:t>
            </w:r>
          </w:p>
        </w:tc>
        <w:tc>
          <w:tcPr>
            <w:tcW w:w="2911" w:type="dxa"/>
          </w:tcPr>
          <w:p w14:paraId="72F9EF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横波扫波</w:t>
            </w:r>
          </w:p>
        </w:tc>
      </w:tr>
    </w:tbl>
    <w:p w14:paraId="72D12A07">
      <w:pPr>
        <w:spacing w:after="0" w:line="240" w:lineRule="auto"/>
      </w:pPr>
    </w:p>
    <w:p w14:paraId="190E950A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4.2.4 事件模型</w:t>
      </w:r>
    </w:p>
    <w:p w14:paraId="6CDD1439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SDK 是异步事件驱动的，流程就是：连接 → 配参数 → 设工作模式 → 收数据。</w:t>
      </w:r>
    </w:p>
    <w:p w14:paraId="197CA69E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var client = new FxClient();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client.OnConnected      += OnConnected;       // 会话连接成功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client.OnDisconnected   += OnDisconnected;    // 会话断开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client.OnResultReceived += OnResultReceived;  // 接收解码结果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await client.ConnectAsync(deviceConfig);</w:t>
      </w:r>
    </w:p>
    <w:p w14:paraId="6702468D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收数据这边按类型分发：</w:t>
      </w:r>
    </w:p>
    <w:p w14:paraId="46D56B43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private void OnResultReceived(object? sender, DecodedResultsReceivedEventArgs args)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foreach (var result in args.Results)   // 注意：属性名是 Results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switch (result)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ChannelResult chResult:        // 单通道测量结果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// chResult.EchoTime / DeltaTof / SpTemp / EchoWave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MultiChannelResult mcResult:   // 多通道测量结果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DeviceParameter param:         // 参数回读结果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}</w:t>
      </w:r>
    </w:p>
    <w:p w14:paraId="75B493DC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有个坑说一下：厂家 V1.3.3 文档的示例里写的是 args.Data，1.4.0 已经没有这个属性了，要用 args.Results，以源码为准。</w:t>
      </w:r>
    </w:p>
    <w:p w14:paraId="59CAD300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4.2.5 EchoTime 为空的问题</w:t>
      </w:r>
    </w:p>
    <w:p w14:paraId="1512A43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实际接真机，EchoTime 为空分两种情况——软件侧一种、设备侧一种，处理也不一样。</w:t>
      </w:r>
    </w:p>
    <w:p w14:paraId="3EC0C8EA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软件侧的：SDK 收到波形不是一定会算 EchoTime，要它本地 SessionContext 里有对应 (address, channel) 的 ChannelConfig、而且 ProbeFreq &gt; 0 才进计算。所以接真机要按这个顺序来：</w:t>
      </w:r>
    </w:p>
    <w:p w14:paraId="483E78F3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先 ConfigureDeviceAsync(..., sendCommand:false)，把 DeviceConfig 写进 SDK 本地会话；</w:t>
      </w:r>
    </w:p>
    <w:p w14:paraId="4297796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2. 再 ConfigureChannelAsync(..., sendCommand:false)，把每个监测通道的 ChannelConfig 也写进去（sendCommand:false 只写本地，不下发设备）；</w:t>
      </w:r>
    </w:p>
    <w:p w14:paraId="201DA416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最后 SetWorkModeAsync(MultiMeas) 下发工作模式。</w:t>
      </w:r>
    </w:p>
    <w:p w14:paraId="1ED3551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前两步漏了的话，设备照样上报波形和温度，但 EchoTime 一直是 null，状态码还是 0，看着像正常的，特别难查。现在实验通道（device 1 / channel 9）注进去的配置是：ProbeFreq=2 MHz、Gain=16、MeasMode=0 自动、Threshold=-490、RefTime=32142 ns、RefTemp=16.71 °C。</w:t>
      </w:r>
    </w:p>
    <w:p w14:paraId="247473F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设备侧的：设备板载算法拿出厂基线（RefTime/RefTemp）做波形匹配，环境温度离 RefTemp 太远，设备端就不出值。5 月 21 号调试碰到的就是这个：当时室温 23.30~23.42 °C，出厂 RefTemp 是 16.71 °C，差了 6.7 °C，EchoTime 通过率只有 4% 左右（20,947 条里非空 840 条），出来的值都在 32236.64~32244.24 ns，比 RefTime 偏了 100 ns 上下。先读 LEchoWave 确认波形没问题（500 个采样点，主回波峰峰值 900 LSB 左右，噪声基底 ±30 LSB，信噪比 30 dB 以上），探头、耦合、线都正常，那就只剩基线偏了这一个解释。</w:t>
      </w:r>
    </w:p>
    <w:p w14:paraId="35BBD54E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处理就是在线重标定：调 POST /api/devices/1/channels/9/recalibrate，把当前实测的 TOF 和温度写成新的 RefTime/RefTemp。注意两点：SDK 协议要求 MeasMode + Threshold + RefTime + RefTemp + LEchoWave 这五样整组一起下发（MultiChIotProtocolHandler.cs 里写死的）；重标定之前螺栓必须在已知预紧状态，不然基线没意义。重标定之后第二天（5 月 22 号）做力矩台阶实验，全程 EchoTime 接受率 100%，单点标准差 0.99~1.45 ns，这个问题算是解决了。</w:t>
      </w:r>
    </w:p>
    <w:p w14:paraId="138B52CB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4.3 后端内部数据流</w:t>
      </w:r>
    </w:p>
    <w:p w14:paraId="044CECEB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数据在后端里是这么流的：</w:t>
      </w:r>
    </w:p>
    <w:p w14:paraId="357DC8C9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FxClient（SDK 收包、协议解码）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event OnResultReceived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FxSdkConnector（src/BoltPreload.Fx/）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事件转为 Channel&lt;FxDecodedEnvelope&gt;（有界 8192，满时丢弃最旧）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IngestionService（BackgroundService 常驻）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通道号 → 螺栓路由（带缓存）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├──&gt; measurements 时序表落库，波形文件写 data/waves/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├──&gt; 报警引擎判定 → alarms 表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└──&gt; SignalR 推送前端</w:t>
      </w:r>
    </w:p>
    <w:p w14:paraId="32315C3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几个要点：</w:t>
      </w:r>
    </w:p>
    <w:p w14:paraId="62D8B5B2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业务代码不直接碰厂家 SDK，设备操作都走 BoltPreload.Fx.IFxConnector 这个接口。真机是 FxSdkConnector，开发测试用 SimulatedFxConnector（进程内模拟器），配置 Fx:Mode 填 Simulated 还是 Real 来切，业务代码一行不用动；</w:t>
      </w:r>
    </w:p>
    <w:p w14:paraId="4DFDA38C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数据库挂了数据不丢：测量先落本地 WAL（data/wal/），库恢复之后 WalReplayService 自动重放补写；</w:t>
      </w:r>
    </w:p>
    <w:p w14:paraId="528A62B8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断线看门狗：60 秒收不到数据自动重连，重新下发工作模式。真机上验证过，设备被误切到 Standby 之后能自己恢复 MultiMeas。</w:t>
      </w:r>
    </w:p>
    <w:p w14:paraId="11BB78E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4.4 前后端通讯</w:t>
      </w:r>
    </w:p>
    <w:p w14:paraId="759DEFBC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前后端就两条通道：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1DDF8654">
        <w:tc>
          <w:tcPr>
            <w:tcW w:w="2183" w:type="dxa"/>
            <w:shd w:val="clear" w:color="auto" w:fill="EFEFEF"/>
          </w:tcPr>
          <w:p w14:paraId="6F71055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通道</w:t>
            </w:r>
          </w:p>
        </w:tc>
        <w:tc>
          <w:tcPr>
            <w:tcW w:w="2183" w:type="dxa"/>
            <w:shd w:val="clear" w:color="auto" w:fill="EFEFEF"/>
          </w:tcPr>
          <w:p w14:paraId="22FE574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协议</w:t>
            </w:r>
          </w:p>
        </w:tc>
        <w:tc>
          <w:tcPr>
            <w:tcW w:w="2183" w:type="dxa"/>
            <w:shd w:val="clear" w:color="auto" w:fill="EFEFEF"/>
          </w:tcPr>
          <w:p w14:paraId="1D872F4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w="2183" w:type="dxa"/>
            <w:shd w:val="clear" w:color="auto" w:fill="EFEFEF"/>
          </w:tcPr>
          <w:p w14:paraId="53916FB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308482D">
        <w:tc>
          <w:tcPr>
            <w:tcW w:w="2183" w:type="dxa"/>
          </w:tcPr>
          <w:p w14:paraId="4B832E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API</w:t>
            </w:r>
          </w:p>
        </w:tc>
        <w:tc>
          <w:tcPr>
            <w:tcW w:w="2183" w:type="dxa"/>
          </w:tcPr>
          <w:p w14:paraId="7F0F62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+ JSON</w:t>
            </w:r>
          </w:p>
        </w:tc>
        <w:tc>
          <w:tcPr>
            <w:tcW w:w="2183" w:type="dxa"/>
          </w:tcPr>
          <w:p w14:paraId="587368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/api/*</w:t>
            </w:r>
          </w:p>
        </w:tc>
        <w:tc>
          <w:tcPr>
            <w:tcW w:w="2183" w:type="dxa"/>
          </w:tcPr>
          <w:p w14:paraId="60247D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增删改查和操作命令；JWT 认证，POST /api/auth/login 拿 token，之后带 Bearer 头</w:t>
            </w:r>
          </w:p>
        </w:tc>
      </w:tr>
      <w:tr w14:paraId="781D63E1">
        <w:tc>
          <w:tcPr>
            <w:tcW w:w="2183" w:type="dxa"/>
          </w:tcPr>
          <w:p w14:paraId="0D8D74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w="2183" w:type="dxa"/>
          </w:tcPr>
          <w:p w14:paraId="45425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SignalR（WebSocket）</w:t>
            </w:r>
          </w:p>
        </w:tc>
        <w:tc>
          <w:tcPr>
            <w:tcW w:w="2183" w:type="dxa"/>
          </w:tcPr>
          <w:p w14:paraId="543CDD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/hubs/measurements</w:t>
            </w:r>
          </w:p>
        </w:tc>
        <w:tc>
          <w:tcPr>
            <w:tcW w:w="2183" w:type="dxa"/>
          </w:tcPr>
          <w:p w14:paraId="71CE73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服务器到客户端单向推</w:t>
            </w:r>
          </w:p>
        </w:tc>
      </w:tr>
    </w:tbl>
    <w:p w14:paraId="50BFD4BF">
      <w:pPr>
        <w:spacing w:after="0" w:line="240" w:lineRule="auto"/>
      </w:pPr>
    </w:p>
    <w:p w14:paraId="70E95808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除了 /api/health 和 license 状态接口，其他接口都要登录。</w:t>
      </w:r>
    </w:p>
    <w:p w14:paraId="65ADA286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SignalR 往下推三种事件：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860E6EC">
        <w:tc>
          <w:tcPr>
            <w:tcW w:w="4366" w:type="dxa"/>
            <w:shd w:val="clear" w:color="auto" w:fill="EFEFEF"/>
          </w:tcPr>
          <w:p w14:paraId="2B4EE0E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事件名</w:t>
            </w:r>
          </w:p>
        </w:tc>
        <w:tc>
          <w:tcPr>
            <w:tcW w:w="4366" w:type="dxa"/>
            <w:shd w:val="clear" w:color="auto" w:fill="EFEFEF"/>
          </w:tcPr>
          <w:p w14:paraId="2C6CE12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C08E66C">
        <w:tc>
          <w:tcPr>
            <w:tcW w:w="4366" w:type="dxa"/>
          </w:tcPr>
          <w:p w14:paraId="371D3F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OnMeasurement</w:t>
            </w:r>
          </w:p>
        </w:tc>
        <w:tc>
          <w:tcPr>
            <w:tcW w:w="4366" w:type="dxa"/>
          </w:tcPr>
          <w:p w14:paraId="30B9F2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单条测量结果（设备、通道、EchoTime、温度、预紧力这些）</w:t>
            </w:r>
          </w:p>
        </w:tc>
      </w:tr>
      <w:tr w14:paraId="75AF7114">
        <w:tc>
          <w:tcPr>
            <w:tcW w:w="4366" w:type="dxa"/>
          </w:tcPr>
          <w:p w14:paraId="0F8764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OnAlarm</w:t>
            </w:r>
          </w:p>
        </w:tc>
        <w:tc>
          <w:tcPr>
            <w:tcW w:w="4366" w:type="dxa"/>
          </w:tcPr>
          <w:p w14:paraId="114A1A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报警的产生 / 确认 / 清除</w:t>
            </w:r>
          </w:p>
        </w:tc>
      </w:tr>
      <w:tr w14:paraId="45F32D1C">
        <w:tc>
          <w:tcPr>
            <w:tcW w:w="4366" w:type="dxa"/>
          </w:tcPr>
          <w:p w14:paraId="7F6511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OnDeviceParameter</w:t>
            </w:r>
          </w:p>
        </w:tc>
        <w:tc>
          <w:tcPr>
            <w:tcW w:w="4366" w:type="dxa"/>
          </w:tcPr>
          <w:p w14:paraId="3B0269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设备参数回读结果</w:t>
            </w:r>
          </w:p>
        </w:tc>
      </w:tr>
    </w:tbl>
    <w:p w14:paraId="7F5D3F4A">
      <w:pPr>
        <w:spacing w:after="0" w:line="240" w:lineRule="auto"/>
      </w:pPr>
    </w:p>
    <w:p w14:paraId="74A46E74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开发的时候前端 Vite 跑 5173，/api 和 /hubs 都代理到后端 5085（web/vite.config.ts 里配好了），不用管跨域，也避免端口冲突。</w:t>
      </w:r>
    </w:p>
    <w:p w14:paraId="72ECB761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5. 接口</w:t>
      </w:r>
    </w:p>
    <w:p w14:paraId="05FA74EC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5.1 API</w:t>
      </w:r>
    </w:p>
    <w:p w14:paraId="585E4E3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完整的接口文档看 Swagger 就行：http://localhost:5085/swagger（dev.sh 起的）或者 http://localhost:5000/swagger（dotnet run 默认）。下面是分组，代码都在 src/BoltPreload.Api/Endpoints/：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3042"/>
        <w:gridCol w:w="2911"/>
      </w:tblGrid>
      <w:tr w14:paraId="0B1922D0">
        <w:tc>
          <w:tcPr>
            <w:tcW w:w="2911" w:type="dxa"/>
            <w:shd w:val="clear" w:color="auto" w:fill="EFEFEF"/>
          </w:tcPr>
          <w:p w14:paraId="165E7D6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分组</w:t>
            </w:r>
          </w:p>
        </w:tc>
        <w:tc>
          <w:tcPr>
            <w:tcW w:w="3042" w:type="dxa"/>
            <w:shd w:val="clear" w:color="auto" w:fill="EFEFEF"/>
          </w:tcPr>
          <w:p w14:paraId="3439A96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路由前缀</w:t>
            </w:r>
          </w:p>
        </w:tc>
        <w:tc>
          <w:tcPr>
            <w:tcW w:w="2911" w:type="dxa"/>
            <w:shd w:val="clear" w:color="auto" w:fill="EFEFEF"/>
          </w:tcPr>
          <w:p w14:paraId="642CE6C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 w14:paraId="4B6A6DFA">
        <w:tc>
          <w:tcPr>
            <w:tcW w:w="2911" w:type="dxa"/>
          </w:tcPr>
          <w:p w14:paraId="7BB095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</w:t>
            </w:r>
          </w:p>
        </w:tc>
        <w:tc>
          <w:tcPr>
            <w:tcW w:w="3042" w:type="dxa"/>
          </w:tcPr>
          <w:p w14:paraId="570BAF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</w:t>
            </w:r>
          </w:p>
        </w:tc>
        <w:tc>
          <w:tcPr>
            <w:tcW w:w="2911" w:type="dxa"/>
          </w:tcPr>
          <w:p w14:paraId="6A4112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登录、当前用户、用户管理</w:t>
            </w:r>
          </w:p>
        </w:tc>
      </w:tr>
      <w:tr w14:paraId="7D919292">
        <w:tc>
          <w:tcPr>
            <w:tcW w:w="2911" w:type="dxa"/>
          </w:tcPr>
          <w:p w14:paraId="65955F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</w:t>
            </w:r>
          </w:p>
        </w:tc>
        <w:tc>
          <w:tcPr>
            <w:tcW w:w="3042" w:type="dxa"/>
          </w:tcPr>
          <w:p w14:paraId="731CAC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/api/measurements</w:t>
            </w:r>
          </w:p>
        </w:tc>
        <w:tc>
          <w:tcPr>
            <w:tcW w:w="2911" w:type="dxa"/>
          </w:tcPr>
          <w:p w14:paraId="0478C8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最新数据、按螺栓查询、计数</w:t>
            </w:r>
          </w:p>
        </w:tc>
      </w:tr>
      <w:tr w14:paraId="4A481CD5">
        <w:tc>
          <w:tcPr>
            <w:tcW w:w="2911" w:type="dxa"/>
          </w:tcPr>
          <w:p w14:paraId="0E888C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波形</w:t>
            </w:r>
          </w:p>
        </w:tc>
        <w:tc>
          <w:tcPr>
            <w:tcW w:w="3042" w:type="dxa"/>
          </w:tcPr>
          <w:p w14:paraId="6E097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/api/waves</w:t>
            </w:r>
          </w:p>
        </w:tc>
        <w:tc>
          <w:tcPr>
            <w:tcW w:w="2911" w:type="dxa"/>
          </w:tcPr>
          <w:p w14:paraId="088EE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最近波形、波形文件、特征、参考波形比对</w:t>
            </w:r>
          </w:p>
        </w:tc>
      </w:tr>
      <w:tr w14:paraId="5F4C7623">
        <w:tc>
          <w:tcPr>
            <w:tcW w:w="2911" w:type="dxa"/>
          </w:tcPr>
          <w:p w14:paraId="6F037E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</w:t>
            </w:r>
          </w:p>
        </w:tc>
        <w:tc>
          <w:tcPr>
            <w:tcW w:w="3042" w:type="dxa"/>
          </w:tcPr>
          <w:p w14:paraId="77B9AC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/api/channels</w:t>
            </w:r>
          </w:p>
        </w:tc>
        <w:tc>
          <w:tcPr>
            <w:tcW w:w="2911" w:type="dxa"/>
          </w:tcPr>
          <w:p w14:paraId="616E25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通道列表、未绑定通道、通道矩阵、绑定/解绑螺栓</w:t>
            </w:r>
          </w:p>
        </w:tc>
      </w:tr>
      <w:tr w14:paraId="4C724197">
        <w:tc>
          <w:tcPr>
            <w:tcW w:w="2911" w:type="dxa"/>
          </w:tcPr>
          <w:p w14:paraId="705FD1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</w:t>
            </w:r>
          </w:p>
        </w:tc>
        <w:tc>
          <w:tcPr>
            <w:tcW w:w="3042" w:type="dxa"/>
          </w:tcPr>
          <w:p w14:paraId="342C4B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/api/bolts</w:t>
            </w:r>
          </w:p>
        </w:tc>
        <w:tc>
          <w:tcPr>
            <w:tcW w:w="2911" w:type="dxa"/>
          </w:tcPr>
          <w:p w14:paraId="34FDBC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螺栓列表、预紧力趋势、趋势预测、参数设置</w:t>
            </w:r>
          </w:p>
        </w:tc>
      </w:tr>
      <w:tr w14:paraId="12AFDA5C">
        <w:tc>
          <w:tcPr>
            <w:tcW w:w="2911" w:type="dxa"/>
          </w:tcPr>
          <w:p w14:paraId="79F6B3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</w:t>
            </w:r>
          </w:p>
        </w:tc>
        <w:tc>
          <w:tcPr>
            <w:tcW w:w="3042" w:type="dxa"/>
          </w:tcPr>
          <w:p w14:paraId="3BE259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/api/alarms</w:t>
            </w:r>
          </w:p>
        </w:tc>
        <w:tc>
          <w:tcPr>
            <w:tcW w:w="2911" w:type="dxa"/>
          </w:tcPr>
          <w:p w14:paraId="4E375E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查询、确认、清除、搁置、汇总</w:t>
            </w:r>
          </w:p>
        </w:tc>
      </w:tr>
      <w:tr w14:paraId="17077EEF">
        <w:tc>
          <w:tcPr>
            <w:tcW w:w="2911" w:type="dxa"/>
          </w:tcPr>
          <w:p w14:paraId="618403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标定</w:t>
            </w:r>
          </w:p>
        </w:tc>
        <w:tc>
          <w:tcPr>
            <w:tcW w:w="3042" w:type="dxa"/>
          </w:tcPr>
          <w:p w14:paraId="45EDCF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/api/channels/{id}/...</w:t>
            </w:r>
          </w:p>
        </w:tc>
        <w:tc>
          <w:tcPr>
            <w:tcW w:w="2911" w:type="dxa"/>
          </w:tcPr>
          <w:p w14:paraId="79B2E0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快速标定、力矩标定、力矩台阶测点、拟合应用、载荷标定、复核会签</w:t>
            </w:r>
          </w:p>
        </w:tc>
      </w:tr>
      <w:tr w14:paraId="30539B05">
        <w:tc>
          <w:tcPr>
            <w:tcW w:w="2911" w:type="dxa"/>
          </w:tcPr>
          <w:p w14:paraId="45DAF7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设备诊断</w:t>
            </w:r>
          </w:p>
        </w:tc>
        <w:tc>
          <w:tcPr>
            <w:tcW w:w="3042" w:type="dxa"/>
          </w:tcPr>
          <w:p w14:paraId="7C3444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/api/devices/{id}/diagnostic</w:t>
            </w:r>
          </w:p>
        </w:tc>
        <w:tc>
          <w:tcPr>
            <w:tcW w:w="2911" w:type="dxa"/>
          </w:tcPr>
          <w:p w14:paraId="2808AC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设备/通道参数读写、轮询配置、工作模式切换、真机健康检查</w:t>
            </w:r>
          </w:p>
        </w:tc>
      </w:tr>
      <w:tr w14:paraId="6068B165">
        <w:tc>
          <w:tcPr>
            <w:tcW w:w="2911" w:type="dxa"/>
          </w:tcPr>
          <w:p w14:paraId="353116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通道自动发现</w:t>
            </w:r>
          </w:p>
        </w:tc>
        <w:tc>
          <w:tcPr>
            <w:tcW w:w="3042" w:type="dxa"/>
          </w:tcPr>
          <w:p w14:paraId="69CC4F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/api/devices/{id}/channels/probe-scan</w:t>
            </w:r>
          </w:p>
        </w:tc>
        <w:tc>
          <w:tcPr>
            <w:tcW w:w="2911" w:type="dxa"/>
          </w:tcPr>
          <w:p w14:paraId="1FFA5E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发起扫描、查询结果、中止</w:t>
            </w:r>
          </w:p>
        </w:tc>
      </w:tr>
      <w:tr w14:paraId="471D30BB">
        <w:tc>
          <w:tcPr>
            <w:tcW w:w="2911" w:type="dxa"/>
          </w:tcPr>
          <w:p w14:paraId="5C06B4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</w:t>
            </w:r>
          </w:p>
        </w:tc>
        <w:tc>
          <w:tcPr>
            <w:tcW w:w="3042" w:type="dxa"/>
          </w:tcPr>
          <w:p w14:paraId="0BD573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/api/reports</w:t>
            </w:r>
          </w:p>
        </w:tc>
        <w:tc>
          <w:tcPr>
            <w:tcW w:w="2911" w:type="dxa"/>
          </w:tcPr>
          <w:p w14:paraId="24D02C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力矩台阶报告、法兰验收报告、下载、签字</w:t>
            </w:r>
          </w:p>
        </w:tc>
      </w:tr>
      <w:tr w14:paraId="4224B0A8">
        <w:tc>
          <w:tcPr>
            <w:tcW w:w="2911" w:type="dxa"/>
          </w:tcPr>
          <w:p w14:paraId="30434E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</w:t>
            </w:r>
          </w:p>
        </w:tc>
        <w:tc>
          <w:tcPr>
            <w:tcW w:w="3042" w:type="dxa"/>
          </w:tcPr>
          <w:p w14:paraId="0D3993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/api/projects 等</w:t>
            </w:r>
          </w:p>
        </w:tc>
        <w:tc>
          <w:tcPr>
            <w:tcW w:w="2911" w:type="dxa"/>
          </w:tcPr>
          <w:p w14:paraId="4684F7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项目→风机→监测组→螺栓 四级资产树</w:t>
            </w:r>
          </w:p>
        </w:tc>
      </w:tr>
      <w:tr w14:paraId="0A06F7A5">
        <w:tc>
          <w:tcPr>
            <w:tcW w:w="2911" w:type="dxa"/>
          </w:tcPr>
          <w:p w14:paraId="69A166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w="3042" w:type="dxa"/>
          </w:tcPr>
          <w:p w14:paraId="4239E9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/api/audit-log</w:t>
            </w:r>
          </w:p>
        </w:tc>
        <w:tc>
          <w:tcPr>
            <w:tcW w:w="2911" w:type="dxa"/>
          </w:tcPr>
          <w:p w14:paraId="11C700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查询、CSV 导出</w:t>
            </w:r>
          </w:p>
        </w:tc>
      </w:tr>
      <w:tr w14:paraId="048076E8">
        <w:tc>
          <w:tcPr>
            <w:tcW w:w="2911" w:type="dxa"/>
          </w:tcPr>
          <w:p w14:paraId="2100F2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授权许可</w:t>
            </w:r>
          </w:p>
        </w:tc>
        <w:tc>
          <w:tcPr>
            <w:tcW w:w="3042" w:type="dxa"/>
          </w:tcPr>
          <w:p w14:paraId="47A772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/api/license</w:t>
            </w:r>
          </w:p>
        </w:tc>
        <w:tc>
          <w:tcPr>
            <w:tcW w:w="2911" w:type="dxa"/>
          </w:tcPr>
          <w:p w14:paraId="580BA3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机器码、license 状态</w:t>
            </w:r>
          </w:p>
        </w:tc>
      </w:tr>
      <w:tr w14:paraId="00B059A4">
        <w:tc>
          <w:tcPr>
            <w:tcW w:w="2911" w:type="dxa"/>
          </w:tcPr>
          <w:p w14:paraId="5EB4C7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仪表盘</w:t>
            </w:r>
          </w:p>
        </w:tc>
        <w:tc>
          <w:tcPr>
            <w:tcW w:w="3042" w:type="dxa"/>
          </w:tcPr>
          <w:p w14:paraId="53855C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</w:t>
            </w:r>
          </w:p>
        </w:tc>
        <w:tc>
          <w:tcPr>
            <w:tcW w:w="2911" w:type="dxa"/>
          </w:tcPr>
          <w:p w14:paraId="747955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全场预紧力健康度</w:t>
            </w:r>
          </w:p>
        </w:tc>
      </w:tr>
      <w:tr w14:paraId="33137324">
        <w:tc>
          <w:tcPr>
            <w:tcW w:w="2911" w:type="dxa"/>
          </w:tcPr>
          <w:p w14:paraId="50F970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健康检查</w:t>
            </w:r>
          </w:p>
        </w:tc>
        <w:tc>
          <w:tcPr>
            <w:tcW w:w="3042" w:type="dxa"/>
          </w:tcPr>
          <w:p w14:paraId="630BAB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/api/health</w:t>
            </w:r>
          </w:p>
        </w:tc>
        <w:tc>
          <w:tcPr>
            <w:tcW w:w="2911" w:type="dxa"/>
          </w:tcPr>
          <w:p w14:paraId="6B27A0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匿名可访问</w:t>
            </w:r>
          </w:p>
        </w:tc>
      </w:tr>
    </w:tbl>
    <w:p w14:paraId="2DCA4370">
      <w:pPr>
        <w:spacing w:after="0" w:line="240" w:lineRule="auto"/>
      </w:pPr>
    </w:p>
    <w:p w14:paraId="56FA946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5.2 设备适配层接口（IFxConnector）</w:t>
      </w:r>
    </w:p>
    <w:p w14:paraId="60E9984A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后端跟设备打交道只有这一个入口：src/BoltPreload.Fx/IFxConnector.cs。要加设备相关的功能从这进，主要成员：</w:t>
      </w:r>
    </w:p>
    <w:tbl>
      <w:tblPr>
        <w:tblStyle w:val="32"/>
        <w:tblW w:w="0" w:type="auto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2185BBE2">
        <w:tc>
          <w:tcPr>
            <w:tcW w:w="4366" w:type="dxa"/>
            <w:shd w:val="clear" w:color="auto" w:fill="EFEFEF"/>
          </w:tcPr>
          <w:p w14:paraId="14C4C9D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w="4366" w:type="dxa"/>
            <w:shd w:val="clear" w:color="auto" w:fill="EFEFEF"/>
          </w:tcPr>
          <w:p w14:paraId="47B767DD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用途</w:t>
            </w:r>
          </w:p>
        </w:tc>
      </w:tr>
      <w:tr w14:paraId="426397E2">
        <w:tc>
          <w:tcPr>
            <w:tcW w:w="4366" w:type="dxa"/>
          </w:tcPr>
          <w:p w14:paraId="08E2BC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Results</w:t>
            </w:r>
          </w:p>
        </w:tc>
        <w:tc>
          <w:tcPr>
            <w:tcW w:w="4366" w:type="dxa"/>
          </w:tcPr>
          <w:p w14:paraId="38637A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解码结果流（ChannelReader&lt;FxDecodedEnvelope&gt;），下游 await foreach 消费</w:t>
            </w:r>
          </w:p>
        </w:tc>
      </w:tr>
      <w:tr w14:paraId="36B9F31E">
        <w:tc>
          <w:tcPr>
            <w:tcW w:w="4366" w:type="dxa"/>
          </w:tcPr>
          <w:p w14:paraId="434074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ConnectAsync / DisconnectAsync / ReconnectAsync</w:t>
            </w:r>
          </w:p>
        </w:tc>
        <w:tc>
          <w:tcPr>
            <w:tcW w:w="4366" w:type="dxa"/>
          </w:tcPr>
          <w:p w14:paraId="7E8267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连接管理，重连保证 Results 不断流</w:t>
            </w:r>
          </w:p>
        </w:tc>
      </w:tr>
      <w:tr w14:paraId="25D0C308">
        <w:tc>
          <w:tcPr>
            <w:tcW w:w="4366" w:type="dxa"/>
          </w:tcPr>
          <w:p w14:paraId="12612A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SetWorkModeAsync</w:t>
            </w:r>
          </w:p>
        </w:tc>
        <w:tc>
          <w:tcPr>
            <w:tcW w:w="4366" w:type="dxa"/>
          </w:tcPr>
          <w:p w14:paraId="719F27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切工作模式</w:t>
            </w:r>
          </w:p>
        </w:tc>
      </w:tr>
      <w:tr w14:paraId="0E02BA72">
        <w:tc>
          <w:tcPr>
            <w:tcW w:w="4366" w:type="dxa"/>
          </w:tcPr>
          <w:p w14:paraId="417E72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ReadDeviceParamAsync / ReadChannelParamAsync</w:t>
            </w:r>
          </w:p>
        </w:tc>
        <w:tc>
          <w:tcPr>
            <w:tcW w:w="4366" w:type="dxa"/>
          </w:tcPr>
          <w:p w14:paraId="58BE1C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读设备/通道参数，结果从 Results 流回来</w:t>
            </w:r>
          </w:p>
        </w:tc>
      </w:tr>
      <w:tr w14:paraId="4E6D056B">
        <w:tc>
          <w:tcPr>
            <w:tcW w:w="4366" w:type="dxa"/>
          </w:tcPr>
          <w:p w14:paraId="06F7A1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ConfigureChannelAsync</w:t>
            </w:r>
          </w:p>
        </w:tc>
        <w:tc>
          <w:tcPr>
            <w:tcW w:w="4366" w:type="dxa"/>
          </w:tcPr>
          <w:p w14:paraId="21D31C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写通道参数（增益、阈值、RefTime 这些，null 的字段不动）</w:t>
            </w:r>
          </w:p>
        </w:tc>
      </w:tr>
      <w:tr w14:paraId="644B8F03">
        <w:tc>
          <w:tcPr>
            <w:tcW w:w="4366" w:type="dxa"/>
          </w:tcPr>
          <w:p w14:paraId="74E94B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ConfigureMultiChannelPollingAsync</w:t>
            </w:r>
          </w:p>
        </w:tc>
        <w:tc>
          <w:tcPr>
            <w:tcW w:w="4366" w:type="dxa"/>
          </w:tcPr>
          <w:p w14:paraId="5A0FE8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配置多通道轮询启用哪些通道</w:t>
            </w:r>
          </w:p>
        </w:tc>
      </w:tr>
      <w:tr w14:paraId="04022AF7">
        <w:tc>
          <w:tcPr>
            <w:tcW w:w="4366" w:type="dxa"/>
          </w:tcPr>
          <w:p w14:paraId="12197A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RecalibrateChannelAsync</w:t>
            </w:r>
          </w:p>
        </w:tc>
        <w:tc>
          <w:tcPr>
            <w:tcW w:w="4366" w:type="dxa"/>
          </w:tcPr>
          <w:p w14:paraId="19A6D9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在线重标定，把当前 TOF/温度写成新基线，4.2.5 那个问题就靠它</w:t>
            </w:r>
          </w:p>
        </w:tc>
      </w:tr>
    </w:tbl>
    <w:p w14:paraId="4E1DDF26">
      <w:pPr>
        <w:spacing w:after="0" w:line="240" w:lineRule="auto"/>
      </w:pPr>
    </w:p>
    <w:p w14:paraId="15615B71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5.3 测量结果（ChannelResult）</w:t>
      </w:r>
    </w:p>
    <w:p w14:paraId="5ECDFC2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平时打交道最多的就是 ChannelResult，一条测量。常用字段：</w:t>
      </w:r>
    </w:p>
    <w:tbl>
      <w:tblPr>
        <w:tblStyle w:val="32"/>
        <w:tblW w:w="0" w:type="auto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B07277B">
        <w:tc>
          <w:tcPr>
            <w:tcW w:w="2911" w:type="dxa"/>
            <w:shd w:val="clear" w:color="auto" w:fill="EFEFEF"/>
          </w:tcPr>
          <w:p w14:paraId="16FFE29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2911" w:type="dxa"/>
            <w:shd w:val="clear" w:color="auto" w:fill="EFEFEF"/>
          </w:tcPr>
          <w:p w14:paraId="66169BB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2911" w:type="dxa"/>
            <w:shd w:val="clear" w:color="auto" w:fill="EFEFEF"/>
          </w:tcPr>
          <w:p w14:paraId="50BDBC3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07214F0">
        <w:tc>
          <w:tcPr>
            <w:tcW w:w="2911" w:type="dxa"/>
          </w:tcPr>
          <w:p w14:paraId="185543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Address / Channel</w:t>
            </w:r>
          </w:p>
        </w:tc>
        <w:tc>
          <w:tcPr>
            <w:tcW w:w="2911" w:type="dxa"/>
          </w:tcPr>
          <w:p w14:paraId="6989C8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ushort</w:t>
            </w:r>
          </w:p>
        </w:tc>
        <w:tc>
          <w:tcPr>
            <w:tcW w:w="2911" w:type="dxa"/>
          </w:tcPr>
          <w:p w14:paraId="185988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设备地址 / 通道号</w:t>
            </w:r>
          </w:p>
        </w:tc>
      </w:tr>
      <w:tr w14:paraId="0D07D8F1">
        <w:tc>
          <w:tcPr>
            <w:tcW w:w="2911" w:type="dxa"/>
          </w:tcPr>
          <w:p w14:paraId="1D3030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StatusCode</w:t>
            </w:r>
          </w:p>
        </w:tc>
        <w:tc>
          <w:tcPr>
            <w:tcW w:w="2911" w:type="dxa"/>
          </w:tcPr>
          <w:p w14:paraId="7369C2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short</w:t>
            </w:r>
          </w:p>
        </w:tc>
        <w:tc>
          <w:tcPr>
            <w:tcW w:w="2911" w:type="dxa"/>
          </w:tcPr>
          <w:p w14:paraId="062464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状态码，见下面</w:t>
            </w:r>
          </w:p>
        </w:tc>
      </w:tr>
      <w:tr w14:paraId="4AD39643">
        <w:tc>
          <w:tcPr>
            <w:tcW w:w="2911" w:type="dxa"/>
          </w:tcPr>
          <w:p w14:paraId="03B9C1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EchoTime</w:t>
            </w:r>
          </w:p>
        </w:tc>
        <w:tc>
          <w:tcPr>
            <w:tcW w:w="2911" w:type="dxa"/>
          </w:tcPr>
          <w:p w14:paraId="6CE3BD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w="2911" w:type="dxa"/>
          </w:tcPr>
          <w:p w14:paraId="1196DC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纵波 TOF（ns），可能为空，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原因参考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4.2.5</w:t>
            </w:r>
          </w:p>
        </w:tc>
      </w:tr>
      <w:tr w14:paraId="57DB6407">
        <w:tc>
          <w:tcPr>
            <w:tcW w:w="2911" w:type="dxa"/>
          </w:tcPr>
          <w:p w14:paraId="285769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SpTemp</w:t>
            </w:r>
          </w:p>
        </w:tc>
        <w:tc>
          <w:tcPr>
            <w:tcW w:w="2911" w:type="dxa"/>
          </w:tcPr>
          <w:p w14:paraId="6FA05D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w="2911" w:type="dxa"/>
          </w:tcPr>
          <w:p w14:paraId="367345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温度（°C）</w:t>
            </w:r>
          </w:p>
        </w:tc>
      </w:tr>
      <w:tr w14:paraId="4F59FD2E">
        <w:tc>
          <w:tcPr>
            <w:tcW w:w="2911" w:type="dxa"/>
          </w:tcPr>
          <w:p w14:paraId="44D804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DeltaTof</w:t>
            </w:r>
          </w:p>
        </w:tc>
        <w:tc>
          <w:tcPr>
            <w:tcW w:w="2911" w:type="dxa"/>
          </w:tcPr>
          <w:p w14:paraId="6F161C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decimal?</w:t>
            </w:r>
          </w:p>
        </w:tc>
        <w:tc>
          <w:tcPr>
            <w:tcW w:w="2911" w:type="dxa"/>
          </w:tcPr>
          <w:p w14:paraId="5110A0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声时差（ns），SDK 已经做了温补</w:t>
            </w:r>
          </w:p>
        </w:tc>
      </w:tr>
      <w:tr w14:paraId="4A6D6CDB">
        <w:tc>
          <w:tcPr>
            <w:tcW w:w="2911" w:type="dxa"/>
          </w:tcPr>
          <w:p w14:paraId="31C0AC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EchoWave</w:t>
            </w:r>
          </w:p>
        </w:tc>
        <w:tc>
          <w:tcPr>
            <w:tcW w:w="2911" w:type="dxa"/>
          </w:tcPr>
          <w:p w14:paraId="7C7156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EchoWave?</w:t>
            </w:r>
          </w:p>
        </w:tc>
        <w:tc>
          <w:tcPr>
            <w:tcW w:w="2911" w:type="dxa"/>
          </w:tcPr>
          <w:p w14:paraId="51B933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波形数据</w:t>
            </w:r>
          </w:p>
        </w:tc>
      </w:tr>
    </w:tbl>
    <w:p w14:paraId="7A492B4A">
      <w:pPr>
        <w:spacing w:after="0" w:line="240" w:lineRule="auto"/>
      </w:pPr>
    </w:p>
    <w:p w14:paraId="16F0773C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状态码（C# SDK 1.4 的定义）：</w:t>
      </w:r>
    </w:p>
    <w:tbl>
      <w:tblPr>
        <w:tblStyle w:val="32"/>
        <w:tblW w:w="0" w:type="auto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385DCAD">
        <w:tc>
          <w:tcPr>
            <w:tcW w:w="2911" w:type="dxa"/>
            <w:shd w:val="clear" w:color="auto" w:fill="EFEFEF"/>
          </w:tcPr>
          <w:p w14:paraId="4F5D0A0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StatusCode</w:t>
            </w:r>
          </w:p>
        </w:tc>
        <w:tc>
          <w:tcPr>
            <w:tcW w:w="2911" w:type="dxa"/>
            <w:shd w:val="clear" w:color="auto" w:fill="EFEFEF"/>
          </w:tcPr>
          <w:p w14:paraId="65C8129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w="2911" w:type="dxa"/>
            <w:shd w:val="clear" w:color="auto" w:fill="EFEFEF"/>
          </w:tcPr>
          <w:p w14:paraId="3A0FFC9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一般怎么办</w:t>
            </w:r>
          </w:p>
        </w:tc>
      </w:tr>
      <w:tr w14:paraId="314B0AF8">
        <w:tc>
          <w:tcPr>
            <w:tcW w:w="2911" w:type="dxa"/>
          </w:tcPr>
          <w:p w14:paraId="64EEDC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911" w:type="dxa"/>
          </w:tcPr>
          <w:p w14:paraId="5A690F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  <w:tc>
          <w:tcPr>
            <w:tcW w:w="2911" w:type="dxa"/>
          </w:tcPr>
          <w:p w14:paraId="62FBFD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入库</w:t>
            </w:r>
          </w:p>
        </w:tc>
      </w:tr>
      <w:tr w14:paraId="0F2B4FDF">
        <w:tc>
          <w:tcPr>
            <w:tcW w:w="2911" w:type="dxa"/>
          </w:tcPr>
          <w:p w14:paraId="1B07AF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</w:t>
            </w:r>
          </w:p>
        </w:tc>
        <w:tc>
          <w:tcPr>
            <w:tcW w:w="2911" w:type="dxa"/>
          </w:tcPr>
          <w:p w14:paraId="2031DE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信号过小</w:t>
            </w:r>
          </w:p>
        </w:tc>
        <w:tc>
          <w:tcPr>
            <w:tcW w:w="2911" w:type="dxa"/>
          </w:tcPr>
          <w:p w14:paraId="779C3E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查耦合或增益</w:t>
            </w:r>
          </w:p>
        </w:tc>
      </w:tr>
      <w:tr w14:paraId="1E3F1523">
        <w:tc>
          <w:tcPr>
            <w:tcW w:w="2911" w:type="dxa"/>
          </w:tcPr>
          <w:p w14:paraId="4E8C1D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</w:t>
            </w:r>
          </w:p>
        </w:tc>
        <w:tc>
          <w:tcPr>
            <w:tcW w:w="2911" w:type="dxa"/>
          </w:tcPr>
          <w:p w14:paraId="449726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阈值异常</w:t>
            </w:r>
          </w:p>
        </w:tc>
        <w:tc>
          <w:tcPr>
            <w:tcW w:w="2911" w:type="dxa"/>
          </w:tcPr>
          <w:p w14:paraId="21E43E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调阈值或跑 AGC</w:t>
            </w:r>
          </w:p>
        </w:tc>
      </w:tr>
      <w:tr w14:paraId="285E4FB3">
        <w:tc>
          <w:tcPr>
            <w:tcW w:w="2911" w:type="dxa"/>
          </w:tcPr>
          <w:p w14:paraId="7DE4E5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</w:t>
            </w:r>
          </w:p>
        </w:tc>
        <w:tc>
          <w:tcPr>
            <w:tcW w:w="2911" w:type="dxa"/>
          </w:tcPr>
          <w:p w14:paraId="2908D2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信号溢出</w:t>
            </w:r>
          </w:p>
        </w:tc>
        <w:tc>
          <w:tcPr>
            <w:tcW w:w="2911" w:type="dxa"/>
          </w:tcPr>
          <w:p w14:paraId="5654D8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降增益</w:t>
            </w:r>
          </w:p>
        </w:tc>
      </w:tr>
      <w:tr w14:paraId="425AF575">
        <w:tc>
          <w:tcPr>
            <w:tcW w:w="2911" w:type="dxa"/>
          </w:tcPr>
          <w:p w14:paraId="27BB01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</w:t>
            </w:r>
          </w:p>
        </w:tc>
        <w:tc>
          <w:tcPr>
            <w:tcW w:w="2911" w:type="dxa"/>
          </w:tcPr>
          <w:p w14:paraId="6E9E07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相似度低</w:t>
            </w:r>
          </w:p>
        </w:tc>
        <w:tc>
          <w:tcPr>
            <w:tcW w:w="2911" w:type="dxa"/>
          </w:tcPr>
          <w:p w14:paraId="1560E5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可能耦合不好，或者螺栓状态变了</w:t>
            </w:r>
          </w:p>
        </w:tc>
      </w:tr>
      <w:tr w14:paraId="0DA4498E">
        <w:tc>
          <w:tcPr>
            <w:tcW w:w="2911" w:type="dxa"/>
          </w:tcPr>
          <w:p w14:paraId="3C797D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</w:t>
            </w:r>
          </w:p>
        </w:tc>
        <w:tc>
          <w:tcPr>
            <w:tcW w:w="2911" w:type="dxa"/>
          </w:tcPr>
          <w:p w14:paraId="540F55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未知异常</w:t>
            </w:r>
          </w:p>
        </w:tc>
        <w:tc>
          <w:tcPr>
            <w:tcW w:w="2911" w:type="dxa"/>
          </w:tcPr>
          <w:p w14:paraId="5310F1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接着排查</w:t>
            </w:r>
          </w:p>
        </w:tc>
      </w:tr>
      <w:tr w14:paraId="6D109077">
        <w:tc>
          <w:tcPr>
            <w:tcW w:w="2911" w:type="dxa"/>
          </w:tcPr>
          <w:p w14:paraId="4459EB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-6</w:t>
            </w:r>
          </w:p>
        </w:tc>
        <w:tc>
          <w:tcPr>
            <w:tcW w:w="2911" w:type="dxa"/>
          </w:tcPr>
          <w:p w14:paraId="4EFC68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信噪比低</w:t>
            </w:r>
          </w:p>
        </w:tc>
        <w:tc>
          <w:tcPr>
            <w:tcW w:w="2911" w:type="dxa"/>
          </w:tcPr>
          <w:p w14:paraId="00B5BC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重涂耦合剂</w:t>
            </w:r>
          </w:p>
        </w:tc>
      </w:tr>
    </w:tbl>
    <w:p w14:paraId="3382332C">
      <w:pPr>
        <w:spacing w:after="0" w:line="240" w:lineRule="auto"/>
      </w:pPr>
    </w:p>
    <w:p w14:paraId="30C53219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注意 -3、-4 跟 Java 1.0 文档的含义不一样，以 C# SDK 1.4 为准。完整字段、哪些可能为空，看 sdk-api-facts.md。</w:t>
      </w:r>
    </w:p>
    <w:p w14:paraId="12F3183B">
      <w:pPr>
        <w:pStyle w:val="3"/>
        <w:spacing w:before="360" w:after="160" w:line="288" w:lineRule="auto"/>
        <w:rPr>
          <w:rFonts w:hint="default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32"/>
        </w:rPr>
        <w:t xml:space="preserve">6. </w:t>
      </w:r>
      <w:r>
        <w:rPr>
          <w:rFonts w:hint="eastAsia" w:ascii="Arial" w:hAnsi="Arial" w:eastAsia="黑体"/>
          <w:b/>
          <w:color w:val="000000"/>
          <w:sz w:val="32"/>
          <w:lang w:val="en-US" w:eastAsia="zh-CN"/>
        </w:rPr>
        <w:t>如何调试</w:t>
      </w:r>
    </w:p>
    <w:p w14:paraId="2D3202AF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6.1 装环境</w:t>
      </w:r>
    </w:p>
    <w:p w14:paraId="1C2D1A3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要装的：.NET 8 SDK、Docker Desktop（</w:t>
      </w:r>
      <w:r>
        <w:rPr>
          <w:rFonts w:hint="eastAsia"/>
          <w:b w:val="0"/>
          <w:color w:val="000000"/>
          <w:sz w:val="24"/>
          <w:lang w:val="en-US" w:eastAsia="zh-CN"/>
        </w:rPr>
        <w:t>安装后</w:t>
      </w:r>
      <w:r>
        <w:rPr>
          <w:rFonts w:ascii="Times New Roman" w:hAnsi="Times New Roman" w:eastAsia="宋体"/>
          <w:b w:val="0"/>
          <w:color w:val="000000"/>
          <w:sz w:val="24"/>
        </w:rPr>
        <w:t>先把它启动起来）、Git；做前端再加 Node.js 20+。装完验证一下，dotnet --version 出 8.0.x、docker info 不报错就行。</w:t>
      </w:r>
    </w:p>
    <w:p w14:paraId="62D01262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6.2 拿代码</w:t>
      </w:r>
    </w:p>
    <w:p w14:paraId="78F60591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git clone &lt;</w:t>
      </w:r>
      <w:r>
        <w:rPr>
          <w:rFonts w:hint="eastAsia" w:ascii="Courier New" w:hAnsi="Courier New" w:eastAsia="宋体"/>
          <w:b w:val="0"/>
          <w:color w:val="000000"/>
          <w:sz w:val="19"/>
          <w:lang w:val="en-US" w:eastAsia="zh-CN"/>
        </w:rPr>
        <w:t>你仓库的地址或者直接把本地的文件拖过来</w:t>
      </w:r>
      <w:r>
        <w:rPr>
          <w:rFonts w:ascii="Courier New" w:hAnsi="Courier New" w:eastAsia="Courier New"/>
          <w:b w:val="0"/>
          <w:color w:val="000000"/>
          <w:sz w:val="19"/>
        </w:rPr>
        <w:t>&gt; bhlssdk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cd bhlssdk</w:t>
      </w:r>
    </w:p>
    <w:p w14:paraId="75E3FF9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厂家 SDK 源码放在 external/FxSDK/ 里了，</w:t>
      </w:r>
      <w:r>
        <w:rPr>
          <w:rFonts w:hint="eastAsia"/>
          <w:b w:val="0"/>
          <w:color w:val="000000"/>
          <w:sz w:val="24"/>
          <w:lang w:val="en-US" w:eastAsia="zh-CN"/>
        </w:rPr>
        <w:t>所以</w:t>
      </w:r>
      <w:r>
        <w:rPr>
          <w:rFonts w:ascii="Times New Roman" w:hAnsi="Times New Roman" w:eastAsia="宋体"/>
          <w:b w:val="0"/>
          <w:color w:val="000000"/>
          <w:sz w:val="24"/>
        </w:rPr>
        <w:t>不用单独装任何厂家的东西。</w:t>
      </w:r>
    </w:p>
    <w:p w14:paraId="01CE09C5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6.3 初始化</w:t>
      </w:r>
    </w:p>
    <w:p w14:paraId="348ABE99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bash setup.sh</w:t>
      </w:r>
    </w:p>
    <w:p w14:paraId="01B3851F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检查工具 → Docker 起 PostgreSQL+TimescaleDB（自动建库、按顺序跑 deploy/sql/*.sql、灌种子数据）→ 还原 NuGet → 编译 → 跑单测。全过了就说明环境没问题。</w:t>
      </w:r>
      <w:r>
        <w:rPr>
          <w:rFonts w:hint="eastAsia"/>
          <w:b w:val="0"/>
          <w:color w:val="000000"/>
          <w:sz w:val="24"/>
          <w:lang w:val="en-US" w:eastAsia="zh-CN"/>
        </w:rPr>
        <w:t>如不过，查看相应的报错代码。</w:t>
      </w:r>
    </w:p>
    <w:p w14:paraId="57D39C0F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6.4 起</w:t>
      </w: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动</w:t>
      </w:r>
      <w:bookmarkStart w:id="0" w:name="_GoBack"/>
      <w:bookmarkEnd w:id="0"/>
      <w:r>
        <w:rPr>
          <w:rFonts w:ascii="Arial" w:hAnsi="Arial" w:eastAsia="黑体"/>
          <w:b/>
          <w:color w:val="000000"/>
          <w:sz w:val="28"/>
        </w:rPr>
        <w:t>系统</w:t>
      </w:r>
    </w:p>
    <w:p w14:paraId="5F7B861E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./dev.sh</w:t>
      </w:r>
    </w:p>
    <w:p w14:paraId="423102AB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端口是固定的：数据库 5432、后端 5085、前端 5173。起完之后：</w:t>
      </w:r>
    </w:p>
    <w:p w14:paraId="12136413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前端 http://localhost:5173，登录 admin / admin123（这个号只有开发环境会自动建）；</w:t>
      </w:r>
    </w:p>
    <w:p w14:paraId="7262A39C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后端 Swagger http://localhost:5085/swagger；</w:t>
      </w:r>
    </w:p>
    <w:p w14:paraId="7387A1BC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其他命令：./dev.sh logs 看日志、./dev.sh down 停、./dev.sh restart 重启、./dev.sh status 看状态。</w:t>
      </w:r>
    </w:p>
    <w:p w14:paraId="1731D4E8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6.5 验证数据通了</w:t>
      </w:r>
    </w:p>
    <w:p w14:paraId="3290F0B6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默认是 Fx:Mode = Simulated（在 src/BoltPreload.Api/appsettings.Development.json，第一次起会自动从 .example 生成），进程内模拟器自己产 12 通道 5Hz 的数据，不用真机。等个 30 秒：</w:t>
      </w:r>
    </w:p>
    <w:p w14:paraId="6FD92144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curl http://localhost:5085/api/measurements/count     # 应该有几百条了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curl http://localhost:5085/api/measurements/latest | jq</w:t>
      </w:r>
    </w:p>
    <w:p w14:paraId="010E3461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打开前端 Dashboard，能看到预紧力实时刷、趋势图在动，就通了。</w:t>
      </w:r>
    </w:p>
    <w:p w14:paraId="51A3818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6.6 平时怎么改</w:t>
      </w:r>
    </w:p>
    <w:tbl>
      <w:tblPr>
        <w:tblStyle w:val="32"/>
        <w:tblW w:w="0" w:type="auto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48713F2">
        <w:tc>
          <w:tcPr>
            <w:tcW w:w="4366" w:type="dxa"/>
            <w:shd w:val="clear" w:color="auto" w:fill="EFEFEF"/>
          </w:tcPr>
          <w:p w14:paraId="13C2D02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改什么</w:t>
            </w:r>
          </w:p>
        </w:tc>
        <w:tc>
          <w:tcPr>
            <w:tcW w:w="4366" w:type="dxa"/>
            <w:shd w:val="clear" w:color="auto" w:fill="EFEFEF"/>
          </w:tcPr>
          <w:p w14:paraId="004A1D6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怎么做</w:t>
            </w:r>
          </w:p>
        </w:tc>
      </w:tr>
      <w:tr w14:paraId="6B31E8A7">
        <w:tc>
          <w:tcPr>
            <w:tcW w:w="4366" w:type="dxa"/>
          </w:tcPr>
          <w:p w14:paraId="5BE846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改后端</w:t>
            </w:r>
          </w:p>
        </w:tc>
        <w:tc>
          <w:tcPr>
            <w:tcW w:w="4366" w:type="dxa"/>
          </w:tcPr>
          <w:p w14:paraId="5C11C0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改完 ./dev.sh restart，或者直接在 IDE 里 Debug 跑 BoltPreload.Api</w:t>
            </w:r>
          </w:p>
        </w:tc>
      </w:tr>
      <w:tr w14:paraId="211D0E9E">
        <w:tc>
          <w:tcPr>
            <w:tcW w:w="4366" w:type="dxa"/>
          </w:tcPr>
          <w:p w14:paraId="6AF0D0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改前端</w:t>
            </w:r>
          </w:p>
        </w:tc>
        <w:tc>
          <w:tcPr>
            <w:tcW w:w="4366" w:type="dxa"/>
          </w:tcPr>
          <w:p w14:paraId="512560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 热更新，存盘就生效</w:t>
            </w:r>
          </w:p>
        </w:tc>
      </w:tr>
      <w:tr w14:paraId="64F154E8">
        <w:tc>
          <w:tcPr>
            <w:tcW w:w="4366" w:type="dxa"/>
          </w:tcPr>
          <w:p w14:paraId="14745F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改表结构</w:t>
            </w:r>
          </w:p>
        </w:tc>
        <w:tc>
          <w:tcPr>
            <w:tcW w:w="4366" w:type="dxa"/>
          </w:tcPr>
          <w:p w14:paraId="6A19EA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deploy/sql/ 加个新序号的脚本 + deploy/docker-compose.yml 挂载列表加一行，然后 bash setup.sh reset 重建（会清数据）</w:t>
            </w:r>
          </w:p>
        </w:tc>
      </w:tr>
      <w:tr w14:paraId="586C9610">
        <w:tc>
          <w:tcPr>
            <w:tcW w:w="4366" w:type="dxa"/>
          </w:tcPr>
          <w:p w14:paraId="5B1C61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跑测试</w:t>
            </w:r>
          </w:p>
        </w:tc>
        <w:tc>
          <w:tcPr>
            <w:tcW w:w="4366" w:type="dxa"/>
          </w:tcPr>
          <w:p w14:paraId="7243C8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dotnet test BoltPreload.sln</w:t>
            </w:r>
          </w:p>
        </w:tc>
      </w:tr>
    </w:tbl>
    <w:p w14:paraId="3A925B6C">
      <w:pPr>
        <w:spacing w:after="0" w:line="240" w:lineRule="auto"/>
      </w:pPr>
    </w:p>
    <w:p w14:paraId="32D15152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6.7 接真机</w:t>
      </w:r>
    </w:p>
    <w:p w14:paraId="7E42E107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先确认网络通：实验室设备是 192.168.0.7:23，ping 通、端口通了再往下走；</w:t>
      </w:r>
    </w:p>
    <w:p w14:paraId="067B0F76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2. 改 appsettings.Development.json，把 Fx:Mode 切到 Real：</w:t>
      </w:r>
    </w:p>
    <w:p w14:paraId="7D2691C5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"Fx":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"Mode": "Real",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"Real":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"DeviceId": 1,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"Model": 3,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"CommType": 1,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"CommParams": "192.168.0.7:23",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"Address": 1,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"TransferMode": 1,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"Channels": [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{ "Address": 1, "Channel": 9, "ProbeFreqMhz": 2, "Gain": 16,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"MeasMode": 0, "Threshold": -490, "RefTimeNs": 32142,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"RefTempC": 16.71, "TcMode": 1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]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}</w:t>
      </w:r>
    </w:p>
    <w:p w14:paraId="054752C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里面的 Channels 就是 4.2.5 说的那个——注入 SDK 本地会话的初始通道配置，不配的话 EchoTime 一直是 null，必须填。</w:t>
      </w:r>
    </w:p>
    <w:p w14:paraId="713B7ADB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重启后端，看日志确认连上了、MultiMeas 下发了、数据开始入库。现场调试碰到的问题翻 troubleshooting.md 和 site-debug-2026-05-21.md，之前踩过的坑都记在里头。</w:t>
      </w:r>
    </w:p>
    <w:p w14:paraId="333E97E9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7. 工程结构</w:t>
      </w:r>
    </w:p>
    <w:p w14:paraId="701FA93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整个仓库长这样：</w:t>
      </w:r>
    </w:p>
    <w:p w14:paraId="0E604450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bhlssdk/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BoltPreload.sln                  # 解决方案入口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setup.sh / dev.sh                # 一键初始化 / 一键启动脚本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src/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BoltPreload.Domain/          # 领域模型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BoltPreload.Application/     # 用例层：采集、报警、标定、许可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BoltPreload.Infrastructure/  # EF Core + Npgsql 数据访问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BoltPreload.Fx/              # SDK 适配层：IFxConnector、真机实现、模拟器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BoltPreload.Algorithms/      # TOF、应力换算、温度补偿算法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BoltPreload.Calibration/     # 标定算法（K_L 拟合等）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BoltPreload.Api/             # ASP.NET Core 入口：Endpoints、Hubs、Auth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└── BoltPreload.Tests/           # 单元测试 + 集成测试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web/                             # Vue 3 前端，页面在 src/views/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external/FxSDK/                  # 厂家 SDK 源码拷贝（.cs 别改）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deploy/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docker-compose.yml           # 开发数据库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├── sql/                         # 数据库迁移脚本，按序号执行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│   └── windows/ installer/          # 工控机部署、Inno Setup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tools/FxDeviceSimulator/         # 独立的 TCP 层设备模拟器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├── docs/                            # 项目文档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└── FxSDK C#+Java源码+使用示例/       # 厂家原始交付物（含官方使用说明）</w:t>
      </w:r>
    </w:p>
    <w:p w14:paraId="532E0B8E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8. 开发注意事项</w:t>
      </w:r>
    </w:p>
    <w:p w14:paraId="36685FB3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这是商用的关键设施监测，改算法、改阈值、改报警规则都得有依据——国标、SDK 源码或者现场标定数据，别凭经验拍；</w:t>
      </w:r>
    </w:p>
    <w:p w14:paraId="2B3BDAD7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2. SDK 字段、状态码、常量这些以 docs/sdk-api-facts.md 为准，别照 Java 1.0 的文档；</w:t>
      </w:r>
    </w:p>
    <w:p w14:paraId="0AAAB5B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external/FxSDK/ 下的 .cs 一行都别改，要改行为去 BoltPreload.Fx 适配层做；</w:t>
      </w:r>
    </w:p>
    <w:p w14:paraId="469E726E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4. K_L 量纲：全系统 K_L = Δt/F，单位 ns/N，量级 1e-4 上下。标定证书上 1/N 那个（1e-11 量级）的数不能直接填，接口有量级护栏拦着，详见 sdk-api-facts.md §12；</w:t>
      </w:r>
    </w:p>
    <w:p w14:paraId="215DCD6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5. 编译警告当错误处理（TreatWarningsAsErrors），提交前 dotnet build 不能有警告、dotnet test 得全过；</w:t>
      </w:r>
    </w:p>
    <w:p w14:paraId="174EAAE5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6. 连接串、JWT 密钥、license 公钥这些敏感的不许提交。开发放 appsettings.Development.json（已经 gitignore），生产用环境变量（比如 ConnectionStrings__Postgres）或者 user-secrets 注入。</w:t>
      </w:r>
    </w:p>
    <w:p w14:paraId="6F43BBA1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9. 常见问题</w:t>
      </w:r>
    </w:p>
    <w:tbl>
      <w:tblPr>
        <w:tblStyle w:val="32"/>
        <w:tblW w:w="0" w:type="auto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93F54BE">
        <w:tc>
          <w:tcPr>
            <w:tcW w:w="4366" w:type="dxa"/>
            <w:shd w:val="clear" w:color="auto" w:fill="EFEFEF"/>
          </w:tcPr>
          <w:p w14:paraId="038F30B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w="4366" w:type="dxa"/>
            <w:shd w:val="clear" w:color="auto" w:fill="EFEFEF"/>
          </w:tcPr>
          <w:p w14:paraId="6BD1C37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怎么办</w:t>
            </w:r>
          </w:p>
        </w:tc>
      </w:tr>
      <w:tr w14:paraId="0A40A364">
        <w:tc>
          <w:tcPr>
            <w:tcW w:w="4366" w:type="dxa"/>
          </w:tcPr>
          <w:p w14:paraId="55561B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dotnet restore 失败</w:t>
            </w:r>
          </w:p>
        </w:tc>
        <w:tc>
          <w:tcPr>
            <w:tcW w:w="4366" w:type="dxa"/>
          </w:tcPr>
          <w:p w14:paraId="7EB732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多半是 NuGet 源的问题，dotnet nuget list source 看看，必要时换国内镜像</w:t>
            </w:r>
          </w:p>
        </w:tc>
      </w:tr>
      <w:tr w14:paraId="3AA0246B">
        <w:tc>
          <w:tcPr>
            <w:tcW w:w="4366" w:type="dxa"/>
          </w:tcPr>
          <w:p w14:paraId="621C97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5432 端口冲突</w:t>
            </w:r>
          </w:p>
        </w:tc>
        <w:tc>
          <w:tcPr>
            <w:tcW w:w="4366" w:type="dxa"/>
          </w:tcPr>
          <w:p w14:paraId="69FA98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本机装过 PostgreSQL，停掉它或者改 compose 里的端口</w:t>
            </w:r>
          </w:p>
        </w:tc>
      </w:tr>
      <w:tr w14:paraId="3781B0A0">
        <w:tc>
          <w:tcPr>
            <w:tcW w:w="4366" w:type="dxa"/>
          </w:tcPr>
          <w:p w14:paraId="3493249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日志刷"无法解析通道，丢弃数据"</w:t>
            </w:r>
          </w:p>
        </w:tc>
        <w:tc>
          <w:tcPr>
            <w:tcW w:w="4366" w:type="dxa"/>
          </w:tcPr>
          <w:p w14:paraId="65DFE2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种子数据没灌上，bash setup.sh reset 重建</w:t>
            </w:r>
          </w:p>
        </w:tc>
      </w:tr>
      <w:tr w14:paraId="42E8A553">
        <w:tc>
          <w:tcPr>
            <w:tcW w:w="4366" w:type="dxa"/>
          </w:tcPr>
          <w:p w14:paraId="49EE48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真机连上了但 EchoTime 全是 null</w:t>
            </w:r>
          </w:p>
        </w:tc>
        <w:tc>
          <w:tcPr>
            <w:tcW w:w="4366" w:type="dxa"/>
          </w:tcPr>
          <w:p w14:paraId="5196FC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Fx:Real:Channels 没配或配错，看 4.2.5</w:t>
            </w:r>
          </w:p>
        </w:tc>
      </w:tr>
      <w:tr w14:paraId="128B3314">
        <w:tc>
          <w:tcPr>
            <w:tcW w:w="4366" w:type="dxa"/>
          </w:tcPr>
          <w:p w14:paraId="1AF7AF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</w:t>
            </w:r>
          </w:p>
        </w:tc>
        <w:tc>
          <w:tcPr>
            <w:tcW w:w="4366" w:type="dxa"/>
          </w:tcPr>
          <w:p w14:paraId="0DA249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翻 troubleshooting.md</w:t>
            </w:r>
          </w:p>
        </w:tc>
      </w:tr>
    </w:tbl>
    <w:p w14:paraId="649DDCC1">
      <w:pPr>
        <w:spacing w:after="0" w:line="240" w:lineRule="auto"/>
      </w:pPr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FEDD8C"/>
    <w:rsid w:val="7811D9DC"/>
    <w:rsid w:val="7EE5C9CC"/>
    <w:rsid w:val="7FF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2026-06-11T01:12:00Z</dcterms:created>
  <dc:creator>孔令显</dc:creator>
  <cp:lastModifiedBy>孔令显</cp:lastModifiedBy>
  <dcterms:modified xsi:type="dcterms:W3CDTF">2026-06-15T14:09:00Z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C885CFC7500FCD364738296A6976ED22_43</vt:lpwstr>
  </property>
</Properties>
</file>