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BC5F" w14:textId="77777777" w:rsidR="0097779A" w:rsidRPr="0097779A" w:rsidRDefault="0097779A" w:rsidP="0097779A">
      <w:pPr>
        <w:spacing w:after="0" w:line="240" w:lineRule="auto"/>
        <w:rPr>
          <w:rFonts w:ascii="Source Sans Pro" w:eastAsia="Times New Roman" w:hAnsi="Source Sans Pro" w:cs="Arial"/>
          <w:color w:val="2F2F2F"/>
          <w:sz w:val="41"/>
          <w:szCs w:val="41"/>
        </w:rPr>
      </w:pPr>
      <w:r w:rsidRPr="0097779A">
        <w:rPr>
          <w:rFonts w:ascii="Source Sans Pro" w:eastAsia="Times New Roman" w:hAnsi="Source Sans Pro" w:cs="Arial"/>
          <w:b/>
          <w:bCs/>
          <w:color w:val="2F2F2F"/>
          <w:sz w:val="41"/>
          <w:szCs w:val="41"/>
        </w:rPr>
        <w:t>Contact Us</w:t>
      </w:r>
    </w:p>
    <w:p w14:paraId="0E1A6427" w14:textId="77777777" w:rsidR="0097779A" w:rsidRPr="0097779A" w:rsidRDefault="0097779A" w:rsidP="0097779A">
      <w:pPr>
        <w:spacing w:after="0" w:line="240" w:lineRule="auto"/>
        <w:rPr>
          <w:rFonts w:ascii="Times New Roman" w:eastAsia="Times New Roman" w:hAnsi="Times New Roman" w:cs="Times New Roman"/>
          <w:color w:val="2F2F2F"/>
          <w:sz w:val="27"/>
          <w:szCs w:val="27"/>
        </w:rPr>
      </w:pPr>
      <w:r w:rsidRPr="0097779A">
        <w:rPr>
          <w:rFonts w:ascii="Times New Roman" w:eastAsia="Times New Roman" w:hAnsi="Times New Roman" w:cs="Times New Roman"/>
          <w:color w:val="2F2F2F"/>
          <w:sz w:val="27"/>
          <w:szCs w:val="27"/>
        </w:rPr>
        <w:t>Last Updated on December 10th, 2020</w:t>
      </w:r>
    </w:p>
    <w:p w14:paraId="2580E544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Please contact us with any questions you may have about our site, services, products, etc.</w:t>
      </w:r>
    </w:p>
    <w:p w14:paraId="5CE824EA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14:paraId="50DCFC39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You can reach us at </w:t>
      </w:r>
      <w:hyperlink r:id="rId4" w:tgtFrame="_blank" w:history="1">
        <w:r w:rsidRPr="0097779A">
          <w:rPr>
            <w:rFonts w:ascii="Arial" w:eastAsia="Times New Roman" w:hAnsi="Arial" w:cs="Arial"/>
            <w:color w:val="0B5C97"/>
            <w:sz w:val="24"/>
            <w:szCs w:val="24"/>
            <w:u w:val="single"/>
          </w:rPr>
          <w:t>support@premvitality.com</w:t>
        </w:r>
      </w:hyperlink>
    </w:p>
    <w:p w14:paraId="48C50108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14:paraId="48C56014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If you would like to speak directly to one of our customer support representatives, please email us directly at </w:t>
      </w:r>
      <w:hyperlink r:id="rId5" w:tgtFrame="_blank" w:history="1">
        <w:r w:rsidRPr="0097779A">
          <w:rPr>
            <w:rFonts w:ascii="Arial" w:eastAsia="Times New Roman" w:hAnsi="Arial" w:cs="Arial"/>
            <w:color w:val="0B5C97"/>
            <w:sz w:val="24"/>
            <w:szCs w:val="24"/>
            <w:u w:val="single"/>
          </w:rPr>
          <w:t>support@premvitality.com</w:t>
        </w:r>
      </w:hyperlink>
      <w:r w:rsidRPr="0097779A">
        <w:rPr>
          <w:rFonts w:ascii="Arial" w:eastAsia="Times New Roman" w:hAnsi="Arial" w:cs="Arial"/>
          <w:color w:val="2F2F2F"/>
          <w:sz w:val="24"/>
          <w:szCs w:val="24"/>
        </w:rPr>
        <w:t> or call at 1(305) 615-3467</w:t>
      </w:r>
    </w:p>
    <w:p w14:paraId="5703C6BE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14:paraId="46EC3AF1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For Advertising and Partnership Opportunities email </w:t>
      </w:r>
      <w:hyperlink r:id="rId6" w:tgtFrame="_blank" w:history="1">
        <w:r w:rsidRPr="0097779A">
          <w:rPr>
            <w:rFonts w:ascii="Arial" w:eastAsia="Times New Roman" w:hAnsi="Arial" w:cs="Arial"/>
            <w:color w:val="0B5C97"/>
            <w:sz w:val="24"/>
            <w:szCs w:val="24"/>
            <w:u w:val="single"/>
          </w:rPr>
          <w:t>affiliates@premvitality.com</w:t>
        </w:r>
      </w:hyperlink>
    </w:p>
    <w:p w14:paraId="6F9E1A2C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14:paraId="1F5EF609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Written correspondence can be sent to us at:</w:t>
      </w:r>
    </w:p>
    <w:p w14:paraId="1911680D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</w:p>
    <w:p w14:paraId="4BD177B7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Blood Sugar Blaster</w:t>
      </w:r>
    </w:p>
    <w:p w14:paraId="3DEA7BC6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1032 E BRANDON BLVD #4532</w:t>
      </w:r>
    </w:p>
    <w:p w14:paraId="679B4207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BRANDON, FL 33511</w:t>
      </w:r>
    </w:p>
    <w:p w14:paraId="4A410459" w14:textId="77777777" w:rsidR="0097779A" w:rsidRPr="0097779A" w:rsidRDefault="0097779A" w:rsidP="0097779A">
      <w:pPr>
        <w:spacing w:after="0" w:line="240" w:lineRule="auto"/>
        <w:rPr>
          <w:rFonts w:ascii="Arial" w:eastAsia="Times New Roman" w:hAnsi="Arial" w:cs="Arial"/>
          <w:color w:val="2F2F2F"/>
          <w:sz w:val="24"/>
          <w:szCs w:val="24"/>
        </w:rPr>
      </w:pPr>
      <w:r w:rsidRPr="0097779A">
        <w:rPr>
          <w:rFonts w:ascii="Arial" w:eastAsia="Times New Roman" w:hAnsi="Arial" w:cs="Arial"/>
          <w:color w:val="2F2F2F"/>
          <w:sz w:val="24"/>
          <w:szCs w:val="24"/>
        </w:rPr>
        <w:t>UNITED STATES</w:t>
      </w:r>
    </w:p>
    <w:p w14:paraId="047FF086" w14:textId="77777777" w:rsidR="0097779A" w:rsidRDefault="0097779A"/>
    <w:sectPr w:rsidR="0097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9A"/>
    <w:rsid w:val="009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7D69"/>
  <w15:chartTrackingRefBased/>
  <w15:docId w15:val="{C6C3587F-47F4-4E56-8569-FB2A96AE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399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odsugarblaster.com/affiliates@premvitality.com" TargetMode="External"/><Relationship Id="rId5" Type="http://schemas.openxmlformats.org/officeDocument/2006/relationships/hyperlink" Target="https://bloodsugarblaster.com/support@premvitality.com" TargetMode="External"/><Relationship Id="rId4" Type="http://schemas.openxmlformats.org/officeDocument/2006/relationships/hyperlink" Target="https://bloodsugarblaster.com/support@premvital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1</cp:revision>
  <dcterms:created xsi:type="dcterms:W3CDTF">2022-04-18T11:56:00Z</dcterms:created>
  <dcterms:modified xsi:type="dcterms:W3CDTF">2022-04-18T11:56:00Z</dcterms:modified>
</cp:coreProperties>
</file>