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7C" w:rsidRPr="00B6584C" w:rsidRDefault="008D2F7C" w:rsidP="008D2F7C">
      <w:pPr>
        <w:spacing w:line="500" w:lineRule="exact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 w:hint="eastAsia"/>
        </w:rPr>
        <w:t>本計畫目前所建置之知識庫與數據分析資料庫整合，系統有關資料需求部分描述如下：</w:t>
      </w:r>
    </w:p>
    <w:p w:rsidR="008D2F7C" w:rsidRPr="00B6584C" w:rsidRDefault="008D2F7C" w:rsidP="008D2F7C">
      <w:pPr>
        <w:pStyle w:val="a3"/>
        <w:numPr>
          <w:ilvl w:val="0"/>
          <w:numId w:val="4"/>
        </w:numPr>
        <w:spacing w:line="500" w:lineRule="exact"/>
        <w:ind w:leftChars="0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 w:hint="eastAsia"/>
        </w:rPr>
        <w:t>每一位使用者可以管理多筆知識(或從未管理)；每一筆知識可以被1位使用者所管理。</w:t>
      </w:r>
    </w:p>
    <w:p w:rsidR="008D2F7C" w:rsidRPr="00B6584C" w:rsidRDefault="008D2F7C" w:rsidP="008D2F7C">
      <w:pPr>
        <w:pStyle w:val="a3"/>
        <w:numPr>
          <w:ilvl w:val="0"/>
          <w:numId w:val="4"/>
        </w:numPr>
        <w:spacing w:line="500" w:lineRule="exact"/>
        <w:ind w:leftChars="0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 w:hint="eastAsia"/>
        </w:rPr>
        <w:t>每一個材料種類會包含多個材料格式(或從未包含)；每一個材料格式會被1個材料種類所包含。</w:t>
      </w:r>
    </w:p>
    <w:p w:rsidR="008D2F7C" w:rsidRPr="00B6584C" w:rsidRDefault="008D2F7C" w:rsidP="008D2F7C">
      <w:pPr>
        <w:pStyle w:val="a3"/>
        <w:numPr>
          <w:ilvl w:val="0"/>
          <w:numId w:val="4"/>
        </w:numPr>
        <w:spacing w:line="500" w:lineRule="exact"/>
        <w:ind w:leftChars="0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 w:hint="eastAsia"/>
        </w:rPr>
        <w:t>每一種溫室種類會包含多個溫室格式(或從未包含)；每一個溫室格式會被1種溫室種類包含。</w:t>
      </w:r>
    </w:p>
    <w:p w:rsidR="008D2F7C" w:rsidRPr="00B6584C" w:rsidRDefault="008D2F7C" w:rsidP="008D2F7C">
      <w:pPr>
        <w:pStyle w:val="a3"/>
        <w:numPr>
          <w:ilvl w:val="0"/>
          <w:numId w:val="4"/>
        </w:numPr>
        <w:spacing w:line="500" w:lineRule="exact"/>
        <w:ind w:leftChars="0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 w:hint="eastAsia"/>
        </w:rPr>
        <w:t>每一個溫室格式可以對應多個流體分析結果(或沒有對應)；每一個流體分析結果可以被1個溫室格式所對應。</w:t>
      </w:r>
    </w:p>
    <w:p w:rsidR="008D2F7C" w:rsidRPr="00B6584C" w:rsidRDefault="008D2F7C" w:rsidP="008D2F7C">
      <w:pPr>
        <w:spacing w:line="500" w:lineRule="exact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 w:hint="eastAsia"/>
        </w:rPr>
        <w:t>基於以上所描述的內容，目前溫室設計專家知識系統之實體關係圖(</w:t>
      </w:r>
      <w:r w:rsidRPr="00B6584C">
        <w:rPr>
          <w:rFonts w:ascii="標楷體" w:eastAsia="標楷體" w:hAnsi="標楷體" w:cs="Times New Roman"/>
        </w:rPr>
        <w:t>Entity-</w:t>
      </w:r>
      <w:r w:rsidRPr="00B6584C">
        <w:rPr>
          <w:rFonts w:ascii="標楷體" w:eastAsia="標楷體" w:hAnsi="標楷體" w:cs="Times New Roman" w:hint="eastAsia"/>
        </w:rPr>
        <w:t>R</w:t>
      </w:r>
      <w:r w:rsidRPr="00B6584C">
        <w:rPr>
          <w:rFonts w:ascii="標楷體" w:eastAsia="標楷體" w:hAnsi="標楷體" w:cs="Times New Roman"/>
        </w:rPr>
        <w:t xml:space="preserve">elationship </w:t>
      </w:r>
      <w:r w:rsidRPr="00B6584C">
        <w:rPr>
          <w:rFonts w:ascii="標楷體" w:eastAsia="標楷體" w:hAnsi="標楷體" w:cs="Times New Roman" w:hint="eastAsia"/>
        </w:rPr>
        <w:t>M</w:t>
      </w:r>
      <w:r w:rsidRPr="00B6584C">
        <w:rPr>
          <w:rFonts w:ascii="標楷體" w:eastAsia="標楷體" w:hAnsi="標楷體" w:cs="Times New Roman"/>
        </w:rPr>
        <w:t>odel</w:t>
      </w:r>
      <w:r w:rsidRPr="00B6584C">
        <w:rPr>
          <w:rFonts w:ascii="標楷體" w:eastAsia="標楷體" w:hAnsi="標楷體" w:cs="Times New Roman" w:hint="eastAsia"/>
        </w:rPr>
        <w:t>)如圖1所示。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8D2F7C" w:rsidRPr="00B6584C" w:rsidTr="0088331E">
        <w:trPr>
          <w:trHeight w:val="6369"/>
        </w:trPr>
        <w:tc>
          <w:tcPr>
            <w:tcW w:w="8362" w:type="dxa"/>
          </w:tcPr>
          <w:p w:rsidR="008D2F7C" w:rsidRPr="00B6584C" w:rsidRDefault="008D2F7C" w:rsidP="0088331E">
            <w:pPr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10951" w:dyaOrig="79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7.6pt;height:296.15pt" o:ole="">
                  <v:imagedata r:id="rId9" o:title=""/>
                </v:shape>
                <o:OLEObject Type="Embed" ProgID="Visio.Drawing.15" ShapeID="_x0000_i1025" DrawAspect="Content" ObjectID="_1667891823" r:id="rId10"/>
              </w:object>
            </w:r>
          </w:p>
        </w:tc>
      </w:tr>
      <w:tr w:rsidR="008D2F7C" w:rsidRPr="00B6584C" w:rsidTr="0088331E">
        <w:tc>
          <w:tcPr>
            <w:tcW w:w="8362" w:type="dxa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圖1 溫室設計專家知識系統實體關係圖</w:t>
            </w:r>
          </w:p>
        </w:tc>
      </w:tr>
    </w:tbl>
    <w:p w:rsidR="008D2F7C" w:rsidRPr="00B6584C" w:rsidRDefault="008D2F7C" w:rsidP="008D2F7C">
      <w:pPr>
        <w:spacing w:line="500" w:lineRule="exact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ab/>
      </w:r>
      <w:r w:rsidRPr="00B6584C">
        <w:rPr>
          <w:rFonts w:ascii="標楷體" w:eastAsia="標楷體" w:hAnsi="標楷體" w:cs="Times New Roman" w:hint="eastAsia"/>
        </w:rPr>
        <w:t>在圖1中，共包含使用者、知識、材料種類、材料格式、溫室種類、溫室格式、流體分析結果、各地風速、風速表、蔬菜表LME金屬價格等十一個實體，各</w:t>
      </w:r>
      <w:r w:rsidRPr="00B6584C">
        <w:rPr>
          <w:rFonts w:ascii="標楷體" w:eastAsia="標楷體" w:hAnsi="標楷體" w:cs="Times New Roman" w:hint="eastAsia"/>
        </w:rPr>
        <w:lastRenderedPageBreak/>
        <w:t>實體所包含之屬性則分別呈現於圖2至圖12中。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6300" w:dyaOrig="4140">
                <v:shape id="_x0000_i1026" type="#_x0000_t75" style="width:399.45pt;height:263.6pt" o:ole="">
                  <v:imagedata r:id="rId11" o:title=""/>
                </v:shape>
                <o:OLEObject Type="Embed" ProgID="Visio.Drawing.15" ShapeID="_x0000_i1026" DrawAspect="Content" ObjectID="_1667891824" r:id="rId12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 xml:space="preserve">圖2 </w:t>
            </w:r>
            <w:r w:rsidRPr="00B6584C">
              <w:rPr>
                <w:rFonts w:ascii="標楷體" w:eastAsia="標楷體" w:hAnsi="標楷體" w:cs="Times New Roman" w:hint="eastAsia"/>
              </w:rPr>
              <w:t>使用者實體之屬性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6045" w:dyaOrig="3421">
                <v:shape id="_x0000_i1027" type="#_x0000_t75" style="width:395.7pt;height:224.15pt" o:ole="">
                  <v:imagedata r:id="rId13" o:title=""/>
                </v:shape>
                <o:OLEObject Type="Embed" ProgID="Visio.Drawing.15" ShapeID="_x0000_i1027" DrawAspect="Content" ObjectID="_1667891825" r:id="rId14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lastRenderedPageBreak/>
              <w:t>圖</w:t>
            </w:r>
            <w:r w:rsidRPr="00B6584C">
              <w:rPr>
                <w:rFonts w:ascii="標楷體" w:eastAsia="標楷體" w:hAnsi="標楷體" w:cs="Times New Roman" w:hint="eastAsia"/>
              </w:rPr>
              <w:t>3</w:t>
            </w:r>
            <w:r w:rsidRPr="00B6584C">
              <w:rPr>
                <w:rFonts w:ascii="標楷體" w:eastAsia="標楷體" w:hAnsi="標楷體" w:cs="Times New Roman"/>
              </w:rPr>
              <w:t xml:space="preserve"> </w:t>
            </w:r>
            <w:r w:rsidRPr="00B6584C">
              <w:rPr>
                <w:rFonts w:ascii="標楷體" w:eastAsia="標楷體" w:hAnsi="標楷體" w:cs="Times New Roman" w:hint="eastAsia"/>
              </w:rPr>
              <w:t>知識實體之屬性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4035" w:dyaOrig="3721">
                <v:shape id="_x0000_i1028" type="#_x0000_t75" style="width:330.55pt;height:305.55pt" o:ole="">
                  <v:imagedata r:id="rId15" o:title=""/>
                </v:shape>
                <o:OLEObject Type="Embed" ProgID="Visio.Drawing.15" ShapeID="_x0000_i1028" DrawAspect="Content" ObjectID="_1667891826" r:id="rId16"/>
              </w:object>
            </w:r>
          </w:p>
        </w:tc>
        <w:bookmarkStart w:id="0" w:name="_GoBack"/>
        <w:bookmarkEnd w:id="0"/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圖4</w:t>
            </w:r>
            <w:r w:rsidRPr="00B6584C">
              <w:rPr>
                <w:rFonts w:ascii="標楷體" w:eastAsia="標楷體" w:hAnsi="標楷體" w:cs="Times New Roman" w:hint="eastAsia"/>
              </w:rPr>
              <w:t xml:space="preserve"> 材料種類實體之屬性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10411" w:dyaOrig="7891">
                <v:shape id="_x0000_i1029" type="#_x0000_t75" style="width:405.7pt;height:307.4pt" o:ole="">
                  <v:imagedata r:id="rId17" o:title=""/>
                </v:shape>
                <o:OLEObject Type="Embed" ProgID="Visio.Drawing.15" ShapeID="_x0000_i1029" DrawAspect="Content" ObjectID="_1667891827" r:id="rId18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lastRenderedPageBreak/>
              <w:t xml:space="preserve">圖5 </w:t>
            </w:r>
            <w:r w:rsidRPr="00B6584C">
              <w:rPr>
                <w:rFonts w:ascii="標楷體" w:eastAsia="標楷體" w:hAnsi="標楷體" w:cs="Times New Roman" w:hint="eastAsia"/>
              </w:rPr>
              <w:t>材料格式實體之屬性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2311" w:dyaOrig="3915">
                <v:shape id="_x0000_i1030" type="#_x0000_t75" style="width:177.2pt;height:298.65pt" o:ole="">
                  <v:imagedata r:id="rId19" o:title=""/>
                </v:shape>
                <o:OLEObject Type="Embed" ProgID="Visio.Drawing.15" ShapeID="_x0000_i1030" DrawAspect="Content" ObjectID="_1667891828" r:id="rId20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 xml:space="preserve">圖6 </w:t>
            </w:r>
            <w:r w:rsidRPr="00B6584C">
              <w:rPr>
                <w:rFonts w:ascii="標楷體" w:eastAsia="標楷體" w:hAnsi="標楷體" w:cs="Times New Roman" w:hint="eastAsia"/>
              </w:rPr>
              <w:t>溫室種類實體之屬性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6541" w:dyaOrig="4291">
                <v:shape id="_x0000_i1031" type="#_x0000_t75" style="width:406.35pt;height:266.7pt" o:ole="">
                  <v:imagedata r:id="rId21" o:title=""/>
                </v:shape>
                <o:OLEObject Type="Embed" ProgID="Visio.Drawing.15" ShapeID="_x0000_i1031" DrawAspect="Content" ObjectID="_1667891829" r:id="rId22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lastRenderedPageBreak/>
              <w:t xml:space="preserve">圖7 </w:t>
            </w:r>
            <w:r w:rsidRPr="00B6584C">
              <w:rPr>
                <w:rFonts w:ascii="標楷體" w:eastAsia="標楷體" w:hAnsi="標楷體" w:cs="Times New Roman" w:hint="eastAsia"/>
              </w:rPr>
              <w:t>溫室格式實體之屬性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10485" w:dyaOrig="5895">
                <v:shape id="_x0000_i1032" type="#_x0000_t75" style="width:403.85pt;height:226.65pt" o:ole="">
                  <v:imagedata r:id="rId23" o:title=""/>
                </v:shape>
                <o:OLEObject Type="Embed" ProgID="Visio.Drawing.15" ShapeID="_x0000_i1032" DrawAspect="Content" ObjectID="_1667891830" r:id="rId24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</w:t>
            </w:r>
            <w:r w:rsidRPr="00B6584C">
              <w:rPr>
                <w:rFonts w:ascii="標楷體" w:eastAsia="標楷體" w:hAnsi="標楷體" w:cs="Times New Roman" w:hint="eastAsia"/>
              </w:rPr>
              <w:t>8</w:t>
            </w:r>
            <w:r w:rsidRPr="00B6584C">
              <w:rPr>
                <w:rFonts w:ascii="標楷體" w:eastAsia="標楷體" w:hAnsi="標楷體" w:cs="Times New Roman"/>
              </w:rPr>
              <w:t xml:space="preserve"> </w:t>
            </w:r>
            <w:r w:rsidRPr="00B6584C">
              <w:rPr>
                <w:rFonts w:ascii="標楷體" w:eastAsia="標楷體" w:hAnsi="標楷體" w:cs="Times New Roman" w:hint="eastAsia"/>
              </w:rPr>
              <w:t>流體分析結果實體之屬性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6045" w:dyaOrig="3915">
                <v:shape id="_x0000_i1033" type="#_x0000_t75" style="width:406.35pt;height:263.6pt" o:ole="">
                  <v:imagedata r:id="rId25" o:title=""/>
                </v:shape>
                <o:OLEObject Type="Embed" ProgID="Visio.Drawing.15" ShapeID="_x0000_i1033" DrawAspect="Content" ObjectID="_1667891831" r:id="rId26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lastRenderedPageBreak/>
              <w:t>圖</w:t>
            </w:r>
            <w:r w:rsidRPr="00B6584C">
              <w:rPr>
                <w:rFonts w:ascii="標楷體" w:eastAsia="標楷體" w:hAnsi="標楷體" w:cs="Times New Roman" w:hint="eastAsia"/>
              </w:rPr>
              <w:t>9</w:t>
            </w:r>
            <w:r w:rsidRPr="00B6584C">
              <w:rPr>
                <w:rFonts w:ascii="標楷體" w:eastAsia="標楷體" w:hAnsi="標楷體" w:cs="Times New Roman"/>
              </w:rPr>
              <w:t xml:space="preserve"> </w:t>
            </w:r>
            <w:r w:rsidRPr="00B6584C">
              <w:rPr>
                <w:rFonts w:ascii="標楷體" w:eastAsia="標楷體" w:hAnsi="標楷體" w:cs="Times New Roman" w:hint="eastAsia"/>
              </w:rPr>
              <w:t>各地風速實體之屬性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6045" w:dyaOrig="3915">
                <v:shape id="_x0000_i1034" type="#_x0000_t75" style="width:398.2pt;height:257.95pt" o:ole="">
                  <v:imagedata r:id="rId27" o:title=""/>
                </v:shape>
                <o:OLEObject Type="Embed" ProgID="Visio.Drawing.15" ShapeID="_x0000_i1034" DrawAspect="Content" ObjectID="_1667891832" r:id="rId28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</w:t>
            </w:r>
            <w:r w:rsidRPr="00B6584C">
              <w:rPr>
                <w:rFonts w:ascii="標楷體" w:eastAsia="標楷體" w:hAnsi="標楷體" w:cs="Times New Roman" w:hint="eastAsia"/>
              </w:rPr>
              <w:t>10</w:t>
            </w:r>
            <w:r w:rsidRPr="00B6584C">
              <w:rPr>
                <w:rFonts w:ascii="標楷體" w:eastAsia="標楷體" w:hAnsi="標楷體" w:cs="Times New Roman"/>
              </w:rPr>
              <w:t xml:space="preserve"> </w:t>
            </w:r>
            <w:r w:rsidRPr="00B6584C">
              <w:rPr>
                <w:rFonts w:ascii="標楷體" w:eastAsia="標楷體" w:hAnsi="標楷體" w:cs="Times New Roman" w:hint="eastAsia"/>
              </w:rPr>
              <w:t>風速表實體之屬性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8086" w:dyaOrig="4950">
                <v:shape id="_x0000_i1035" type="#_x0000_t75" style="width:404.45pt;height:246.7pt" o:ole="">
                  <v:imagedata r:id="rId29" o:title=""/>
                </v:shape>
                <o:OLEObject Type="Embed" ProgID="Visio.Drawing.15" ShapeID="_x0000_i1035" DrawAspect="Content" ObjectID="_1667891833" r:id="rId30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lastRenderedPageBreak/>
              <w:t>圖</w:t>
            </w:r>
            <w:r w:rsidRPr="00B6584C">
              <w:rPr>
                <w:rFonts w:ascii="標楷體" w:eastAsia="標楷體" w:hAnsi="標楷體" w:cs="Times New Roman" w:hint="eastAsia"/>
              </w:rPr>
              <w:t>11</w:t>
            </w:r>
            <w:r w:rsidRPr="00B6584C">
              <w:rPr>
                <w:rFonts w:ascii="標楷體" w:eastAsia="標楷體" w:hAnsi="標楷體" w:cs="Times New Roman"/>
              </w:rPr>
              <w:t xml:space="preserve"> </w:t>
            </w:r>
            <w:r w:rsidRPr="00B6584C">
              <w:rPr>
                <w:rFonts w:ascii="標楷體" w:eastAsia="標楷體" w:hAnsi="標楷體" w:cs="Times New Roman" w:hint="eastAsia"/>
              </w:rPr>
              <w:t>蔬菜表實體之屬性</w:t>
            </w:r>
          </w:p>
        </w:tc>
      </w:tr>
      <w:tr w:rsidR="008D2F7C" w:rsidRPr="00B6584C" w:rsidTr="0088331E">
        <w:trPr>
          <w:trHeight w:val="6369"/>
        </w:trPr>
        <w:tc>
          <w:tcPr>
            <w:tcW w:w="5000" w:type="pct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object w:dxaOrig="6945" w:dyaOrig="3915">
                <v:shape id="_x0000_i1036" type="#_x0000_t75" style="width:406.35pt;height:228.5pt" o:ole="">
                  <v:imagedata r:id="rId31" o:title=""/>
                </v:shape>
                <o:OLEObject Type="Embed" ProgID="Visio.Drawing.15" ShapeID="_x0000_i1036" DrawAspect="Content" ObjectID="_1667891834" r:id="rId32"/>
              </w:object>
            </w:r>
          </w:p>
        </w:tc>
      </w:tr>
      <w:tr w:rsidR="008D2F7C" w:rsidRPr="00B6584C" w:rsidTr="0088331E">
        <w:tc>
          <w:tcPr>
            <w:tcW w:w="5000" w:type="pct"/>
            <w:vAlign w:val="center"/>
          </w:tcPr>
          <w:p w:rsidR="008D2F7C" w:rsidRPr="00B6584C" w:rsidRDefault="008D2F7C" w:rsidP="0088331E">
            <w:pPr>
              <w:spacing w:line="500" w:lineRule="exact"/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圖</w:t>
            </w:r>
            <w:r w:rsidRPr="00B6584C">
              <w:rPr>
                <w:rFonts w:ascii="標楷體" w:eastAsia="標楷體" w:hAnsi="標楷體" w:cs="Times New Roman" w:hint="eastAsia"/>
              </w:rPr>
              <w:t>12</w:t>
            </w:r>
            <w:r w:rsidRPr="00B6584C">
              <w:rPr>
                <w:rFonts w:ascii="標楷體" w:eastAsia="標楷體" w:hAnsi="標楷體" w:cs="Times New Roman"/>
              </w:rPr>
              <w:t xml:space="preserve"> </w:t>
            </w:r>
            <w:r w:rsidRPr="00B6584C">
              <w:rPr>
                <w:rFonts w:ascii="標楷體" w:eastAsia="標楷體" w:hAnsi="標楷體" w:cs="Times New Roman" w:hint="eastAsia"/>
              </w:rPr>
              <w:t>LME金屬價格實體之屬性</w:t>
            </w:r>
          </w:p>
        </w:tc>
      </w:tr>
    </w:tbl>
    <w:p w:rsidR="008D2F7C" w:rsidRPr="00B6584C" w:rsidRDefault="008D2F7C" w:rsidP="008D2F7C">
      <w:pPr>
        <w:spacing w:line="500" w:lineRule="exact"/>
        <w:ind w:firstLine="480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 w:hint="eastAsia"/>
        </w:rPr>
        <w:t>由於各個</w:t>
      </w:r>
      <w:proofErr w:type="gramStart"/>
      <w:r w:rsidRPr="00B6584C">
        <w:rPr>
          <w:rFonts w:ascii="標楷體" w:eastAsia="標楷體" w:hAnsi="標楷體" w:cs="Times New Roman" w:hint="eastAsia"/>
        </w:rPr>
        <w:t>實體間不存在</w:t>
      </w:r>
      <w:proofErr w:type="gramEnd"/>
      <w:r w:rsidRPr="00B6584C">
        <w:rPr>
          <w:rFonts w:ascii="標楷體" w:eastAsia="標楷體" w:hAnsi="標楷體" w:cs="Times New Roman" w:hint="eastAsia"/>
        </w:rPr>
        <w:t>多對多的關係，因此各個實體將各自對應產生一張資料表格(如表1至表11所示)。</w:t>
      </w: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="009E4F58">
        <w:rPr>
          <w:rFonts w:ascii="標楷體" w:eastAsia="標楷體" w:hAnsi="標楷體" w:cs="Times New Roman"/>
        </w:rPr>
        <w:t>1</w:t>
      </w:r>
      <w:r w:rsidRPr="00B6584C">
        <w:rPr>
          <w:rFonts w:ascii="標楷體" w:eastAsia="標楷體" w:hAnsi="標楷體" w:cs="Times New Roman"/>
        </w:rPr>
        <w:t xml:space="preserve"> 使用者資料表欄位格式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使用者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spellStart"/>
            <w:r w:rsidRPr="00B6584C">
              <w:rPr>
                <w:rFonts w:ascii="標楷體" w:eastAsia="標楷體" w:hAnsi="標楷體" w:cs="Times New Roman"/>
              </w:rPr>
              <w:t>Int</w:t>
            </w:r>
            <w:proofErr w:type="spell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10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姓名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電話號碼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8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信箱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密碼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身分別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公司名稱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是否為管理員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Boolean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狀態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10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正常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Default="008D2F7C" w:rsidP="008D2F7C">
      <w:pPr>
        <w:rPr>
          <w:rFonts w:ascii="標楷體" w:eastAsia="標楷體" w:hAnsi="標楷體" w:cs="Times New Roman" w:hint="eastAsia"/>
        </w:rPr>
      </w:pPr>
    </w:p>
    <w:p w:rsidR="009E4F58" w:rsidRPr="00B6584C" w:rsidRDefault="009E4F58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lastRenderedPageBreak/>
        <w:t>表</w:t>
      </w:r>
      <w:r w:rsidR="009E4F58">
        <w:rPr>
          <w:rFonts w:ascii="標楷體" w:eastAsia="標楷體" w:hAnsi="標楷體" w:cs="Times New Roman"/>
        </w:rPr>
        <w:t>2</w:t>
      </w:r>
      <w:r w:rsidRPr="00B6584C">
        <w:rPr>
          <w:rFonts w:ascii="標楷體" w:eastAsia="標楷體" w:hAnsi="標楷體" w:cs="Times New Roman" w:hint="eastAsia"/>
        </w:rPr>
        <w:t xml:space="preserve"> 知識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知識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項目編號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spellStart"/>
            <w:r w:rsidRPr="00B6584C">
              <w:rPr>
                <w:rFonts w:ascii="標楷體" w:eastAsia="標楷體" w:hAnsi="標楷體" w:cs="Times New Roman"/>
              </w:rPr>
              <w:t>Int</w:t>
            </w:r>
            <w:proofErr w:type="spell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11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父編號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spellStart"/>
            <w:r w:rsidRPr="00B6584C">
              <w:rPr>
                <w:rFonts w:ascii="標楷體" w:eastAsia="標楷體" w:hAnsi="標楷體" w:cs="Times New Roman"/>
              </w:rPr>
              <w:t>Int</w:t>
            </w:r>
            <w:proofErr w:type="spell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11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標題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內容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spellStart"/>
            <w:r w:rsidRPr="00B6584C">
              <w:rPr>
                <w:rFonts w:ascii="標楷體" w:eastAsia="標楷體" w:hAnsi="標楷體" w:cs="Times New Roman"/>
              </w:rPr>
              <w:t>Mediumtext</w:t>
            </w:r>
            <w:proofErr w:type="spell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編輯者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="009E4F58">
        <w:rPr>
          <w:rFonts w:ascii="標楷體" w:eastAsia="標楷體" w:hAnsi="標楷體" w:cs="Times New Roman"/>
        </w:rPr>
        <w:t>3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材料種類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材料種類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材料編號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材料種類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形狀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widowControl/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="009E4F58">
        <w:rPr>
          <w:rFonts w:ascii="標楷體" w:eastAsia="標楷體" w:hAnsi="標楷體" w:cs="Times New Roman"/>
        </w:rPr>
        <w:t>4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材料格式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29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材料格式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spellStart"/>
            <w:r w:rsidRPr="00B6584C">
              <w:rPr>
                <w:rFonts w:ascii="標楷體" w:eastAsia="標楷體" w:hAnsi="標楷體" w:cs="Times New Roman"/>
              </w:rPr>
              <w:t>Int</w:t>
            </w:r>
            <w:proofErr w:type="spell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11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A</w:t>
            </w:r>
            <w:r w:rsidRPr="00B6584C">
              <w:rPr>
                <w:rFonts w:ascii="標楷體" w:eastAsia="標楷體" w:hAnsi="標楷體" w:cs="Times New Roman"/>
              </w:rPr>
              <w:t>uto</w:t>
            </w:r>
          </w:p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increment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材料編號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長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寬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腳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直徑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公稱尺寸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外徑尺寸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高度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厚度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截</w:t>
            </w:r>
            <w:proofErr w:type="gramEnd"/>
            <w:r w:rsidRPr="00B6584C">
              <w:rPr>
                <w:rFonts w:ascii="標楷體" w:eastAsia="標楷體" w:hAnsi="標楷體" w:cs="Times New Roman" w:hint="eastAsia"/>
              </w:rPr>
              <w:t>面積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單位重量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材質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斷面模數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轉動慣量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面慣性矩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lastRenderedPageBreak/>
              <w:t>降伏強度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抗拉強度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最大應力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最大變量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最大應力圖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最大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變量圖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備註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="009E4F58">
        <w:rPr>
          <w:rFonts w:ascii="標楷體" w:eastAsia="標楷體" w:hAnsi="標楷體" w:cs="Times New Roman"/>
        </w:rPr>
        <w:t>5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溫室種類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溫室種類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溫室種類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圖示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widowControl/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="009E4F58">
        <w:rPr>
          <w:rFonts w:ascii="標楷體" w:eastAsia="標楷體" w:hAnsi="標楷體" w:cs="Times New Roman"/>
        </w:rPr>
        <w:t>6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溫室格式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溫室格式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溫室代號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溫室種類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寬度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柱高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弦高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棟高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屋斜角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肩高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跨距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Pr="00B6584C">
        <w:rPr>
          <w:rFonts w:ascii="標楷體" w:eastAsia="標楷體" w:hAnsi="標楷體" w:cs="Times New Roman" w:hint="eastAsia"/>
        </w:rPr>
        <w:t>7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流體分析結果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29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流體分析結果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編號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spellStart"/>
            <w:r w:rsidRPr="00B6584C">
              <w:rPr>
                <w:rFonts w:ascii="標楷體" w:eastAsia="標楷體" w:hAnsi="標楷體" w:cs="Times New Roman"/>
              </w:rPr>
              <w:t>Int</w:t>
            </w:r>
            <w:proofErr w:type="spell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11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A</w:t>
            </w:r>
            <w:r w:rsidRPr="00B6584C">
              <w:rPr>
                <w:rFonts w:ascii="標楷體" w:eastAsia="標楷體" w:hAnsi="標楷體" w:cs="Times New Roman"/>
              </w:rPr>
              <w:t>uto</w:t>
            </w:r>
          </w:p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increment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溫室代號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風向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lastRenderedPageBreak/>
              <w:t>平均風壓a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平均風壓b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平均風壓c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平均風壓d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平均風壓e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平均風壓f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平均風壓g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平均風壓h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最大風速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風壓圖1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風壓圖2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風壓圖3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風壓圖4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風場圖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Pr="00B6584C">
        <w:rPr>
          <w:rFonts w:ascii="標楷體" w:eastAsia="標楷體" w:hAnsi="標楷體" w:cs="Times New Roman" w:hint="eastAsia"/>
        </w:rPr>
        <w:t>8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各地風速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各地風速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郵遞區號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縣市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地區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Pr="00B6584C">
        <w:rPr>
          <w:rFonts w:ascii="標楷體" w:eastAsia="標楷體" w:hAnsi="標楷體" w:cs="Times New Roman" w:hint="eastAsia"/>
        </w:rPr>
        <w:t>9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風速表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風速表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級數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風名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最小風速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lastRenderedPageBreak/>
              <w:t>最大風速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Float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6</w:t>
            </w:r>
            <w:r w:rsidRPr="00B6584C">
              <w:rPr>
                <w:rFonts w:ascii="標楷體" w:eastAsia="標楷體" w:hAnsi="標楷體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Pr="00B6584C">
        <w:rPr>
          <w:rFonts w:ascii="標楷體" w:eastAsia="標楷體" w:hAnsi="標楷體" w:cs="Times New Roman" w:hint="eastAsia"/>
        </w:rPr>
        <w:t>10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蔬菜表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蔬菜表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蔬菜名稱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植物別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光照度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PPFD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光飽和點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光補償點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生長溫度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</w:t>
            </w:r>
            <w:proofErr w:type="gramEnd"/>
            <w:r w:rsidRPr="00B6584C">
              <w:rPr>
                <w:rFonts w:ascii="標楷體" w:eastAsia="標楷體" w:hAnsi="標楷體" w:cs="Times New Roman" w:hint="eastAsia"/>
              </w:rPr>
              <w:t>低溫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生長溫度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最適溫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生長溫度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</w:t>
            </w:r>
            <w:proofErr w:type="gramEnd"/>
            <w:r w:rsidRPr="00B6584C">
              <w:rPr>
                <w:rFonts w:ascii="標楷體" w:eastAsia="標楷體" w:hAnsi="標楷體" w:cs="Times New Roman" w:hint="eastAsia"/>
              </w:rPr>
              <w:t>高溫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發芽溫度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</w:t>
            </w:r>
            <w:proofErr w:type="gramEnd"/>
            <w:r w:rsidRPr="00B6584C">
              <w:rPr>
                <w:rFonts w:ascii="標楷體" w:eastAsia="標楷體" w:hAnsi="標楷體" w:cs="Times New Roman" w:hint="eastAsia"/>
              </w:rPr>
              <w:t>低溫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發芽溫度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最適溫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發芽溫度</w:t>
            </w:r>
            <w:proofErr w:type="gramStart"/>
            <w:r w:rsidRPr="00B6584C">
              <w:rPr>
                <w:rFonts w:ascii="標楷體" w:eastAsia="標楷體" w:hAnsi="標楷體" w:cs="Times New Roman" w:hint="eastAsia"/>
              </w:rPr>
              <w:t>最</w:t>
            </w:r>
            <w:proofErr w:type="gramEnd"/>
            <w:r w:rsidRPr="00B6584C">
              <w:rPr>
                <w:rFonts w:ascii="標楷體" w:eastAsia="標楷體" w:hAnsi="標楷體" w:cs="Times New Roman" w:hint="eastAsia"/>
              </w:rPr>
              <w:t>高溫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■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是□否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8D2F7C" w:rsidRPr="00B6584C" w:rsidRDefault="008D2F7C" w:rsidP="008D2F7C">
      <w:pPr>
        <w:rPr>
          <w:rFonts w:ascii="標楷體" w:eastAsia="標楷體" w:hAnsi="標楷體" w:cs="Times New Roman"/>
        </w:rPr>
      </w:pPr>
    </w:p>
    <w:p w:rsidR="008D2F7C" w:rsidRPr="00B6584C" w:rsidRDefault="008D2F7C" w:rsidP="008D2F7C">
      <w:pPr>
        <w:jc w:val="center"/>
        <w:rPr>
          <w:rFonts w:ascii="標楷體" w:eastAsia="標楷體" w:hAnsi="標楷體" w:cs="Times New Roman"/>
        </w:rPr>
      </w:pPr>
      <w:r w:rsidRPr="00B6584C">
        <w:rPr>
          <w:rFonts w:ascii="標楷體" w:eastAsia="標楷體" w:hAnsi="標楷體" w:cs="Times New Roman"/>
        </w:rPr>
        <w:t>表</w:t>
      </w:r>
      <w:r w:rsidRPr="00B6584C">
        <w:rPr>
          <w:rFonts w:ascii="標楷體" w:eastAsia="標楷體" w:hAnsi="標楷體" w:cs="Times New Roman" w:hint="eastAsia"/>
        </w:rPr>
        <w:t>11</w:t>
      </w:r>
      <w:r w:rsidRPr="00B6584C">
        <w:rPr>
          <w:rFonts w:ascii="標楷體" w:eastAsia="標楷體" w:hAnsi="標楷體" w:hint="eastAsia"/>
        </w:rPr>
        <w:t xml:space="preserve"> </w:t>
      </w:r>
      <w:r w:rsidRPr="00B6584C">
        <w:rPr>
          <w:rFonts w:ascii="標楷體" w:eastAsia="標楷體" w:hAnsi="標楷體" w:cs="Times New Roman" w:hint="eastAsia"/>
        </w:rPr>
        <w:t>LME金屬價格</w:t>
      </w:r>
      <w:r w:rsidRPr="00B6584C">
        <w:rPr>
          <w:rFonts w:ascii="標楷體" w:eastAsia="標楷體" w:hAnsi="標楷體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2F7C" w:rsidRPr="00B6584C" w:rsidTr="0088331E">
        <w:tc>
          <w:tcPr>
            <w:tcW w:w="8296" w:type="dxa"/>
            <w:gridSpan w:val="7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LME金屬價格</w:t>
            </w:r>
          </w:p>
        </w:tc>
      </w:tr>
      <w:tr w:rsidR="008D2F7C" w:rsidRPr="00B6584C" w:rsidTr="0088331E"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欄位名稱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資料型態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欄位大小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允許空值</w:t>
            </w:r>
            <w:proofErr w:type="gramEnd"/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預設內容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 w:rsidRPr="00B6584C">
              <w:rPr>
                <w:rFonts w:ascii="標楷體" w:eastAsia="標楷體" w:hAnsi="標楷體" w:cs="Times New Roman"/>
              </w:rPr>
              <w:t>鍵別</w:t>
            </w:r>
            <w:proofErr w:type="gramEnd"/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欄位說明</w:t>
            </w: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金屬名稱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P</w:t>
            </w:r>
            <w:r w:rsidRPr="00B6584C">
              <w:rPr>
                <w:rFonts w:ascii="標楷體" w:eastAsia="標楷體" w:hAnsi="標楷體" w:cs="Times New Roman"/>
              </w:rPr>
              <w:t>K</w:t>
            </w: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金屬價格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價格日期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8D2F7C" w:rsidRPr="00B6584C" w:rsidTr="0088331E"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金屬走勢連結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/>
              </w:rPr>
              <w:t>Varchar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255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/>
              </w:rPr>
              <w:t>□</w:t>
            </w:r>
            <w:proofErr w:type="gramStart"/>
            <w:r w:rsidRPr="00B6584C">
              <w:rPr>
                <w:rFonts w:ascii="標楷體" w:eastAsia="標楷體" w:hAnsi="標楷體" w:cs="Times New Roman"/>
              </w:rPr>
              <w:t>是■否</w:t>
            </w:r>
            <w:proofErr w:type="gramEnd"/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/>
              </w:rPr>
            </w:pPr>
            <w:r w:rsidRPr="00B6584C">
              <w:rPr>
                <w:rFonts w:ascii="標楷體" w:eastAsia="標楷體" w:hAnsi="標楷體" w:cs="Times New Roman" w:hint="eastAsia"/>
              </w:rPr>
              <w:t>無</w:t>
            </w:r>
          </w:p>
        </w:tc>
        <w:tc>
          <w:tcPr>
            <w:tcW w:w="1185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86" w:type="dxa"/>
            <w:vAlign w:val="center"/>
          </w:tcPr>
          <w:p w:rsidR="008D2F7C" w:rsidRPr="00B6584C" w:rsidRDefault="008D2F7C" w:rsidP="0088331E">
            <w:pPr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:rsidR="00FF763B" w:rsidRPr="008D2F7C" w:rsidRDefault="00FF763B" w:rsidP="008D2F7C"/>
    <w:sectPr w:rsidR="00FF763B" w:rsidRPr="008D2F7C"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F90" w:rsidRDefault="003C5F90" w:rsidP="003163EE">
      <w:r>
        <w:separator/>
      </w:r>
    </w:p>
  </w:endnote>
  <w:endnote w:type="continuationSeparator" w:id="0">
    <w:p w:rsidR="003C5F90" w:rsidRDefault="003C5F90" w:rsidP="0031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8551534"/>
      <w:docPartObj>
        <w:docPartGallery w:val="Page Numbers (Bottom of Page)"/>
        <w:docPartUnique/>
      </w:docPartObj>
    </w:sdtPr>
    <w:sdtEndPr/>
    <w:sdtContent>
      <w:p w:rsidR="003163EE" w:rsidRDefault="003163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C1E" w:rsidRPr="00366C1E">
          <w:rPr>
            <w:noProof/>
            <w:lang w:val="zh-TW"/>
          </w:rPr>
          <w:t>6</w:t>
        </w:r>
        <w:r>
          <w:fldChar w:fldCharType="end"/>
        </w:r>
      </w:p>
    </w:sdtContent>
  </w:sdt>
  <w:p w:rsidR="003163EE" w:rsidRDefault="003163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F90" w:rsidRDefault="003C5F90" w:rsidP="003163EE">
      <w:r>
        <w:separator/>
      </w:r>
    </w:p>
  </w:footnote>
  <w:footnote w:type="continuationSeparator" w:id="0">
    <w:p w:rsidR="003C5F90" w:rsidRDefault="003C5F90" w:rsidP="00316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17E3"/>
    <w:multiLevelType w:val="hybridMultilevel"/>
    <w:tmpl w:val="1330979C"/>
    <w:lvl w:ilvl="0" w:tplc="E36AF27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2D4E97"/>
    <w:multiLevelType w:val="hybridMultilevel"/>
    <w:tmpl w:val="97AE5878"/>
    <w:lvl w:ilvl="0" w:tplc="F1B8A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C956D4"/>
    <w:multiLevelType w:val="hybridMultilevel"/>
    <w:tmpl w:val="9C304A62"/>
    <w:lvl w:ilvl="0" w:tplc="B4A6D5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411D14"/>
    <w:multiLevelType w:val="hybridMultilevel"/>
    <w:tmpl w:val="8E62B7D6"/>
    <w:lvl w:ilvl="0" w:tplc="8C6EFCBA">
      <w:start w:val="5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98003E5"/>
    <w:multiLevelType w:val="hybridMultilevel"/>
    <w:tmpl w:val="2ECCB5E6"/>
    <w:lvl w:ilvl="0" w:tplc="4CBC4CE2">
      <w:start w:val="1"/>
      <w:numFmt w:val="taiwaneseCountingThousand"/>
      <w:lvlText w:val="(%1)"/>
      <w:lvlJc w:val="left"/>
      <w:pPr>
        <w:ind w:left="61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5">
    <w:nsid w:val="1E1F432D"/>
    <w:multiLevelType w:val="hybridMultilevel"/>
    <w:tmpl w:val="929CF926"/>
    <w:lvl w:ilvl="0" w:tplc="2AE60310">
      <w:start w:val="1"/>
      <w:numFmt w:val="decimal"/>
      <w:lvlText w:val="[%1]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21950930"/>
    <w:multiLevelType w:val="hybridMultilevel"/>
    <w:tmpl w:val="45ECF81A"/>
    <w:lvl w:ilvl="0" w:tplc="9F1436B0">
      <w:start w:val="1"/>
      <w:numFmt w:val="decimal"/>
      <w:lvlText w:val="%1."/>
      <w:lvlJc w:val="left"/>
      <w:pPr>
        <w:ind w:left="480" w:hanging="48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58B0955"/>
    <w:multiLevelType w:val="hybridMultilevel"/>
    <w:tmpl w:val="0F8E3906"/>
    <w:lvl w:ilvl="0" w:tplc="F1B8A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D22A7F"/>
    <w:multiLevelType w:val="hybridMultilevel"/>
    <w:tmpl w:val="2B1C60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21746EA"/>
    <w:multiLevelType w:val="hybridMultilevel"/>
    <w:tmpl w:val="A75E4324"/>
    <w:lvl w:ilvl="0" w:tplc="8C6EFCBA">
      <w:start w:val="3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7E166CF"/>
    <w:multiLevelType w:val="hybridMultilevel"/>
    <w:tmpl w:val="B3E4E9C6"/>
    <w:lvl w:ilvl="0" w:tplc="BC2C9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F6B3743"/>
    <w:multiLevelType w:val="hybridMultilevel"/>
    <w:tmpl w:val="80C23A3C"/>
    <w:lvl w:ilvl="0" w:tplc="B4A6D5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772B9A"/>
    <w:multiLevelType w:val="hybridMultilevel"/>
    <w:tmpl w:val="D3A61854"/>
    <w:lvl w:ilvl="0" w:tplc="B4A6D5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352500C"/>
    <w:multiLevelType w:val="hybridMultilevel"/>
    <w:tmpl w:val="3624641C"/>
    <w:lvl w:ilvl="0" w:tplc="B5423710">
      <w:start w:val="1"/>
      <w:numFmt w:val="bullet"/>
      <w:lvlText w:val="•"/>
      <w:lvlJc w:val="left"/>
      <w:pPr>
        <w:ind w:left="72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4">
    <w:nsid w:val="482F0795"/>
    <w:multiLevelType w:val="hybridMultilevel"/>
    <w:tmpl w:val="28C42E94"/>
    <w:lvl w:ilvl="0" w:tplc="8C6EFCBA">
      <w:start w:val="5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93C4E5B"/>
    <w:multiLevelType w:val="hybridMultilevel"/>
    <w:tmpl w:val="81AC0E92"/>
    <w:lvl w:ilvl="0" w:tplc="B5423710">
      <w:start w:val="1"/>
      <w:numFmt w:val="bullet"/>
      <w:lvlText w:val="•"/>
      <w:lvlJc w:val="left"/>
      <w:pPr>
        <w:ind w:left="48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B680DC7"/>
    <w:multiLevelType w:val="hybridMultilevel"/>
    <w:tmpl w:val="583C5BB0"/>
    <w:lvl w:ilvl="0" w:tplc="8C6EFCBA">
      <w:start w:val="5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E2D6900"/>
    <w:multiLevelType w:val="hybridMultilevel"/>
    <w:tmpl w:val="0100B4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155368D"/>
    <w:multiLevelType w:val="hybridMultilevel"/>
    <w:tmpl w:val="E5E89D5C"/>
    <w:lvl w:ilvl="0" w:tplc="8C6EFCBA">
      <w:start w:val="5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3E34C35"/>
    <w:multiLevelType w:val="hybridMultilevel"/>
    <w:tmpl w:val="9C7AA534"/>
    <w:lvl w:ilvl="0" w:tplc="D3029778">
      <w:start w:val="1"/>
      <w:numFmt w:val="bullet"/>
      <w:lvlText w:val="‐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82C27CA"/>
    <w:multiLevelType w:val="hybridMultilevel"/>
    <w:tmpl w:val="5C1E6C18"/>
    <w:lvl w:ilvl="0" w:tplc="B4A6D5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EAA3627"/>
    <w:multiLevelType w:val="hybridMultilevel"/>
    <w:tmpl w:val="4F4C7190"/>
    <w:lvl w:ilvl="0" w:tplc="F00A5FB0">
      <w:start w:val="5"/>
      <w:numFmt w:val="bullet"/>
      <w:lvlText w:val="▲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9"/>
  </w:num>
  <w:num w:numId="5">
    <w:abstractNumId w:val="15"/>
  </w:num>
  <w:num w:numId="6">
    <w:abstractNumId w:val="4"/>
  </w:num>
  <w:num w:numId="7">
    <w:abstractNumId w:val="17"/>
  </w:num>
  <w:num w:numId="8">
    <w:abstractNumId w:val="7"/>
  </w:num>
  <w:num w:numId="9">
    <w:abstractNumId w:val="21"/>
  </w:num>
  <w:num w:numId="10">
    <w:abstractNumId w:val="14"/>
  </w:num>
  <w:num w:numId="11">
    <w:abstractNumId w:val="16"/>
  </w:num>
  <w:num w:numId="12">
    <w:abstractNumId w:val="18"/>
  </w:num>
  <w:num w:numId="13">
    <w:abstractNumId w:val="3"/>
  </w:num>
  <w:num w:numId="14">
    <w:abstractNumId w:val="9"/>
  </w:num>
  <w:num w:numId="15">
    <w:abstractNumId w:val="12"/>
  </w:num>
  <w:num w:numId="16">
    <w:abstractNumId w:val="2"/>
  </w:num>
  <w:num w:numId="17">
    <w:abstractNumId w:val="11"/>
  </w:num>
  <w:num w:numId="18">
    <w:abstractNumId w:val="20"/>
  </w:num>
  <w:num w:numId="19">
    <w:abstractNumId w:val="6"/>
  </w:num>
  <w:num w:numId="20">
    <w:abstractNumId w:val="13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7E"/>
    <w:rsid w:val="00063F06"/>
    <w:rsid w:val="000859CC"/>
    <w:rsid w:val="000B5041"/>
    <w:rsid w:val="001366E1"/>
    <w:rsid w:val="001821AA"/>
    <w:rsid w:val="001A7335"/>
    <w:rsid w:val="001A76C0"/>
    <w:rsid w:val="001B0B66"/>
    <w:rsid w:val="0021714E"/>
    <w:rsid w:val="00225631"/>
    <w:rsid w:val="002341DB"/>
    <w:rsid w:val="0026430E"/>
    <w:rsid w:val="002B0879"/>
    <w:rsid w:val="002C4F89"/>
    <w:rsid w:val="002C6025"/>
    <w:rsid w:val="002C6A33"/>
    <w:rsid w:val="002F2621"/>
    <w:rsid w:val="0030351C"/>
    <w:rsid w:val="003163EE"/>
    <w:rsid w:val="00331071"/>
    <w:rsid w:val="00331F33"/>
    <w:rsid w:val="00353C7C"/>
    <w:rsid w:val="00366C1E"/>
    <w:rsid w:val="00371878"/>
    <w:rsid w:val="00394332"/>
    <w:rsid w:val="003C5F90"/>
    <w:rsid w:val="00422469"/>
    <w:rsid w:val="00487246"/>
    <w:rsid w:val="004E2AE1"/>
    <w:rsid w:val="004E3563"/>
    <w:rsid w:val="004F49C4"/>
    <w:rsid w:val="00505DAD"/>
    <w:rsid w:val="005179C8"/>
    <w:rsid w:val="00560311"/>
    <w:rsid w:val="00592C47"/>
    <w:rsid w:val="005F33BD"/>
    <w:rsid w:val="00622BC3"/>
    <w:rsid w:val="006253F7"/>
    <w:rsid w:val="006336EB"/>
    <w:rsid w:val="00650A22"/>
    <w:rsid w:val="006745C6"/>
    <w:rsid w:val="006F5A1F"/>
    <w:rsid w:val="00775E89"/>
    <w:rsid w:val="0079541E"/>
    <w:rsid w:val="007A0E17"/>
    <w:rsid w:val="00867E01"/>
    <w:rsid w:val="008B1AB0"/>
    <w:rsid w:val="008D2F7C"/>
    <w:rsid w:val="0090003C"/>
    <w:rsid w:val="0090044F"/>
    <w:rsid w:val="0090453F"/>
    <w:rsid w:val="00905A4D"/>
    <w:rsid w:val="00914437"/>
    <w:rsid w:val="00923E7A"/>
    <w:rsid w:val="0092404C"/>
    <w:rsid w:val="00932A4E"/>
    <w:rsid w:val="009601BB"/>
    <w:rsid w:val="00961318"/>
    <w:rsid w:val="00982019"/>
    <w:rsid w:val="009A3764"/>
    <w:rsid w:val="009C3766"/>
    <w:rsid w:val="009D5BD4"/>
    <w:rsid w:val="009E4F58"/>
    <w:rsid w:val="00A26D7E"/>
    <w:rsid w:val="00A92AA5"/>
    <w:rsid w:val="00AB1279"/>
    <w:rsid w:val="00AD0A3B"/>
    <w:rsid w:val="00B16CB0"/>
    <w:rsid w:val="00B31494"/>
    <w:rsid w:val="00B347BE"/>
    <w:rsid w:val="00B6562D"/>
    <w:rsid w:val="00BA2042"/>
    <w:rsid w:val="00CB311E"/>
    <w:rsid w:val="00CC0D25"/>
    <w:rsid w:val="00CC1CC8"/>
    <w:rsid w:val="00CE691E"/>
    <w:rsid w:val="00D062BF"/>
    <w:rsid w:val="00D148AE"/>
    <w:rsid w:val="00D159A0"/>
    <w:rsid w:val="00D35909"/>
    <w:rsid w:val="00D56931"/>
    <w:rsid w:val="00D8744F"/>
    <w:rsid w:val="00DC5BAC"/>
    <w:rsid w:val="00E43E5A"/>
    <w:rsid w:val="00E461DA"/>
    <w:rsid w:val="00E94004"/>
    <w:rsid w:val="00EB2FF7"/>
    <w:rsid w:val="00F22B41"/>
    <w:rsid w:val="00F2355E"/>
    <w:rsid w:val="00F245CF"/>
    <w:rsid w:val="00F4081C"/>
    <w:rsid w:val="00F749CD"/>
    <w:rsid w:val="00F850E7"/>
    <w:rsid w:val="00F8769D"/>
    <w:rsid w:val="00FD5588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F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D7E"/>
    <w:pPr>
      <w:ind w:leftChars="200" w:left="480"/>
    </w:pPr>
  </w:style>
  <w:style w:type="table" w:styleId="a4">
    <w:name w:val="Table Grid"/>
    <w:basedOn w:val="a1"/>
    <w:uiPriority w:val="59"/>
    <w:rsid w:val="00F74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6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163E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6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63EE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8D2F7C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8D2F7C"/>
  </w:style>
  <w:style w:type="paragraph" w:styleId="ab">
    <w:name w:val="Balloon Text"/>
    <w:basedOn w:val="a"/>
    <w:link w:val="ac"/>
    <w:uiPriority w:val="99"/>
    <w:semiHidden/>
    <w:unhideWhenUsed/>
    <w:rsid w:val="008D2F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8D2F7C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Body Text"/>
    <w:basedOn w:val="a"/>
    <w:link w:val="ae"/>
    <w:uiPriority w:val="99"/>
    <w:rsid w:val="008D2F7C"/>
    <w:pPr>
      <w:widowControl/>
      <w:spacing w:beforeLines="100"/>
      <w:ind w:left="567" w:firstLineChars="200" w:firstLine="560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e">
    <w:name w:val="本文 字元"/>
    <w:basedOn w:val="a0"/>
    <w:link w:val="ad"/>
    <w:uiPriority w:val="99"/>
    <w:rsid w:val="008D2F7C"/>
    <w:rPr>
      <w:rFonts w:ascii="Times New Roman" w:eastAsia="標楷體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F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D7E"/>
    <w:pPr>
      <w:ind w:leftChars="200" w:left="480"/>
    </w:pPr>
  </w:style>
  <w:style w:type="table" w:styleId="a4">
    <w:name w:val="Table Grid"/>
    <w:basedOn w:val="a1"/>
    <w:uiPriority w:val="59"/>
    <w:rsid w:val="00F74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6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163E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6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63EE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8D2F7C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8D2F7C"/>
  </w:style>
  <w:style w:type="paragraph" w:styleId="ab">
    <w:name w:val="Balloon Text"/>
    <w:basedOn w:val="a"/>
    <w:link w:val="ac"/>
    <w:uiPriority w:val="99"/>
    <w:semiHidden/>
    <w:unhideWhenUsed/>
    <w:rsid w:val="008D2F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8D2F7C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Body Text"/>
    <w:basedOn w:val="a"/>
    <w:link w:val="ae"/>
    <w:uiPriority w:val="99"/>
    <w:rsid w:val="008D2F7C"/>
    <w:pPr>
      <w:widowControl/>
      <w:spacing w:beforeLines="100"/>
      <w:ind w:left="567" w:firstLineChars="200" w:firstLine="560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e">
    <w:name w:val="本文 字元"/>
    <w:basedOn w:val="a0"/>
    <w:link w:val="ad"/>
    <w:uiPriority w:val="99"/>
    <w:rsid w:val="008D2F7C"/>
    <w:rPr>
      <w:rFonts w:ascii="Times New Roman" w:eastAsia="標楷體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655.vsdx"/><Relationship Id="rId26" Type="http://schemas.openxmlformats.org/officeDocument/2006/relationships/package" Target="embeddings/Microsoft_Visio_Drawing91099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322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544.vsdx"/><Relationship Id="rId20" Type="http://schemas.openxmlformats.org/officeDocument/2006/relationships/package" Target="embeddings/Microsoft_Visio_Drawing6766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8988.vsdx"/><Relationship Id="rId32" Type="http://schemas.openxmlformats.org/officeDocument/2006/relationships/package" Target="embeddings/Microsoft_Visio_Drawing12131212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10111010.vsdx"/><Relationship Id="rId10" Type="http://schemas.openxmlformats.org/officeDocument/2006/relationships/package" Target="embeddings/Microsoft_Visio_Drawing1211.vsdx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433.vsdx"/><Relationship Id="rId22" Type="http://schemas.openxmlformats.org/officeDocument/2006/relationships/package" Target="embeddings/Microsoft_Visio_Drawing7877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Drawing11121111.vsdx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5907-7C99-4DA7-8B20-5E1953E5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590</Words>
  <Characters>3365</Characters>
  <Application>Microsoft Office Word</Application>
  <DocSecurity>0</DocSecurity>
  <Lines>28</Lines>
  <Paragraphs>7</Paragraphs>
  <ScaleCrop>false</ScaleCrop>
  <Company>HP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宜靜 邱</dc:creator>
  <cp:keywords/>
  <dc:description/>
  <cp:lastModifiedBy>邱宜靜</cp:lastModifiedBy>
  <cp:revision>82</cp:revision>
  <dcterms:created xsi:type="dcterms:W3CDTF">2020-11-02T14:04:00Z</dcterms:created>
  <dcterms:modified xsi:type="dcterms:W3CDTF">2020-11-26T00:59:00Z</dcterms:modified>
</cp:coreProperties>
</file>