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522" w:rsidRPr="00DC3522" w:rsidRDefault="00DC3522" w:rsidP="00DC3522">
      <w:pPr>
        <w:widowControl/>
        <w:rPr>
          <w:rFonts w:ascii="標楷體" w:eastAsia="標楷體" w:hAnsi="標楷體" w:cs="新細明體"/>
          <w:b/>
          <w:kern w:val="0"/>
          <w:sz w:val="28"/>
          <w:szCs w:val="24"/>
        </w:rPr>
      </w:pPr>
      <w:r w:rsidRPr="00DC3522">
        <w:rPr>
          <w:rFonts w:ascii="標楷體" w:eastAsia="標楷體" w:hAnsi="標楷體" w:cs="新細明體"/>
          <w:b/>
          <w:kern w:val="0"/>
          <w:sz w:val="28"/>
          <w:szCs w:val="24"/>
        </w:rPr>
        <w:t>施工</w:t>
      </w:r>
    </w:p>
    <w:p w:rsidR="00DC3522" w:rsidRPr="00DC3522" w:rsidRDefault="00DC3522" w:rsidP="00DC3522">
      <w:pPr>
        <w:widowControl/>
        <w:rPr>
          <w:rFonts w:ascii="標楷體" w:eastAsia="標楷體" w:hAnsi="標楷體" w:cs="新細明體"/>
          <w:b/>
          <w:kern w:val="0"/>
          <w:sz w:val="28"/>
          <w:szCs w:val="24"/>
        </w:rPr>
      </w:pPr>
      <w:r w:rsidRPr="00DC3522">
        <w:rPr>
          <w:rFonts w:ascii="標楷體" w:eastAsia="標楷體" w:hAnsi="標楷體" w:cs="新細明體"/>
          <w:b/>
          <w:kern w:val="0"/>
          <w:sz w:val="28"/>
          <w:szCs w:val="24"/>
        </w:rPr>
        <w:t>5.1</w:t>
      </w:r>
      <w:r w:rsidR="005B1689" w:rsidRPr="007D7682">
        <w:rPr>
          <w:rFonts w:ascii="標楷體" w:eastAsia="標楷體" w:hAnsi="標楷體" w:cs="新細明體"/>
          <w:b/>
          <w:kern w:val="0"/>
          <w:sz w:val="28"/>
          <w:szCs w:val="24"/>
        </w:rPr>
        <w:t>溫</w:t>
      </w:r>
      <w:r w:rsidRPr="00DC3522">
        <w:rPr>
          <w:rFonts w:ascii="標楷體" w:eastAsia="標楷體" w:hAnsi="標楷體" w:cs="新細明體"/>
          <w:b/>
          <w:kern w:val="0"/>
          <w:sz w:val="28"/>
          <w:szCs w:val="24"/>
        </w:rPr>
        <w:t>室搭建規劃與共通工程</w:t>
      </w:r>
    </w:p>
    <w:p w:rsidR="00DC3522" w:rsidRPr="00DC3522" w:rsidRDefault="00DC3522" w:rsidP="00DC3522">
      <w:pPr>
        <w:widowControl/>
        <w:rPr>
          <w:rFonts w:ascii="標楷體" w:eastAsia="標楷體" w:hAnsi="標楷體" w:cs="新細明體"/>
          <w:kern w:val="0"/>
          <w:szCs w:val="24"/>
        </w:rPr>
      </w:pPr>
      <w:r w:rsidRPr="00DC3522">
        <w:rPr>
          <w:rFonts w:ascii="標楷體" w:eastAsia="標楷體" w:hAnsi="標楷體" w:cs="新細明體"/>
          <w:kern w:val="0"/>
          <w:szCs w:val="24"/>
        </w:rPr>
        <w:t>5.1.1用地決定</w:t>
      </w:r>
    </w:p>
    <w:p w:rsidR="005B1689" w:rsidRPr="007D7682" w:rsidRDefault="00DC3522" w:rsidP="00DC3522">
      <w:pPr>
        <w:pStyle w:val="a3"/>
        <w:widowControl/>
        <w:numPr>
          <w:ilvl w:val="0"/>
          <w:numId w:val="3"/>
        </w:numPr>
        <w:ind w:leftChars="0"/>
        <w:rPr>
          <w:rFonts w:ascii="標楷體" w:eastAsia="標楷體" w:hAnsi="標楷體" w:cs="新細明體"/>
          <w:kern w:val="0"/>
          <w:szCs w:val="24"/>
        </w:rPr>
      </w:pPr>
      <w:bookmarkStart w:id="0" w:name="_Hlk55316301"/>
      <w:r w:rsidRPr="007D7682">
        <w:rPr>
          <w:rFonts w:ascii="標楷體" w:eastAsia="標楷體" w:hAnsi="標楷體" w:cs="新細明體"/>
          <w:kern w:val="0"/>
          <w:szCs w:val="24"/>
        </w:rPr>
        <w:t>進行環境評估</w:t>
      </w:r>
      <w:r w:rsidR="005B1689" w:rsidRPr="007D7682">
        <w:rPr>
          <w:rFonts w:ascii="標楷體" w:eastAsia="標楷體" w:hAnsi="標楷體" w:cs="新細明體"/>
          <w:kern w:val="0"/>
          <w:szCs w:val="24"/>
        </w:rPr>
        <w:t>，</w:t>
      </w:r>
      <w:r w:rsidRPr="007D7682">
        <w:rPr>
          <w:rFonts w:ascii="標楷體" w:eastAsia="標楷體" w:hAnsi="標楷體" w:cs="新細明體"/>
          <w:kern w:val="0"/>
          <w:szCs w:val="24"/>
        </w:rPr>
        <w:t>如年均風速、風向</w:t>
      </w:r>
      <w:r w:rsidR="005B1689" w:rsidRPr="007D7682">
        <w:rPr>
          <w:rFonts w:ascii="標楷體" w:eastAsia="標楷體" w:hAnsi="標楷體" w:cs="新細明體"/>
          <w:kern w:val="0"/>
          <w:szCs w:val="24"/>
        </w:rPr>
        <w:t>，</w:t>
      </w:r>
      <w:r w:rsidRPr="007D7682">
        <w:rPr>
          <w:rFonts w:ascii="標楷體" w:eastAsia="標楷體" w:hAnsi="標楷體" w:cs="新細明體"/>
          <w:kern w:val="0"/>
          <w:szCs w:val="24"/>
        </w:rPr>
        <w:t>特別需針對風災時之災損狀況進行初步規劃</w:t>
      </w:r>
      <w:r w:rsidR="005B1689" w:rsidRPr="007D7682">
        <w:rPr>
          <w:rFonts w:ascii="標楷體" w:eastAsia="標楷體" w:hAnsi="標楷體" w:cs="新細明體"/>
          <w:kern w:val="0"/>
          <w:szCs w:val="24"/>
        </w:rPr>
        <w:t>，</w:t>
      </w:r>
      <w:r w:rsidRPr="007D7682">
        <w:rPr>
          <w:rFonts w:ascii="標楷體" w:eastAsia="標楷體" w:hAnsi="標楷體" w:cs="新細明體"/>
          <w:kern w:val="0"/>
          <w:szCs w:val="24"/>
        </w:rPr>
        <w:t>以求降低風災所造成之災害。</w:t>
      </w:r>
    </w:p>
    <w:p w:rsidR="005B1689" w:rsidRPr="007D7682" w:rsidRDefault="00DC3522" w:rsidP="00727D07">
      <w:pPr>
        <w:pStyle w:val="a3"/>
        <w:widowControl/>
        <w:numPr>
          <w:ilvl w:val="0"/>
          <w:numId w:val="3"/>
        </w:numPr>
        <w:ind w:leftChars="0"/>
        <w:rPr>
          <w:rFonts w:ascii="標楷體" w:eastAsia="標楷體" w:hAnsi="標楷體" w:cs="新細明體"/>
          <w:kern w:val="0"/>
          <w:szCs w:val="24"/>
        </w:rPr>
      </w:pPr>
      <w:r w:rsidRPr="007D7682">
        <w:rPr>
          <w:rFonts w:ascii="標楷體" w:eastAsia="標楷體" w:hAnsi="標楷體" w:cs="新細明體"/>
          <w:kern w:val="0"/>
          <w:szCs w:val="24"/>
        </w:rPr>
        <w:t>設施搭建前應針對適用性</w:t>
      </w:r>
      <w:r w:rsidR="005B1689" w:rsidRPr="007D7682">
        <w:rPr>
          <w:rFonts w:ascii="標楷體" w:eastAsia="標楷體" w:hAnsi="標楷體" w:cs="新細明體"/>
          <w:kern w:val="0"/>
          <w:szCs w:val="24"/>
        </w:rPr>
        <w:t>，</w:t>
      </w:r>
      <w:r w:rsidRPr="007D7682">
        <w:rPr>
          <w:rFonts w:ascii="標楷體" w:eastAsia="標楷體" w:hAnsi="標楷體" w:cs="新細明體"/>
          <w:kern w:val="0"/>
          <w:szCs w:val="24"/>
        </w:rPr>
        <w:t>進行實地調查以決定設施方向、進出通路之位置。</w:t>
      </w:r>
    </w:p>
    <w:p w:rsidR="00FB05BE" w:rsidRPr="007D7682" w:rsidRDefault="00DC3522" w:rsidP="00727D07">
      <w:pPr>
        <w:pStyle w:val="a3"/>
        <w:widowControl/>
        <w:numPr>
          <w:ilvl w:val="0"/>
          <w:numId w:val="3"/>
        </w:numPr>
        <w:ind w:leftChars="0"/>
        <w:rPr>
          <w:rFonts w:ascii="標楷體" w:eastAsia="標楷體" w:hAnsi="標楷體" w:cs="新細明體"/>
          <w:kern w:val="0"/>
          <w:szCs w:val="24"/>
        </w:rPr>
      </w:pPr>
      <w:r w:rsidRPr="007D7682">
        <w:rPr>
          <w:rFonts w:ascii="標楷體" w:eastAsia="標楷體" w:hAnsi="標楷體" w:cs="新細明體"/>
          <w:kern w:val="0"/>
          <w:szCs w:val="24"/>
        </w:rPr>
        <w:t>實地調查包含:基地環境(風向、土質)、排水工程(農田排水能力)。例如田區位處於地下水位過高之區域</w:t>
      </w:r>
      <w:r w:rsidR="005B1689" w:rsidRPr="007D7682">
        <w:rPr>
          <w:rFonts w:ascii="標楷體" w:eastAsia="標楷體" w:hAnsi="標楷體" w:cs="新細明體"/>
          <w:kern w:val="0"/>
          <w:szCs w:val="24"/>
        </w:rPr>
        <w:t>，</w:t>
      </w:r>
      <w:r w:rsidRPr="007D7682">
        <w:rPr>
          <w:rFonts w:ascii="標楷體" w:eastAsia="標楷體" w:hAnsi="標楷體" w:cs="新細明體"/>
          <w:kern w:val="0"/>
          <w:szCs w:val="24"/>
        </w:rPr>
        <w:t>當密集降雨使地下水位升高</w:t>
      </w:r>
      <w:r w:rsidR="005B1689" w:rsidRPr="007D7682">
        <w:rPr>
          <w:rFonts w:ascii="標楷體" w:eastAsia="標楷體" w:hAnsi="標楷體" w:cs="新細明體"/>
          <w:kern w:val="0"/>
          <w:szCs w:val="24"/>
        </w:rPr>
        <w:t>，</w:t>
      </w:r>
      <w:r w:rsidRPr="007D7682">
        <w:rPr>
          <w:rFonts w:ascii="標楷體" w:eastAsia="標楷體" w:hAnsi="標楷體" w:cs="新細明體"/>
          <w:kern w:val="0"/>
          <w:szCs w:val="24"/>
        </w:rPr>
        <w:t>上</w:t>
      </w:r>
      <w:proofErr w:type="gramStart"/>
      <w:r w:rsidRPr="007D7682">
        <w:rPr>
          <w:rFonts w:ascii="標楷體" w:eastAsia="標楷體" w:hAnsi="標楷體" w:cs="新細明體"/>
          <w:kern w:val="0"/>
          <w:szCs w:val="24"/>
        </w:rPr>
        <w:t>壤</w:t>
      </w:r>
      <w:proofErr w:type="gramEnd"/>
      <w:r w:rsidRPr="007D7682">
        <w:rPr>
          <w:rFonts w:ascii="標楷體" w:eastAsia="標楷體" w:hAnsi="標楷體" w:cs="新細明體"/>
          <w:kern w:val="0"/>
          <w:szCs w:val="24"/>
        </w:rPr>
        <w:t>固定地基之效能將降低。</w:t>
      </w:r>
    </w:p>
    <w:bookmarkEnd w:id="0"/>
    <w:p w:rsidR="00727D07" w:rsidRPr="007D7682" w:rsidRDefault="00727D07" w:rsidP="00727D07">
      <w:pPr>
        <w:widowControl/>
        <w:rPr>
          <w:rFonts w:ascii="標楷體" w:eastAsia="標楷體" w:hAnsi="標楷體" w:cs="新細明體" w:hint="eastAsia"/>
          <w:kern w:val="0"/>
          <w:szCs w:val="24"/>
        </w:rPr>
      </w:pPr>
    </w:p>
    <w:p w:rsidR="00DC3522" w:rsidRPr="00DC3522" w:rsidRDefault="00DC3522" w:rsidP="00DC3522">
      <w:pPr>
        <w:widowControl/>
        <w:rPr>
          <w:rFonts w:ascii="標楷體" w:eastAsia="標楷體" w:hAnsi="標楷體" w:cs="新細明體"/>
          <w:kern w:val="0"/>
          <w:szCs w:val="24"/>
        </w:rPr>
      </w:pPr>
      <w:r w:rsidRPr="00DC3522">
        <w:rPr>
          <w:rFonts w:ascii="標楷體" w:eastAsia="標楷體" w:hAnsi="標楷體" w:cs="新細明體"/>
          <w:kern w:val="0"/>
          <w:szCs w:val="24"/>
        </w:rPr>
        <w:t>5.1.2搭建規劃</w:t>
      </w:r>
    </w:p>
    <w:p w:rsidR="005B1689" w:rsidRPr="007D7682" w:rsidRDefault="00DC3522" w:rsidP="00DC3522">
      <w:pPr>
        <w:pStyle w:val="a3"/>
        <w:widowControl/>
        <w:numPr>
          <w:ilvl w:val="0"/>
          <w:numId w:val="4"/>
        </w:numPr>
        <w:ind w:leftChars="0"/>
        <w:rPr>
          <w:rFonts w:ascii="標楷體" w:eastAsia="標楷體" w:hAnsi="標楷體" w:cs="新細明體"/>
          <w:kern w:val="0"/>
          <w:szCs w:val="24"/>
        </w:rPr>
      </w:pPr>
      <w:r w:rsidRPr="007D7682">
        <w:rPr>
          <w:rFonts w:ascii="標楷體" w:eastAsia="標楷體" w:hAnsi="標楷體" w:cs="新細明體"/>
          <w:kern w:val="0"/>
          <w:szCs w:val="24"/>
        </w:rPr>
        <w:t>依田區尺寸與搭建業者</w:t>
      </w:r>
      <w:proofErr w:type="gramStart"/>
      <w:r w:rsidRPr="007D7682">
        <w:rPr>
          <w:rFonts w:ascii="標楷體" w:eastAsia="標楷體" w:hAnsi="標楷體" w:cs="新細明體"/>
          <w:kern w:val="0"/>
          <w:szCs w:val="24"/>
        </w:rPr>
        <w:t>討論</w:t>
      </w:r>
      <w:r w:rsidR="005B1689" w:rsidRPr="007D7682">
        <w:rPr>
          <w:rFonts w:ascii="標楷體" w:eastAsia="標楷體" w:hAnsi="標楷體" w:cs="新細明體"/>
          <w:kern w:val="0"/>
          <w:szCs w:val="24"/>
        </w:rPr>
        <w:t>溫</w:t>
      </w:r>
      <w:r w:rsidRPr="007D7682">
        <w:rPr>
          <w:rFonts w:ascii="標楷體" w:eastAsia="標楷體" w:hAnsi="標楷體" w:cs="新細明體"/>
          <w:kern w:val="0"/>
          <w:szCs w:val="24"/>
        </w:rPr>
        <w:t>網室</w:t>
      </w:r>
      <w:proofErr w:type="gramEnd"/>
      <w:r w:rsidRPr="007D7682">
        <w:rPr>
          <w:rFonts w:ascii="標楷體" w:eastAsia="標楷體" w:hAnsi="標楷體" w:cs="新細明體"/>
          <w:kern w:val="0"/>
          <w:szCs w:val="24"/>
        </w:rPr>
        <w:t>之搭建形式</w:t>
      </w:r>
      <w:r w:rsidR="005B1689" w:rsidRPr="007D7682">
        <w:rPr>
          <w:rFonts w:ascii="標楷體" w:eastAsia="標楷體" w:hAnsi="標楷體" w:cs="新細明體"/>
          <w:kern w:val="0"/>
          <w:szCs w:val="24"/>
        </w:rPr>
        <w:t>，</w:t>
      </w:r>
      <w:r w:rsidRPr="007D7682">
        <w:rPr>
          <w:rFonts w:ascii="標楷體" w:eastAsia="標楷體" w:hAnsi="標楷體" w:cs="新細明體"/>
          <w:kern w:val="0"/>
          <w:szCs w:val="24"/>
        </w:rPr>
        <w:t>需考量栽培作物特性</w:t>
      </w:r>
      <w:r w:rsidR="005B1689" w:rsidRPr="007D7682">
        <w:rPr>
          <w:rFonts w:ascii="標楷體" w:eastAsia="標楷體" w:hAnsi="標楷體" w:cs="新細明體"/>
          <w:kern w:val="0"/>
          <w:szCs w:val="24"/>
        </w:rPr>
        <w:t>，</w:t>
      </w:r>
      <w:r w:rsidRPr="007D7682">
        <w:rPr>
          <w:rFonts w:ascii="標楷體" w:eastAsia="標楷體" w:hAnsi="標楷體" w:cs="新細明體"/>
          <w:kern w:val="0"/>
          <w:szCs w:val="24"/>
        </w:rPr>
        <w:t>如光照、通風</w:t>
      </w:r>
      <w:proofErr w:type="gramStart"/>
      <w:r w:rsidRPr="007D7682">
        <w:rPr>
          <w:rFonts w:ascii="標楷體" w:eastAsia="標楷體" w:hAnsi="標楷體" w:cs="新細明體"/>
          <w:kern w:val="0"/>
          <w:szCs w:val="24"/>
        </w:rPr>
        <w:t>與畦溝</w:t>
      </w:r>
      <w:proofErr w:type="gramEnd"/>
      <w:r w:rsidRPr="007D7682">
        <w:rPr>
          <w:rFonts w:ascii="標楷體" w:eastAsia="標楷體" w:hAnsi="標楷體" w:cs="新細明體"/>
          <w:kern w:val="0"/>
          <w:szCs w:val="24"/>
        </w:rPr>
        <w:t>尺寸及作業環境需求(</w:t>
      </w:r>
      <w:proofErr w:type="gramStart"/>
      <w:r w:rsidRPr="007D7682">
        <w:rPr>
          <w:rFonts w:ascii="標楷體" w:eastAsia="標楷體" w:hAnsi="標楷體" w:cs="新細明體"/>
          <w:kern w:val="0"/>
          <w:szCs w:val="24"/>
        </w:rPr>
        <w:t>圍罐</w:t>
      </w:r>
      <w:proofErr w:type="gramEnd"/>
      <w:r w:rsidRPr="007D7682">
        <w:rPr>
          <w:rFonts w:ascii="標楷體" w:eastAsia="標楷體" w:hAnsi="標楷體" w:cs="新細明體"/>
          <w:kern w:val="0"/>
          <w:szCs w:val="24"/>
        </w:rPr>
        <w:t>、進出口、農機具操作空間等)。</w:t>
      </w:r>
    </w:p>
    <w:p w:rsidR="005B1689" w:rsidRPr="007D7682" w:rsidRDefault="00DC3522" w:rsidP="00DC3522">
      <w:pPr>
        <w:pStyle w:val="a3"/>
        <w:widowControl/>
        <w:numPr>
          <w:ilvl w:val="0"/>
          <w:numId w:val="4"/>
        </w:numPr>
        <w:ind w:leftChars="0"/>
        <w:rPr>
          <w:rFonts w:ascii="標楷體" w:eastAsia="標楷體" w:hAnsi="標楷體" w:cs="新細明體"/>
          <w:kern w:val="0"/>
          <w:szCs w:val="24"/>
        </w:rPr>
      </w:pPr>
      <w:r w:rsidRPr="007D7682">
        <w:rPr>
          <w:rFonts w:ascii="標楷體" w:eastAsia="標楷體" w:hAnsi="標楷體" w:cs="新細明體"/>
          <w:kern w:val="0"/>
          <w:szCs w:val="24"/>
        </w:rPr>
        <w:t>與搭建廠商充分討論以確立工程契約</w:t>
      </w:r>
      <w:r w:rsidR="005B1689" w:rsidRPr="007D7682">
        <w:rPr>
          <w:rFonts w:ascii="標楷體" w:eastAsia="標楷體" w:hAnsi="標楷體" w:cs="新細明體"/>
          <w:kern w:val="0"/>
          <w:szCs w:val="24"/>
        </w:rPr>
        <w:t>，</w:t>
      </w:r>
      <w:r w:rsidRPr="007D7682">
        <w:rPr>
          <w:rFonts w:ascii="標楷體" w:eastAsia="標楷體" w:hAnsi="標楷體" w:cs="新細明體"/>
          <w:kern w:val="0"/>
          <w:szCs w:val="24"/>
        </w:rPr>
        <w:t>要求廠商出示工程計击書及溫室設計國。</w:t>
      </w:r>
    </w:p>
    <w:p w:rsidR="005B1689" w:rsidRPr="007D7682" w:rsidRDefault="00DC3522" w:rsidP="00DC3522">
      <w:pPr>
        <w:pStyle w:val="a3"/>
        <w:widowControl/>
        <w:numPr>
          <w:ilvl w:val="0"/>
          <w:numId w:val="4"/>
        </w:numPr>
        <w:ind w:leftChars="0"/>
        <w:rPr>
          <w:rFonts w:ascii="標楷體" w:eastAsia="標楷體" w:hAnsi="標楷體" w:cs="新細明體"/>
          <w:kern w:val="0"/>
          <w:szCs w:val="24"/>
        </w:rPr>
      </w:pPr>
      <w:r w:rsidRPr="007D7682">
        <w:rPr>
          <w:rFonts w:ascii="標楷體" w:eastAsia="標楷體" w:hAnsi="標楷體" w:cs="新細明體"/>
          <w:kern w:val="0"/>
          <w:szCs w:val="24"/>
        </w:rPr>
        <w:t>完整設計圖</w:t>
      </w:r>
      <w:r w:rsidR="005B1689" w:rsidRPr="007D7682">
        <w:rPr>
          <w:rFonts w:ascii="標楷體" w:eastAsia="標楷體" w:hAnsi="標楷體" w:cs="新細明體"/>
          <w:kern w:val="0"/>
          <w:szCs w:val="24"/>
        </w:rPr>
        <w:t>，</w:t>
      </w:r>
      <w:proofErr w:type="gramStart"/>
      <w:r w:rsidRPr="007D7682">
        <w:rPr>
          <w:rFonts w:ascii="標楷體" w:eastAsia="標楷體" w:hAnsi="標楷體" w:cs="新細明體"/>
          <w:kern w:val="0"/>
          <w:szCs w:val="24"/>
        </w:rPr>
        <w:t>應詳繪設施</w:t>
      </w:r>
      <w:proofErr w:type="gramEnd"/>
      <w:r w:rsidRPr="007D7682">
        <w:rPr>
          <w:rFonts w:ascii="標楷體" w:eastAsia="標楷體" w:hAnsi="標楷體" w:cs="新細明體"/>
          <w:kern w:val="0"/>
          <w:szCs w:val="24"/>
        </w:rPr>
        <w:t>結構樣式、</w:t>
      </w:r>
      <w:proofErr w:type="gramStart"/>
      <w:r w:rsidRPr="007D7682">
        <w:rPr>
          <w:rFonts w:ascii="標楷體" w:eastAsia="標楷體" w:hAnsi="標楷體" w:cs="新細明體"/>
          <w:kern w:val="0"/>
          <w:szCs w:val="24"/>
        </w:rPr>
        <w:t>管材尺寸</w:t>
      </w:r>
      <w:proofErr w:type="gramEnd"/>
      <w:r w:rsidRPr="007D7682">
        <w:rPr>
          <w:rFonts w:ascii="標楷體" w:eastAsia="標楷體" w:hAnsi="標楷體" w:cs="新細明體"/>
          <w:kern w:val="0"/>
          <w:szCs w:val="24"/>
        </w:rPr>
        <w:t>、山牆、</w:t>
      </w:r>
      <w:proofErr w:type="gramStart"/>
      <w:r w:rsidRPr="007D7682">
        <w:rPr>
          <w:rFonts w:ascii="標楷體" w:eastAsia="標楷體" w:hAnsi="標楷體" w:cs="新細明體"/>
          <w:kern w:val="0"/>
          <w:szCs w:val="24"/>
        </w:rPr>
        <w:t>頂部、</w:t>
      </w:r>
      <w:proofErr w:type="gramEnd"/>
      <w:r w:rsidRPr="007D7682">
        <w:rPr>
          <w:rFonts w:ascii="標楷體" w:eastAsia="標楷體" w:hAnsi="標楷體" w:cs="新細明體"/>
          <w:kern w:val="0"/>
          <w:szCs w:val="24"/>
        </w:rPr>
        <w:t>基礎、</w:t>
      </w:r>
      <w:proofErr w:type="gramStart"/>
      <w:r w:rsidRPr="007D7682">
        <w:rPr>
          <w:rFonts w:ascii="標楷體" w:eastAsia="標楷體" w:hAnsi="標楷體" w:cs="新細明體"/>
          <w:kern w:val="0"/>
          <w:szCs w:val="24"/>
        </w:rPr>
        <w:t>斜撐等結構</w:t>
      </w:r>
      <w:proofErr w:type="gramEnd"/>
      <w:r w:rsidR="005B1689" w:rsidRPr="007D7682">
        <w:rPr>
          <w:rFonts w:ascii="標楷體" w:eastAsia="標楷體" w:hAnsi="標楷體" w:cs="新細明體"/>
          <w:kern w:val="0"/>
          <w:szCs w:val="24"/>
        </w:rPr>
        <w:t>，</w:t>
      </w:r>
      <w:r w:rsidRPr="007D7682">
        <w:rPr>
          <w:rFonts w:ascii="標楷體" w:eastAsia="標楷體" w:hAnsi="標楷體" w:cs="新細明體"/>
          <w:kern w:val="0"/>
          <w:szCs w:val="24"/>
        </w:rPr>
        <w:t>並標明元件之品名、數目等細項、且有完整的施工方法與步驟規劃。</w:t>
      </w:r>
    </w:p>
    <w:p w:rsidR="005B1689" w:rsidRPr="007D7682" w:rsidRDefault="005B1689" w:rsidP="00DC3522">
      <w:pPr>
        <w:pStyle w:val="a3"/>
        <w:widowControl/>
        <w:numPr>
          <w:ilvl w:val="0"/>
          <w:numId w:val="4"/>
        </w:numPr>
        <w:ind w:leftChars="0"/>
        <w:rPr>
          <w:rFonts w:ascii="標楷體" w:eastAsia="標楷體" w:hAnsi="標楷體" w:cs="新細明體"/>
          <w:kern w:val="0"/>
          <w:szCs w:val="24"/>
        </w:rPr>
      </w:pPr>
      <w:r w:rsidRPr="007D7682">
        <w:rPr>
          <w:rFonts w:ascii="標楷體" w:eastAsia="標楷體" w:hAnsi="標楷體" w:cs="新細明體"/>
          <w:kern w:val="0"/>
          <w:szCs w:val="24"/>
        </w:rPr>
        <w:t>溫</w:t>
      </w:r>
      <w:r w:rsidR="00DC3522" w:rsidRPr="007D7682">
        <w:rPr>
          <w:rFonts w:ascii="標楷體" w:eastAsia="標楷體" w:hAnsi="標楷體" w:cs="新細明體"/>
          <w:kern w:val="0"/>
          <w:szCs w:val="24"/>
        </w:rPr>
        <w:t>室內部設置之横樑補強、錏管地樑、地錨、螺絲、水槽等結構亦應詳細說明或繪製。溫室防蟲網及塑膠膜、固定帶、</w:t>
      </w:r>
      <w:proofErr w:type="gramStart"/>
      <w:r w:rsidR="00DC3522" w:rsidRPr="007D7682">
        <w:rPr>
          <w:rFonts w:ascii="標楷體" w:eastAsia="標楷體" w:hAnsi="標楷體" w:cs="新細明體"/>
          <w:kern w:val="0"/>
          <w:szCs w:val="24"/>
        </w:rPr>
        <w:t>捲</w:t>
      </w:r>
      <w:proofErr w:type="gramEnd"/>
      <w:r w:rsidR="00DC3522" w:rsidRPr="007D7682">
        <w:rPr>
          <w:rFonts w:ascii="標楷體" w:eastAsia="標楷體" w:hAnsi="標楷體" w:cs="新細明體"/>
          <w:kern w:val="0"/>
          <w:szCs w:val="24"/>
        </w:rPr>
        <w:t>揚結構、防飄</w:t>
      </w:r>
      <w:proofErr w:type="gramStart"/>
      <w:r w:rsidR="00DC3522" w:rsidRPr="007D7682">
        <w:rPr>
          <w:rFonts w:ascii="標楷體" w:eastAsia="標楷體" w:hAnsi="標楷體" w:cs="新細明體"/>
          <w:kern w:val="0"/>
          <w:szCs w:val="24"/>
        </w:rPr>
        <w:t>桿</w:t>
      </w:r>
      <w:proofErr w:type="gramEnd"/>
      <w:r w:rsidR="00DC3522" w:rsidRPr="007D7682">
        <w:rPr>
          <w:rFonts w:ascii="標楷體" w:eastAsia="標楷體" w:hAnsi="標楷體" w:cs="新細明體"/>
          <w:kern w:val="0"/>
          <w:szCs w:val="24"/>
        </w:rPr>
        <w:t>、</w:t>
      </w:r>
      <w:proofErr w:type="gramStart"/>
      <w:r w:rsidR="00DC3522" w:rsidRPr="007D7682">
        <w:rPr>
          <w:rFonts w:ascii="標楷體" w:eastAsia="標楷體" w:hAnsi="標楷體" w:cs="新細明體"/>
          <w:kern w:val="0"/>
          <w:szCs w:val="24"/>
        </w:rPr>
        <w:t>包角結構</w:t>
      </w:r>
      <w:proofErr w:type="gramEnd"/>
      <w:r w:rsidR="00DC3522" w:rsidRPr="007D7682">
        <w:rPr>
          <w:rFonts w:ascii="標楷體" w:eastAsia="標楷體" w:hAnsi="標楷體" w:cs="新細明體"/>
          <w:kern w:val="0"/>
          <w:szCs w:val="24"/>
        </w:rPr>
        <w:t>等亦應明確標示規格及施作樣式。</w:t>
      </w:r>
    </w:p>
    <w:p w:rsidR="005B1689" w:rsidRPr="007D7682" w:rsidRDefault="00DC3522" w:rsidP="00727D07">
      <w:pPr>
        <w:pStyle w:val="a3"/>
        <w:widowControl/>
        <w:numPr>
          <w:ilvl w:val="0"/>
          <w:numId w:val="4"/>
        </w:numPr>
        <w:ind w:leftChars="0"/>
        <w:rPr>
          <w:rFonts w:ascii="標楷體" w:eastAsia="標楷體" w:hAnsi="標楷體" w:cs="新細明體"/>
          <w:kern w:val="0"/>
          <w:szCs w:val="24"/>
        </w:rPr>
      </w:pPr>
      <w:r w:rsidRPr="007D7682">
        <w:rPr>
          <w:rFonts w:ascii="標楷體" w:eastAsia="標楷體" w:hAnsi="標楷體" w:cs="新細明體"/>
          <w:kern w:val="0"/>
          <w:szCs w:val="24"/>
        </w:rPr>
        <w:t>應考量後續內部配置給水、加</w:t>
      </w:r>
      <w:proofErr w:type="gramStart"/>
      <w:r w:rsidR="005B1689" w:rsidRPr="007D7682">
        <w:rPr>
          <w:rFonts w:ascii="標楷體" w:eastAsia="標楷體" w:hAnsi="標楷體" w:cs="新細明體"/>
          <w:kern w:val="0"/>
          <w:szCs w:val="24"/>
        </w:rPr>
        <w:t>溫</w:t>
      </w:r>
      <w:r w:rsidRPr="007D7682">
        <w:rPr>
          <w:rFonts w:ascii="標楷體" w:eastAsia="標楷體" w:hAnsi="標楷體" w:cs="新細明體"/>
          <w:kern w:val="0"/>
          <w:szCs w:val="24"/>
        </w:rPr>
        <w:t>加濕、</w:t>
      </w:r>
      <w:proofErr w:type="gramEnd"/>
      <w:r w:rsidRPr="007D7682">
        <w:rPr>
          <w:rFonts w:ascii="標楷體" w:eastAsia="標楷體" w:hAnsi="標楷體" w:cs="新細明體"/>
          <w:kern w:val="0"/>
          <w:szCs w:val="24"/>
        </w:rPr>
        <w:t>遮光張合、通風、及控制等設備之預置措施。</w:t>
      </w:r>
    </w:p>
    <w:p w:rsidR="005B1689" w:rsidRPr="007D7682" w:rsidRDefault="00DC3522" w:rsidP="00727D07">
      <w:pPr>
        <w:pStyle w:val="a3"/>
        <w:widowControl/>
        <w:numPr>
          <w:ilvl w:val="0"/>
          <w:numId w:val="4"/>
        </w:numPr>
        <w:ind w:leftChars="0"/>
        <w:rPr>
          <w:rFonts w:ascii="標楷體" w:eastAsia="標楷體" w:hAnsi="標楷體" w:cs="新細明體"/>
          <w:kern w:val="0"/>
          <w:szCs w:val="24"/>
        </w:rPr>
      </w:pPr>
      <w:r w:rsidRPr="007D7682">
        <w:rPr>
          <w:rFonts w:ascii="標楷體" w:eastAsia="標楷體" w:hAnsi="標楷體" w:cs="新細明體"/>
          <w:kern w:val="0"/>
          <w:szCs w:val="24"/>
        </w:rPr>
        <w:t>考慮</w:t>
      </w:r>
      <w:r w:rsidR="005B1689" w:rsidRPr="007D7682">
        <w:rPr>
          <w:rFonts w:ascii="標楷體" w:eastAsia="標楷體" w:hAnsi="標楷體" w:cs="新細明體"/>
          <w:kern w:val="0"/>
          <w:szCs w:val="24"/>
        </w:rPr>
        <w:t>溫</w:t>
      </w:r>
      <w:r w:rsidRPr="007D7682">
        <w:rPr>
          <w:rFonts w:ascii="標楷體" w:eastAsia="標楷體" w:hAnsi="標楷體" w:cs="新細明體"/>
          <w:kern w:val="0"/>
          <w:szCs w:val="24"/>
        </w:rPr>
        <w:t>室結構針對承受設計極限之外之偶發事件的反應能力</w:t>
      </w:r>
      <w:r w:rsidR="005B1689" w:rsidRPr="007D7682">
        <w:rPr>
          <w:rFonts w:ascii="標楷體" w:eastAsia="標楷體" w:hAnsi="標楷體" w:cs="新細明體"/>
          <w:kern w:val="0"/>
          <w:szCs w:val="24"/>
        </w:rPr>
        <w:t>，</w:t>
      </w:r>
      <w:r w:rsidRPr="007D7682">
        <w:rPr>
          <w:rFonts w:ascii="標楷體" w:eastAsia="標楷體" w:hAnsi="標楷體" w:cs="新細明體"/>
          <w:kern w:val="0"/>
          <w:szCs w:val="24"/>
        </w:rPr>
        <w:t>當結構或被覆材遭遇某些危害性不大的災害時</w:t>
      </w:r>
      <w:r w:rsidR="005B1689" w:rsidRPr="007D7682">
        <w:rPr>
          <w:rFonts w:ascii="標楷體" w:eastAsia="標楷體" w:hAnsi="標楷體" w:cs="新細明體"/>
          <w:kern w:val="0"/>
          <w:szCs w:val="24"/>
        </w:rPr>
        <w:t>，</w:t>
      </w:r>
      <w:r w:rsidRPr="007D7682">
        <w:rPr>
          <w:rFonts w:ascii="標楷體" w:eastAsia="標楷體" w:hAnsi="標楷體" w:cs="新細明體"/>
          <w:kern w:val="0"/>
          <w:szCs w:val="24"/>
        </w:rPr>
        <w:t>可通過局部修復來恢復溫室功能。</w:t>
      </w:r>
    </w:p>
    <w:p w:rsidR="00727D07" w:rsidRPr="007D7682" w:rsidRDefault="00727D07" w:rsidP="00727D07">
      <w:pPr>
        <w:pStyle w:val="a3"/>
        <w:widowControl/>
        <w:numPr>
          <w:ilvl w:val="0"/>
          <w:numId w:val="4"/>
        </w:numPr>
        <w:ind w:leftChars="0"/>
        <w:rPr>
          <w:rFonts w:ascii="標楷體" w:eastAsia="標楷體" w:hAnsi="標楷體" w:cs="新細明體"/>
          <w:kern w:val="0"/>
          <w:szCs w:val="24"/>
        </w:rPr>
      </w:pPr>
      <w:r w:rsidRPr="007D7682">
        <w:rPr>
          <w:rFonts w:ascii="標楷體" w:eastAsia="標楷體" w:hAnsi="標楷體" w:cs="新細明體"/>
          <w:kern w:val="0"/>
          <w:szCs w:val="24"/>
        </w:rPr>
        <w:t>擬搭建結構型溫室需依照法令申請「農業用地作農業設施容許使用」審查。</w:t>
      </w:r>
    </w:p>
    <w:p w:rsidR="00727D07" w:rsidRPr="00727D07" w:rsidRDefault="00727D07" w:rsidP="00727D07">
      <w:pPr>
        <w:widowControl/>
        <w:rPr>
          <w:rFonts w:ascii="標楷體" w:eastAsia="標楷體" w:hAnsi="標楷體" w:cs="新細明體" w:hint="eastAsia"/>
          <w:kern w:val="0"/>
          <w:szCs w:val="24"/>
        </w:rPr>
      </w:pPr>
    </w:p>
    <w:p w:rsidR="00727D07" w:rsidRPr="00727D07" w:rsidRDefault="00727D07" w:rsidP="00727D07">
      <w:pPr>
        <w:widowControl/>
        <w:rPr>
          <w:rFonts w:ascii="標楷體" w:eastAsia="標楷體" w:hAnsi="標楷體" w:cs="新細明體"/>
          <w:kern w:val="0"/>
          <w:szCs w:val="24"/>
        </w:rPr>
      </w:pPr>
      <w:r w:rsidRPr="00727D07">
        <w:rPr>
          <w:rFonts w:ascii="標楷體" w:eastAsia="標楷體" w:hAnsi="標楷體" w:cs="新細明體"/>
          <w:kern w:val="0"/>
          <w:szCs w:val="24"/>
        </w:rPr>
        <w:t>5.1.3共通工程</w:t>
      </w:r>
    </w:p>
    <w:p w:rsidR="00727D07" w:rsidRPr="007D7682" w:rsidRDefault="00727D07" w:rsidP="005B1689">
      <w:pPr>
        <w:pStyle w:val="a3"/>
        <w:widowControl/>
        <w:numPr>
          <w:ilvl w:val="0"/>
          <w:numId w:val="5"/>
        </w:numPr>
        <w:ind w:leftChars="0"/>
        <w:rPr>
          <w:rFonts w:ascii="標楷體" w:eastAsia="標楷體" w:hAnsi="標楷體" w:cs="新細明體"/>
          <w:kern w:val="0"/>
          <w:szCs w:val="24"/>
        </w:rPr>
      </w:pPr>
      <w:r w:rsidRPr="007D7682">
        <w:rPr>
          <w:rFonts w:ascii="標楷體" w:eastAsia="標楷體" w:hAnsi="標楷體" w:cs="新細明體"/>
          <w:kern w:val="0"/>
          <w:szCs w:val="24"/>
        </w:rPr>
        <w:t>整地</w:t>
      </w:r>
    </w:p>
    <w:p w:rsidR="00727D07" w:rsidRPr="00727D07" w:rsidRDefault="00727D07" w:rsidP="005B1689">
      <w:pPr>
        <w:widowControl/>
        <w:ind w:firstLineChars="118" w:firstLine="283"/>
        <w:rPr>
          <w:rFonts w:ascii="標楷體" w:eastAsia="標楷體" w:hAnsi="標楷體" w:cs="新細明體"/>
          <w:kern w:val="0"/>
          <w:szCs w:val="24"/>
        </w:rPr>
      </w:pPr>
      <w:r w:rsidRPr="00727D07">
        <w:rPr>
          <w:rFonts w:ascii="標楷體" w:eastAsia="標楷體" w:hAnsi="標楷體" w:cs="新細明體"/>
          <w:kern w:val="0"/>
          <w:szCs w:val="24"/>
        </w:rPr>
        <w:t>先查明與鄰地、道路之界線</w:t>
      </w:r>
      <w:r w:rsidR="005B1689" w:rsidRPr="007D7682">
        <w:rPr>
          <w:rFonts w:ascii="標楷體" w:eastAsia="標楷體" w:hAnsi="標楷體" w:cs="新細明體"/>
          <w:kern w:val="0"/>
          <w:szCs w:val="24"/>
        </w:rPr>
        <w:t>，</w:t>
      </w:r>
      <w:r w:rsidRPr="00727D07">
        <w:rPr>
          <w:rFonts w:ascii="標楷體" w:eastAsia="標楷體" w:hAnsi="標楷體" w:cs="新細明體"/>
          <w:kern w:val="0"/>
          <w:szCs w:val="24"/>
        </w:rPr>
        <w:t>必要時申請用地測量</w:t>
      </w:r>
      <w:proofErr w:type="gramStart"/>
      <w:r w:rsidRPr="00727D07">
        <w:rPr>
          <w:rFonts w:ascii="標楷體" w:eastAsia="標楷體" w:hAnsi="標楷體" w:cs="新細明體"/>
          <w:kern w:val="0"/>
          <w:szCs w:val="24"/>
        </w:rPr>
        <w:t>鑑</w:t>
      </w:r>
      <w:proofErr w:type="gramEnd"/>
      <w:r w:rsidRPr="00727D07">
        <w:rPr>
          <w:rFonts w:ascii="標楷體" w:eastAsia="標楷體" w:hAnsi="標楷體" w:cs="新細明體"/>
          <w:kern w:val="0"/>
          <w:szCs w:val="24"/>
        </w:rPr>
        <w:t>界</w:t>
      </w:r>
      <w:r w:rsidR="005B1689" w:rsidRPr="007D7682">
        <w:rPr>
          <w:rFonts w:ascii="標楷體" w:eastAsia="標楷體" w:hAnsi="標楷體" w:cs="新細明體"/>
          <w:kern w:val="0"/>
          <w:szCs w:val="24"/>
        </w:rPr>
        <w:t>，</w:t>
      </w:r>
      <w:r w:rsidRPr="00727D07">
        <w:rPr>
          <w:rFonts w:ascii="標楷體" w:eastAsia="標楷體" w:hAnsi="標楷體" w:cs="新細明體"/>
          <w:kern w:val="0"/>
          <w:szCs w:val="24"/>
        </w:rPr>
        <w:t>設置界樁再進行整地作業</w:t>
      </w:r>
      <w:r w:rsidR="005B1689" w:rsidRPr="007D7682">
        <w:rPr>
          <w:rFonts w:ascii="標楷體" w:eastAsia="標楷體" w:hAnsi="標楷體" w:cs="新細明體"/>
          <w:kern w:val="0"/>
          <w:szCs w:val="24"/>
        </w:rPr>
        <w:t>，</w:t>
      </w:r>
      <w:r w:rsidRPr="00727D07">
        <w:rPr>
          <w:rFonts w:ascii="標楷體" w:eastAsia="標楷體" w:hAnsi="標楷體" w:cs="新細明體"/>
          <w:kern w:val="0"/>
          <w:szCs w:val="24"/>
        </w:rPr>
        <w:t>將用地之障礙物清除</w:t>
      </w:r>
      <w:r w:rsidR="005B1689" w:rsidRPr="007D7682">
        <w:rPr>
          <w:rFonts w:ascii="標楷體" w:eastAsia="標楷體" w:hAnsi="標楷體" w:cs="新細明體"/>
          <w:kern w:val="0"/>
          <w:szCs w:val="24"/>
        </w:rPr>
        <w:t>，</w:t>
      </w:r>
      <w:r w:rsidRPr="00727D07">
        <w:rPr>
          <w:rFonts w:ascii="標楷體" w:eastAsia="標楷體" w:hAnsi="標楷體" w:cs="新細明體"/>
          <w:kern w:val="0"/>
          <w:szCs w:val="24"/>
        </w:rPr>
        <w:t>使表面整平。</w:t>
      </w:r>
    </w:p>
    <w:p w:rsidR="00727D07" w:rsidRPr="007D7682" w:rsidRDefault="00727D07" w:rsidP="005B1689">
      <w:pPr>
        <w:pStyle w:val="a3"/>
        <w:widowControl/>
        <w:numPr>
          <w:ilvl w:val="0"/>
          <w:numId w:val="5"/>
        </w:numPr>
        <w:ind w:leftChars="0"/>
        <w:rPr>
          <w:rFonts w:ascii="標楷體" w:eastAsia="標楷體" w:hAnsi="標楷體" w:cs="新細明體"/>
          <w:kern w:val="0"/>
          <w:szCs w:val="24"/>
        </w:rPr>
      </w:pPr>
      <w:r w:rsidRPr="007D7682">
        <w:rPr>
          <w:rFonts w:ascii="標楷體" w:eastAsia="標楷體" w:hAnsi="標楷體" w:cs="新細明體"/>
          <w:kern w:val="0"/>
          <w:szCs w:val="24"/>
        </w:rPr>
        <w:t>放樣</w:t>
      </w:r>
    </w:p>
    <w:p w:rsidR="00727D07" w:rsidRPr="00727D07" w:rsidRDefault="00727D07" w:rsidP="005B1689">
      <w:pPr>
        <w:widowControl/>
        <w:ind w:firstLineChars="118" w:firstLine="283"/>
        <w:rPr>
          <w:rFonts w:ascii="標楷體" w:eastAsia="標楷體" w:hAnsi="標楷體" w:cs="新細明體"/>
          <w:kern w:val="0"/>
          <w:szCs w:val="24"/>
        </w:rPr>
      </w:pPr>
      <w:proofErr w:type="gramStart"/>
      <w:r w:rsidRPr="00727D07">
        <w:rPr>
          <w:rFonts w:ascii="標楷體" w:eastAsia="標楷體" w:hAnsi="標楷體" w:cs="新細明體"/>
          <w:kern w:val="0"/>
          <w:szCs w:val="24"/>
        </w:rPr>
        <w:t>放樣為</w:t>
      </w:r>
      <w:proofErr w:type="gramEnd"/>
      <w:r w:rsidRPr="00727D07">
        <w:rPr>
          <w:rFonts w:ascii="標楷體" w:eastAsia="標楷體" w:hAnsi="標楷體" w:cs="新細明體"/>
          <w:kern w:val="0"/>
          <w:szCs w:val="24"/>
        </w:rPr>
        <w:t>提示施工建築物之中心線及水平之基準</w:t>
      </w:r>
      <w:r w:rsidR="005B1689" w:rsidRPr="007D7682">
        <w:rPr>
          <w:rFonts w:ascii="標楷體" w:eastAsia="標楷體" w:hAnsi="標楷體" w:cs="新細明體"/>
          <w:kern w:val="0"/>
          <w:szCs w:val="24"/>
        </w:rPr>
        <w:t>，</w:t>
      </w:r>
      <w:r w:rsidRPr="00727D07">
        <w:rPr>
          <w:rFonts w:ascii="標楷體" w:eastAsia="標楷體" w:hAnsi="標楷體" w:cs="新細明體"/>
          <w:kern w:val="0"/>
          <w:szCs w:val="24"/>
        </w:rPr>
        <w:t>務必求正確</w:t>
      </w:r>
      <w:r w:rsidR="005B1689" w:rsidRPr="007D7682">
        <w:rPr>
          <w:rFonts w:ascii="標楷體" w:eastAsia="標楷體" w:hAnsi="標楷體" w:cs="新細明體"/>
          <w:kern w:val="0"/>
          <w:szCs w:val="24"/>
        </w:rPr>
        <w:t>，</w:t>
      </w:r>
      <w:r w:rsidRPr="00727D07">
        <w:rPr>
          <w:rFonts w:ascii="標楷體" w:eastAsia="標楷體" w:hAnsi="標楷體" w:cs="新細明體"/>
          <w:kern w:val="0"/>
          <w:szCs w:val="24"/>
        </w:rPr>
        <w:t>並時常檢查有無錯誤或移動。</w:t>
      </w:r>
    </w:p>
    <w:p w:rsidR="00727D07" w:rsidRPr="007D7682" w:rsidRDefault="00727D07" w:rsidP="005B1689">
      <w:pPr>
        <w:pStyle w:val="a3"/>
        <w:widowControl/>
        <w:numPr>
          <w:ilvl w:val="0"/>
          <w:numId w:val="5"/>
        </w:numPr>
        <w:ind w:leftChars="0"/>
        <w:rPr>
          <w:rFonts w:ascii="標楷體" w:eastAsia="標楷體" w:hAnsi="標楷體" w:cs="新細明體"/>
          <w:kern w:val="0"/>
          <w:szCs w:val="24"/>
        </w:rPr>
      </w:pPr>
      <w:r w:rsidRPr="007D7682">
        <w:rPr>
          <w:rFonts w:ascii="標楷體" w:eastAsia="標楷體" w:hAnsi="標楷體" w:cs="新細明體"/>
          <w:kern w:val="0"/>
          <w:szCs w:val="24"/>
        </w:rPr>
        <w:t>基礎中心決定</w:t>
      </w:r>
    </w:p>
    <w:p w:rsidR="00727D07" w:rsidRPr="00727D07" w:rsidRDefault="00727D07" w:rsidP="005B1689">
      <w:pPr>
        <w:widowControl/>
        <w:ind w:firstLineChars="177" w:firstLine="425"/>
        <w:rPr>
          <w:rFonts w:ascii="標楷體" w:eastAsia="標楷體" w:hAnsi="標楷體" w:cs="新細明體"/>
          <w:kern w:val="0"/>
          <w:szCs w:val="24"/>
        </w:rPr>
      </w:pPr>
      <w:proofErr w:type="gramStart"/>
      <w:r w:rsidRPr="00727D07">
        <w:rPr>
          <w:rFonts w:ascii="標楷體" w:eastAsia="標楷體" w:hAnsi="標楷體" w:cs="新細明體"/>
          <w:kern w:val="0"/>
          <w:szCs w:val="24"/>
        </w:rPr>
        <w:lastRenderedPageBreak/>
        <w:t>利用放樣</w:t>
      </w:r>
      <w:proofErr w:type="gramEnd"/>
      <w:r w:rsidRPr="00727D07">
        <w:rPr>
          <w:rFonts w:ascii="標楷體" w:eastAsia="標楷體" w:hAnsi="標楷體" w:cs="新細明體"/>
          <w:kern w:val="0"/>
          <w:szCs w:val="24"/>
        </w:rPr>
        <w:t>、水線、</w:t>
      </w:r>
      <w:proofErr w:type="gramStart"/>
      <w:r w:rsidRPr="00727D07">
        <w:rPr>
          <w:rFonts w:ascii="標楷體" w:eastAsia="標楷體" w:hAnsi="標楷體" w:cs="新細明體"/>
          <w:kern w:val="0"/>
          <w:szCs w:val="24"/>
        </w:rPr>
        <w:t>垂直錘等確</w:t>
      </w:r>
      <w:proofErr w:type="gramEnd"/>
      <w:r w:rsidRPr="00727D07">
        <w:rPr>
          <w:rFonts w:ascii="標楷體" w:eastAsia="標楷體" w:hAnsi="標楷體" w:cs="新細明體"/>
          <w:kern w:val="0"/>
          <w:szCs w:val="24"/>
        </w:rPr>
        <w:t>定基礎中心點。水線須拉緊不可松</w:t>
      </w:r>
      <w:proofErr w:type="gramStart"/>
      <w:r w:rsidRPr="00727D07">
        <w:rPr>
          <w:rFonts w:ascii="標楷體" w:eastAsia="標楷體" w:hAnsi="標楷體" w:cs="新細明體"/>
          <w:kern w:val="0"/>
          <w:szCs w:val="24"/>
        </w:rPr>
        <w:t>弛</w:t>
      </w:r>
      <w:proofErr w:type="gramEnd"/>
      <w:r w:rsidR="005B1689" w:rsidRPr="007D7682">
        <w:rPr>
          <w:rFonts w:ascii="標楷體" w:eastAsia="標楷體" w:hAnsi="標楷體" w:cs="新細明體"/>
          <w:kern w:val="0"/>
          <w:szCs w:val="24"/>
        </w:rPr>
        <w:t>，</w:t>
      </w:r>
      <w:r w:rsidRPr="00727D07">
        <w:rPr>
          <w:rFonts w:ascii="標楷體" w:eastAsia="標楷體" w:hAnsi="標楷體" w:cs="新細明體"/>
          <w:kern w:val="0"/>
          <w:szCs w:val="24"/>
        </w:rPr>
        <w:t>相交兩線必須保持直角。</w:t>
      </w:r>
    </w:p>
    <w:p w:rsidR="00727D07" w:rsidRPr="007D7682" w:rsidRDefault="00727D07" w:rsidP="005B1689">
      <w:pPr>
        <w:pStyle w:val="a3"/>
        <w:widowControl/>
        <w:numPr>
          <w:ilvl w:val="0"/>
          <w:numId w:val="5"/>
        </w:numPr>
        <w:ind w:leftChars="0"/>
        <w:rPr>
          <w:rFonts w:ascii="標楷體" w:eastAsia="標楷體" w:hAnsi="標楷體" w:cs="新細明體"/>
          <w:kern w:val="0"/>
          <w:szCs w:val="24"/>
        </w:rPr>
      </w:pPr>
      <w:proofErr w:type="gramStart"/>
      <w:r w:rsidRPr="007D7682">
        <w:rPr>
          <w:rFonts w:ascii="標楷體" w:eastAsia="標楷體" w:hAnsi="標楷體" w:cs="新細明體"/>
          <w:kern w:val="0"/>
          <w:szCs w:val="24"/>
        </w:rPr>
        <w:t>基槽開挖</w:t>
      </w:r>
      <w:proofErr w:type="gramEnd"/>
    </w:p>
    <w:p w:rsidR="00727D07" w:rsidRPr="00727D07" w:rsidRDefault="00727D07" w:rsidP="005B1689">
      <w:pPr>
        <w:widowControl/>
        <w:ind w:firstLineChars="177" w:firstLine="425"/>
        <w:rPr>
          <w:rFonts w:ascii="標楷體" w:eastAsia="標楷體" w:hAnsi="標楷體" w:cs="新細明體"/>
          <w:kern w:val="0"/>
          <w:szCs w:val="24"/>
        </w:rPr>
      </w:pPr>
      <w:proofErr w:type="gramStart"/>
      <w:r w:rsidRPr="00727D07">
        <w:rPr>
          <w:rFonts w:ascii="標楷體" w:eastAsia="標楷體" w:hAnsi="標楷體" w:cs="新細明體"/>
          <w:kern w:val="0"/>
          <w:szCs w:val="24"/>
        </w:rPr>
        <w:t>基槽開挖</w:t>
      </w:r>
      <w:proofErr w:type="gramEnd"/>
      <w:r w:rsidRPr="00727D07">
        <w:rPr>
          <w:rFonts w:ascii="標楷體" w:eastAsia="標楷體" w:hAnsi="標楷體" w:cs="新細明體"/>
          <w:kern w:val="0"/>
          <w:szCs w:val="24"/>
        </w:rPr>
        <w:t>時</w:t>
      </w:r>
      <w:r w:rsidR="005B1689" w:rsidRPr="007D7682">
        <w:rPr>
          <w:rFonts w:ascii="標楷體" w:eastAsia="標楷體" w:hAnsi="標楷體" w:cs="新細明體"/>
          <w:kern w:val="0"/>
          <w:szCs w:val="24"/>
        </w:rPr>
        <w:t>，</w:t>
      </w:r>
      <w:r w:rsidRPr="00727D07">
        <w:rPr>
          <w:rFonts w:ascii="標楷體" w:eastAsia="標楷體" w:hAnsi="標楷體" w:cs="新細明體"/>
          <w:kern w:val="0"/>
          <w:szCs w:val="24"/>
        </w:rPr>
        <w:t>所挖出</w:t>
      </w:r>
      <w:proofErr w:type="gramStart"/>
      <w:r w:rsidRPr="00727D07">
        <w:rPr>
          <w:rFonts w:ascii="標楷體" w:eastAsia="標楷體" w:hAnsi="標楷體" w:cs="新細明體"/>
          <w:kern w:val="0"/>
          <w:szCs w:val="24"/>
        </w:rPr>
        <w:t>的土時</w:t>
      </w:r>
      <w:proofErr w:type="gramEnd"/>
      <w:r w:rsidRPr="00727D07">
        <w:rPr>
          <w:rFonts w:ascii="標楷體" w:eastAsia="標楷體" w:hAnsi="標楷體" w:cs="新細明體"/>
          <w:kern w:val="0"/>
          <w:szCs w:val="24"/>
        </w:rPr>
        <w:t>如含有礫石、焦炭等不適作物栽培的土石不可投擲於設施內。</w:t>
      </w:r>
      <w:proofErr w:type="gramStart"/>
      <w:r w:rsidRPr="00727D07">
        <w:rPr>
          <w:rFonts w:ascii="標楷體" w:eastAsia="標楷體" w:hAnsi="標楷體" w:cs="新細明體"/>
          <w:kern w:val="0"/>
          <w:szCs w:val="24"/>
        </w:rPr>
        <w:t>基槽開挖</w:t>
      </w:r>
      <w:proofErr w:type="gramEnd"/>
      <w:r w:rsidRPr="00727D07">
        <w:rPr>
          <w:rFonts w:ascii="標楷體" w:eastAsia="標楷體" w:hAnsi="標楷體" w:cs="新細明體"/>
          <w:kern w:val="0"/>
          <w:szCs w:val="24"/>
        </w:rPr>
        <w:t>底線不可超越施工圖示深度</w:t>
      </w:r>
      <w:r w:rsidR="005B1689" w:rsidRPr="007D7682">
        <w:rPr>
          <w:rFonts w:ascii="標楷體" w:eastAsia="標楷體" w:hAnsi="標楷體" w:cs="新細明體"/>
          <w:kern w:val="0"/>
          <w:szCs w:val="24"/>
        </w:rPr>
        <w:t>，</w:t>
      </w:r>
      <w:r w:rsidRPr="00727D07">
        <w:rPr>
          <w:rFonts w:ascii="標楷體" w:eastAsia="標楷體" w:hAnsi="標楷體" w:cs="新細明體"/>
          <w:kern w:val="0"/>
          <w:szCs w:val="24"/>
        </w:rPr>
        <w:t>並注意</w:t>
      </w:r>
      <w:proofErr w:type="gramStart"/>
      <w:r w:rsidRPr="00727D07">
        <w:rPr>
          <w:rFonts w:ascii="標楷體" w:eastAsia="標楷體" w:hAnsi="標楷體" w:cs="新細明體"/>
          <w:kern w:val="0"/>
          <w:szCs w:val="24"/>
        </w:rPr>
        <w:t>不要挖松周圍</w:t>
      </w:r>
      <w:proofErr w:type="gramEnd"/>
      <w:r w:rsidRPr="00727D07">
        <w:rPr>
          <w:rFonts w:ascii="標楷體" w:eastAsia="標楷體" w:hAnsi="標楷體" w:cs="新細明體"/>
          <w:kern w:val="0"/>
          <w:szCs w:val="24"/>
        </w:rPr>
        <w:t>土壤</w:t>
      </w:r>
      <w:r w:rsidR="005B1689" w:rsidRPr="007D7682">
        <w:rPr>
          <w:rFonts w:ascii="標楷體" w:eastAsia="標楷體" w:hAnsi="標楷體" w:cs="新細明體"/>
          <w:kern w:val="0"/>
          <w:szCs w:val="24"/>
        </w:rPr>
        <w:t>，</w:t>
      </w:r>
      <w:r w:rsidRPr="00727D07">
        <w:rPr>
          <w:rFonts w:ascii="標楷體" w:eastAsia="標楷體" w:hAnsi="標楷體" w:cs="新細明體"/>
          <w:kern w:val="0"/>
          <w:szCs w:val="24"/>
        </w:rPr>
        <w:t>必要時使用</w:t>
      </w:r>
      <w:proofErr w:type="gramStart"/>
      <w:r w:rsidRPr="00727D07">
        <w:rPr>
          <w:rFonts w:ascii="標楷體" w:eastAsia="標楷體" w:hAnsi="標楷體" w:cs="新細明體"/>
          <w:kern w:val="0"/>
          <w:szCs w:val="24"/>
        </w:rPr>
        <w:t>擋土板穩固</w:t>
      </w:r>
      <w:proofErr w:type="gramEnd"/>
      <w:r w:rsidRPr="00727D07">
        <w:rPr>
          <w:rFonts w:ascii="標楷體" w:eastAsia="標楷體" w:hAnsi="標楷體" w:cs="新細明體"/>
          <w:kern w:val="0"/>
          <w:szCs w:val="24"/>
        </w:rPr>
        <w:t>。</w:t>
      </w:r>
    </w:p>
    <w:p w:rsidR="00727D07" w:rsidRPr="007D7682" w:rsidRDefault="00727D07" w:rsidP="005B1689">
      <w:pPr>
        <w:pStyle w:val="a3"/>
        <w:widowControl/>
        <w:numPr>
          <w:ilvl w:val="0"/>
          <w:numId w:val="5"/>
        </w:numPr>
        <w:ind w:leftChars="0"/>
        <w:rPr>
          <w:rFonts w:ascii="標楷體" w:eastAsia="標楷體" w:hAnsi="標楷體" w:cs="新細明體"/>
          <w:kern w:val="0"/>
          <w:szCs w:val="24"/>
        </w:rPr>
      </w:pPr>
      <w:r w:rsidRPr="007D7682">
        <w:rPr>
          <w:rFonts w:ascii="標楷體" w:eastAsia="標楷體" w:hAnsi="標楷體" w:cs="新細明體"/>
          <w:kern w:val="0"/>
          <w:szCs w:val="24"/>
        </w:rPr>
        <w:t>基礎施作</w:t>
      </w:r>
    </w:p>
    <w:p w:rsidR="00727D07" w:rsidRPr="007D7682" w:rsidRDefault="00727D07" w:rsidP="005B1689">
      <w:pPr>
        <w:widowControl/>
        <w:ind w:firstLineChars="177" w:firstLine="425"/>
        <w:rPr>
          <w:rFonts w:ascii="標楷體" w:eastAsia="標楷體" w:hAnsi="標楷體" w:cs="新細明體"/>
          <w:kern w:val="0"/>
          <w:szCs w:val="24"/>
        </w:rPr>
      </w:pPr>
      <w:r w:rsidRPr="00727D07">
        <w:rPr>
          <w:rFonts w:ascii="標楷體" w:eastAsia="標楷體" w:hAnsi="標楷體" w:cs="新細明體"/>
          <w:kern w:val="0"/>
          <w:szCs w:val="24"/>
        </w:rPr>
        <w:t>地基銅</w:t>
      </w:r>
      <w:proofErr w:type="gramStart"/>
      <w:r w:rsidRPr="00727D07">
        <w:rPr>
          <w:rFonts w:ascii="標楷體" w:eastAsia="標楷體" w:hAnsi="標楷體" w:cs="新細明體"/>
          <w:kern w:val="0"/>
          <w:szCs w:val="24"/>
        </w:rPr>
        <w:t>筋配筋與</w:t>
      </w:r>
      <w:proofErr w:type="gramEnd"/>
      <w:r w:rsidRPr="00727D07">
        <w:rPr>
          <w:rFonts w:ascii="標楷體" w:eastAsia="標楷體" w:hAnsi="標楷體" w:cs="新細明體"/>
          <w:kern w:val="0"/>
          <w:szCs w:val="24"/>
        </w:rPr>
        <w:t>捆綁可参考標準施工圖地基建置細部詳圖(圖5-1)</w:t>
      </w:r>
      <w:r w:rsidR="005B1689" w:rsidRPr="007D7682">
        <w:rPr>
          <w:rFonts w:ascii="標楷體" w:eastAsia="標楷體" w:hAnsi="標楷體" w:cs="新細明體"/>
          <w:kern w:val="0"/>
          <w:szCs w:val="24"/>
        </w:rPr>
        <w:t>，</w:t>
      </w:r>
      <w:r w:rsidRPr="00727D07">
        <w:rPr>
          <w:rFonts w:ascii="標楷體" w:eastAsia="標楷體" w:hAnsi="標楷體" w:cs="新細明體"/>
          <w:kern w:val="0"/>
          <w:szCs w:val="24"/>
        </w:rPr>
        <w:t>施作鋼筋交接處用0.8mm以上之鐵線紮固</w:t>
      </w:r>
      <w:r w:rsidR="005B1689" w:rsidRPr="007D7682">
        <w:rPr>
          <w:rFonts w:ascii="標楷體" w:eastAsia="標楷體" w:hAnsi="標楷體" w:cs="新細明體"/>
          <w:kern w:val="0"/>
          <w:szCs w:val="24"/>
        </w:rPr>
        <w:t>，</w:t>
      </w:r>
      <w:r w:rsidRPr="00727D07">
        <w:rPr>
          <w:rFonts w:ascii="標楷體" w:eastAsia="標楷體" w:hAnsi="標楷體" w:cs="新細明體"/>
          <w:kern w:val="0"/>
          <w:szCs w:val="24"/>
        </w:rPr>
        <w:t>在適當位置用支墊墊高。</w:t>
      </w:r>
      <w:r w:rsidRPr="007D7682">
        <w:rPr>
          <w:rFonts w:ascii="標楷體" w:eastAsia="標楷體" w:hAnsi="標楷體" w:cs="新細明體"/>
          <w:kern w:val="0"/>
          <w:szCs w:val="24"/>
        </w:rPr>
        <w:t>排置完成的鋼筋如有偏移或彎曲應立即修正。</w:t>
      </w:r>
    </w:p>
    <w:p w:rsidR="00727D07" w:rsidRPr="007D7682" w:rsidRDefault="00727D07" w:rsidP="00727D07">
      <w:pPr>
        <w:widowControl/>
        <w:rPr>
          <w:rFonts w:ascii="標楷體" w:eastAsia="標楷體" w:hAnsi="標楷體"/>
        </w:rPr>
      </w:pPr>
    </w:p>
    <w:p w:rsidR="00727D07" w:rsidRPr="007D7682" w:rsidRDefault="00727D07" w:rsidP="00727D07">
      <w:pPr>
        <w:widowControl/>
        <w:rPr>
          <w:rFonts w:ascii="標楷體" w:eastAsia="標楷體" w:hAnsi="標楷體" w:hint="eastAsia"/>
        </w:rPr>
      </w:pPr>
      <w:r w:rsidRPr="007D7682">
        <w:rPr>
          <w:rFonts w:ascii="標楷體" w:eastAsia="標楷體" w:hAnsi="標楷體" w:hint="eastAsia"/>
          <w:noProof/>
        </w:rPr>
        <w:drawing>
          <wp:inline distT="0" distB="0" distL="0" distR="0">
            <wp:extent cx="5274310" cy="3308350"/>
            <wp:effectExtent l="0" t="0" r="254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8566B.tmp"/>
                    <pic:cNvPicPr/>
                  </pic:nvPicPr>
                  <pic:blipFill>
                    <a:blip r:embed="rId5">
                      <a:extLst>
                        <a:ext uri="{28A0092B-C50C-407E-A947-70E740481C1C}">
                          <a14:useLocalDpi xmlns:a14="http://schemas.microsoft.com/office/drawing/2010/main" val="0"/>
                        </a:ext>
                      </a:extLst>
                    </a:blip>
                    <a:stretch>
                      <a:fillRect/>
                    </a:stretch>
                  </pic:blipFill>
                  <pic:spPr>
                    <a:xfrm>
                      <a:off x="0" y="0"/>
                      <a:ext cx="5274310" cy="3308350"/>
                    </a:xfrm>
                    <a:prstGeom prst="rect">
                      <a:avLst/>
                    </a:prstGeom>
                  </pic:spPr>
                </pic:pic>
              </a:graphicData>
            </a:graphic>
          </wp:inline>
        </w:drawing>
      </w:r>
    </w:p>
    <w:p w:rsidR="00727D07" w:rsidRPr="007D7682" w:rsidRDefault="00727D07" w:rsidP="00727D07">
      <w:pPr>
        <w:widowControl/>
        <w:jc w:val="center"/>
        <w:rPr>
          <w:rFonts w:ascii="標楷體" w:eastAsia="標楷體" w:hAnsi="標楷體"/>
        </w:rPr>
      </w:pPr>
      <w:r w:rsidRPr="007D7682">
        <w:rPr>
          <w:rFonts w:ascii="標楷體" w:eastAsia="標楷體" w:hAnsi="標楷體" w:hint="eastAsia"/>
        </w:rPr>
        <w:t>圖5-1 地基建置細部詳圖</w:t>
      </w:r>
    </w:p>
    <w:p w:rsidR="00727D07" w:rsidRPr="007D7682" w:rsidRDefault="00727D07" w:rsidP="00727D07">
      <w:pPr>
        <w:widowControl/>
        <w:rPr>
          <w:rFonts w:ascii="標楷體" w:eastAsia="標楷體" w:hAnsi="標楷體"/>
        </w:rPr>
      </w:pPr>
    </w:p>
    <w:p w:rsidR="005D3430" w:rsidRPr="007D7682" w:rsidRDefault="005D3430" w:rsidP="005B1689">
      <w:pPr>
        <w:pStyle w:val="a3"/>
        <w:widowControl/>
        <w:numPr>
          <w:ilvl w:val="0"/>
          <w:numId w:val="5"/>
        </w:numPr>
        <w:ind w:leftChars="0"/>
        <w:rPr>
          <w:rFonts w:ascii="標楷體" w:eastAsia="標楷體" w:hAnsi="標楷體" w:cs="新細明體"/>
          <w:kern w:val="0"/>
          <w:szCs w:val="24"/>
        </w:rPr>
      </w:pPr>
      <w:proofErr w:type="gramStart"/>
      <w:r w:rsidRPr="007D7682">
        <w:rPr>
          <w:rFonts w:ascii="標楷體" w:eastAsia="標楷體" w:hAnsi="標楷體" w:cs="新細明體"/>
          <w:kern w:val="0"/>
          <w:szCs w:val="24"/>
        </w:rPr>
        <w:t>錯固螺絲</w:t>
      </w:r>
      <w:proofErr w:type="gramEnd"/>
      <w:r w:rsidRPr="007D7682">
        <w:rPr>
          <w:rFonts w:ascii="標楷體" w:eastAsia="標楷體" w:hAnsi="標楷體" w:cs="新細明體"/>
          <w:kern w:val="0"/>
          <w:szCs w:val="24"/>
        </w:rPr>
        <w:t>埋設:</w:t>
      </w:r>
    </w:p>
    <w:p w:rsidR="005D3430" w:rsidRPr="005D3430" w:rsidRDefault="005D3430" w:rsidP="005B1689">
      <w:pPr>
        <w:widowControl/>
        <w:ind w:firstLineChars="177" w:firstLine="425"/>
        <w:rPr>
          <w:rFonts w:ascii="標楷體" w:eastAsia="標楷體" w:hAnsi="標楷體" w:cs="新細明體"/>
          <w:kern w:val="0"/>
          <w:szCs w:val="24"/>
        </w:rPr>
      </w:pPr>
      <w:proofErr w:type="gramStart"/>
      <w:r w:rsidRPr="005D3430">
        <w:rPr>
          <w:rFonts w:ascii="標楷體" w:eastAsia="標楷體" w:hAnsi="標楷體" w:cs="新細明體"/>
          <w:kern w:val="0"/>
          <w:szCs w:val="24"/>
        </w:rPr>
        <w:t>錨固螺絲</w:t>
      </w:r>
      <w:proofErr w:type="gramEnd"/>
      <w:r w:rsidRPr="005D3430">
        <w:rPr>
          <w:rFonts w:ascii="標楷體" w:eastAsia="標楷體" w:hAnsi="標楷體" w:cs="新細明體"/>
          <w:kern w:val="0"/>
          <w:szCs w:val="24"/>
        </w:rPr>
        <w:t>之位置特別要求正確</w:t>
      </w:r>
      <w:r w:rsidR="005B1689" w:rsidRPr="007D7682">
        <w:rPr>
          <w:rFonts w:ascii="標楷體" w:eastAsia="標楷體" w:hAnsi="標楷體" w:cs="新細明體"/>
          <w:kern w:val="0"/>
          <w:szCs w:val="24"/>
        </w:rPr>
        <w:t>，</w:t>
      </w:r>
      <w:r w:rsidRPr="005D3430">
        <w:rPr>
          <w:rFonts w:ascii="標楷體" w:eastAsia="標楷體" w:hAnsi="標楷體" w:cs="新細明體"/>
          <w:kern w:val="0"/>
          <w:szCs w:val="24"/>
        </w:rPr>
        <w:t>先校正平面位置及螺絲突出高度</w:t>
      </w:r>
      <w:r w:rsidR="005B1689" w:rsidRPr="007D7682">
        <w:rPr>
          <w:rFonts w:ascii="標楷體" w:eastAsia="標楷體" w:hAnsi="標楷體" w:cs="新細明體"/>
          <w:kern w:val="0"/>
          <w:szCs w:val="24"/>
        </w:rPr>
        <w:t>，</w:t>
      </w:r>
      <w:r w:rsidRPr="005D3430">
        <w:rPr>
          <w:rFonts w:ascii="標楷體" w:eastAsia="標楷體" w:hAnsi="標楷體" w:cs="新細明體"/>
          <w:kern w:val="0"/>
          <w:szCs w:val="24"/>
        </w:rPr>
        <w:t>為避免澆灌混凝土時產生之振動</w:t>
      </w:r>
      <w:r w:rsidR="005B1689" w:rsidRPr="007D7682">
        <w:rPr>
          <w:rFonts w:ascii="標楷體" w:eastAsia="標楷體" w:hAnsi="標楷體" w:cs="新細明體"/>
          <w:kern w:val="0"/>
          <w:szCs w:val="24"/>
        </w:rPr>
        <w:t>，</w:t>
      </w:r>
      <w:r w:rsidRPr="005D3430">
        <w:rPr>
          <w:rFonts w:ascii="標楷體" w:eastAsia="標楷體" w:hAnsi="標楷體" w:cs="新細明體"/>
          <w:kern w:val="0"/>
          <w:szCs w:val="24"/>
        </w:rPr>
        <w:t>可用支撐固定該螺絲於模板上。埋設於獨立基礎</w:t>
      </w:r>
      <w:proofErr w:type="gramStart"/>
      <w:r w:rsidRPr="005D3430">
        <w:rPr>
          <w:rFonts w:ascii="標楷體" w:eastAsia="標楷體" w:hAnsi="標楷體" w:cs="新細明體"/>
          <w:kern w:val="0"/>
          <w:szCs w:val="24"/>
        </w:rPr>
        <w:t>之錯固螺絲</w:t>
      </w:r>
      <w:proofErr w:type="gramEnd"/>
      <w:r w:rsidR="005B1689" w:rsidRPr="007D7682">
        <w:rPr>
          <w:rFonts w:ascii="標楷體" w:eastAsia="標楷體" w:hAnsi="標楷體" w:cs="新細明體"/>
          <w:kern w:val="0"/>
          <w:szCs w:val="24"/>
        </w:rPr>
        <w:t>，</w:t>
      </w:r>
      <w:r w:rsidRPr="005D3430">
        <w:rPr>
          <w:rFonts w:ascii="標楷體" w:eastAsia="標楷體" w:hAnsi="標楷體" w:cs="新細明體"/>
          <w:kern w:val="0"/>
          <w:szCs w:val="24"/>
        </w:rPr>
        <w:t>為使螺栓位於正確的平面位置並易於調整</w:t>
      </w:r>
      <w:r w:rsidR="005B1689" w:rsidRPr="007D7682">
        <w:rPr>
          <w:rFonts w:ascii="標楷體" w:eastAsia="標楷體" w:hAnsi="標楷體" w:cs="新細明體"/>
          <w:kern w:val="0"/>
          <w:szCs w:val="24"/>
        </w:rPr>
        <w:t>，</w:t>
      </w:r>
      <w:r w:rsidRPr="005D3430">
        <w:rPr>
          <w:rFonts w:ascii="標楷體" w:eastAsia="標楷體" w:hAnsi="標楷體" w:cs="新細明體"/>
          <w:kern w:val="0"/>
          <w:szCs w:val="24"/>
        </w:rPr>
        <w:t>可在螺栓位置上以保麗龍或其他材料做成漏斗</w:t>
      </w:r>
      <w:proofErr w:type="gramStart"/>
      <w:r w:rsidRPr="005D3430">
        <w:rPr>
          <w:rFonts w:ascii="標楷體" w:eastAsia="標楷體" w:hAnsi="標楷體" w:cs="新細明體"/>
          <w:kern w:val="0"/>
          <w:szCs w:val="24"/>
        </w:rPr>
        <w:t>狀孔模</w:t>
      </w:r>
      <w:r w:rsidR="005B1689" w:rsidRPr="007D7682">
        <w:rPr>
          <w:rFonts w:ascii="標楷體" w:eastAsia="標楷體" w:hAnsi="標楷體" w:cs="新細明體"/>
          <w:kern w:val="0"/>
          <w:szCs w:val="24"/>
        </w:rPr>
        <w:t>，</w:t>
      </w:r>
      <w:r w:rsidRPr="005D3430">
        <w:rPr>
          <w:rFonts w:ascii="標楷體" w:eastAsia="標楷體" w:hAnsi="標楷體" w:cs="新細明體"/>
          <w:kern w:val="0"/>
          <w:szCs w:val="24"/>
        </w:rPr>
        <w:t>俟</w:t>
      </w:r>
      <w:proofErr w:type="gramEnd"/>
      <w:r w:rsidRPr="005D3430">
        <w:rPr>
          <w:rFonts w:ascii="標楷體" w:eastAsia="標楷體" w:hAnsi="標楷體" w:cs="新細明體"/>
          <w:kern w:val="0"/>
          <w:szCs w:val="24"/>
        </w:rPr>
        <w:t>澆灌之混凝土硬化後</w:t>
      </w:r>
      <w:r w:rsidR="005B1689" w:rsidRPr="007D7682">
        <w:rPr>
          <w:rFonts w:ascii="標楷體" w:eastAsia="標楷體" w:hAnsi="標楷體" w:cs="新細明體"/>
          <w:kern w:val="0"/>
          <w:szCs w:val="24"/>
        </w:rPr>
        <w:t>，</w:t>
      </w:r>
      <w:proofErr w:type="gramStart"/>
      <w:r w:rsidRPr="005D3430">
        <w:rPr>
          <w:rFonts w:ascii="標楷體" w:eastAsia="標楷體" w:hAnsi="標楷體" w:cs="新細明體"/>
          <w:kern w:val="0"/>
          <w:szCs w:val="24"/>
        </w:rPr>
        <w:t>將孔模</w:t>
      </w:r>
      <w:proofErr w:type="gramEnd"/>
      <w:r w:rsidRPr="005D3430">
        <w:rPr>
          <w:rFonts w:ascii="標楷體" w:eastAsia="標楷體" w:hAnsi="標楷體" w:cs="新細明體"/>
          <w:kern w:val="0"/>
          <w:szCs w:val="24"/>
        </w:rPr>
        <w:t>去除清理</w:t>
      </w:r>
      <w:r w:rsidR="005B1689" w:rsidRPr="007D7682">
        <w:rPr>
          <w:rFonts w:ascii="標楷體" w:eastAsia="標楷體" w:hAnsi="標楷體" w:cs="新細明體"/>
          <w:kern w:val="0"/>
          <w:szCs w:val="24"/>
        </w:rPr>
        <w:t>，</w:t>
      </w:r>
      <w:r w:rsidRPr="005D3430">
        <w:rPr>
          <w:rFonts w:ascii="標楷體" w:eastAsia="標楷體" w:hAnsi="標楷體" w:cs="新細明體"/>
          <w:kern w:val="0"/>
          <w:szCs w:val="24"/>
        </w:rPr>
        <w:t>即可</w:t>
      </w:r>
      <w:proofErr w:type="gramStart"/>
      <w:r w:rsidRPr="005D3430">
        <w:rPr>
          <w:rFonts w:ascii="標楷體" w:eastAsia="標楷體" w:hAnsi="標楷體" w:cs="新細明體"/>
          <w:kern w:val="0"/>
          <w:szCs w:val="24"/>
        </w:rPr>
        <w:t>安裝錨固螺栓</w:t>
      </w:r>
      <w:proofErr w:type="gramEnd"/>
      <w:r w:rsidRPr="005D3430">
        <w:rPr>
          <w:rFonts w:ascii="標楷體" w:eastAsia="標楷體" w:hAnsi="標楷體" w:cs="新細明體"/>
          <w:kern w:val="0"/>
          <w:szCs w:val="24"/>
        </w:rPr>
        <w:t>於此孔洞內並調整其正確位置</w:t>
      </w:r>
      <w:r w:rsidR="005B1689" w:rsidRPr="007D7682">
        <w:rPr>
          <w:rFonts w:ascii="標楷體" w:eastAsia="標楷體" w:hAnsi="標楷體" w:cs="新細明體"/>
          <w:kern w:val="0"/>
          <w:szCs w:val="24"/>
        </w:rPr>
        <w:t>，</w:t>
      </w:r>
      <w:r w:rsidRPr="005D3430">
        <w:rPr>
          <w:rFonts w:ascii="標楷體" w:eastAsia="標楷體" w:hAnsi="標楷體" w:cs="新細明體"/>
          <w:kern w:val="0"/>
          <w:szCs w:val="24"/>
        </w:rPr>
        <w:t>再以高強水泥砂漿回填螺栓孔洞。</w:t>
      </w:r>
    </w:p>
    <w:p w:rsidR="005D3430" w:rsidRPr="007D7682" w:rsidRDefault="005D3430" w:rsidP="005B1689">
      <w:pPr>
        <w:pStyle w:val="a3"/>
        <w:widowControl/>
        <w:numPr>
          <w:ilvl w:val="0"/>
          <w:numId w:val="5"/>
        </w:numPr>
        <w:ind w:leftChars="0"/>
        <w:rPr>
          <w:rFonts w:ascii="標楷體" w:eastAsia="標楷體" w:hAnsi="標楷體" w:cs="新細明體"/>
          <w:kern w:val="0"/>
          <w:szCs w:val="24"/>
        </w:rPr>
      </w:pPr>
      <w:r w:rsidRPr="007D7682">
        <w:rPr>
          <w:rFonts w:ascii="標楷體" w:eastAsia="標楷體" w:hAnsi="標楷體" w:cs="新細明體"/>
          <w:kern w:val="0"/>
          <w:szCs w:val="24"/>
        </w:rPr>
        <w:t>混凝土拌合與澆灌:</w:t>
      </w:r>
    </w:p>
    <w:p w:rsidR="005D3430" w:rsidRPr="005D3430" w:rsidRDefault="005D3430" w:rsidP="005D3430">
      <w:pPr>
        <w:widowControl/>
        <w:rPr>
          <w:rFonts w:ascii="標楷體" w:eastAsia="標楷體" w:hAnsi="標楷體" w:cs="新細明體"/>
          <w:kern w:val="0"/>
          <w:szCs w:val="24"/>
        </w:rPr>
      </w:pPr>
      <w:r w:rsidRPr="005D3430">
        <w:rPr>
          <w:rFonts w:ascii="標楷體" w:eastAsia="標楷體" w:hAnsi="標楷體" w:cs="新細明體"/>
          <w:kern w:val="0"/>
          <w:szCs w:val="24"/>
        </w:rPr>
        <w:t>(1)設備洗淨</w:t>
      </w:r>
    </w:p>
    <w:p w:rsidR="005D3430" w:rsidRPr="005D3430" w:rsidRDefault="005D3430" w:rsidP="005B1689">
      <w:pPr>
        <w:widowControl/>
        <w:ind w:firstLine="480"/>
        <w:rPr>
          <w:rFonts w:ascii="標楷體" w:eastAsia="標楷體" w:hAnsi="標楷體" w:cs="新細明體"/>
          <w:kern w:val="0"/>
          <w:szCs w:val="24"/>
        </w:rPr>
      </w:pPr>
      <w:r w:rsidRPr="005D3430">
        <w:rPr>
          <w:rFonts w:ascii="標楷體" w:eastAsia="標楷體" w:hAnsi="標楷體" w:cs="新細明體"/>
          <w:kern w:val="0"/>
          <w:szCs w:val="24"/>
        </w:rPr>
        <w:t>拌合機、搬運設備及用於混凝土拌合之工具</w:t>
      </w:r>
      <w:r w:rsidR="005B1689" w:rsidRPr="007D7682">
        <w:rPr>
          <w:rFonts w:ascii="標楷體" w:eastAsia="標楷體" w:hAnsi="標楷體" w:cs="新細明體"/>
          <w:kern w:val="0"/>
          <w:szCs w:val="24"/>
        </w:rPr>
        <w:t>，</w:t>
      </w:r>
      <w:r w:rsidRPr="005D3430">
        <w:rPr>
          <w:rFonts w:ascii="標楷體" w:eastAsia="標楷體" w:hAnsi="標楷體" w:cs="新細明體"/>
          <w:kern w:val="0"/>
          <w:szCs w:val="24"/>
        </w:rPr>
        <w:t>使用前應洗淨。</w:t>
      </w:r>
    </w:p>
    <w:p w:rsidR="005D3430" w:rsidRPr="005D3430" w:rsidRDefault="005D3430" w:rsidP="005D3430">
      <w:pPr>
        <w:widowControl/>
        <w:rPr>
          <w:rFonts w:ascii="標楷體" w:eastAsia="標楷體" w:hAnsi="標楷體" w:cs="新細明體"/>
          <w:kern w:val="0"/>
          <w:szCs w:val="24"/>
        </w:rPr>
      </w:pPr>
      <w:r w:rsidRPr="005D3430">
        <w:rPr>
          <w:rFonts w:ascii="標楷體" w:eastAsia="標楷體" w:hAnsi="標楷體" w:cs="新細明體"/>
          <w:kern w:val="0"/>
          <w:szCs w:val="24"/>
        </w:rPr>
        <w:lastRenderedPageBreak/>
        <w:t>(2)澆灌前之準備工作如下:</w:t>
      </w:r>
    </w:p>
    <w:p w:rsidR="005D3430" w:rsidRPr="005D3430" w:rsidRDefault="005D3430" w:rsidP="005B1689">
      <w:pPr>
        <w:widowControl/>
        <w:ind w:firstLine="480"/>
        <w:rPr>
          <w:rFonts w:ascii="標楷體" w:eastAsia="標楷體" w:hAnsi="標楷體" w:cs="新細明體"/>
          <w:kern w:val="0"/>
          <w:szCs w:val="24"/>
        </w:rPr>
      </w:pPr>
      <w:r w:rsidRPr="005D3430">
        <w:rPr>
          <w:rFonts w:ascii="標楷體" w:eastAsia="標楷體" w:hAnsi="標楷體" w:cs="新細明體"/>
          <w:kern w:val="0"/>
          <w:szCs w:val="24"/>
        </w:rPr>
        <w:t>1)預定澆灌混凝土順序。</w:t>
      </w:r>
    </w:p>
    <w:p w:rsidR="005D3430" w:rsidRPr="007D7682" w:rsidRDefault="005D3430" w:rsidP="005B1689">
      <w:pPr>
        <w:widowControl/>
        <w:ind w:firstLine="480"/>
        <w:rPr>
          <w:rFonts w:ascii="標楷體" w:eastAsia="標楷體" w:hAnsi="標楷體" w:hint="eastAsia"/>
        </w:rPr>
      </w:pPr>
      <w:r w:rsidRPr="005D3430">
        <w:rPr>
          <w:rFonts w:ascii="標楷體" w:eastAsia="標楷體" w:hAnsi="標楷體" w:cs="新細明體"/>
          <w:kern w:val="0"/>
          <w:szCs w:val="24"/>
        </w:rPr>
        <w:t>2)清除模板內部雜物</w:t>
      </w:r>
      <w:r w:rsidR="005B1689" w:rsidRPr="007D7682">
        <w:rPr>
          <w:rFonts w:ascii="標楷體" w:eastAsia="標楷體" w:hAnsi="標楷體" w:cs="新細明體"/>
          <w:kern w:val="0"/>
          <w:szCs w:val="24"/>
        </w:rPr>
        <w:t>，</w:t>
      </w:r>
      <w:r w:rsidRPr="005D3430">
        <w:rPr>
          <w:rFonts w:ascii="標楷體" w:eastAsia="標楷體" w:hAnsi="標楷體" w:cs="新細明體"/>
          <w:kern w:val="0"/>
          <w:szCs w:val="24"/>
        </w:rPr>
        <w:t>並用清水潤濕</w:t>
      </w:r>
      <w:proofErr w:type="gramStart"/>
      <w:r w:rsidRPr="005D3430">
        <w:rPr>
          <w:rFonts w:ascii="標楷體" w:eastAsia="標楷體" w:hAnsi="標楷體" w:cs="新細明體"/>
          <w:kern w:val="0"/>
          <w:szCs w:val="24"/>
        </w:rPr>
        <w:t>至混凝上</w:t>
      </w:r>
      <w:proofErr w:type="gramEnd"/>
      <w:r w:rsidRPr="005D3430">
        <w:rPr>
          <w:rFonts w:ascii="標楷體" w:eastAsia="標楷體" w:hAnsi="標楷體" w:cs="新細明體"/>
          <w:kern w:val="0"/>
          <w:szCs w:val="24"/>
        </w:rPr>
        <w:t>水分不被吸</w:t>
      </w:r>
      <w:r w:rsidRPr="007D7682">
        <w:rPr>
          <w:rFonts w:ascii="標楷體" w:eastAsia="標楷體" w:hAnsi="標楷體" w:cs="新細明體"/>
          <w:kern w:val="0"/>
          <w:szCs w:val="24"/>
        </w:rPr>
        <w:t>收的程度。</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3)</w:t>
      </w:r>
      <w:proofErr w:type="gramStart"/>
      <w:r w:rsidRPr="00A51383">
        <w:rPr>
          <w:rFonts w:ascii="標楷體" w:eastAsia="標楷體" w:hAnsi="標楷體" w:cs="新細明體"/>
          <w:kern w:val="0"/>
          <w:szCs w:val="24"/>
        </w:rPr>
        <w:t>排除模內的</w:t>
      </w:r>
      <w:proofErr w:type="gramEnd"/>
      <w:r w:rsidRPr="00A51383">
        <w:rPr>
          <w:rFonts w:ascii="標楷體" w:eastAsia="標楷體" w:hAnsi="標楷體" w:cs="新細明體"/>
          <w:kern w:val="0"/>
          <w:szCs w:val="24"/>
        </w:rPr>
        <w:t>滯留水。</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4)檢查有無妨礙澆灌作業之障礙物。</w:t>
      </w:r>
    </w:p>
    <w:p w:rsidR="00A51383" w:rsidRPr="00A51383" w:rsidRDefault="00A51383" w:rsidP="00A51383">
      <w:pPr>
        <w:widowControl/>
        <w:rPr>
          <w:rFonts w:ascii="標楷體" w:eastAsia="標楷體" w:hAnsi="標楷體" w:cs="新細明體"/>
          <w:kern w:val="0"/>
          <w:szCs w:val="24"/>
        </w:rPr>
      </w:pPr>
      <w:r w:rsidRPr="00A51383">
        <w:rPr>
          <w:rFonts w:ascii="標楷體" w:eastAsia="標楷體" w:hAnsi="標楷體" w:cs="新細明體"/>
          <w:kern w:val="0"/>
          <w:szCs w:val="24"/>
        </w:rPr>
        <w:t>(3)機械拌合</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1)混凝土</w:t>
      </w:r>
      <w:proofErr w:type="gramStart"/>
      <w:r w:rsidRPr="00A51383">
        <w:rPr>
          <w:rFonts w:ascii="標楷體" w:eastAsia="標楷體" w:hAnsi="標楷體" w:cs="新細明體"/>
          <w:kern w:val="0"/>
          <w:szCs w:val="24"/>
        </w:rPr>
        <w:t>之拌合除</w:t>
      </w:r>
      <w:proofErr w:type="gramEnd"/>
      <w:r w:rsidRPr="00A51383">
        <w:rPr>
          <w:rFonts w:ascii="標楷體" w:eastAsia="標楷體" w:hAnsi="標楷體" w:cs="新細明體"/>
          <w:kern w:val="0"/>
          <w:szCs w:val="24"/>
        </w:rPr>
        <w:t>不得已之情況</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以機械拌合為原則。</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2)每一</w:t>
      </w:r>
      <w:proofErr w:type="gramStart"/>
      <w:r w:rsidRPr="00A51383">
        <w:rPr>
          <w:rFonts w:ascii="標楷體" w:eastAsia="標楷體" w:hAnsi="標楷體" w:cs="新細明體"/>
          <w:kern w:val="0"/>
          <w:szCs w:val="24"/>
        </w:rPr>
        <w:t>次拌合量</w:t>
      </w:r>
      <w:proofErr w:type="gramEnd"/>
      <w:r w:rsidRPr="00A51383">
        <w:rPr>
          <w:rFonts w:ascii="標楷體" w:eastAsia="標楷體" w:hAnsi="標楷體" w:cs="新細明體"/>
          <w:kern w:val="0"/>
          <w:szCs w:val="24"/>
        </w:rPr>
        <w:t>須符合機械之規定容量。</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3)</w:t>
      </w:r>
      <w:proofErr w:type="gramStart"/>
      <w:r w:rsidRPr="00A51383">
        <w:rPr>
          <w:rFonts w:ascii="標楷體" w:eastAsia="標楷體" w:hAnsi="標楷體" w:cs="新細明體"/>
          <w:kern w:val="0"/>
          <w:szCs w:val="24"/>
        </w:rPr>
        <w:t>已拌合</w:t>
      </w:r>
      <w:proofErr w:type="gramEnd"/>
      <w:r w:rsidRPr="00A51383">
        <w:rPr>
          <w:rFonts w:ascii="標楷體" w:eastAsia="標楷體" w:hAnsi="標楷體" w:cs="新細明體"/>
          <w:kern w:val="0"/>
          <w:szCs w:val="24"/>
        </w:rPr>
        <w:t>之混凝土全部倒出前</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不得投入</w:t>
      </w:r>
      <w:proofErr w:type="gramStart"/>
      <w:r w:rsidRPr="00A51383">
        <w:rPr>
          <w:rFonts w:ascii="標楷體" w:eastAsia="標楷體" w:hAnsi="標楷體" w:cs="新細明體"/>
          <w:kern w:val="0"/>
          <w:szCs w:val="24"/>
        </w:rPr>
        <w:t>次回拌合</w:t>
      </w:r>
      <w:proofErr w:type="gramEnd"/>
      <w:r w:rsidRPr="00A51383">
        <w:rPr>
          <w:rFonts w:ascii="標楷體" w:eastAsia="標楷體" w:hAnsi="標楷體" w:cs="新細明體"/>
          <w:kern w:val="0"/>
          <w:szCs w:val="24"/>
        </w:rPr>
        <w:t>之材料。</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4)拌合時間自各項材料完全投入後</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拌合機外圍轉速1mmin以上</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至混凝土之顏色一致且品質均一為止。</w:t>
      </w:r>
    </w:p>
    <w:p w:rsidR="00A51383" w:rsidRPr="00A51383" w:rsidRDefault="00A51383" w:rsidP="00A51383">
      <w:pPr>
        <w:widowControl/>
        <w:rPr>
          <w:rFonts w:ascii="標楷體" w:eastAsia="標楷體" w:hAnsi="標楷體" w:cs="新細明體"/>
          <w:kern w:val="0"/>
          <w:szCs w:val="24"/>
        </w:rPr>
      </w:pPr>
      <w:r w:rsidRPr="00A51383">
        <w:rPr>
          <w:rFonts w:ascii="標楷體" w:eastAsia="標楷體" w:hAnsi="標楷體" w:cs="新細明體"/>
          <w:kern w:val="0"/>
          <w:szCs w:val="24"/>
        </w:rPr>
        <w:t>(4)手工拌合</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手工拌合時</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在不透水的拌合</w:t>
      </w:r>
      <w:proofErr w:type="gramStart"/>
      <w:r w:rsidRPr="00A51383">
        <w:rPr>
          <w:rFonts w:ascii="標楷體" w:eastAsia="標楷體" w:hAnsi="標楷體" w:cs="新細明體"/>
          <w:kern w:val="0"/>
          <w:szCs w:val="24"/>
        </w:rPr>
        <w:t>台上拌</w:t>
      </w:r>
      <w:proofErr w:type="gramEnd"/>
      <w:r w:rsidRPr="00A51383">
        <w:rPr>
          <w:rFonts w:ascii="標楷體" w:eastAsia="標楷體" w:hAnsi="標楷體" w:cs="新細明體"/>
          <w:kern w:val="0"/>
          <w:szCs w:val="24"/>
        </w:rPr>
        <w:t>合</w:t>
      </w:r>
      <w:r w:rsidR="005B1689" w:rsidRPr="007D7682">
        <w:rPr>
          <w:rFonts w:ascii="標楷體" w:eastAsia="標楷體" w:hAnsi="標楷體" w:cs="新細明體"/>
          <w:kern w:val="0"/>
          <w:szCs w:val="24"/>
        </w:rPr>
        <w:t>，</w:t>
      </w:r>
      <w:proofErr w:type="gramStart"/>
      <w:r w:rsidRPr="00A51383">
        <w:rPr>
          <w:rFonts w:ascii="標楷體" w:eastAsia="標楷體" w:hAnsi="標楷體" w:cs="新細明體"/>
          <w:kern w:val="0"/>
          <w:szCs w:val="24"/>
        </w:rPr>
        <w:t>先將砂與</w:t>
      </w:r>
      <w:proofErr w:type="gramEnd"/>
      <w:r w:rsidRPr="00A51383">
        <w:rPr>
          <w:rFonts w:ascii="標楷體" w:eastAsia="標楷體" w:hAnsi="標楷體" w:cs="新細明體"/>
          <w:kern w:val="0"/>
          <w:szCs w:val="24"/>
        </w:rPr>
        <w:t>水泥乾拌3次以上</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再</w:t>
      </w:r>
      <w:proofErr w:type="gramStart"/>
      <w:r w:rsidRPr="00A51383">
        <w:rPr>
          <w:rFonts w:ascii="標楷體" w:eastAsia="標楷體" w:hAnsi="標楷體" w:cs="新細明體"/>
          <w:kern w:val="0"/>
          <w:szCs w:val="24"/>
        </w:rPr>
        <w:t>放骨材石料及水濕拌4次</w:t>
      </w:r>
      <w:proofErr w:type="gramEnd"/>
      <w:r w:rsidRPr="00A51383">
        <w:rPr>
          <w:rFonts w:ascii="標楷體" w:eastAsia="標楷體" w:hAnsi="標楷體" w:cs="新細明體"/>
          <w:kern w:val="0"/>
          <w:szCs w:val="24"/>
        </w:rPr>
        <w:t>以上</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至混凝土之顏色一致且品質均一為止。</w:t>
      </w:r>
    </w:p>
    <w:p w:rsidR="00A51383" w:rsidRPr="00A51383" w:rsidRDefault="00A51383" w:rsidP="00A51383">
      <w:pPr>
        <w:widowControl/>
        <w:rPr>
          <w:rFonts w:ascii="標楷體" w:eastAsia="標楷體" w:hAnsi="標楷體" w:cs="新細明體"/>
          <w:kern w:val="0"/>
          <w:szCs w:val="24"/>
        </w:rPr>
      </w:pPr>
      <w:r w:rsidRPr="00A51383">
        <w:rPr>
          <w:rFonts w:ascii="標楷體" w:eastAsia="標楷體" w:hAnsi="標楷體" w:cs="新細明體"/>
          <w:kern w:val="0"/>
          <w:szCs w:val="24"/>
        </w:rPr>
        <w:t>(5)</w:t>
      </w:r>
      <w:proofErr w:type="gramStart"/>
      <w:r w:rsidRPr="00A51383">
        <w:rPr>
          <w:rFonts w:ascii="標楷體" w:eastAsia="標楷體" w:hAnsi="標楷體" w:cs="新細明體"/>
          <w:kern w:val="0"/>
          <w:szCs w:val="24"/>
        </w:rPr>
        <w:t>拌合後之</w:t>
      </w:r>
      <w:proofErr w:type="gramEnd"/>
      <w:r w:rsidRPr="00A51383">
        <w:rPr>
          <w:rFonts w:ascii="標楷體" w:eastAsia="標楷體" w:hAnsi="標楷體" w:cs="新細明體"/>
          <w:kern w:val="0"/>
          <w:szCs w:val="24"/>
        </w:rPr>
        <w:t>置放</w:t>
      </w:r>
    </w:p>
    <w:p w:rsidR="00727D07" w:rsidRPr="007D7682" w:rsidRDefault="00A51383" w:rsidP="005B1689">
      <w:pPr>
        <w:widowControl/>
        <w:ind w:firstLine="480"/>
        <w:rPr>
          <w:rFonts w:ascii="標楷體" w:eastAsia="標楷體" w:hAnsi="標楷體" w:cs="新細明體"/>
          <w:kern w:val="0"/>
          <w:szCs w:val="24"/>
        </w:rPr>
      </w:pPr>
      <w:proofErr w:type="gramStart"/>
      <w:r w:rsidRPr="007D7682">
        <w:rPr>
          <w:rFonts w:ascii="標楷體" w:eastAsia="標楷體" w:hAnsi="標楷體" w:cs="新細明體"/>
          <w:kern w:val="0"/>
          <w:szCs w:val="24"/>
        </w:rPr>
        <w:t>拌合後放置</w:t>
      </w:r>
      <w:proofErr w:type="gramEnd"/>
      <w:r w:rsidRPr="007D7682">
        <w:rPr>
          <w:rFonts w:ascii="標楷體" w:eastAsia="標楷體" w:hAnsi="標楷體" w:cs="新細明體"/>
          <w:kern w:val="0"/>
          <w:szCs w:val="24"/>
        </w:rPr>
        <w:t>時間太久</w:t>
      </w:r>
      <w:r w:rsidR="005B1689" w:rsidRPr="007D7682">
        <w:rPr>
          <w:rFonts w:ascii="標楷體" w:eastAsia="標楷體" w:hAnsi="標楷體" w:cs="新細明體"/>
          <w:kern w:val="0"/>
          <w:szCs w:val="24"/>
        </w:rPr>
        <w:t>，</w:t>
      </w:r>
      <w:proofErr w:type="gramStart"/>
      <w:r w:rsidRPr="007D7682">
        <w:rPr>
          <w:rFonts w:ascii="標楷體" w:eastAsia="標楷體" w:hAnsi="標楷體" w:cs="新細明體"/>
          <w:kern w:val="0"/>
          <w:szCs w:val="24"/>
        </w:rPr>
        <w:t>一</w:t>
      </w:r>
      <w:proofErr w:type="gramEnd"/>
      <w:r w:rsidRPr="007D7682">
        <w:rPr>
          <w:rFonts w:ascii="標楷體" w:eastAsia="標楷體" w:hAnsi="標楷體" w:cs="新細明體"/>
          <w:kern w:val="0"/>
          <w:szCs w:val="24"/>
        </w:rPr>
        <w:t>部份開始凝結之混凝土即不可使</w:t>
      </w:r>
    </w:p>
    <w:p w:rsidR="00A51383" w:rsidRPr="00A51383" w:rsidRDefault="00A51383" w:rsidP="00A51383">
      <w:pPr>
        <w:widowControl/>
        <w:rPr>
          <w:rFonts w:ascii="標楷體" w:eastAsia="標楷體" w:hAnsi="標楷體" w:cs="新細明體"/>
          <w:kern w:val="0"/>
          <w:szCs w:val="24"/>
        </w:rPr>
      </w:pPr>
      <w:r w:rsidRPr="00A51383">
        <w:rPr>
          <w:rFonts w:ascii="標楷體" w:eastAsia="標楷體" w:hAnsi="標楷體" w:cs="新細明體"/>
          <w:kern w:val="0"/>
          <w:szCs w:val="24"/>
        </w:rPr>
        <w:t>(6)搬運</w:t>
      </w:r>
    </w:p>
    <w:p w:rsidR="00A51383" w:rsidRPr="00A51383" w:rsidRDefault="00A51383" w:rsidP="005B1689">
      <w:pPr>
        <w:widowControl/>
        <w:ind w:firstLine="480"/>
        <w:rPr>
          <w:rFonts w:ascii="標楷體" w:eastAsia="標楷體" w:hAnsi="標楷體" w:cs="新細明體"/>
          <w:kern w:val="0"/>
          <w:szCs w:val="24"/>
        </w:rPr>
      </w:pPr>
      <w:proofErr w:type="gramStart"/>
      <w:r w:rsidRPr="00A51383">
        <w:rPr>
          <w:rFonts w:ascii="標楷體" w:eastAsia="標楷體" w:hAnsi="標楷體" w:cs="新細明體"/>
          <w:kern w:val="0"/>
          <w:szCs w:val="24"/>
        </w:rPr>
        <w:t>自拌合</w:t>
      </w:r>
      <w:proofErr w:type="gramEnd"/>
      <w:r w:rsidRPr="00A51383">
        <w:rPr>
          <w:rFonts w:ascii="標楷體" w:eastAsia="標楷體" w:hAnsi="標楷體" w:cs="新細明體"/>
          <w:kern w:val="0"/>
          <w:szCs w:val="24"/>
        </w:rPr>
        <w:t>場將</w:t>
      </w:r>
      <w:proofErr w:type="gramStart"/>
      <w:r w:rsidRPr="00A51383">
        <w:rPr>
          <w:rFonts w:ascii="標楷體" w:eastAsia="標楷體" w:hAnsi="標楷體" w:cs="新細明體"/>
          <w:kern w:val="0"/>
          <w:szCs w:val="24"/>
        </w:rPr>
        <w:t>混凝土卸運至</w:t>
      </w:r>
      <w:proofErr w:type="gramEnd"/>
      <w:r w:rsidRPr="00A51383">
        <w:rPr>
          <w:rFonts w:ascii="標楷體" w:eastAsia="標楷體" w:hAnsi="標楷體" w:cs="新細明體"/>
          <w:kern w:val="0"/>
          <w:szCs w:val="24"/>
        </w:rPr>
        <w:t>澆灌工地時</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需注意不使材料分離</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儘速輸送儘快澆灌。</w:t>
      </w:r>
    </w:p>
    <w:p w:rsidR="00A51383" w:rsidRPr="00A51383" w:rsidRDefault="00A51383" w:rsidP="00A51383">
      <w:pPr>
        <w:widowControl/>
        <w:rPr>
          <w:rFonts w:ascii="標楷體" w:eastAsia="標楷體" w:hAnsi="標楷體" w:cs="新細明體"/>
          <w:kern w:val="0"/>
          <w:szCs w:val="24"/>
        </w:rPr>
      </w:pPr>
      <w:r w:rsidRPr="00A51383">
        <w:rPr>
          <w:rFonts w:ascii="標楷體" w:eastAsia="標楷體" w:hAnsi="標楷體" w:cs="新細明體"/>
          <w:kern w:val="0"/>
          <w:szCs w:val="24"/>
        </w:rPr>
        <w:t>(7) 澆置</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1)</w:t>
      </w:r>
      <w:proofErr w:type="gramStart"/>
      <w:r w:rsidRPr="00A51383">
        <w:rPr>
          <w:rFonts w:ascii="標楷體" w:eastAsia="標楷體" w:hAnsi="標楷體" w:cs="新細明體"/>
          <w:kern w:val="0"/>
          <w:szCs w:val="24"/>
        </w:rPr>
        <w:t>距拌合</w:t>
      </w:r>
      <w:proofErr w:type="gramEnd"/>
      <w:r w:rsidRPr="00A51383">
        <w:rPr>
          <w:rFonts w:ascii="標楷體" w:eastAsia="標楷體" w:hAnsi="標楷體" w:cs="新細明體"/>
          <w:kern w:val="0"/>
          <w:szCs w:val="24"/>
        </w:rPr>
        <w:t>場所為遠的位置先行澆灌。</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2)澆置時分層實施</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須於每階段略呈水平面後</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再滩上層。</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3)澆灌時須注意鋼筋、錨</w:t>
      </w:r>
      <w:proofErr w:type="gramStart"/>
      <w:r w:rsidRPr="00A51383">
        <w:rPr>
          <w:rFonts w:ascii="標楷體" w:eastAsia="標楷體" w:hAnsi="標楷體" w:cs="新細明體"/>
          <w:kern w:val="0"/>
          <w:szCs w:val="24"/>
        </w:rPr>
        <w:t>栓</w:t>
      </w:r>
      <w:proofErr w:type="gramEnd"/>
      <w:r w:rsidRPr="00A51383">
        <w:rPr>
          <w:rFonts w:ascii="標楷體" w:eastAsia="標楷體" w:hAnsi="標楷體" w:cs="新細明體"/>
          <w:kern w:val="0"/>
          <w:szCs w:val="24"/>
        </w:rPr>
        <w:t>及其他埋設物之移動。</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4)混凝土澆灌使用澆灌器或其他工具</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澆灌於接近澆灌位置處</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避免流動造成材料分離。</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5)澆灌中使用適當器具</w:t>
      </w:r>
      <w:proofErr w:type="gramStart"/>
      <w:r w:rsidRPr="00A51383">
        <w:rPr>
          <w:rFonts w:ascii="標楷體" w:eastAsia="標楷體" w:hAnsi="標楷體" w:cs="新細明體"/>
          <w:kern w:val="0"/>
          <w:szCs w:val="24"/>
        </w:rPr>
        <w:t>充分夯實</w:t>
      </w:r>
      <w:proofErr w:type="gramEnd"/>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進入模板內各角落。</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6)養護混凝土澆築完成後</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避免日光直射、</w:t>
      </w:r>
      <w:proofErr w:type="gramStart"/>
      <w:r w:rsidRPr="00A51383">
        <w:rPr>
          <w:rFonts w:ascii="標楷體" w:eastAsia="標楷體" w:hAnsi="標楷體" w:cs="新細明體"/>
          <w:kern w:val="0"/>
          <w:szCs w:val="24"/>
        </w:rPr>
        <w:t>凍寒</w:t>
      </w:r>
      <w:proofErr w:type="gramEnd"/>
      <w:r w:rsidRPr="00A51383">
        <w:rPr>
          <w:rFonts w:ascii="標楷體" w:eastAsia="標楷體" w:hAnsi="標楷體" w:cs="新細明體"/>
          <w:kern w:val="0"/>
          <w:szCs w:val="24"/>
        </w:rPr>
        <w:t>、高溫及風雨</w:t>
      </w:r>
      <w:proofErr w:type="gramStart"/>
      <w:r w:rsidRPr="007D7682">
        <w:rPr>
          <w:rFonts w:ascii="標楷體" w:eastAsia="標楷體" w:hAnsi="標楷體" w:cs="新細明體"/>
          <w:kern w:val="0"/>
          <w:szCs w:val="24"/>
        </w:rPr>
        <w:t>沖蝕等</w:t>
      </w:r>
      <w:proofErr w:type="gramEnd"/>
      <w:r w:rsidR="005B1689" w:rsidRPr="007D7682">
        <w:rPr>
          <w:rFonts w:ascii="標楷體" w:eastAsia="標楷體" w:hAnsi="標楷體" w:cs="新細明體"/>
          <w:kern w:val="0"/>
          <w:szCs w:val="24"/>
        </w:rPr>
        <w:t>，</w:t>
      </w:r>
      <w:r w:rsidRPr="007D7682">
        <w:rPr>
          <w:rFonts w:ascii="標楷體" w:eastAsia="標楷體" w:hAnsi="標楷體" w:cs="新細明體"/>
          <w:kern w:val="0"/>
          <w:szCs w:val="24"/>
        </w:rPr>
        <w:t>混凝土露出面以覆蓋物覆蓋</w:t>
      </w:r>
      <w:r w:rsidR="005B1689" w:rsidRPr="007D7682">
        <w:rPr>
          <w:rFonts w:ascii="標楷體" w:eastAsia="標楷體" w:hAnsi="標楷體" w:cs="新細明體"/>
          <w:kern w:val="0"/>
          <w:szCs w:val="24"/>
        </w:rPr>
        <w:t>，</w:t>
      </w:r>
      <w:r w:rsidRPr="007D7682">
        <w:rPr>
          <w:rFonts w:ascii="標楷體" w:eastAsia="標楷體" w:hAnsi="標楷體" w:cs="新細明體"/>
          <w:kern w:val="0"/>
          <w:szCs w:val="24"/>
        </w:rPr>
        <w:t>以灑水或其他方</w:t>
      </w:r>
      <w:r w:rsidRPr="00A51383">
        <w:rPr>
          <w:rFonts w:ascii="標楷體" w:eastAsia="標楷體" w:hAnsi="標楷體" w:cs="新細明體"/>
          <w:kern w:val="0"/>
          <w:szCs w:val="24"/>
        </w:rPr>
        <w:t>法保持濕潤。</w:t>
      </w:r>
    </w:p>
    <w:p w:rsidR="00A51383" w:rsidRPr="00A51383" w:rsidRDefault="00A51383" w:rsidP="00A51383">
      <w:pPr>
        <w:widowControl/>
        <w:rPr>
          <w:rFonts w:ascii="標楷體" w:eastAsia="標楷體" w:hAnsi="標楷體" w:cs="新細明體"/>
          <w:kern w:val="0"/>
          <w:szCs w:val="24"/>
        </w:rPr>
      </w:pPr>
      <w:r w:rsidRPr="00A51383">
        <w:rPr>
          <w:rFonts w:ascii="標楷體" w:eastAsia="標楷體" w:hAnsi="標楷體" w:cs="新細明體"/>
          <w:kern w:val="0"/>
          <w:szCs w:val="24"/>
        </w:rPr>
        <w:t>(8)預拌</w:t>
      </w:r>
      <w:proofErr w:type="gramStart"/>
      <w:r w:rsidRPr="00A51383">
        <w:rPr>
          <w:rFonts w:ascii="標楷體" w:eastAsia="標楷體" w:hAnsi="標楷體" w:cs="新細明體"/>
          <w:kern w:val="0"/>
          <w:szCs w:val="24"/>
        </w:rPr>
        <w:t>混凝上總則</w:t>
      </w:r>
      <w:proofErr w:type="gramEnd"/>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1)混凝土抗壓強度為3000PI</w:t>
      </w:r>
      <w:r w:rsidR="005B1689" w:rsidRPr="007D7682">
        <w:rPr>
          <w:rFonts w:ascii="標楷體" w:eastAsia="標楷體" w:hAnsi="標楷體" w:cs="新細明體"/>
          <w:kern w:val="0"/>
          <w:szCs w:val="24"/>
        </w:rPr>
        <w:t>，</w:t>
      </w:r>
      <w:proofErr w:type="gramStart"/>
      <w:r w:rsidRPr="00A51383">
        <w:rPr>
          <w:rFonts w:ascii="標楷體" w:eastAsia="標楷體" w:hAnsi="標楷體" w:cs="新細明體"/>
          <w:kern w:val="0"/>
          <w:szCs w:val="24"/>
        </w:rPr>
        <w:t>鋼筋抗拉</w:t>
      </w:r>
      <w:proofErr w:type="gramEnd"/>
      <w:r w:rsidRPr="00A51383">
        <w:rPr>
          <w:rFonts w:ascii="標楷體" w:eastAsia="標楷體" w:hAnsi="標楷體" w:cs="新細明體"/>
          <w:kern w:val="0"/>
          <w:szCs w:val="24"/>
        </w:rPr>
        <w:t>强度須達</w:t>
      </w:r>
      <w:proofErr w:type="spellStart"/>
      <w:r w:rsidRPr="00A51383">
        <w:rPr>
          <w:rFonts w:ascii="標楷體" w:eastAsia="標楷體" w:hAnsi="標楷體" w:cs="新細明體"/>
          <w:kern w:val="0"/>
          <w:szCs w:val="24"/>
        </w:rPr>
        <w:t>fy</w:t>
      </w:r>
      <w:proofErr w:type="spellEnd"/>
      <w:r w:rsidRPr="00A51383">
        <w:rPr>
          <w:rFonts w:ascii="標楷體" w:eastAsia="標楷體" w:hAnsi="標楷體" w:cs="新細明體"/>
          <w:kern w:val="0"/>
          <w:szCs w:val="24"/>
        </w:rPr>
        <w:t>=2800kg/cm以上</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就地澆置之混凝上</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其鋼筋保護層厚度需達要求。</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2)預拌</w:t>
      </w:r>
      <w:proofErr w:type="gramStart"/>
      <w:r w:rsidRPr="00A51383">
        <w:rPr>
          <w:rFonts w:ascii="標楷體" w:eastAsia="標楷體" w:hAnsi="標楷體" w:cs="新細明體"/>
          <w:kern w:val="0"/>
          <w:szCs w:val="24"/>
        </w:rPr>
        <w:t>混凝上之</w:t>
      </w:r>
      <w:proofErr w:type="gramEnd"/>
      <w:r w:rsidRPr="00A51383">
        <w:rPr>
          <w:rFonts w:ascii="標楷體" w:eastAsia="標楷體" w:hAnsi="標楷體" w:cs="新細明體"/>
          <w:kern w:val="0"/>
          <w:szCs w:val="24"/>
        </w:rPr>
        <w:t>訂購及進貨注意如下之事項。</w:t>
      </w:r>
    </w:p>
    <w:p w:rsidR="00A51383" w:rsidRPr="00A51383" w:rsidRDefault="00A51383" w:rsidP="005B1689">
      <w:pPr>
        <w:widowControl/>
        <w:ind w:left="480" w:firstLine="480"/>
        <w:rPr>
          <w:rFonts w:ascii="標楷體" w:eastAsia="標楷體" w:hAnsi="標楷體" w:cs="新細明體"/>
          <w:kern w:val="0"/>
          <w:szCs w:val="24"/>
        </w:rPr>
      </w:pPr>
      <w:r w:rsidRPr="00A51383">
        <w:rPr>
          <w:rFonts w:ascii="標楷體" w:eastAsia="標楷體" w:hAnsi="標楷體" w:cs="新細明體"/>
          <w:kern w:val="0"/>
          <w:szCs w:val="24"/>
        </w:rPr>
        <w:t>a.混凝土強度、</w:t>
      </w:r>
      <w:proofErr w:type="gramStart"/>
      <w:r w:rsidRPr="00A51383">
        <w:rPr>
          <w:rFonts w:ascii="標楷體" w:eastAsia="標楷體" w:hAnsi="標楷體" w:cs="新細明體"/>
          <w:kern w:val="0"/>
          <w:szCs w:val="24"/>
        </w:rPr>
        <w:t>塌度及混凝上量</w:t>
      </w:r>
      <w:proofErr w:type="gramEnd"/>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及</w:t>
      </w:r>
      <w:proofErr w:type="gramStart"/>
      <w:r w:rsidRPr="00A51383">
        <w:rPr>
          <w:rFonts w:ascii="標楷體" w:eastAsia="標楷體" w:hAnsi="標楷體" w:cs="新細明體"/>
          <w:kern w:val="0"/>
          <w:szCs w:val="24"/>
        </w:rPr>
        <w:t>到貨日時</w:t>
      </w:r>
      <w:proofErr w:type="gramEnd"/>
      <w:r w:rsidRPr="00A51383">
        <w:rPr>
          <w:rFonts w:ascii="標楷體" w:eastAsia="標楷體" w:hAnsi="標楷體" w:cs="新細明體"/>
          <w:kern w:val="0"/>
          <w:szCs w:val="24"/>
        </w:rPr>
        <w:t>與一次到貨量 o</w:t>
      </w:r>
    </w:p>
    <w:p w:rsidR="00A51383" w:rsidRPr="00A51383" w:rsidRDefault="00A51383" w:rsidP="005B1689">
      <w:pPr>
        <w:widowControl/>
        <w:ind w:left="480" w:firstLine="480"/>
        <w:rPr>
          <w:rFonts w:ascii="標楷體" w:eastAsia="標楷體" w:hAnsi="標楷體" w:cs="新細明體"/>
          <w:kern w:val="0"/>
          <w:szCs w:val="24"/>
        </w:rPr>
      </w:pPr>
      <w:r w:rsidRPr="00A51383">
        <w:rPr>
          <w:rFonts w:ascii="標楷體" w:eastAsia="標楷體" w:hAnsi="標楷體" w:cs="新細明體"/>
          <w:kern w:val="0"/>
          <w:szCs w:val="24"/>
        </w:rPr>
        <w:t>b. 預定到貨日時變更之處置。</w:t>
      </w:r>
    </w:p>
    <w:p w:rsidR="00A51383" w:rsidRPr="00A51383" w:rsidRDefault="00A51383" w:rsidP="005B1689">
      <w:pPr>
        <w:widowControl/>
        <w:ind w:left="480" w:firstLine="480"/>
        <w:rPr>
          <w:rFonts w:ascii="標楷體" w:eastAsia="標楷體" w:hAnsi="標楷體" w:cs="新細明體"/>
          <w:kern w:val="0"/>
          <w:szCs w:val="24"/>
        </w:rPr>
      </w:pPr>
      <w:r w:rsidRPr="00A51383">
        <w:rPr>
          <w:rFonts w:ascii="標楷體" w:eastAsia="標楷體" w:hAnsi="標楷體" w:cs="新細明體"/>
          <w:kern w:val="0"/>
          <w:szCs w:val="24"/>
        </w:rPr>
        <w:t>c.到貨時刻與預訂到貨時刻產生誤差之處置。</w:t>
      </w:r>
    </w:p>
    <w:p w:rsidR="00A51383" w:rsidRPr="00A51383" w:rsidRDefault="00A51383" w:rsidP="005B1689">
      <w:pPr>
        <w:widowControl/>
        <w:ind w:left="480" w:firstLine="480"/>
        <w:rPr>
          <w:rFonts w:ascii="標楷體" w:eastAsia="標楷體" w:hAnsi="標楷體" w:cs="新細明體"/>
          <w:kern w:val="0"/>
          <w:szCs w:val="24"/>
        </w:rPr>
      </w:pPr>
      <w:r w:rsidRPr="00A51383">
        <w:rPr>
          <w:rFonts w:ascii="標楷體" w:eastAsia="標楷體" w:hAnsi="標楷體" w:cs="新細明體"/>
          <w:kern w:val="0"/>
          <w:szCs w:val="24"/>
        </w:rPr>
        <w:t>d.搬運車下卸明顯延遲之處置。</w:t>
      </w:r>
    </w:p>
    <w:p w:rsidR="00A51383" w:rsidRPr="00A51383" w:rsidRDefault="00A51383" w:rsidP="005B1689">
      <w:pPr>
        <w:widowControl/>
        <w:ind w:left="480" w:firstLine="480"/>
        <w:rPr>
          <w:rFonts w:ascii="標楷體" w:eastAsia="標楷體" w:hAnsi="標楷體" w:cs="新細明體"/>
          <w:kern w:val="0"/>
          <w:szCs w:val="24"/>
        </w:rPr>
      </w:pPr>
      <w:r w:rsidRPr="00A51383">
        <w:rPr>
          <w:rFonts w:ascii="標楷體" w:eastAsia="標楷體" w:hAnsi="標楷體" w:cs="新細明體"/>
          <w:kern w:val="0"/>
          <w:szCs w:val="24"/>
        </w:rPr>
        <w:t>e. 採用之輸送方式。</w:t>
      </w:r>
    </w:p>
    <w:p w:rsidR="00A51383" w:rsidRPr="00A51383" w:rsidRDefault="00A51383" w:rsidP="00A51383">
      <w:pPr>
        <w:widowControl/>
        <w:rPr>
          <w:rFonts w:ascii="標楷體" w:eastAsia="標楷體" w:hAnsi="標楷體" w:cs="新細明體"/>
          <w:kern w:val="0"/>
          <w:szCs w:val="24"/>
        </w:rPr>
      </w:pPr>
      <w:r w:rsidRPr="00A51383">
        <w:rPr>
          <w:rFonts w:ascii="標楷體" w:eastAsia="標楷體" w:hAnsi="標楷體" w:cs="新細明體"/>
          <w:kern w:val="0"/>
          <w:szCs w:val="24"/>
        </w:rPr>
        <w:t>(9)材料搬入堆積</w:t>
      </w:r>
    </w:p>
    <w:p w:rsidR="00A51383" w:rsidRPr="007D7682"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lastRenderedPageBreak/>
        <w:t>工程</w:t>
      </w:r>
      <w:proofErr w:type="gramStart"/>
      <w:r w:rsidRPr="00A51383">
        <w:rPr>
          <w:rFonts w:ascii="標楷體" w:eastAsia="標楷體" w:hAnsi="標楷體" w:cs="新細明體"/>
          <w:kern w:val="0"/>
          <w:szCs w:val="24"/>
        </w:rPr>
        <w:t>用料搬入</w:t>
      </w:r>
      <w:proofErr w:type="gramEnd"/>
      <w:r w:rsidRPr="00A51383">
        <w:rPr>
          <w:rFonts w:ascii="標楷體" w:eastAsia="標楷體" w:hAnsi="標楷體" w:cs="新細明體"/>
          <w:kern w:val="0"/>
          <w:szCs w:val="24"/>
        </w:rPr>
        <w:t>工地前預先考慮效率</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堆積場地準備好後先墊枕木鋪設床板</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避免材料直接觸地</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材料上方以帆布覆蓋。材料裝卸須謹慎</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不可投下或滑落材料之</w:t>
      </w:r>
      <w:proofErr w:type="gramStart"/>
      <w:r w:rsidRPr="00A51383">
        <w:rPr>
          <w:rFonts w:ascii="標楷體" w:eastAsia="標楷體" w:hAnsi="標楷體" w:cs="新細明體"/>
          <w:kern w:val="0"/>
          <w:szCs w:val="24"/>
        </w:rPr>
        <w:t>貯放要注意</w:t>
      </w:r>
      <w:proofErr w:type="gramEnd"/>
      <w:r w:rsidRPr="00A51383">
        <w:rPr>
          <w:rFonts w:ascii="標楷體" w:eastAsia="標楷體" w:hAnsi="標楷體" w:cs="新細明體"/>
          <w:kern w:val="0"/>
          <w:szCs w:val="24"/>
        </w:rPr>
        <w:t>材料之安定</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防止彎曲、</w:t>
      </w:r>
      <w:proofErr w:type="gramStart"/>
      <w:r w:rsidRPr="00A51383">
        <w:rPr>
          <w:rFonts w:ascii="標楷體" w:eastAsia="標楷體" w:hAnsi="標楷體" w:cs="新細明體"/>
          <w:kern w:val="0"/>
          <w:szCs w:val="24"/>
        </w:rPr>
        <w:t>扭或其他</w:t>
      </w:r>
      <w:proofErr w:type="gramEnd"/>
      <w:r w:rsidRPr="00A51383">
        <w:rPr>
          <w:rFonts w:ascii="標楷體" w:eastAsia="標楷體" w:hAnsi="標楷體" w:cs="新細明體"/>
          <w:kern w:val="0"/>
          <w:szCs w:val="24"/>
        </w:rPr>
        <w:t>損害與汙染。材料要分類分區堆積</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如螺絲、</w:t>
      </w:r>
      <w:r w:rsidRPr="007D7682">
        <w:rPr>
          <w:rFonts w:ascii="標楷體" w:eastAsia="標楷體" w:hAnsi="標楷體" w:cs="新細明體"/>
          <w:kern w:val="0"/>
          <w:szCs w:val="24"/>
        </w:rPr>
        <w:t>五金等小零件不要放置於大型材料之縫隙或下方。</w:t>
      </w:r>
    </w:p>
    <w:p w:rsidR="00A51383" w:rsidRPr="00A51383" w:rsidRDefault="00A51383" w:rsidP="00A51383">
      <w:pPr>
        <w:widowControl/>
        <w:rPr>
          <w:rFonts w:ascii="標楷體" w:eastAsia="標楷體" w:hAnsi="標楷體" w:cs="新細明體"/>
          <w:kern w:val="0"/>
          <w:szCs w:val="24"/>
        </w:rPr>
      </w:pPr>
      <w:r w:rsidRPr="00A51383">
        <w:rPr>
          <w:rFonts w:ascii="標楷體" w:eastAsia="標楷體" w:hAnsi="標楷體" w:cs="新細明體"/>
          <w:kern w:val="0"/>
          <w:szCs w:val="24"/>
        </w:rPr>
        <w:t>(10)組合</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開始組合前須先檢查材料有無彎曲、扭曲或其他損壞</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必要時做適當修改。組立或吊裝骨架</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視其必要使用鋼架</w:t>
      </w:r>
      <w:proofErr w:type="gramStart"/>
      <w:r w:rsidRPr="00A51383">
        <w:rPr>
          <w:rFonts w:ascii="標楷體" w:eastAsia="標楷體" w:hAnsi="標楷體" w:cs="新細明體"/>
          <w:kern w:val="0"/>
          <w:szCs w:val="24"/>
        </w:rPr>
        <w:t>或圓木補</w:t>
      </w:r>
      <w:proofErr w:type="gramEnd"/>
      <w:r w:rsidRPr="00A51383">
        <w:rPr>
          <w:rFonts w:ascii="標楷體" w:eastAsia="標楷體" w:hAnsi="標楷體" w:cs="新細明體"/>
          <w:kern w:val="0"/>
          <w:szCs w:val="24"/>
        </w:rPr>
        <w:t>強</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防止骨架之過度</w:t>
      </w:r>
      <w:proofErr w:type="gramStart"/>
      <w:r w:rsidRPr="00A51383">
        <w:rPr>
          <w:rFonts w:ascii="標楷體" w:eastAsia="標楷體" w:hAnsi="標楷體" w:cs="新細明體"/>
          <w:kern w:val="0"/>
          <w:szCs w:val="24"/>
        </w:rPr>
        <w:t>撓扭</w:t>
      </w:r>
      <w:r w:rsidR="005B1689" w:rsidRPr="007D7682">
        <w:rPr>
          <w:rFonts w:ascii="標楷體" w:eastAsia="標楷體" w:hAnsi="標楷體" w:cs="新細明體"/>
          <w:kern w:val="0"/>
          <w:szCs w:val="24"/>
        </w:rPr>
        <w:t>，</w:t>
      </w:r>
      <w:proofErr w:type="gramEnd"/>
      <w:r w:rsidRPr="00A51383">
        <w:rPr>
          <w:rFonts w:ascii="標楷體" w:eastAsia="標楷體" w:hAnsi="標楷體" w:cs="新細明體"/>
          <w:kern w:val="0"/>
          <w:szCs w:val="24"/>
        </w:rPr>
        <w:t>組合時應按序安全施工。</w:t>
      </w:r>
    </w:p>
    <w:p w:rsidR="00A51383" w:rsidRPr="00A51383" w:rsidRDefault="00A51383" w:rsidP="00A51383">
      <w:pPr>
        <w:widowControl/>
        <w:rPr>
          <w:rFonts w:ascii="標楷體" w:eastAsia="標楷體" w:hAnsi="標楷體" w:cs="新細明體"/>
          <w:kern w:val="0"/>
          <w:szCs w:val="24"/>
        </w:rPr>
      </w:pPr>
      <w:r w:rsidRPr="00A51383">
        <w:rPr>
          <w:rFonts w:ascii="標楷體" w:eastAsia="標楷體" w:hAnsi="標楷體" w:cs="新細明體"/>
          <w:kern w:val="0"/>
          <w:szCs w:val="24"/>
        </w:rPr>
        <w:t>(11)防</w:t>
      </w:r>
      <w:proofErr w:type="gramStart"/>
      <w:r w:rsidRPr="00A51383">
        <w:rPr>
          <w:rFonts w:ascii="標楷體" w:eastAsia="標楷體" w:hAnsi="標楷體" w:cs="新細明體"/>
          <w:kern w:val="0"/>
          <w:szCs w:val="24"/>
        </w:rPr>
        <w:t>緒</w:t>
      </w:r>
      <w:proofErr w:type="gramEnd"/>
      <w:r w:rsidRPr="00A51383">
        <w:rPr>
          <w:rFonts w:ascii="標楷體" w:eastAsia="標楷體" w:hAnsi="標楷體" w:cs="新細明體"/>
          <w:kern w:val="0"/>
          <w:szCs w:val="24"/>
        </w:rPr>
        <w:t>工程</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1) 塗料選擇:</w:t>
      </w:r>
    </w:p>
    <w:p w:rsidR="00A51383" w:rsidRPr="00A51383" w:rsidRDefault="00A51383" w:rsidP="005B1689">
      <w:pPr>
        <w:widowControl/>
        <w:ind w:left="480" w:firstLine="480"/>
        <w:rPr>
          <w:rFonts w:ascii="標楷體" w:eastAsia="標楷體" w:hAnsi="標楷體" w:cs="新細明體"/>
          <w:kern w:val="0"/>
          <w:szCs w:val="24"/>
        </w:rPr>
      </w:pPr>
      <w:r w:rsidRPr="00A51383">
        <w:rPr>
          <w:rFonts w:ascii="標楷體" w:eastAsia="標楷體" w:hAnsi="標楷體" w:cs="新細明體"/>
          <w:kern w:val="0"/>
          <w:szCs w:val="24"/>
        </w:rPr>
        <w:t>塗裝材料以使用CNS規定的合格塗料為原則。</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2)塗料確認:</w:t>
      </w:r>
    </w:p>
    <w:p w:rsidR="00A51383" w:rsidRPr="00A51383" w:rsidRDefault="00A51383" w:rsidP="005B1689">
      <w:pPr>
        <w:widowControl/>
        <w:ind w:left="480" w:firstLine="480"/>
        <w:rPr>
          <w:rFonts w:ascii="標楷體" w:eastAsia="標楷體" w:hAnsi="標楷體" w:cs="新細明體"/>
          <w:kern w:val="0"/>
          <w:szCs w:val="24"/>
        </w:rPr>
      </w:pPr>
      <w:r w:rsidRPr="00A51383">
        <w:rPr>
          <w:rFonts w:ascii="標楷體" w:eastAsia="標楷體" w:hAnsi="標楷體" w:cs="新細明體"/>
          <w:kern w:val="0"/>
          <w:szCs w:val="24"/>
        </w:rPr>
        <w:t>塗料在商品標籤完整</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尚未開封狀態搬進現場後</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立即就有關</w:t>
      </w:r>
      <w:r w:rsidRPr="007D7682">
        <w:rPr>
          <w:rFonts w:ascii="標楷體" w:eastAsia="標楷體" w:hAnsi="標楷體" w:cs="新細明體"/>
          <w:kern w:val="0"/>
          <w:szCs w:val="24"/>
        </w:rPr>
        <w:t>於CNS正字標記、標準編號、標準名稱及類別、劇毒物成分標</w:t>
      </w:r>
      <w:r w:rsidRPr="00A51383">
        <w:rPr>
          <w:rFonts w:ascii="標楷體" w:eastAsia="標楷體" w:hAnsi="標楷體" w:cs="新細明體"/>
          <w:kern w:val="0"/>
          <w:szCs w:val="24"/>
        </w:rPr>
        <w:t>示、包裝編號、製造日期及數量等加以確認。</w:t>
      </w:r>
    </w:p>
    <w:p w:rsidR="00A51383" w:rsidRPr="00A51383" w:rsidRDefault="00A51383" w:rsidP="005B1689">
      <w:pPr>
        <w:widowControl/>
        <w:ind w:firstLine="480"/>
        <w:rPr>
          <w:rFonts w:ascii="標楷體" w:eastAsia="標楷體" w:hAnsi="標楷體" w:cs="新細明體"/>
          <w:kern w:val="0"/>
          <w:szCs w:val="24"/>
        </w:rPr>
      </w:pPr>
      <w:r w:rsidRPr="00A51383">
        <w:rPr>
          <w:rFonts w:ascii="標楷體" w:eastAsia="標楷體" w:hAnsi="標楷體" w:cs="新細明體"/>
          <w:kern w:val="0"/>
          <w:szCs w:val="24"/>
        </w:rPr>
        <w:t>3) 現場塗裝:</w:t>
      </w:r>
    </w:p>
    <w:p w:rsidR="00A51383" w:rsidRPr="007D7682" w:rsidRDefault="00A51383" w:rsidP="005B1689">
      <w:pPr>
        <w:widowControl/>
        <w:ind w:left="480" w:firstLine="480"/>
        <w:rPr>
          <w:rFonts w:ascii="標楷體" w:eastAsia="標楷體" w:hAnsi="標楷體" w:cs="新細明體"/>
          <w:kern w:val="0"/>
          <w:szCs w:val="24"/>
        </w:rPr>
      </w:pPr>
      <w:r w:rsidRPr="00A51383">
        <w:rPr>
          <w:rFonts w:ascii="標楷體" w:eastAsia="標楷體" w:hAnsi="標楷體" w:cs="新細明體"/>
          <w:kern w:val="0"/>
          <w:szCs w:val="24"/>
        </w:rPr>
        <w:t>安裝後無法塗裝的部分</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或螺栓結合</w:t>
      </w:r>
      <w:proofErr w:type="gramStart"/>
      <w:r w:rsidRPr="00A51383">
        <w:rPr>
          <w:rFonts w:ascii="標楷體" w:eastAsia="標楷體" w:hAnsi="標楷體" w:cs="新細明體"/>
          <w:kern w:val="0"/>
          <w:szCs w:val="24"/>
        </w:rPr>
        <w:t>貼面處則</w:t>
      </w:r>
      <w:proofErr w:type="gramEnd"/>
      <w:r w:rsidRPr="00A51383">
        <w:rPr>
          <w:rFonts w:ascii="標楷體" w:eastAsia="標楷體" w:hAnsi="標楷體" w:cs="新細明體"/>
          <w:kern w:val="0"/>
          <w:szCs w:val="24"/>
        </w:rPr>
        <w:t>於安裝前先行塗裝。於現場安裝</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組立研磨或焊接完成</w:t>
      </w:r>
      <w:proofErr w:type="gramStart"/>
      <w:r w:rsidRPr="00A51383">
        <w:rPr>
          <w:rFonts w:ascii="標楷體" w:eastAsia="標楷體" w:hAnsi="標楷體" w:cs="新細明體"/>
          <w:kern w:val="0"/>
          <w:szCs w:val="24"/>
        </w:rPr>
        <w:t>后</w:t>
      </w:r>
      <w:proofErr w:type="gramEnd"/>
      <w:r w:rsidRPr="00A51383">
        <w:rPr>
          <w:rFonts w:ascii="標楷體" w:eastAsia="標楷體" w:hAnsi="標楷體" w:cs="新細明體"/>
          <w:kern w:val="0"/>
          <w:szCs w:val="24"/>
        </w:rPr>
        <w:t>實施(現場焊接乃非正確施工方法</w:t>
      </w:r>
      <w:r w:rsidR="005B1689" w:rsidRPr="007D7682">
        <w:rPr>
          <w:rFonts w:ascii="標楷體" w:eastAsia="標楷體" w:hAnsi="標楷體" w:cs="新細明體"/>
          <w:kern w:val="0"/>
          <w:szCs w:val="24"/>
        </w:rPr>
        <w:t>，</w:t>
      </w:r>
      <w:r w:rsidRPr="00A51383">
        <w:rPr>
          <w:rFonts w:ascii="標楷體" w:eastAsia="標楷體" w:hAnsi="標楷體" w:cs="新細明體"/>
          <w:kern w:val="0"/>
          <w:szCs w:val="24"/>
        </w:rPr>
        <w:t>此處所指為特殊清</w:t>
      </w:r>
      <w:proofErr w:type="gramStart"/>
      <w:r w:rsidRPr="00A51383">
        <w:rPr>
          <w:rFonts w:ascii="標楷體" w:eastAsia="標楷體" w:hAnsi="標楷體" w:cs="新細明體"/>
          <w:kern w:val="0"/>
          <w:szCs w:val="24"/>
        </w:rPr>
        <w:t>況</w:t>
      </w:r>
      <w:proofErr w:type="gramEnd"/>
      <w:r w:rsidRPr="00A51383">
        <w:rPr>
          <w:rFonts w:ascii="標楷體" w:eastAsia="標楷體" w:hAnsi="標楷體" w:cs="新細明體"/>
          <w:kern w:val="0"/>
          <w:szCs w:val="24"/>
        </w:rPr>
        <w:t>之焊接施作)。當結構材料</w:t>
      </w:r>
      <w:proofErr w:type="gramStart"/>
      <w:r w:rsidRPr="00A51383">
        <w:rPr>
          <w:rFonts w:ascii="標楷體" w:eastAsia="標楷體" w:hAnsi="標楷體" w:cs="新細明體"/>
          <w:kern w:val="0"/>
          <w:szCs w:val="24"/>
        </w:rPr>
        <w:t>施</w:t>
      </w:r>
      <w:r w:rsidRPr="007D7682">
        <w:rPr>
          <w:rFonts w:ascii="標楷體" w:eastAsia="標楷體" w:hAnsi="標楷體" w:cs="新細明體"/>
          <w:kern w:val="0"/>
          <w:szCs w:val="24"/>
        </w:rPr>
        <w:t>焊後去除</w:t>
      </w:r>
      <w:proofErr w:type="gramEnd"/>
      <w:r w:rsidRPr="007D7682">
        <w:rPr>
          <w:rFonts w:ascii="標楷體" w:eastAsia="標楷體" w:hAnsi="標楷體" w:cs="新細明體"/>
          <w:kern w:val="0"/>
          <w:szCs w:val="24"/>
        </w:rPr>
        <w:t>焊接處附著物(焊渣)後進行。</w:t>
      </w:r>
    </w:p>
    <w:p w:rsidR="00A51383" w:rsidRPr="007D7682" w:rsidRDefault="00A51383">
      <w:pPr>
        <w:widowControl/>
        <w:rPr>
          <w:rFonts w:ascii="標楷體" w:eastAsia="標楷體" w:hAnsi="標楷體" w:cs="新細明體"/>
          <w:kern w:val="0"/>
          <w:szCs w:val="24"/>
        </w:rPr>
      </w:pPr>
      <w:r w:rsidRPr="007D7682">
        <w:rPr>
          <w:rFonts w:ascii="標楷體" w:eastAsia="標楷體" w:hAnsi="標楷體" w:cs="新細明體"/>
          <w:kern w:val="0"/>
          <w:szCs w:val="24"/>
        </w:rPr>
        <w:br w:type="page"/>
      </w:r>
    </w:p>
    <w:p w:rsidR="00574282" w:rsidRPr="00574282" w:rsidRDefault="00574282" w:rsidP="00574282">
      <w:pPr>
        <w:widowControl/>
        <w:rPr>
          <w:rFonts w:ascii="標楷體" w:eastAsia="標楷體" w:hAnsi="標楷體" w:cs="新細明體"/>
          <w:b/>
          <w:kern w:val="0"/>
          <w:sz w:val="28"/>
          <w:szCs w:val="24"/>
        </w:rPr>
      </w:pPr>
      <w:r w:rsidRPr="00574282">
        <w:rPr>
          <w:rFonts w:ascii="標楷體" w:eastAsia="標楷體" w:hAnsi="標楷體" w:cs="新細明體"/>
          <w:b/>
          <w:kern w:val="0"/>
          <w:sz w:val="28"/>
          <w:szCs w:val="24"/>
        </w:rPr>
        <w:lastRenderedPageBreak/>
        <w:t>5.2簡易型</w:t>
      </w:r>
      <w:r w:rsidR="00EF0EDC" w:rsidRPr="007D7682">
        <w:rPr>
          <w:rFonts w:ascii="標楷體" w:eastAsia="標楷體" w:hAnsi="標楷體" w:cs="新細明體"/>
          <w:b/>
          <w:kern w:val="0"/>
          <w:sz w:val="28"/>
          <w:szCs w:val="24"/>
        </w:rPr>
        <w:t>溫</w:t>
      </w:r>
      <w:r w:rsidRPr="00574282">
        <w:rPr>
          <w:rFonts w:ascii="標楷體" w:eastAsia="標楷體" w:hAnsi="標楷體" w:cs="新細明體"/>
          <w:b/>
          <w:kern w:val="0"/>
          <w:sz w:val="28"/>
          <w:szCs w:val="24"/>
        </w:rPr>
        <w:t>室結構施工方法</w:t>
      </w:r>
    </w:p>
    <w:p w:rsidR="00574282" w:rsidRPr="00574282" w:rsidRDefault="00574282" w:rsidP="00574282">
      <w:pPr>
        <w:widowControl/>
        <w:rPr>
          <w:rFonts w:ascii="標楷體" w:eastAsia="標楷體" w:hAnsi="標楷體" w:cs="新細明體"/>
          <w:kern w:val="0"/>
          <w:szCs w:val="24"/>
        </w:rPr>
      </w:pPr>
      <w:r w:rsidRPr="00574282">
        <w:rPr>
          <w:rFonts w:ascii="標楷體" w:eastAsia="標楷體" w:hAnsi="標楷體" w:cs="新細明體"/>
          <w:kern w:val="0"/>
          <w:szCs w:val="24"/>
        </w:rPr>
        <w:t>5.2.1適用範圍</w:t>
      </w:r>
    </w:p>
    <w:p w:rsidR="00574282" w:rsidRPr="00574282" w:rsidRDefault="00574282" w:rsidP="00574282">
      <w:pPr>
        <w:widowControl/>
        <w:rPr>
          <w:rFonts w:ascii="標楷體" w:eastAsia="標楷體" w:hAnsi="標楷體" w:cs="新細明體"/>
          <w:kern w:val="0"/>
          <w:szCs w:val="24"/>
        </w:rPr>
      </w:pPr>
      <w:r w:rsidRPr="00574282">
        <w:rPr>
          <w:rFonts w:ascii="標楷體" w:eastAsia="標楷體" w:hAnsi="標楷體" w:cs="新細明體"/>
          <w:kern w:val="0"/>
          <w:szCs w:val="24"/>
        </w:rPr>
        <w:t>此項適用於簡易型溫室</w:t>
      </w:r>
      <w:r w:rsidR="00EF0EDC" w:rsidRPr="007D7682">
        <w:rPr>
          <w:rFonts w:ascii="標楷體" w:eastAsia="標楷體" w:hAnsi="標楷體" w:cs="新細明體"/>
          <w:kern w:val="0"/>
          <w:szCs w:val="24"/>
        </w:rPr>
        <w:t>，</w:t>
      </w:r>
      <w:r w:rsidRPr="00574282">
        <w:rPr>
          <w:rFonts w:ascii="標楷體" w:eastAsia="標楷體" w:hAnsi="標楷體" w:cs="新細明體"/>
          <w:kern w:val="0"/>
          <w:szCs w:val="24"/>
        </w:rPr>
        <w:t>主要</w:t>
      </w:r>
      <w:proofErr w:type="gramStart"/>
      <w:r w:rsidRPr="00574282">
        <w:rPr>
          <w:rFonts w:ascii="標楷體" w:eastAsia="標楷體" w:hAnsi="標楷體" w:cs="新細明體"/>
          <w:kern w:val="0"/>
          <w:szCs w:val="24"/>
        </w:rPr>
        <w:t>構材使用錏</w:t>
      </w:r>
      <w:proofErr w:type="gramEnd"/>
      <w:r w:rsidRPr="00574282">
        <w:rPr>
          <w:rFonts w:ascii="標楷體" w:eastAsia="標楷體" w:hAnsi="標楷體" w:cs="新細明體"/>
          <w:kern w:val="0"/>
          <w:szCs w:val="24"/>
        </w:rPr>
        <w:t>管組合</w:t>
      </w:r>
      <w:r w:rsidR="00EF0EDC" w:rsidRPr="007D7682">
        <w:rPr>
          <w:rFonts w:ascii="標楷體" w:eastAsia="標楷體" w:hAnsi="標楷體" w:cs="新細明體"/>
          <w:kern w:val="0"/>
          <w:szCs w:val="24"/>
        </w:rPr>
        <w:t>，</w:t>
      </w:r>
      <w:r w:rsidRPr="00574282">
        <w:rPr>
          <w:rFonts w:ascii="標楷體" w:eastAsia="標楷體" w:hAnsi="標楷體" w:cs="新細明體"/>
          <w:kern w:val="0"/>
          <w:szCs w:val="24"/>
        </w:rPr>
        <w:t>附加</w:t>
      </w:r>
      <w:proofErr w:type="gramStart"/>
      <w:r w:rsidRPr="00574282">
        <w:rPr>
          <w:rFonts w:ascii="標楷體" w:eastAsia="標楷體" w:hAnsi="標楷體" w:cs="新細明體"/>
          <w:kern w:val="0"/>
          <w:szCs w:val="24"/>
        </w:rPr>
        <w:t>拉固於</w:t>
      </w:r>
      <w:proofErr w:type="gramEnd"/>
      <w:r w:rsidRPr="00574282">
        <w:rPr>
          <w:rFonts w:ascii="標楷體" w:eastAsia="標楷體" w:hAnsi="標楷體" w:cs="新細明體"/>
          <w:kern w:val="0"/>
          <w:szCs w:val="24"/>
        </w:rPr>
        <w:t>地面之銅</w:t>
      </w:r>
    </w:p>
    <w:p w:rsidR="00574282" w:rsidRPr="007D7682" w:rsidRDefault="00574282" w:rsidP="00574282">
      <w:pPr>
        <w:widowControl/>
        <w:rPr>
          <w:rFonts w:ascii="標楷體" w:eastAsia="標楷體" w:hAnsi="標楷體" w:cs="新細明體"/>
          <w:kern w:val="0"/>
          <w:szCs w:val="24"/>
        </w:rPr>
      </w:pPr>
      <w:r w:rsidRPr="00574282">
        <w:rPr>
          <w:rFonts w:ascii="標楷體" w:eastAsia="標楷體" w:hAnsi="標楷體" w:cs="新細明體"/>
          <w:kern w:val="0"/>
          <w:szCs w:val="24"/>
        </w:rPr>
        <w:t>索地錨</w:t>
      </w:r>
      <w:r w:rsidR="00EF0EDC" w:rsidRPr="007D7682">
        <w:rPr>
          <w:rFonts w:ascii="標楷體" w:eastAsia="標楷體" w:hAnsi="標楷體" w:cs="新細明體"/>
          <w:kern w:val="0"/>
          <w:szCs w:val="24"/>
        </w:rPr>
        <w:t>，</w:t>
      </w:r>
      <w:r w:rsidRPr="00574282">
        <w:rPr>
          <w:rFonts w:ascii="標楷體" w:eastAsia="標楷體" w:hAnsi="標楷體" w:cs="新細明體"/>
          <w:kern w:val="0"/>
          <w:szCs w:val="24"/>
        </w:rPr>
        <w:t>外披塑膠布</w:t>
      </w:r>
      <w:r w:rsidR="00EF0EDC" w:rsidRPr="007D7682">
        <w:rPr>
          <w:rFonts w:ascii="標楷體" w:eastAsia="標楷體" w:hAnsi="標楷體" w:cs="新細明體"/>
          <w:kern w:val="0"/>
          <w:szCs w:val="24"/>
        </w:rPr>
        <w:t>，</w:t>
      </w:r>
      <w:r w:rsidRPr="00574282">
        <w:rPr>
          <w:rFonts w:ascii="標楷體" w:eastAsia="標楷體" w:hAnsi="標楷體" w:cs="新細明體"/>
          <w:kern w:val="0"/>
          <w:szCs w:val="24"/>
        </w:rPr>
        <w:t>加入進出門具、</w:t>
      </w:r>
      <w:proofErr w:type="gramStart"/>
      <w:r w:rsidRPr="00574282">
        <w:rPr>
          <w:rFonts w:ascii="標楷體" w:eastAsia="標楷體" w:hAnsi="標楷體" w:cs="新細明體"/>
          <w:kern w:val="0"/>
          <w:szCs w:val="24"/>
        </w:rPr>
        <w:t>捲</w:t>
      </w:r>
      <w:proofErr w:type="gramEnd"/>
      <w:r w:rsidRPr="00574282">
        <w:rPr>
          <w:rFonts w:ascii="標楷體" w:eastAsia="標楷體" w:hAnsi="標楷體" w:cs="新細明體"/>
          <w:kern w:val="0"/>
          <w:szCs w:val="24"/>
        </w:rPr>
        <w:t>揚裝置等之溫室。</w:t>
      </w:r>
    </w:p>
    <w:p w:rsidR="00EF0EDC" w:rsidRPr="00574282" w:rsidRDefault="00EF0EDC" w:rsidP="00574282">
      <w:pPr>
        <w:widowControl/>
        <w:rPr>
          <w:rFonts w:ascii="標楷體" w:eastAsia="標楷體" w:hAnsi="標楷體" w:cs="新細明體" w:hint="eastAsia"/>
          <w:kern w:val="0"/>
          <w:szCs w:val="24"/>
        </w:rPr>
      </w:pPr>
    </w:p>
    <w:p w:rsidR="00574282" w:rsidRPr="00574282" w:rsidRDefault="00574282" w:rsidP="00574282">
      <w:pPr>
        <w:widowControl/>
        <w:rPr>
          <w:rFonts w:ascii="標楷體" w:eastAsia="標楷體" w:hAnsi="標楷體" w:cs="新細明體"/>
          <w:kern w:val="0"/>
          <w:szCs w:val="24"/>
        </w:rPr>
      </w:pPr>
      <w:r w:rsidRPr="00574282">
        <w:rPr>
          <w:rFonts w:ascii="標楷體" w:eastAsia="標楷體" w:hAnsi="標楷體" w:cs="新細明體"/>
          <w:kern w:val="0"/>
          <w:szCs w:val="24"/>
        </w:rPr>
        <w:t>5.2.2建造流程</w:t>
      </w:r>
    </w:p>
    <w:p w:rsidR="00A51383" w:rsidRPr="007D7682" w:rsidRDefault="00574282" w:rsidP="00574282">
      <w:pPr>
        <w:widowControl/>
        <w:rPr>
          <w:rFonts w:ascii="標楷體" w:eastAsia="標楷體" w:hAnsi="標楷體" w:cs="新細明體"/>
          <w:kern w:val="0"/>
          <w:szCs w:val="24"/>
        </w:rPr>
      </w:pPr>
      <w:r w:rsidRPr="007D7682">
        <w:rPr>
          <w:rFonts w:ascii="標楷體" w:eastAsia="標楷體" w:hAnsi="標楷體" w:cs="新細明體"/>
          <w:kern w:val="0"/>
          <w:szCs w:val="24"/>
        </w:rPr>
        <w:t>完整的簡易型</w:t>
      </w:r>
      <w:r w:rsidR="00EF0EDC" w:rsidRPr="007D7682">
        <w:rPr>
          <w:rFonts w:ascii="標楷體" w:eastAsia="標楷體" w:hAnsi="標楷體" w:cs="新細明體"/>
          <w:kern w:val="0"/>
          <w:szCs w:val="24"/>
        </w:rPr>
        <w:t>溫</w:t>
      </w:r>
      <w:r w:rsidRPr="007D7682">
        <w:rPr>
          <w:rFonts w:ascii="標楷體" w:eastAsia="標楷體" w:hAnsi="標楷體" w:cs="新細明體"/>
          <w:kern w:val="0"/>
          <w:szCs w:val="24"/>
        </w:rPr>
        <w:t>室建造流程參考图5-20</w:t>
      </w:r>
    </w:p>
    <w:p w:rsidR="00574282" w:rsidRPr="007D7682" w:rsidRDefault="00574282" w:rsidP="00574282">
      <w:pPr>
        <w:widowControl/>
        <w:rPr>
          <w:rFonts w:ascii="標楷體" w:eastAsia="標楷體" w:hAnsi="標楷體"/>
        </w:rPr>
      </w:pPr>
      <w:r w:rsidRPr="007D7682">
        <w:rPr>
          <w:rFonts w:ascii="標楷體" w:eastAsia="標楷體" w:hAnsi="標楷體"/>
          <w:noProof/>
        </w:rPr>
        <w:drawing>
          <wp:inline distT="0" distB="0" distL="0" distR="0">
            <wp:extent cx="5274310" cy="438785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58C313.tmp"/>
                    <pic:cNvPicPr/>
                  </pic:nvPicPr>
                  <pic:blipFill>
                    <a:blip r:embed="rId6">
                      <a:extLst>
                        <a:ext uri="{28A0092B-C50C-407E-A947-70E740481C1C}">
                          <a14:useLocalDpi xmlns:a14="http://schemas.microsoft.com/office/drawing/2010/main" val="0"/>
                        </a:ext>
                      </a:extLst>
                    </a:blip>
                    <a:stretch>
                      <a:fillRect/>
                    </a:stretch>
                  </pic:blipFill>
                  <pic:spPr>
                    <a:xfrm>
                      <a:off x="0" y="0"/>
                      <a:ext cx="5274310" cy="4387850"/>
                    </a:xfrm>
                    <a:prstGeom prst="rect">
                      <a:avLst/>
                    </a:prstGeom>
                  </pic:spPr>
                </pic:pic>
              </a:graphicData>
            </a:graphic>
          </wp:inline>
        </w:drawing>
      </w:r>
    </w:p>
    <w:p w:rsidR="00574282" w:rsidRPr="007D7682" w:rsidRDefault="00574282" w:rsidP="00574282">
      <w:pPr>
        <w:widowControl/>
        <w:jc w:val="center"/>
        <w:rPr>
          <w:rFonts w:ascii="標楷體" w:eastAsia="標楷體" w:hAnsi="標楷體"/>
        </w:rPr>
      </w:pPr>
      <w:r w:rsidRPr="007D7682">
        <w:rPr>
          <w:rFonts w:ascii="標楷體" w:eastAsia="標楷體" w:hAnsi="標楷體" w:hint="eastAsia"/>
        </w:rPr>
        <w:t>圖5-2 簡易型溫室建造流程</w:t>
      </w:r>
    </w:p>
    <w:p w:rsidR="00574282" w:rsidRPr="007D7682" w:rsidRDefault="00574282" w:rsidP="00574282">
      <w:pPr>
        <w:widowControl/>
        <w:rPr>
          <w:rFonts w:ascii="標楷體" w:eastAsia="標楷體" w:hAnsi="標楷體"/>
        </w:rPr>
      </w:pPr>
    </w:p>
    <w:p w:rsidR="00C63692" w:rsidRPr="00C63692" w:rsidRDefault="00C63692" w:rsidP="00C63692">
      <w:pPr>
        <w:widowControl/>
        <w:rPr>
          <w:rFonts w:ascii="標楷體" w:eastAsia="標楷體" w:hAnsi="標楷體" w:cs="新細明體"/>
          <w:kern w:val="0"/>
          <w:szCs w:val="24"/>
        </w:rPr>
      </w:pPr>
      <w:r w:rsidRPr="00C63692">
        <w:rPr>
          <w:rFonts w:ascii="標楷體" w:eastAsia="標楷體" w:hAnsi="標楷體" w:cs="新細明體"/>
          <w:kern w:val="0"/>
          <w:szCs w:val="24"/>
        </w:rPr>
        <w:t>5.2.3材料</w:t>
      </w:r>
    </w:p>
    <w:p w:rsidR="00C63692" w:rsidRPr="007D7682" w:rsidRDefault="00C63692" w:rsidP="00EF0EDC">
      <w:pPr>
        <w:pStyle w:val="a3"/>
        <w:widowControl/>
        <w:numPr>
          <w:ilvl w:val="0"/>
          <w:numId w:val="6"/>
        </w:numPr>
        <w:ind w:leftChars="0"/>
        <w:rPr>
          <w:rFonts w:ascii="標楷體" w:eastAsia="標楷體" w:hAnsi="標楷體" w:cs="新細明體"/>
          <w:kern w:val="0"/>
          <w:szCs w:val="24"/>
        </w:rPr>
      </w:pPr>
      <w:r w:rsidRPr="007D7682">
        <w:rPr>
          <w:rFonts w:ascii="標楷體" w:eastAsia="標楷體" w:hAnsi="標楷體" w:cs="新細明體"/>
          <w:kern w:val="0"/>
          <w:szCs w:val="24"/>
        </w:rPr>
        <w:t>所有材料須形狀完整</w:t>
      </w:r>
      <w:r w:rsidR="00EF0EDC" w:rsidRPr="007D7682">
        <w:rPr>
          <w:rFonts w:ascii="標楷體" w:eastAsia="標楷體" w:hAnsi="標楷體" w:cs="新細明體"/>
          <w:kern w:val="0"/>
          <w:szCs w:val="24"/>
        </w:rPr>
        <w:t>，</w:t>
      </w:r>
      <w:r w:rsidRPr="007D7682">
        <w:rPr>
          <w:rFonts w:ascii="標楷體" w:eastAsia="標楷體" w:hAnsi="標楷體" w:cs="新細明體"/>
          <w:kern w:val="0"/>
          <w:szCs w:val="24"/>
        </w:rPr>
        <w:t>無有害之損傷</w:t>
      </w:r>
      <w:r w:rsidR="00EF0EDC" w:rsidRPr="007D7682">
        <w:rPr>
          <w:rFonts w:ascii="標楷體" w:eastAsia="標楷體" w:hAnsi="標楷體" w:cs="新細明體"/>
          <w:kern w:val="0"/>
          <w:szCs w:val="24"/>
        </w:rPr>
        <w:t>，</w:t>
      </w:r>
      <w:r w:rsidRPr="007D7682">
        <w:rPr>
          <w:rFonts w:ascii="標楷體" w:eastAsia="標楷體" w:hAnsi="標楷體" w:cs="新細明體"/>
          <w:kern w:val="0"/>
          <w:szCs w:val="24"/>
        </w:rPr>
        <w:t>及嚴重之生鏽。</w:t>
      </w:r>
    </w:p>
    <w:p w:rsidR="00C63692" w:rsidRPr="007D7682" w:rsidRDefault="00C63692" w:rsidP="00EF0EDC">
      <w:pPr>
        <w:pStyle w:val="a3"/>
        <w:widowControl/>
        <w:numPr>
          <w:ilvl w:val="0"/>
          <w:numId w:val="6"/>
        </w:numPr>
        <w:ind w:leftChars="0"/>
        <w:rPr>
          <w:rFonts w:ascii="標楷體" w:eastAsia="標楷體" w:hAnsi="標楷體" w:cs="新細明體"/>
          <w:kern w:val="0"/>
          <w:szCs w:val="24"/>
        </w:rPr>
      </w:pPr>
      <w:proofErr w:type="gramStart"/>
      <w:r w:rsidRPr="007D7682">
        <w:rPr>
          <w:rFonts w:ascii="標楷體" w:eastAsia="標楷體" w:hAnsi="標楷體" w:cs="新細明體"/>
          <w:kern w:val="0"/>
          <w:szCs w:val="24"/>
        </w:rPr>
        <w:t>錏管預</w:t>
      </w:r>
      <w:proofErr w:type="gramEnd"/>
      <w:r w:rsidRPr="007D7682">
        <w:rPr>
          <w:rFonts w:ascii="標楷體" w:eastAsia="標楷體" w:hAnsi="標楷體" w:cs="新細明體"/>
          <w:kern w:val="0"/>
          <w:szCs w:val="24"/>
        </w:rPr>
        <w:t>切割:</w:t>
      </w:r>
    </w:p>
    <w:p w:rsidR="00C63692" w:rsidRPr="00C63692" w:rsidRDefault="00C63692" w:rsidP="00EF0EDC">
      <w:pPr>
        <w:widowControl/>
        <w:ind w:firstLine="360"/>
        <w:rPr>
          <w:rFonts w:ascii="標楷體" w:eastAsia="標楷體" w:hAnsi="標楷體" w:cs="新細明體"/>
          <w:kern w:val="0"/>
          <w:szCs w:val="24"/>
        </w:rPr>
      </w:pPr>
      <w:r w:rsidRPr="00C63692">
        <w:rPr>
          <w:rFonts w:ascii="標楷體" w:eastAsia="標楷體" w:hAnsi="標楷體" w:cs="新細明體"/>
          <w:kern w:val="0"/>
          <w:szCs w:val="24"/>
        </w:rPr>
        <w:t>(1)各材料之切割面</w:t>
      </w:r>
      <w:r w:rsidR="00EF0EDC" w:rsidRPr="007D7682">
        <w:rPr>
          <w:rFonts w:ascii="標楷體" w:eastAsia="標楷體" w:hAnsi="標楷體" w:cs="新細明體"/>
          <w:kern w:val="0"/>
          <w:szCs w:val="24"/>
        </w:rPr>
        <w:t>，</w:t>
      </w:r>
      <w:r w:rsidRPr="00C63692">
        <w:rPr>
          <w:rFonts w:ascii="標楷體" w:eastAsia="標楷體" w:hAnsi="標楷體" w:cs="新細明體"/>
          <w:kern w:val="0"/>
          <w:szCs w:val="24"/>
        </w:rPr>
        <w:t>除國面有標示者外</w:t>
      </w:r>
      <w:r w:rsidR="00EF0EDC" w:rsidRPr="007D7682">
        <w:rPr>
          <w:rFonts w:ascii="標楷體" w:eastAsia="標楷體" w:hAnsi="標楷體" w:cs="新細明體"/>
          <w:kern w:val="0"/>
          <w:szCs w:val="24"/>
        </w:rPr>
        <w:t>，</w:t>
      </w:r>
      <w:proofErr w:type="gramStart"/>
      <w:r w:rsidRPr="00C63692">
        <w:rPr>
          <w:rFonts w:ascii="標楷體" w:eastAsia="標楷體" w:hAnsi="標楷體" w:cs="新細明體"/>
          <w:kern w:val="0"/>
          <w:szCs w:val="24"/>
        </w:rPr>
        <w:t>均應與</w:t>
      </w:r>
      <w:proofErr w:type="gramEnd"/>
      <w:r w:rsidRPr="00C63692">
        <w:rPr>
          <w:rFonts w:ascii="標楷體" w:eastAsia="標楷體" w:hAnsi="標楷體" w:cs="新細明體"/>
          <w:kern w:val="0"/>
          <w:szCs w:val="24"/>
        </w:rPr>
        <w:t>軸線垂直。</w:t>
      </w:r>
    </w:p>
    <w:p w:rsidR="00C63692" w:rsidRPr="00C63692" w:rsidRDefault="00C63692" w:rsidP="00EF0EDC">
      <w:pPr>
        <w:widowControl/>
        <w:ind w:firstLine="360"/>
        <w:rPr>
          <w:rFonts w:ascii="標楷體" w:eastAsia="標楷體" w:hAnsi="標楷體" w:cs="新細明體"/>
          <w:kern w:val="0"/>
          <w:szCs w:val="24"/>
        </w:rPr>
      </w:pPr>
      <w:r w:rsidRPr="00C63692">
        <w:rPr>
          <w:rFonts w:ascii="標楷體" w:eastAsia="標楷體" w:hAnsi="標楷體" w:cs="新細明體"/>
          <w:kern w:val="0"/>
          <w:szCs w:val="24"/>
        </w:rPr>
        <w:t>(2)用砂輪機切割時</w:t>
      </w:r>
      <w:r w:rsidR="00EF0EDC" w:rsidRPr="007D7682">
        <w:rPr>
          <w:rFonts w:ascii="標楷體" w:eastAsia="標楷體" w:hAnsi="標楷體" w:cs="新細明體"/>
          <w:kern w:val="0"/>
          <w:szCs w:val="24"/>
        </w:rPr>
        <w:t>，</w:t>
      </w:r>
      <w:r w:rsidRPr="00C63692">
        <w:rPr>
          <w:rFonts w:ascii="標楷體" w:eastAsia="標楷體" w:hAnsi="標楷體" w:cs="新細明體"/>
          <w:kern w:val="0"/>
          <w:szCs w:val="24"/>
        </w:rPr>
        <w:t>可用自動或手動方式切斷。</w:t>
      </w:r>
    </w:p>
    <w:p w:rsidR="00C63692" w:rsidRPr="00C63692" w:rsidRDefault="00C63692" w:rsidP="00EF0EDC">
      <w:pPr>
        <w:widowControl/>
        <w:ind w:firstLine="360"/>
        <w:rPr>
          <w:rFonts w:ascii="標楷體" w:eastAsia="標楷體" w:hAnsi="標楷體" w:cs="新細明體"/>
          <w:kern w:val="0"/>
          <w:szCs w:val="24"/>
        </w:rPr>
      </w:pPr>
      <w:r w:rsidRPr="00C63692">
        <w:rPr>
          <w:rFonts w:ascii="標楷體" w:eastAsia="標楷體" w:hAnsi="標楷體" w:cs="新細明體"/>
          <w:kern w:val="0"/>
          <w:szCs w:val="24"/>
        </w:rPr>
        <w:t>(3)切割時切口要求美觀</w:t>
      </w:r>
      <w:r w:rsidR="00EF0EDC" w:rsidRPr="007D7682">
        <w:rPr>
          <w:rFonts w:ascii="標楷體" w:eastAsia="標楷體" w:hAnsi="標楷體" w:cs="新細明體"/>
          <w:kern w:val="0"/>
          <w:szCs w:val="24"/>
        </w:rPr>
        <w:t>，</w:t>
      </w:r>
      <w:r w:rsidRPr="00C63692">
        <w:rPr>
          <w:rFonts w:ascii="標楷體" w:eastAsia="標楷體" w:hAnsi="標楷體" w:cs="新細明體"/>
          <w:kern w:val="0"/>
          <w:szCs w:val="24"/>
        </w:rPr>
        <w:t>不得有缺口。切斷時產生的</w:t>
      </w:r>
      <w:proofErr w:type="gramStart"/>
      <w:r w:rsidRPr="00C63692">
        <w:rPr>
          <w:rFonts w:ascii="標楷體" w:eastAsia="標楷體" w:hAnsi="標楷體" w:cs="新細明體"/>
          <w:kern w:val="0"/>
          <w:szCs w:val="24"/>
        </w:rPr>
        <w:t>歪扭變形</w:t>
      </w:r>
      <w:proofErr w:type="gramEnd"/>
      <w:r w:rsidRPr="00C63692">
        <w:rPr>
          <w:rFonts w:ascii="標楷體" w:eastAsia="標楷體" w:hAnsi="標楷體" w:cs="新細明體"/>
          <w:kern w:val="0"/>
          <w:szCs w:val="24"/>
        </w:rPr>
        <w:t>須矯正</w:t>
      </w:r>
      <w:r w:rsidR="00EF0EDC" w:rsidRPr="007D7682">
        <w:rPr>
          <w:rFonts w:ascii="標楷體" w:eastAsia="標楷體" w:hAnsi="標楷體" w:cs="新細明體"/>
          <w:kern w:val="0"/>
          <w:szCs w:val="24"/>
        </w:rPr>
        <w:t>，</w:t>
      </w:r>
      <w:r w:rsidRPr="00C63692">
        <w:rPr>
          <w:rFonts w:ascii="標楷體" w:eastAsia="標楷體" w:hAnsi="標楷體" w:cs="新細明體"/>
          <w:kern w:val="0"/>
          <w:szCs w:val="24"/>
        </w:rPr>
        <w:t>切斷尺寸和於公差要求。</w:t>
      </w:r>
    </w:p>
    <w:p w:rsidR="00C63692" w:rsidRPr="00C63692" w:rsidRDefault="00C63692" w:rsidP="00EF0EDC">
      <w:pPr>
        <w:widowControl/>
        <w:ind w:firstLine="480"/>
        <w:rPr>
          <w:rFonts w:ascii="標楷體" w:eastAsia="標楷體" w:hAnsi="標楷體" w:cs="新細明體"/>
          <w:kern w:val="0"/>
          <w:szCs w:val="24"/>
        </w:rPr>
      </w:pPr>
      <w:r w:rsidRPr="00C63692">
        <w:rPr>
          <w:rFonts w:ascii="標楷體" w:eastAsia="標楷體" w:hAnsi="標楷體" w:cs="新細明體"/>
          <w:kern w:val="0"/>
          <w:szCs w:val="24"/>
        </w:rPr>
        <w:lastRenderedPageBreak/>
        <w:t>(4)需要彎曲加工之鋼材</w:t>
      </w:r>
      <w:r w:rsidR="00EF0EDC" w:rsidRPr="007D7682">
        <w:rPr>
          <w:rFonts w:ascii="標楷體" w:eastAsia="標楷體" w:hAnsi="標楷體" w:cs="新細明體"/>
          <w:kern w:val="0"/>
          <w:szCs w:val="24"/>
        </w:rPr>
        <w:t>，</w:t>
      </w:r>
      <w:r w:rsidRPr="00C63692">
        <w:rPr>
          <w:rFonts w:ascii="標楷體" w:eastAsia="標楷體" w:hAnsi="標楷體" w:cs="新細明體"/>
          <w:kern w:val="0"/>
          <w:szCs w:val="24"/>
        </w:rPr>
        <w:t>可於常溫加工。彎曲弧度之曲度大時</w:t>
      </w:r>
      <w:r w:rsidR="00EF0EDC" w:rsidRPr="007D7682">
        <w:rPr>
          <w:rFonts w:ascii="標楷體" w:eastAsia="標楷體" w:hAnsi="標楷體" w:cs="新細明體"/>
          <w:kern w:val="0"/>
          <w:szCs w:val="24"/>
        </w:rPr>
        <w:t>，</w:t>
      </w:r>
      <w:r w:rsidRPr="00C63692">
        <w:rPr>
          <w:rFonts w:ascii="標楷體" w:eastAsia="標楷體" w:hAnsi="標楷體" w:cs="新細明體"/>
          <w:kern w:val="0"/>
          <w:szCs w:val="24"/>
        </w:rPr>
        <w:t>或彎曲時斷面容易變形者</w:t>
      </w:r>
      <w:r w:rsidR="00EF0EDC" w:rsidRPr="007D7682">
        <w:rPr>
          <w:rFonts w:ascii="標楷體" w:eastAsia="標楷體" w:hAnsi="標楷體" w:cs="新細明體"/>
          <w:kern w:val="0"/>
          <w:szCs w:val="24"/>
        </w:rPr>
        <w:t>，</w:t>
      </w:r>
      <w:r w:rsidRPr="00C63692">
        <w:rPr>
          <w:rFonts w:ascii="標楷體" w:eastAsia="標楷體" w:hAnsi="標楷體" w:cs="新細明體"/>
          <w:kern w:val="0"/>
          <w:szCs w:val="24"/>
        </w:rPr>
        <w:t>須使用夾具或其他適當措施加工。</w:t>
      </w:r>
    </w:p>
    <w:p w:rsidR="00C63692" w:rsidRPr="00C63692" w:rsidRDefault="00C63692" w:rsidP="00EF0EDC">
      <w:pPr>
        <w:widowControl/>
        <w:ind w:firstLine="480"/>
        <w:rPr>
          <w:rFonts w:ascii="標楷體" w:eastAsia="標楷體" w:hAnsi="標楷體" w:cs="新細明體"/>
          <w:kern w:val="0"/>
          <w:szCs w:val="24"/>
        </w:rPr>
      </w:pPr>
      <w:r w:rsidRPr="00C63692">
        <w:rPr>
          <w:rFonts w:ascii="標楷體" w:eastAsia="標楷體" w:hAnsi="標楷體" w:cs="新細明體"/>
          <w:kern w:val="0"/>
          <w:szCs w:val="24"/>
        </w:rPr>
        <w:t>(5)彎曲加工須依據正確的彎曲半經及</w:t>
      </w:r>
      <w:proofErr w:type="gramStart"/>
      <w:r w:rsidRPr="00C63692">
        <w:rPr>
          <w:rFonts w:ascii="標楷體" w:eastAsia="標楷體" w:hAnsi="標楷體" w:cs="新細明體"/>
          <w:kern w:val="0"/>
          <w:szCs w:val="24"/>
        </w:rPr>
        <w:t>彎曲型具施行</w:t>
      </w:r>
      <w:proofErr w:type="gramEnd"/>
      <w:r w:rsidR="00EF0EDC" w:rsidRPr="007D7682">
        <w:rPr>
          <w:rFonts w:ascii="標楷體" w:eastAsia="標楷體" w:hAnsi="標楷體" w:cs="新細明體"/>
          <w:kern w:val="0"/>
          <w:szCs w:val="24"/>
        </w:rPr>
        <w:t>，</w:t>
      </w:r>
      <w:r w:rsidRPr="00C63692">
        <w:rPr>
          <w:rFonts w:ascii="標楷體" w:eastAsia="標楷體" w:hAnsi="標楷體" w:cs="新細明體"/>
          <w:kern w:val="0"/>
          <w:szCs w:val="24"/>
        </w:rPr>
        <w:t>使彎曲部位的內外表面不致產生裂痕、損傷、</w:t>
      </w:r>
      <w:r w:rsidR="00EF0EDC" w:rsidRPr="007D7682">
        <w:rPr>
          <w:rFonts w:ascii="標楷體" w:eastAsia="標楷體" w:hAnsi="標楷體" w:cs="新細明體"/>
          <w:kern w:val="0"/>
          <w:szCs w:val="24"/>
        </w:rPr>
        <w:t>，</w:t>
      </w:r>
      <w:r w:rsidRPr="00C63692">
        <w:rPr>
          <w:rFonts w:ascii="標楷體" w:eastAsia="標楷體" w:hAnsi="標楷體" w:cs="新細明體"/>
          <w:kern w:val="0"/>
          <w:szCs w:val="24"/>
        </w:rPr>
        <w:t>紋、凸面、偏平等缺陷。</w:t>
      </w:r>
    </w:p>
    <w:p w:rsidR="00C63692" w:rsidRPr="00C63692" w:rsidRDefault="00C63692" w:rsidP="00EF0EDC">
      <w:pPr>
        <w:widowControl/>
        <w:ind w:firstLine="480"/>
        <w:rPr>
          <w:rFonts w:ascii="標楷體" w:eastAsia="標楷體" w:hAnsi="標楷體" w:cs="新細明體"/>
          <w:kern w:val="0"/>
          <w:szCs w:val="24"/>
        </w:rPr>
      </w:pPr>
      <w:r w:rsidRPr="00C63692">
        <w:rPr>
          <w:rFonts w:ascii="標楷體" w:eastAsia="標楷體" w:hAnsi="標楷體" w:cs="新細明體"/>
          <w:kern w:val="0"/>
          <w:szCs w:val="24"/>
        </w:rPr>
        <w:t>(6</w:t>
      </w:r>
      <w:r w:rsidR="00EF0EDC" w:rsidRPr="007D7682">
        <w:rPr>
          <w:rFonts w:ascii="標楷體" w:eastAsia="標楷體" w:hAnsi="標楷體" w:cs="新細明體" w:hint="eastAsia"/>
          <w:kern w:val="0"/>
          <w:szCs w:val="24"/>
        </w:rPr>
        <w:t>)</w:t>
      </w:r>
      <w:r w:rsidRPr="00C63692">
        <w:rPr>
          <w:rFonts w:ascii="標楷體" w:eastAsia="標楷體" w:hAnsi="標楷體" w:cs="新細明體"/>
          <w:kern w:val="0"/>
          <w:szCs w:val="24"/>
        </w:rPr>
        <w:t>彎曲加工所產生的</w:t>
      </w:r>
      <w:proofErr w:type="gramStart"/>
      <w:r w:rsidRPr="00C63692">
        <w:rPr>
          <w:rFonts w:ascii="標楷體" w:eastAsia="標楷體" w:hAnsi="標楷體" w:cs="新細明體"/>
          <w:kern w:val="0"/>
          <w:szCs w:val="24"/>
        </w:rPr>
        <w:t>歪扭變形</w:t>
      </w:r>
      <w:proofErr w:type="gramEnd"/>
      <w:r w:rsidR="00EF0EDC" w:rsidRPr="007D7682">
        <w:rPr>
          <w:rFonts w:ascii="標楷體" w:eastAsia="標楷體" w:hAnsi="標楷體" w:cs="新細明體"/>
          <w:kern w:val="0"/>
          <w:szCs w:val="24"/>
        </w:rPr>
        <w:t>，</w:t>
      </w:r>
      <w:r w:rsidRPr="00C63692">
        <w:rPr>
          <w:rFonts w:ascii="標楷體" w:eastAsia="標楷體" w:hAnsi="標楷體" w:cs="新細明體"/>
          <w:kern w:val="0"/>
          <w:szCs w:val="24"/>
        </w:rPr>
        <w:t>須用適當機械加以矯正。</w:t>
      </w:r>
    </w:p>
    <w:p w:rsidR="00C63692" w:rsidRPr="00C63692" w:rsidRDefault="00C63692" w:rsidP="00EF0EDC">
      <w:pPr>
        <w:widowControl/>
        <w:ind w:firstLine="480"/>
        <w:rPr>
          <w:rFonts w:ascii="標楷體" w:eastAsia="標楷體" w:hAnsi="標楷體" w:cs="新細明體"/>
          <w:kern w:val="0"/>
          <w:szCs w:val="24"/>
        </w:rPr>
      </w:pPr>
      <w:r w:rsidRPr="00C63692">
        <w:rPr>
          <w:rFonts w:ascii="標楷體" w:eastAsia="標楷體" w:hAnsi="標楷體" w:cs="新細明體"/>
          <w:kern w:val="0"/>
          <w:szCs w:val="24"/>
        </w:rPr>
        <w:t>(7</w:t>
      </w:r>
      <w:r w:rsidR="00EF0EDC" w:rsidRPr="007D7682">
        <w:rPr>
          <w:rFonts w:ascii="標楷體" w:eastAsia="標楷體" w:hAnsi="標楷體" w:cs="新細明體" w:hint="eastAsia"/>
          <w:kern w:val="0"/>
          <w:szCs w:val="24"/>
        </w:rPr>
        <w:t>)</w:t>
      </w:r>
      <w:proofErr w:type="gramStart"/>
      <w:r w:rsidRPr="00C63692">
        <w:rPr>
          <w:rFonts w:ascii="標楷體" w:eastAsia="標楷體" w:hAnsi="標楷體" w:cs="新細明體"/>
          <w:kern w:val="0"/>
          <w:szCs w:val="24"/>
        </w:rPr>
        <w:t>縮管須</w:t>
      </w:r>
      <w:proofErr w:type="gramEnd"/>
      <w:r w:rsidRPr="00C63692">
        <w:rPr>
          <w:rFonts w:ascii="標楷體" w:eastAsia="標楷體" w:hAnsi="標楷體" w:cs="新細明體"/>
          <w:kern w:val="0"/>
          <w:szCs w:val="24"/>
        </w:rPr>
        <w:t>達到所要求長度並和於公差。</w:t>
      </w:r>
    </w:p>
    <w:p w:rsidR="00C63692" w:rsidRPr="007D7682" w:rsidRDefault="00C63692" w:rsidP="00B1184C">
      <w:pPr>
        <w:pStyle w:val="a3"/>
        <w:widowControl/>
        <w:numPr>
          <w:ilvl w:val="0"/>
          <w:numId w:val="6"/>
        </w:numPr>
        <w:ind w:leftChars="0"/>
        <w:rPr>
          <w:rFonts w:ascii="標楷體" w:eastAsia="標楷體" w:hAnsi="標楷體" w:cs="新細明體"/>
          <w:kern w:val="0"/>
          <w:szCs w:val="24"/>
        </w:rPr>
      </w:pPr>
      <w:r w:rsidRPr="007D7682">
        <w:rPr>
          <w:rFonts w:ascii="標楷體" w:eastAsia="標楷體" w:hAnsi="標楷體" w:cs="新細明體"/>
          <w:kern w:val="0"/>
          <w:szCs w:val="24"/>
        </w:rPr>
        <w:t>自攻螺絲材質</w:t>
      </w:r>
    </w:p>
    <w:p w:rsidR="00C63692" w:rsidRPr="00C63692" w:rsidRDefault="00C63692" w:rsidP="00B1184C">
      <w:pPr>
        <w:widowControl/>
        <w:ind w:firstLine="360"/>
        <w:rPr>
          <w:rFonts w:ascii="標楷體" w:eastAsia="標楷體" w:hAnsi="標楷體" w:cs="新細明體"/>
          <w:kern w:val="0"/>
          <w:szCs w:val="24"/>
        </w:rPr>
      </w:pPr>
      <w:r w:rsidRPr="00C63692">
        <w:rPr>
          <w:rFonts w:ascii="標楷體" w:eastAsia="標楷體" w:hAnsi="標楷體" w:cs="新細明體"/>
          <w:kern w:val="0"/>
          <w:szCs w:val="24"/>
        </w:rPr>
        <w:t>(1)自攻螺絲用以輔助骨架與壓條固定。</w:t>
      </w:r>
    </w:p>
    <w:p w:rsidR="00C63692" w:rsidRPr="00C63692" w:rsidRDefault="00C63692" w:rsidP="00B1184C">
      <w:pPr>
        <w:widowControl/>
        <w:ind w:firstLine="360"/>
        <w:rPr>
          <w:rFonts w:ascii="標楷體" w:eastAsia="標楷體" w:hAnsi="標楷體" w:cs="新細明體"/>
          <w:kern w:val="0"/>
          <w:szCs w:val="24"/>
        </w:rPr>
      </w:pPr>
      <w:r w:rsidRPr="00C63692">
        <w:rPr>
          <w:rFonts w:ascii="標楷體" w:eastAsia="標楷體" w:hAnsi="標楷體" w:cs="新細明體"/>
          <w:kern w:val="0"/>
          <w:szCs w:val="24"/>
        </w:rPr>
        <w:t>(2)自攻螺絲應符合CNS</w:t>
      </w:r>
      <w:proofErr w:type="gramStart"/>
      <w:r w:rsidRPr="00C63692">
        <w:rPr>
          <w:rFonts w:ascii="標楷體" w:eastAsia="標楷體" w:hAnsi="標楷體" w:cs="新細明體"/>
          <w:kern w:val="0"/>
          <w:szCs w:val="24"/>
        </w:rPr>
        <w:t>國家標准</w:t>
      </w:r>
      <w:proofErr w:type="gramEnd"/>
      <w:r w:rsidR="00EF0EDC" w:rsidRPr="007D7682">
        <w:rPr>
          <w:rFonts w:ascii="標楷體" w:eastAsia="標楷體" w:hAnsi="標楷體" w:cs="新細明體"/>
          <w:kern w:val="0"/>
          <w:szCs w:val="24"/>
        </w:rPr>
        <w:t>，</w:t>
      </w:r>
      <w:r w:rsidRPr="00C63692">
        <w:rPr>
          <w:rFonts w:ascii="標楷體" w:eastAsia="標楷體" w:hAnsi="標楷體" w:cs="新細明體"/>
          <w:kern w:val="0"/>
          <w:szCs w:val="24"/>
        </w:rPr>
        <w:t>無國家標準適用者</w:t>
      </w:r>
      <w:r w:rsidR="00EF0EDC" w:rsidRPr="007D7682">
        <w:rPr>
          <w:rFonts w:ascii="標楷體" w:eastAsia="標楷體" w:hAnsi="標楷體" w:cs="新細明體"/>
          <w:kern w:val="0"/>
          <w:szCs w:val="24"/>
        </w:rPr>
        <w:t>，</w:t>
      </w:r>
      <w:r w:rsidRPr="00C63692">
        <w:rPr>
          <w:rFonts w:ascii="標楷體" w:eastAsia="標楷體" w:hAnsi="標楷體" w:cs="新細明體"/>
          <w:kern w:val="0"/>
          <w:szCs w:val="24"/>
        </w:rPr>
        <w:t>應符合下列規定;如由授權認證之機構依經驗模型或測試結果</w:t>
      </w:r>
      <w:r w:rsidR="00EF0EDC" w:rsidRPr="007D7682">
        <w:rPr>
          <w:rFonts w:ascii="標楷體" w:eastAsia="標楷體" w:hAnsi="標楷體" w:cs="新細明體"/>
          <w:kern w:val="0"/>
          <w:szCs w:val="24"/>
        </w:rPr>
        <w:t>，</w:t>
      </w:r>
      <w:r w:rsidRPr="00C63692">
        <w:rPr>
          <w:rFonts w:ascii="標楷體" w:eastAsia="標楷體" w:hAnsi="標楷體" w:cs="新細明體"/>
          <w:kern w:val="0"/>
          <w:szCs w:val="24"/>
        </w:rPr>
        <w:t>判定其確能提供相同或更佳之安全或耐久性</w:t>
      </w:r>
      <w:r w:rsidR="00EF0EDC" w:rsidRPr="007D7682">
        <w:rPr>
          <w:rFonts w:ascii="標楷體" w:eastAsia="標楷體" w:hAnsi="標楷體" w:cs="新細明體"/>
          <w:kern w:val="0"/>
          <w:szCs w:val="24"/>
        </w:rPr>
        <w:t>，</w:t>
      </w:r>
      <w:r w:rsidRPr="00C63692">
        <w:rPr>
          <w:rFonts w:ascii="標楷體" w:eastAsia="標楷體" w:hAnsi="標楷體" w:cs="新細明體"/>
          <w:kern w:val="0"/>
          <w:szCs w:val="24"/>
        </w:rPr>
        <w:t>提出認證而經主管機關認可者。</w:t>
      </w:r>
    </w:p>
    <w:p w:rsidR="00C63692" w:rsidRPr="00C63692" w:rsidRDefault="00C63692" w:rsidP="00B1184C">
      <w:pPr>
        <w:widowControl/>
        <w:ind w:firstLine="360"/>
        <w:rPr>
          <w:rFonts w:ascii="標楷體" w:eastAsia="標楷體" w:hAnsi="標楷體" w:cs="新細明體"/>
          <w:kern w:val="0"/>
          <w:szCs w:val="24"/>
        </w:rPr>
      </w:pPr>
      <w:r w:rsidRPr="00C63692">
        <w:rPr>
          <w:rFonts w:ascii="標楷體" w:eastAsia="標楷體" w:hAnsi="標楷體" w:cs="新細明體"/>
          <w:kern w:val="0"/>
          <w:szCs w:val="24"/>
        </w:rPr>
        <w:t>(3)符合美國SAEJ78</w:t>
      </w:r>
      <w:r w:rsidR="00EF0EDC" w:rsidRPr="007D7682">
        <w:rPr>
          <w:rFonts w:ascii="標楷體" w:eastAsia="標楷體" w:hAnsi="標楷體" w:cs="新細明體"/>
          <w:kern w:val="0"/>
          <w:szCs w:val="24"/>
        </w:rPr>
        <w:t>，</w:t>
      </w:r>
      <w:r w:rsidRPr="00C63692">
        <w:rPr>
          <w:rFonts w:ascii="標楷體" w:eastAsia="標楷體" w:hAnsi="標楷體" w:cs="新細明體"/>
          <w:kern w:val="0"/>
          <w:szCs w:val="24"/>
        </w:rPr>
        <w:t>ASTMB633及日ISB1125 典JISB1071等規範要求或經過相關</w:t>
      </w:r>
      <w:proofErr w:type="gramStart"/>
      <w:r w:rsidRPr="00C63692">
        <w:rPr>
          <w:rFonts w:ascii="標楷體" w:eastAsia="標楷體" w:hAnsi="標楷體" w:cs="新細明體"/>
          <w:kern w:val="0"/>
          <w:szCs w:val="24"/>
        </w:rPr>
        <w:t>認可標准之</w:t>
      </w:r>
      <w:proofErr w:type="gramEnd"/>
      <w:r w:rsidRPr="00C63692">
        <w:rPr>
          <w:rFonts w:ascii="標楷體" w:eastAsia="標楷體" w:hAnsi="標楷體" w:cs="新細明體"/>
          <w:kern w:val="0"/>
          <w:szCs w:val="24"/>
        </w:rPr>
        <w:t>螺絲。</w:t>
      </w:r>
    </w:p>
    <w:p w:rsidR="00574282" w:rsidRPr="008A01A5" w:rsidRDefault="00C63692" w:rsidP="00C321A1">
      <w:pPr>
        <w:pStyle w:val="a3"/>
        <w:widowControl/>
        <w:numPr>
          <w:ilvl w:val="0"/>
          <w:numId w:val="6"/>
        </w:numPr>
        <w:ind w:leftChars="0"/>
        <w:rPr>
          <w:rFonts w:ascii="標楷體" w:eastAsia="標楷體" w:hAnsi="標楷體" w:cs="新細明體"/>
          <w:kern w:val="0"/>
          <w:szCs w:val="24"/>
        </w:rPr>
      </w:pPr>
      <w:r w:rsidRPr="008A01A5">
        <w:rPr>
          <w:rFonts w:ascii="標楷體" w:eastAsia="標楷體" w:hAnsi="標楷體" w:cs="新細明體"/>
          <w:kern w:val="0"/>
          <w:szCs w:val="24"/>
        </w:rPr>
        <w:t>連接</w:t>
      </w:r>
      <w:proofErr w:type="gramStart"/>
      <w:r w:rsidRPr="008A01A5">
        <w:rPr>
          <w:rFonts w:ascii="標楷體" w:eastAsia="標楷體" w:hAnsi="標楷體" w:cs="新細明體"/>
          <w:kern w:val="0"/>
          <w:szCs w:val="24"/>
        </w:rPr>
        <w:t>件最用之</w:t>
      </w:r>
      <w:proofErr w:type="gramEnd"/>
      <w:r w:rsidRPr="008A01A5">
        <w:rPr>
          <w:rFonts w:ascii="標楷體" w:eastAsia="標楷體" w:hAnsi="標楷體" w:cs="新細明體"/>
          <w:kern w:val="0"/>
          <w:szCs w:val="24"/>
        </w:rPr>
        <w:t>常用溫室結構接合元件包含三通</w:t>
      </w:r>
      <w:proofErr w:type="gramStart"/>
      <w:r w:rsidRPr="008A01A5">
        <w:rPr>
          <w:rFonts w:ascii="標楷體" w:eastAsia="標楷體" w:hAnsi="標楷體" w:cs="新細明體"/>
          <w:kern w:val="0"/>
          <w:szCs w:val="24"/>
        </w:rPr>
        <w:t>夾片、管套夾</w:t>
      </w:r>
      <w:proofErr w:type="gramEnd"/>
      <w:r w:rsidRPr="008A01A5">
        <w:rPr>
          <w:rFonts w:ascii="標楷體" w:eastAsia="標楷體" w:hAnsi="標楷體" w:cs="新細明體"/>
          <w:kern w:val="0"/>
          <w:szCs w:val="24"/>
        </w:rPr>
        <w:t>、彈簧夾(</w:t>
      </w:r>
      <w:r w:rsidR="008A01A5">
        <w:rPr>
          <w:rFonts w:ascii="標楷體" w:eastAsia="標楷體" w:hAnsi="標楷體" w:cs="新細明體"/>
          <w:kern w:val="0"/>
          <w:szCs w:val="24"/>
        </w:rPr>
        <w:t>圖</w:t>
      </w:r>
      <w:r w:rsidR="00C821D4">
        <w:rPr>
          <w:rFonts w:ascii="標楷體" w:eastAsia="標楷體" w:hAnsi="標楷體" w:cs="新細明體"/>
          <w:kern w:val="0"/>
          <w:szCs w:val="24"/>
        </w:rPr>
        <w:t>5</w:t>
      </w:r>
      <w:r w:rsidR="00C821D4">
        <w:rPr>
          <w:rFonts w:ascii="標楷體" w:eastAsia="標楷體" w:hAnsi="標楷體" w:cs="新細明體" w:hint="eastAsia"/>
          <w:kern w:val="0"/>
          <w:szCs w:val="24"/>
        </w:rPr>
        <w:t>-</w:t>
      </w:r>
      <w:r w:rsidRPr="008A01A5">
        <w:rPr>
          <w:rFonts w:ascii="標楷體" w:eastAsia="標楷體" w:hAnsi="標楷體" w:cs="新細明體"/>
          <w:kern w:val="0"/>
          <w:szCs w:val="24"/>
        </w:rPr>
        <w:t>3)</w:t>
      </w:r>
      <w:r w:rsidR="00EF0EDC" w:rsidRPr="008A01A5">
        <w:rPr>
          <w:rFonts w:ascii="標楷體" w:eastAsia="標楷體" w:hAnsi="標楷體" w:cs="新細明體"/>
          <w:kern w:val="0"/>
          <w:szCs w:val="24"/>
        </w:rPr>
        <w:t>，</w:t>
      </w:r>
      <w:r w:rsidRPr="008A01A5">
        <w:rPr>
          <w:rFonts w:ascii="標楷體" w:eastAsia="標楷體" w:hAnsi="標楷體" w:cs="新細明體"/>
          <w:kern w:val="0"/>
          <w:szCs w:val="24"/>
        </w:rPr>
        <w:t>其連接方式如圖5-4所示。</w:t>
      </w:r>
    </w:p>
    <w:p w:rsidR="00C63692" w:rsidRPr="007D7682" w:rsidRDefault="005E7859" w:rsidP="00C63692">
      <w:pPr>
        <w:widowControl/>
        <w:rPr>
          <w:rFonts w:ascii="標楷體" w:eastAsia="標楷體" w:hAnsi="標楷體"/>
        </w:rPr>
      </w:pPr>
      <w:r w:rsidRPr="007D7682">
        <w:rPr>
          <w:rFonts w:ascii="標楷體" w:eastAsia="標楷體" w:hAnsi="標楷體"/>
          <w:noProof/>
        </w:rPr>
        <w:drawing>
          <wp:inline distT="0" distB="0" distL="0" distR="0">
            <wp:extent cx="5274310" cy="146748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8B05.tmp"/>
                    <pic:cNvPicPr/>
                  </pic:nvPicPr>
                  <pic:blipFill>
                    <a:blip r:embed="rId7">
                      <a:extLst>
                        <a:ext uri="{28A0092B-C50C-407E-A947-70E740481C1C}">
                          <a14:useLocalDpi xmlns:a14="http://schemas.microsoft.com/office/drawing/2010/main" val="0"/>
                        </a:ext>
                      </a:extLst>
                    </a:blip>
                    <a:stretch>
                      <a:fillRect/>
                    </a:stretch>
                  </pic:blipFill>
                  <pic:spPr>
                    <a:xfrm>
                      <a:off x="0" y="0"/>
                      <a:ext cx="5274310" cy="1467485"/>
                    </a:xfrm>
                    <a:prstGeom prst="rect">
                      <a:avLst/>
                    </a:prstGeom>
                  </pic:spPr>
                </pic:pic>
              </a:graphicData>
            </a:graphic>
          </wp:inline>
        </w:drawing>
      </w:r>
    </w:p>
    <w:p w:rsidR="005E7859" w:rsidRPr="007D7682" w:rsidRDefault="00440388" w:rsidP="00440388">
      <w:pPr>
        <w:widowControl/>
        <w:jc w:val="center"/>
        <w:rPr>
          <w:rFonts w:ascii="標楷體" w:eastAsia="標楷體" w:hAnsi="標楷體" w:hint="eastAsia"/>
        </w:rPr>
      </w:pPr>
      <w:r w:rsidRPr="007D7682">
        <w:rPr>
          <w:rFonts w:ascii="標楷體" w:eastAsia="標楷體" w:hAnsi="標楷體" w:hint="eastAsia"/>
        </w:rPr>
        <w:t>圖5-3 常用溫室結構接合元件</w:t>
      </w:r>
    </w:p>
    <w:p w:rsidR="00C63692" w:rsidRPr="007D7682" w:rsidRDefault="00C63692" w:rsidP="00C63692">
      <w:pPr>
        <w:widowControl/>
        <w:rPr>
          <w:rFonts w:ascii="標楷體" w:eastAsia="標楷體" w:hAnsi="標楷體"/>
        </w:rPr>
      </w:pPr>
    </w:p>
    <w:p w:rsidR="005E7859" w:rsidRPr="007D7682" w:rsidRDefault="005E7859" w:rsidP="00C63692">
      <w:pPr>
        <w:widowControl/>
        <w:rPr>
          <w:rFonts w:ascii="標楷體" w:eastAsia="標楷體" w:hAnsi="標楷體"/>
        </w:rPr>
      </w:pPr>
      <w:r w:rsidRPr="007D7682">
        <w:rPr>
          <w:rFonts w:ascii="標楷體" w:eastAsia="標楷體" w:hAnsi="標楷體"/>
          <w:noProof/>
        </w:rPr>
        <w:lastRenderedPageBreak/>
        <w:drawing>
          <wp:inline distT="0" distB="0" distL="0" distR="0">
            <wp:extent cx="5274310" cy="3996055"/>
            <wp:effectExtent l="0" t="0" r="254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583BE9.tmp"/>
                    <pic:cNvPicPr/>
                  </pic:nvPicPr>
                  <pic:blipFill>
                    <a:blip r:embed="rId8">
                      <a:extLst>
                        <a:ext uri="{28A0092B-C50C-407E-A947-70E740481C1C}">
                          <a14:useLocalDpi xmlns:a14="http://schemas.microsoft.com/office/drawing/2010/main" val="0"/>
                        </a:ext>
                      </a:extLst>
                    </a:blip>
                    <a:stretch>
                      <a:fillRect/>
                    </a:stretch>
                  </pic:blipFill>
                  <pic:spPr>
                    <a:xfrm>
                      <a:off x="0" y="0"/>
                      <a:ext cx="5274310" cy="3996055"/>
                    </a:xfrm>
                    <a:prstGeom prst="rect">
                      <a:avLst/>
                    </a:prstGeom>
                  </pic:spPr>
                </pic:pic>
              </a:graphicData>
            </a:graphic>
          </wp:inline>
        </w:drawing>
      </w:r>
    </w:p>
    <w:p w:rsidR="00440388" w:rsidRPr="007D7682" w:rsidRDefault="00440388" w:rsidP="00440388">
      <w:pPr>
        <w:widowControl/>
        <w:jc w:val="center"/>
        <w:rPr>
          <w:rFonts w:ascii="標楷體" w:eastAsia="標楷體" w:hAnsi="標楷體"/>
        </w:rPr>
      </w:pPr>
      <w:r w:rsidRPr="007D7682">
        <w:rPr>
          <w:rFonts w:ascii="標楷體" w:eastAsia="標楷體" w:hAnsi="標楷體" w:hint="eastAsia"/>
        </w:rPr>
        <w:t>圖5-4 零件與接合方式簡圖</w:t>
      </w:r>
    </w:p>
    <w:p w:rsidR="005E7859" w:rsidRPr="007D7682" w:rsidRDefault="005E7859" w:rsidP="00C63692">
      <w:pPr>
        <w:widowControl/>
        <w:rPr>
          <w:rFonts w:ascii="標楷體" w:eastAsia="標楷體" w:hAnsi="標楷體"/>
        </w:rPr>
      </w:pPr>
    </w:p>
    <w:p w:rsidR="00B1184C" w:rsidRPr="007D7682" w:rsidRDefault="00B1184C" w:rsidP="00C63692">
      <w:pPr>
        <w:widowControl/>
        <w:rPr>
          <w:rFonts w:ascii="標楷體" w:eastAsia="標楷體" w:hAnsi="標楷體" w:hint="eastAsia"/>
        </w:rPr>
      </w:pPr>
    </w:p>
    <w:p w:rsidR="00804F34" w:rsidRPr="00804F34" w:rsidRDefault="00804F34" w:rsidP="00804F34">
      <w:pPr>
        <w:widowControl/>
        <w:rPr>
          <w:rFonts w:ascii="標楷體" w:eastAsia="標楷體" w:hAnsi="標楷體" w:cs="新細明體"/>
          <w:kern w:val="0"/>
          <w:szCs w:val="24"/>
        </w:rPr>
      </w:pPr>
      <w:r w:rsidRPr="00804F34">
        <w:rPr>
          <w:rFonts w:ascii="標楷體" w:eastAsia="標楷體" w:hAnsi="標楷體" w:cs="新細明體"/>
          <w:kern w:val="0"/>
          <w:szCs w:val="24"/>
        </w:rPr>
        <w:t>5.2.4地面施作</w:t>
      </w:r>
    </w:p>
    <w:p w:rsidR="00804F34" w:rsidRPr="007D7682" w:rsidRDefault="00804F34" w:rsidP="00B1184C">
      <w:pPr>
        <w:pStyle w:val="a3"/>
        <w:widowControl/>
        <w:numPr>
          <w:ilvl w:val="0"/>
          <w:numId w:val="8"/>
        </w:numPr>
        <w:ind w:leftChars="0"/>
        <w:rPr>
          <w:rFonts w:ascii="標楷體" w:eastAsia="標楷體" w:hAnsi="標楷體" w:cs="新細明體"/>
          <w:kern w:val="0"/>
          <w:szCs w:val="24"/>
        </w:rPr>
      </w:pPr>
      <w:r w:rsidRPr="007D7682">
        <w:rPr>
          <w:rFonts w:ascii="標楷體" w:eastAsia="標楷體" w:hAnsi="標楷體" w:cs="新細明體"/>
          <w:kern w:val="0"/>
          <w:szCs w:val="24"/>
        </w:rPr>
        <w:t>土木量測:訂出溫室搭建範圍並打樁拉繩固定。</w:t>
      </w:r>
    </w:p>
    <w:p w:rsidR="005E7859" w:rsidRPr="007D7682" w:rsidRDefault="00804F34" w:rsidP="0059205A">
      <w:pPr>
        <w:pStyle w:val="a3"/>
        <w:widowControl/>
        <w:numPr>
          <w:ilvl w:val="0"/>
          <w:numId w:val="8"/>
        </w:numPr>
        <w:ind w:leftChars="0"/>
        <w:rPr>
          <w:rFonts w:ascii="標楷體" w:eastAsia="標楷體" w:hAnsi="標楷體" w:cs="新細明體"/>
          <w:kern w:val="0"/>
          <w:szCs w:val="24"/>
        </w:rPr>
      </w:pPr>
      <w:proofErr w:type="gramStart"/>
      <w:r w:rsidRPr="007D7682">
        <w:rPr>
          <w:rFonts w:ascii="標楷體" w:eastAsia="標楷體" w:hAnsi="標楷體" w:cs="新細明體"/>
          <w:kern w:val="0"/>
          <w:szCs w:val="24"/>
        </w:rPr>
        <w:t>依管材</w:t>
      </w:r>
      <w:proofErr w:type="gramEnd"/>
      <w:r w:rsidRPr="007D7682">
        <w:rPr>
          <w:rFonts w:ascii="標楷體" w:eastAsia="標楷體" w:hAnsi="標楷體" w:cs="新細明體"/>
          <w:kern w:val="0"/>
          <w:szCs w:val="24"/>
        </w:rPr>
        <w:t>規格定位鑽孔</w:t>
      </w:r>
      <w:r w:rsidR="00EF0EDC" w:rsidRPr="007D7682">
        <w:rPr>
          <w:rFonts w:ascii="標楷體" w:eastAsia="標楷體" w:hAnsi="標楷體" w:cs="新細明體"/>
          <w:kern w:val="0"/>
          <w:szCs w:val="24"/>
        </w:rPr>
        <w:t>，</w:t>
      </w:r>
      <w:proofErr w:type="gramStart"/>
      <w:r w:rsidRPr="007D7682">
        <w:rPr>
          <w:rFonts w:ascii="標楷體" w:eastAsia="標楷體" w:hAnsi="標楷體" w:cs="新細明體"/>
          <w:kern w:val="0"/>
          <w:szCs w:val="24"/>
        </w:rPr>
        <w:t>管材沒入</w:t>
      </w:r>
      <w:proofErr w:type="gramEnd"/>
      <w:r w:rsidRPr="007D7682">
        <w:rPr>
          <w:rFonts w:ascii="標楷體" w:eastAsia="標楷體" w:hAnsi="標楷體" w:cs="新細明體"/>
          <w:kern w:val="0"/>
          <w:szCs w:val="24"/>
        </w:rPr>
        <w:t>土壤深度依據設計深度施作</w:t>
      </w:r>
      <w:r w:rsidR="00EF0EDC" w:rsidRPr="007D7682">
        <w:rPr>
          <w:rFonts w:ascii="標楷體" w:eastAsia="標楷體" w:hAnsi="標楷體" w:cs="新細明體"/>
          <w:kern w:val="0"/>
          <w:szCs w:val="24"/>
        </w:rPr>
        <w:t>，</w:t>
      </w:r>
      <w:r w:rsidRPr="007D7682">
        <w:rPr>
          <w:rFonts w:ascii="標楷體" w:eastAsia="標楷體" w:hAnsi="標楷體" w:cs="新細明體"/>
          <w:kern w:val="0"/>
          <w:szCs w:val="24"/>
        </w:rPr>
        <w:t>一般須達50cm以上。</w:t>
      </w:r>
    </w:p>
    <w:p w:rsidR="00B1184C" w:rsidRPr="007D7682" w:rsidRDefault="00B1184C" w:rsidP="00B1184C">
      <w:pPr>
        <w:widowControl/>
        <w:rPr>
          <w:rFonts w:ascii="標楷體" w:eastAsia="標楷體" w:hAnsi="標楷體" w:cs="新細明體" w:hint="eastAsia"/>
          <w:kern w:val="0"/>
          <w:szCs w:val="24"/>
        </w:rPr>
      </w:pPr>
    </w:p>
    <w:p w:rsidR="00804F34" w:rsidRPr="00804F34" w:rsidRDefault="00804F34" w:rsidP="00804F34">
      <w:pPr>
        <w:widowControl/>
        <w:rPr>
          <w:rFonts w:ascii="標楷體" w:eastAsia="標楷體" w:hAnsi="標楷體" w:cs="新細明體"/>
          <w:kern w:val="0"/>
          <w:szCs w:val="24"/>
        </w:rPr>
      </w:pPr>
      <w:r w:rsidRPr="00804F34">
        <w:rPr>
          <w:rFonts w:ascii="標楷體" w:eastAsia="標楷體" w:hAnsi="標楷體" w:cs="新細明體"/>
          <w:kern w:val="0"/>
          <w:szCs w:val="24"/>
        </w:rPr>
        <w:t>5.2.5結構組合</w:t>
      </w:r>
    </w:p>
    <w:p w:rsidR="00804F34" w:rsidRPr="007D7682" w:rsidRDefault="00804F34" w:rsidP="00B1184C">
      <w:pPr>
        <w:pStyle w:val="a3"/>
        <w:widowControl/>
        <w:numPr>
          <w:ilvl w:val="0"/>
          <w:numId w:val="10"/>
        </w:numPr>
        <w:ind w:leftChars="0"/>
        <w:rPr>
          <w:rFonts w:ascii="標楷體" w:eastAsia="標楷體" w:hAnsi="標楷體" w:cs="新細明體"/>
          <w:kern w:val="0"/>
          <w:szCs w:val="24"/>
        </w:rPr>
      </w:pPr>
      <w:r w:rsidRPr="007D7682">
        <w:rPr>
          <w:rFonts w:ascii="標楷體" w:eastAsia="標楷體" w:hAnsi="標楷體" w:cs="新細明體"/>
          <w:kern w:val="0"/>
          <w:szCs w:val="24"/>
        </w:rPr>
        <w:t>結構組裝搭建:</w:t>
      </w:r>
    </w:p>
    <w:p w:rsidR="00804F34" w:rsidRPr="00804F34" w:rsidRDefault="00804F34" w:rsidP="00B1184C">
      <w:pPr>
        <w:widowControl/>
        <w:ind w:firstLine="360"/>
        <w:rPr>
          <w:rFonts w:ascii="標楷體" w:eastAsia="標楷體" w:hAnsi="標楷體" w:cs="新細明體"/>
          <w:kern w:val="0"/>
          <w:szCs w:val="24"/>
        </w:rPr>
      </w:pPr>
      <w:r w:rsidRPr="00804F34">
        <w:rPr>
          <w:rFonts w:ascii="標楷體" w:eastAsia="標楷體" w:hAnsi="標楷體" w:cs="新細明體"/>
          <w:kern w:val="0"/>
          <w:szCs w:val="24"/>
        </w:rPr>
        <w:t>(1)於地面鑽孔處安裝山牆第1架山牆面骨架</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再安裝距離5公尺左右之骨架。並加入</w:t>
      </w:r>
      <w:proofErr w:type="gramStart"/>
      <w:r w:rsidRPr="00804F34">
        <w:rPr>
          <w:rFonts w:ascii="標楷體" w:eastAsia="標楷體" w:hAnsi="標楷體" w:cs="新細明體"/>
          <w:kern w:val="0"/>
          <w:szCs w:val="24"/>
        </w:rPr>
        <w:t>桁</w:t>
      </w:r>
      <w:proofErr w:type="gramEnd"/>
      <w:r w:rsidRPr="00804F34">
        <w:rPr>
          <w:rFonts w:ascii="標楷體" w:eastAsia="標楷體" w:hAnsi="標楷體" w:cs="新細明體"/>
          <w:kern w:val="0"/>
          <w:szCs w:val="24"/>
        </w:rPr>
        <w:t>條</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以彈簧</w:t>
      </w:r>
      <w:proofErr w:type="gramStart"/>
      <w:r w:rsidRPr="00804F34">
        <w:rPr>
          <w:rFonts w:ascii="標楷體" w:eastAsia="標楷體" w:hAnsi="標楷體" w:cs="新細明體"/>
          <w:kern w:val="0"/>
          <w:szCs w:val="24"/>
        </w:rPr>
        <w:t>夾預固定</w:t>
      </w:r>
      <w:proofErr w:type="gramEnd"/>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以形成可</w:t>
      </w:r>
      <w:proofErr w:type="gramStart"/>
      <w:r w:rsidRPr="00804F34">
        <w:rPr>
          <w:rFonts w:ascii="標楷體" w:eastAsia="標楷體" w:hAnsi="標楷體" w:cs="新細明體"/>
          <w:kern w:val="0"/>
          <w:szCs w:val="24"/>
        </w:rPr>
        <w:t>立起知之</w:t>
      </w:r>
      <w:proofErr w:type="gramEnd"/>
      <w:r w:rsidRPr="00804F34">
        <w:rPr>
          <w:rFonts w:ascii="標楷體" w:eastAsia="標楷體" w:hAnsi="標楷體" w:cs="新細明體"/>
          <w:kern w:val="0"/>
          <w:szCs w:val="24"/>
        </w:rPr>
        <w:t>框架</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並以儀器進行高度與垂直度校正。</w:t>
      </w:r>
    </w:p>
    <w:p w:rsidR="00804F34" w:rsidRPr="00804F34" w:rsidRDefault="00804F34" w:rsidP="00B1184C">
      <w:pPr>
        <w:widowControl/>
        <w:ind w:firstLine="360"/>
        <w:rPr>
          <w:rFonts w:ascii="標楷體" w:eastAsia="標楷體" w:hAnsi="標楷體" w:cs="新細明體"/>
          <w:kern w:val="0"/>
          <w:szCs w:val="24"/>
        </w:rPr>
      </w:pPr>
      <w:r w:rsidRPr="00804F34">
        <w:rPr>
          <w:rFonts w:ascii="標楷體" w:eastAsia="標楷體" w:hAnsi="標楷體" w:cs="新細明體"/>
          <w:kern w:val="0"/>
          <w:szCs w:val="24"/>
        </w:rPr>
        <w:t>(2)安裝中間骨架並延伸至</w:t>
      </w:r>
      <w:r w:rsidR="00EF0EDC" w:rsidRPr="007D7682">
        <w:rPr>
          <w:rFonts w:ascii="標楷體" w:eastAsia="標楷體" w:hAnsi="標楷體" w:cs="新細明體"/>
          <w:kern w:val="0"/>
          <w:szCs w:val="24"/>
        </w:rPr>
        <w:t>溫</w:t>
      </w:r>
      <w:r w:rsidRPr="00804F34">
        <w:rPr>
          <w:rFonts w:ascii="標楷體" w:eastAsia="標楷體" w:hAnsi="標楷體" w:cs="新細明體"/>
          <w:kern w:val="0"/>
          <w:szCs w:val="24"/>
        </w:rPr>
        <w:t>室規劃興建之末端</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過程中適時加入脊梁</w:t>
      </w:r>
      <w:proofErr w:type="gramStart"/>
      <w:r w:rsidRPr="00804F34">
        <w:rPr>
          <w:rFonts w:ascii="標楷體" w:eastAsia="標楷體" w:hAnsi="標楷體" w:cs="新細明體"/>
          <w:kern w:val="0"/>
          <w:szCs w:val="24"/>
        </w:rPr>
        <w:t>錏</w:t>
      </w:r>
      <w:proofErr w:type="gramEnd"/>
      <w:r w:rsidRPr="00804F34">
        <w:rPr>
          <w:rFonts w:ascii="標楷體" w:eastAsia="標楷體" w:hAnsi="標楷體" w:cs="新細明體"/>
          <w:kern w:val="0"/>
          <w:szCs w:val="24"/>
        </w:rPr>
        <w:t>管及其</w:t>
      </w:r>
      <w:proofErr w:type="gramStart"/>
      <w:r w:rsidRPr="00804F34">
        <w:rPr>
          <w:rFonts w:ascii="標楷體" w:eastAsia="標楷體" w:hAnsi="標楷體" w:cs="新細明體"/>
          <w:kern w:val="0"/>
          <w:szCs w:val="24"/>
        </w:rPr>
        <w:t>桁</w:t>
      </w:r>
      <w:proofErr w:type="gramEnd"/>
      <w:r w:rsidRPr="00804F34">
        <w:rPr>
          <w:rFonts w:ascii="標楷體" w:eastAsia="標楷體" w:hAnsi="標楷體" w:cs="新細明體"/>
          <w:kern w:val="0"/>
          <w:szCs w:val="24"/>
        </w:rPr>
        <w:t>條。</w:t>
      </w:r>
    </w:p>
    <w:p w:rsidR="00804F34" w:rsidRPr="00804F34" w:rsidRDefault="00804F34" w:rsidP="00B1184C">
      <w:pPr>
        <w:widowControl/>
        <w:ind w:firstLine="480"/>
        <w:rPr>
          <w:rFonts w:ascii="標楷體" w:eastAsia="標楷體" w:hAnsi="標楷體" w:cs="新細明體"/>
          <w:kern w:val="0"/>
          <w:szCs w:val="24"/>
        </w:rPr>
      </w:pPr>
      <w:r w:rsidRPr="00804F34">
        <w:rPr>
          <w:rFonts w:ascii="標楷體" w:eastAsia="標楷體" w:hAnsi="標楷體" w:cs="新細明體"/>
          <w:kern w:val="0"/>
          <w:szCs w:val="24"/>
        </w:rPr>
        <w:t>(3)再進行</w:t>
      </w:r>
      <w:proofErr w:type="gramStart"/>
      <w:r w:rsidRPr="00804F34">
        <w:rPr>
          <w:rFonts w:ascii="標楷體" w:eastAsia="標楷體" w:hAnsi="標楷體" w:cs="新細明體"/>
          <w:kern w:val="0"/>
          <w:szCs w:val="24"/>
        </w:rPr>
        <w:t>平直度與</w:t>
      </w:r>
      <w:proofErr w:type="gramEnd"/>
      <w:r w:rsidRPr="00804F34">
        <w:rPr>
          <w:rFonts w:ascii="標楷體" w:eastAsia="標楷體" w:hAnsi="標楷體" w:cs="新細明體"/>
          <w:kern w:val="0"/>
          <w:szCs w:val="24"/>
        </w:rPr>
        <w:t>垂直度校正</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將全部彈簧夾連結。。</w:t>
      </w:r>
    </w:p>
    <w:p w:rsidR="00804F34" w:rsidRPr="00804F34" w:rsidRDefault="00804F34" w:rsidP="00B1184C">
      <w:pPr>
        <w:widowControl/>
        <w:ind w:firstLine="480"/>
        <w:rPr>
          <w:rFonts w:ascii="標楷體" w:eastAsia="標楷體" w:hAnsi="標楷體" w:cs="新細明體"/>
          <w:kern w:val="0"/>
          <w:szCs w:val="24"/>
        </w:rPr>
      </w:pPr>
      <w:r w:rsidRPr="00804F34">
        <w:rPr>
          <w:rFonts w:ascii="標楷體" w:eastAsia="標楷體" w:hAnsi="標楷體" w:cs="新細明體"/>
          <w:kern w:val="0"/>
          <w:szCs w:val="24"/>
        </w:rPr>
        <w:t>(4)加入横衍結構</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横桁兩端以三通夾片與骨架連結</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三通夾片可預先完成單邊鎖固</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與骨架連結作業時即可直接裝配。横衍支撐使用管套夾連接到屋面弧管與横桁。</w:t>
      </w:r>
    </w:p>
    <w:p w:rsidR="00804F34" w:rsidRPr="00804F34" w:rsidRDefault="00804F34" w:rsidP="00B1184C">
      <w:pPr>
        <w:widowControl/>
        <w:ind w:firstLine="480"/>
        <w:rPr>
          <w:rFonts w:ascii="標楷體" w:eastAsia="標楷體" w:hAnsi="標楷體" w:cs="新細明體"/>
          <w:kern w:val="0"/>
          <w:szCs w:val="24"/>
        </w:rPr>
      </w:pPr>
      <w:r w:rsidRPr="00804F34">
        <w:rPr>
          <w:rFonts w:ascii="標楷體" w:eastAsia="標楷體" w:hAnsi="標楷體" w:cs="新細明體"/>
          <w:kern w:val="0"/>
          <w:szCs w:val="24"/>
        </w:rPr>
        <w:lastRenderedPageBreak/>
        <w:t>(5)進行</w:t>
      </w:r>
      <w:proofErr w:type="gramStart"/>
      <w:r w:rsidRPr="00804F34">
        <w:rPr>
          <w:rFonts w:ascii="標楷體" w:eastAsia="標楷體" w:hAnsi="標楷體" w:cs="新細明體"/>
          <w:kern w:val="0"/>
          <w:szCs w:val="24"/>
        </w:rPr>
        <w:t>山牆面立柱與門具安裝</w:t>
      </w:r>
      <w:proofErr w:type="gramEnd"/>
      <w:r w:rsidRPr="00804F34">
        <w:rPr>
          <w:rFonts w:ascii="標楷體" w:eastAsia="標楷體" w:hAnsi="標楷體" w:cs="新細明體"/>
          <w:kern w:val="0"/>
          <w:szCs w:val="24"/>
        </w:rPr>
        <w:t>山牆面、屋頂</w:t>
      </w:r>
      <w:proofErr w:type="gramStart"/>
      <w:r w:rsidRPr="00804F34">
        <w:rPr>
          <w:rFonts w:ascii="標楷體" w:eastAsia="標楷體" w:hAnsi="標楷體" w:cs="新細明體"/>
          <w:kern w:val="0"/>
          <w:szCs w:val="24"/>
        </w:rPr>
        <w:t>及側牆組合</w:t>
      </w:r>
      <w:proofErr w:type="gramEnd"/>
      <w:r w:rsidRPr="00804F34">
        <w:rPr>
          <w:rFonts w:ascii="標楷體" w:eastAsia="標楷體" w:hAnsi="標楷體" w:cs="新細明體"/>
          <w:kern w:val="0"/>
          <w:szCs w:val="24"/>
        </w:rPr>
        <w:t>採用彈簧夾垂直接合</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頭尾位置則採用三通</w:t>
      </w:r>
      <w:proofErr w:type="gramStart"/>
      <w:r w:rsidRPr="00804F34">
        <w:rPr>
          <w:rFonts w:ascii="標楷體" w:eastAsia="標楷體" w:hAnsi="標楷體" w:cs="新細明體"/>
          <w:kern w:val="0"/>
          <w:szCs w:val="24"/>
        </w:rPr>
        <w:t>夾片鎖固</w:t>
      </w:r>
      <w:r w:rsidR="00EF0EDC" w:rsidRPr="007D7682">
        <w:rPr>
          <w:rFonts w:ascii="標楷體" w:eastAsia="標楷體" w:hAnsi="標楷體" w:cs="新細明體"/>
          <w:kern w:val="0"/>
          <w:szCs w:val="24"/>
        </w:rPr>
        <w:t>，</w:t>
      </w:r>
      <w:proofErr w:type="gramEnd"/>
      <w:r w:rsidRPr="00804F34">
        <w:rPr>
          <w:rFonts w:ascii="標楷體" w:eastAsia="標楷體" w:hAnsi="標楷體" w:cs="新細明體"/>
          <w:kern w:val="0"/>
          <w:szCs w:val="24"/>
        </w:rPr>
        <w:t>山牆面與</w:t>
      </w:r>
      <w:proofErr w:type="gramStart"/>
      <w:r w:rsidRPr="00804F34">
        <w:rPr>
          <w:rFonts w:ascii="標楷體" w:eastAsia="標楷體" w:hAnsi="標楷體" w:cs="新細明體"/>
          <w:kern w:val="0"/>
          <w:szCs w:val="24"/>
        </w:rPr>
        <w:t>屋面弧管結合</w:t>
      </w:r>
      <w:proofErr w:type="gramEnd"/>
      <w:r w:rsidRPr="00804F34">
        <w:rPr>
          <w:rFonts w:ascii="標楷體" w:eastAsia="標楷體" w:hAnsi="標楷體" w:cs="新細明體"/>
          <w:kern w:val="0"/>
          <w:szCs w:val="24"/>
        </w:rPr>
        <w:t>則使用</w:t>
      </w:r>
      <w:proofErr w:type="gramStart"/>
      <w:r w:rsidRPr="00804F34">
        <w:rPr>
          <w:rFonts w:ascii="標楷體" w:eastAsia="標楷體" w:hAnsi="標楷體" w:cs="新細明體"/>
          <w:kern w:val="0"/>
          <w:szCs w:val="24"/>
        </w:rPr>
        <w:t>管套夾</w:t>
      </w:r>
      <w:proofErr w:type="gramEnd"/>
      <w:r w:rsidRPr="00804F34">
        <w:rPr>
          <w:rFonts w:ascii="標楷體" w:eastAsia="標楷體" w:hAnsi="標楷體" w:cs="新細明體"/>
          <w:kern w:val="0"/>
          <w:szCs w:val="24"/>
        </w:rPr>
        <w:t>。</w:t>
      </w:r>
    </w:p>
    <w:p w:rsidR="00804F34" w:rsidRPr="00804F34" w:rsidRDefault="00804F34" w:rsidP="00B1184C">
      <w:pPr>
        <w:widowControl/>
        <w:ind w:firstLine="480"/>
        <w:rPr>
          <w:rFonts w:ascii="標楷體" w:eastAsia="標楷體" w:hAnsi="標楷體" w:cs="新細明體"/>
          <w:kern w:val="0"/>
          <w:szCs w:val="24"/>
        </w:rPr>
      </w:pPr>
      <w:r w:rsidRPr="00804F34">
        <w:rPr>
          <w:rFonts w:ascii="標楷體" w:eastAsia="標楷體" w:hAnsi="標楷體" w:cs="新細明體"/>
          <w:kern w:val="0"/>
          <w:szCs w:val="24"/>
        </w:rPr>
        <w:t>(6</w:t>
      </w:r>
      <w:r w:rsidR="00B1184C" w:rsidRPr="007D7682">
        <w:rPr>
          <w:rFonts w:ascii="標楷體" w:eastAsia="標楷體" w:hAnsi="標楷體" w:cs="新細明體" w:hint="eastAsia"/>
          <w:kern w:val="0"/>
          <w:szCs w:val="24"/>
        </w:rPr>
        <w:t>)</w:t>
      </w:r>
      <w:r w:rsidRPr="00804F34">
        <w:rPr>
          <w:rFonts w:ascii="標楷體" w:eastAsia="標楷體" w:hAnsi="標楷體" w:cs="新細明體"/>
          <w:kern w:val="0"/>
          <w:szCs w:val="24"/>
        </w:rPr>
        <w:t>加入鋼索壓著用短</w:t>
      </w:r>
      <w:proofErr w:type="gramStart"/>
      <w:r w:rsidRPr="00804F34">
        <w:rPr>
          <w:rFonts w:ascii="標楷體" w:eastAsia="標楷體" w:hAnsi="標楷體" w:cs="新細明體"/>
          <w:kern w:val="0"/>
          <w:szCs w:val="24"/>
        </w:rPr>
        <w:t>錏</w:t>
      </w:r>
      <w:proofErr w:type="gramEnd"/>
      <w:r w:rsidRPr="00804F34">
        <w:rPr>
          <w:rFonts w:ascii="標楷體" w:eastAsia="標楷體" w:hAnsi="標楷體" w:cs="新細明體"/>
          <w:kern w:val="0"/>
          <w:szCs w:val="24"/>
        </w:rPr>
        <w:t>管</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以彈簧夾固定於兩骨架之間。</w:t>
      </w:r>
    </w:p>
    <w:p w:rsidR="00804F34" w:rsidRPr="007D7682" w:rsidRDefault="00804F34" w:rsidP="00B1184C">
      <w:pPr>
        <w:widowControl/>
        <w:ind w:firstLine="480"/>
        <w:rPr>
          <w:rFonts w:ascii="標楷體" w:eastAsia="標楷體" w:hAnsi="標楷體" w:cs="新細明體"/>
          <w:kern w:val="0"/>
          <w:szCs w:val="24"/>
        </w:rPr>
      </w:pPr>
      <w:r w:rsidRPr="00804F34">
        <w:rPr>
          <w:rFonts w:ascii="標楷體" w:eastAsia="標楷體" w:hAnsi="標楷體" w:cs="新細明體"/>
          <w:kern w:val="0"/>
          <w:szCs w:val="24"/>
        </w:rPr>
        <w:t>(7)整體結構加強(加入斜撐):設置山牆</w:t>
      </w:r>
      <w:proofErr w:type="gramStart"/>
      <w:r w:rsidRPr="00804F34">
        <w:rPr>
          <w:rFonts w:ascii="標楷體" w:eastAsia="標楷體" w:hAnsi="標楷體" w:cs="新細明體"/>
          <w:kern w:val="0"/>
          <w:szCs w:val="24"/>
        </w:rPr>
        <w:t>面斜撐與</w:t>
      </w:r>
      <w:proofErr w:type="gramEnd"/>
      <w:r w:rsidRPr="00804F34">
        <w:rPr>
          <w:rFonts w:ascii="標楷體" w:eastAsia="標楷體" w:hAnsi="標楷體" w:cs="新細明體"/>
          <w:kern w:val="0"/>
          <w:szCs w:val="24"/>
        </w:rPr>
        <w:t>屋頂斜撐</w:t>
      </w:r>
      <w:r w:rsidR="00EF0EDC" w:rsidRPr="007D7682">
        <w:rPr>
          <w:rFonts w:ascii="標楷體" w:eastAsia="標楷體" w:hAnsi="標楷體" w:cs="新細明體"/>
          <w:kern w:val="0"/>
          <w:szCs w:val="24"/>
        </w:rPr>
        <w:t>，</w:t>
      </w:r>
      <w:proofErr w:type="gramStart"/>
      <w:r w:rsidRPr="00804F34">
        <w:rPr>
          <w:rFonts w:ascii="標楷體" w:eastAsia="標楷體" w:hAnsi="標楷體" w:cs="新細明體"/>
          <w:kern w:val="0"/>
          <w:szCs w:val="24"/>
        </w:rPr>
        <w:t>斜</w:t>
      </w:r>
      <w:r w:rsidRPr="007D7682">
        <w:rPr>
          <w:rFonts w:ascii="標楷體" w:eastAsia="標楷體" w:hAnsi="標楷體" w:cs="新細明體"/>
          <w:kern w:val="0"/>
          <w:szCs w:val="24"/>
        </w:rPr>
        <w:t>撐須確實</w:t>
      </w:r>
      <w:proofErr w:type="gramEnd"/>
      <w:r w:rsidRPr="007D7682">
        <w:rPr>
          <w:rFonts w:ascii="標楷體" w:eastAsia="標楷體" w:hAnsi="標楷體" w:cs="新細明體"/>
          <w:kern w:val="0"/>
          <w:szCs w:val="24"/>
        </w:rPr>
        <w:t>插入土壞</w:t>
      </w:r>
      <w:r w:rsidR="00EF0EDC" w:rsidRPr="007D7682">
        <w:rPr>
          <w:rFonts w:ascii="標楷體" w:eastAsia="標楷體" w:hAnsi="標楷體" w:cs="新細明體"/>
          <w:kern w:val="0"/>
          <w:szCs w:val="24"/>
        </w:rPr>
        <w:t>，</w:t>
      </w:r>
      <w:r w:rsidRPr="007D7682">
        <w:rPr>
          <w:rFonts w:ascii="標楷體" w:eastAsia="標楷體" w:hAnsi="標楷體" w:cs="新細明體"/>
          <w:kern w:val="0"/>
          <w:szCs w:val="24"/>
        </w:rPr>
        <w:t>使其具有支撐結構之功效。</w:t>
      </w:r>
    </w:p>
    <w:p w:rsidR="00804F34" w:rsidRPr="007D7682" w:rsidRDefault="00804F34" w:rsidP="00B1184C">
      <w:pPr>
        <w:pStyle w:val="a3"/>
        <w:widowControl/>
        <w:numPr>
          <w:ilvl w:val="0"/>
          <w:numId w:val="10"/>
        </w:numPr>
        <w:ind w:leftChars="0"/>
        <w:rPr>
          <w:rFonts w:ascii="標楷體" w:eastAsia="標楷體" w:hAnsi="標楷體" w:cs="新細明體"/>
          <w:kern w:val="0"/>
          <w:szCs w:val="24"/>
        </w:rPr>
      </w:pPr>
      <w:proofErr w:type="gramStart"/>
      <w:r w:rsidRPr="007D7682">
        <w:rPr>
          <w:rFonts w:ascii="標楷體" w:eastAsia="標楷體" w:hAnsi="標楷體" w:cs="新細明體"/>
          <w:kern w:val="0"/>
          <w:szCs w:val="24"/>
        </w:rPr>
        <w:t>擋土板與</w:t>
      </w:r>
      <w:proofErr w:type="gramEnd"/>
      <w:r w:rsidRPr="007D7682">
        <w:rPr>
          <w:rFonts w:ascii="標楷體" w:eastAsia="標楷體" w:hAnsi="標楷體" w:cs="新細明體"/>
          <w:kern w:val="0"/>
          <w:szCs w:val="24"/>
        </w:rPr>
        <w:t>地</w:t>
      </w:r>
      <w:proofErr w:type="gramStart"/>
      <w:r w:rsidRPr="007D7682">
        <w:rPr>
          <w:rFonts w:ascii="標楷體" w:eastAsia="標楷體" w:hAnsi="標楷體" w:cs="新細明體"/>
          <w:kern w:val="0"/>
          <w:szCs w:val="24"/>
        </w:rPr>
        <w:t>錯施</w:t>
      </w:r>
      <w:proofErr w:type="gramEnd"/>
      <w:r w:rsidRPr="007D7682">
        <w:rPr>
          <w:rFonts w:ascii="標楷體" w:eastAsia="標楷體" w:hAnsi="標楷體" w:cs="新細明體"/>
          <w:kern w:val="0"/>
          <w:szCs w:val="24"/>
        </w:rPr>
        <w:t>作:</w:t>
      </w:r>
    </w:p>
    <w:p w:rsidR="00804F34" w:rsidRPr="00804F34" w:rsidRDefault="00804F34" w:rsidP="00B1184C">
      <w:pPr>
        <w:widowControl/>
        <w:ind w:firstLine="360"/>
        <w:rPr>
          <w:rFonts w:ascii="標楷體" w:eastAsia="標楷體" w:hAnsi="標楷體" w:cs="新細明體"/>
          <w:kern w:val="0"/>
          <w:szCs w:val="24"/>
        </w:rPr>
      </w:pPr>
      <w:r w:rsidRPr="00804F34">
        <w:rPr>
          <w:rFonts w:ascii="標楷體" w:eastAsia="標楷體" w:hAnsi="標楷體" w:cs="新細明體"/>
          <w:kern w:val="0"/>
          <w:szCs w:val="24"/>
        </w:rPr>
        <w:t>(1)地錨與</w:t>
      </w:r>
      <w:proofErr w:type="gramStart"/>
      <w:r w:rsidRPr="00804F34">
        <w:rPr>
          <w:rFonts w:ascii="標楷體" w:eastAsia="標楷體" w:hAnsi="標楷體" w:cs="新細明體"/>
          <w:kern w:val="0"/>
          <w:szCs w:val="24"/>
        </w:rPr>
        <w:t>擋土板於</w:t>
      </w:r>
      <w:proofErr w:type="gramEnd"/>
      <w:r w:rsidRPr="00804F34">
        <w:rPr>
          <w:rFonts w:ascii="標楷體" w:eastAsia="標楷體" w:hAnsi="標楷體" w:cs="新細明體"/>
          <w:kern w:val="0"/>
          <w:szCs w:val="24"/>
        </w:rPr>
        <w:t>溫室基本結構骨架</w:t>
      </w:r>
      <w:proofErr w:type="gramStart"/>
      <w:r w:rsidRPr="00804F34">
        <w:rPr>
          <w:rFonts w:ascii="標楷體" w:eastAsia="標楷體" w:hAnsi="標楷體" w:cs="新細明體"/>
          <w:kern w:val="0"/>
          <w:szCs w:val="24"/>
        </w:rPr>
        <w:t>蒂固後完成</w:t>
      </w:r>
      <w:proofErr w:type="gramEnd"/>
      <w:r w:rsidRPr="00804F34">
        <w:rPr>
          <w:rFonts w:ascii="標楷體" w:eastAsia="標楷體" w:hAnsi="標楷體" w:cs="新細明體"/>
          <w:kern w:val="0"/>
          <w:szCs w:val="24"/>
        </w:rPr>
        <w:t>後進行施作。</w:t>
      </w:r>
    </w:p>
    <w:p w:rsidR="00804F34" w:rsidRPr="00804F34" w:rsidRDefault="00804F34" w:rsidP="00B1184C">
      <w:pPr>
        <w:widowControl/>
        <w:ind w:firstLine="360"/>
        <w:rPr>
          <w:rFonts w:ascii="標楷體" w:eastAsia="標楷體" w:hAnsi="標楷體" w:cs="新細明體"/>
          <w:kern w:val="0"/>
          <w:szCs w:val="24"/>
        </w:rPr>
      </w:pPr>
      <w:r w:rsidRPr="00804F34">
        <w:rPr>
          <w:rFonts w:ascii="標楷體" w:eastAsia="標楷體" w:hAnsi="標楷體" w:cs="新細明體"/>
          <w:kern w:val="0"/>
          <w:szCs w:val="24"/>
        </w:rPr>
        <w:t>(2)於骨架理入土壤部之側邊進行開挖</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每次開挖一小段距離</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足以埋設單一地錨與</w:t>
      </w:r>
      <w:proofErr w:type="gramStart"/>
      <w:r w:rsidRPr="00804F34">
        <w:rPr>
          <w:rFonts w:ascii="標楷體" w:eastAsia="標楷體" w:hAnsi="標楷體" w:cs="新細明體"/>
          <w:kern w:val="0"/>
          <w:szCs w:val="24"/>
        </w:rPr>
        <w:t>擋土板為</w:t>
      </w:r>
      <w:proofErr w:type="gramEnd"/>
      <w:r w:rsidRPr="00804F34">
        <w:rPr>
          <w:rFonts w:ascii="標楷體" w:eastAsia="標楷體" w:hAnsi="標楷體" w:cs="新細明體"/>
          <w:kern w:val="0"/>
          <w:szCs w:val="24"/>
        </w:rPr>
        <w:t>原則</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一段施作確認正確</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立即覆土夯實</w:t>
      </w:r>
      <w:proofErr w:type="gramStart"/>
      <w:r w:rsidRPr="00804F34">
        <w:rPr>
          <w:rFonts w:ascii="標楷體" w:eastAsia="標楷體" w:hAnsi="標楷體" w:cs="新細明體"/>
          <w:kern w:val="0"/>
          <w:szCs w:val="24"/>
        </w:rPr>
        <w:t>后</w:t>
      </w:r>
      <w:proofErr w:type="gramEnd"/>
      <w:r w:rsidRPr="00804F34">
        <w:rPr>
          <w:rFonts w:ascii="標楷體" w:eastAsia="標楷體" w:hAnsi="標楷體" w:cs="新細明體"/>
          <w:kern w:val="0"/>
          <w:szCs w:val="24"/>
        </w:rPr>
        <w:t>在進行下一段開挖施作</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以避免骨架</w:t>
      </w:r>
      <w:proofErr w:type="gramStart"/>
      <w:r w:rsidRPr="00804F34">
        <w:rPr>
          <w:rFonts w:ascii="標楷體" w:eastAsia="標楷體" w:hAnsi="標楷體" w:cs="新細明體"/>
          <w:kern w:val="0"/>
          <w:szCs w:val="24"/>
        </w:rPr>
        <w:t>結構錯位或</w:t>
      </w:r>
      <w:proofErr w:type="gramEnd"/>
      <w:r w:rsidRPr="00804F34">
        <w:rPr>
          <w:rFonts w:ascii="標楷體" w:eastAsia="標楷體" w:hAnsi="標楷體" w:cs="新細明體"/>
          <w:kern w:val="0"/>
          <w:szCs w:val="24"/>
        </w:rPr>
        <w:t>潰散。</w:t>
      </w:r>
    </w:p>
    <w:p w:rsidR="00804F34" w:rsidRPr="00804F34" w:rsidRDefault="00804F34" w:rsidP="00B1184C">
      <w:pPr>
        <w:widowControl/>
        <w:ind w:firstLine="360"/>
        <w:rPr>
          <w:rFonts w:ascii="標楷體" w:eastAsia="標楷體" w:hAnsi="標楷體" w:cs="新細明體"/>
          <w:kern w:val="0"/>
          <w:szCs w:val="24"/>
        </w:rPr>
      </w:pPr>
      <w:r w:rsidRPr="00804F34">
        <w:rPr>
          <w:rFonts w:ascii="標楷體" w:eastAsia="標楷體" w:hAnsi="標楷體" w:cs="新細明體"/>
          <w:kern w:val="0"/>
          <w:szCs w:val="24"/>
        </w:rPr>
        <w:t>(3)地錨埋設深度約70公分</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沙地須要埋設更深。</w:t>
      </w:r>
    </w:p>
    <w:p w:rsidR="00804F34" w:rsidRPr="00804F34" w:rsidRDefault="00804F34" w:rsidP="00B1184C">
      <w:pPr>
        <w:widowControl/>
        <w:ind w:firstLine="360"/>
        <w:rPr>
          <w:rFonts w:ascii="標楷體" w:eastAsia="標楷體" w:hAnsi="標楷體" w:cs="新細明體"/>
          <w:kern w:val="0"/>
          <w:szCs w:val="24"/>
        </w:rPr>
      </w:pPr>
      <w:r w:rsidRPr="00804F34">
        <w:rPr>
          <w:rFonts w:ascii="標楷體" w:eastAsia="標楷體" w:hAnsi="標楷體" w:cs="新細明體"/>
          <w:kern w:val="0"/>
          <w:szCs w:val="24"/>
        </w:rPr>
        <w:t>(4)</w:t>
      </w:r>
      <w:proofErr w:type="gramStart"/>
      <w:r w:rsidRPr="00804F34">
        <w:rPr>
          <w:rFonts w:ascii="標楷體" w:eastAsia="標楷體" w:hAnsi="標楷體" w:cs="新細明體"/>
          <w:kern w:val="0"/>
          <w:szCs w:val="24"/>
        </w:rPr>
        <w:t>檔土板</w:t>
      </w:r>
      <w:proofErr w:type="gramEnd"/>
      <w:r w:rsidRPr="00804F34">
        <w:rPr>
          <w:rFonts w:ascii="標楷體" w:eastAsia="標楷體" w:hAnsi="標楷體" w:cs="新細明體"/>
          <w:kern w:val="0"/>
          <w:szCs w:val="24"/>
        </w:rPr>
        <w:t>設置於</w:t>
      </w:r>
      <w:r w:rsidR="00EF0EDC" w:rsidRPr="007D7682">
        <w:rPr>
          <w:rFonts w:ascii="標楷體" w:eastAsia="標楷體" w:hAnsi="標楷體" w:cs="新細明體"/>
          <w:kern w:val="0"/>
          <w:szCs w:val="24"/>
        </w:rPr>
        <w:t>溫</w:t>
      </w:r>
      <w:r w:rsidRPr="00804F34">
        <w:rPr>
          <w:rFonts w:ascii="標楷體" w:eastAsia="標楷體" w:hAnsi="標楷體" w:cs="新細明體"/>
          <w:kern w:val="0"/>
          <w:szCs w:val="24"/>
        </w:rPr>
        <w:t>室外圍內側邊</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並搭配壓條固定於骨架</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以利於後續將防蟲網等被覆材料固定。</w:t>
      </w:r>
    </w:p>
    <w:p w:rsidR="00804F34" w:rsidRPr="007D7682" w:rsidRDefault="00804F34" w:rsidP="00B1184C">
      <w:pPr>
        <w:widowControl/>
        <w:ind w:firstLine="360"/>
        <w:rPr>
          <w:rFonts w:ascii="標楷體" w:eastAsia="標楷體" w:hAnsi="標楷體" w:cs="新細明體"/>
          <w:kern w:val="0"/>
          <w:szCs w:val="24"/>
        </w:rPr>
      </w:pPr>
      <w:r w:rsidRPr="007D7682">
        <w:rPr>
          <w:rFonts w:ascii="標楷體" w:eastAsia="標楷體" w:hAnsi="標楷體" w:cs="新細明體"/>
          <w:kern w:val="0"/>
          <w:szCs w:val="24"/>
        </w:rPr>
        <w:t>(5)整體地錨與</w:t>
      </w:r>
      <w:proofErr w:type="gramStart"/>
      <w:r w:rsidRPr="007D7682">
        <w:rPr>
          <w:rFonts w:ascii="標楷體" w:eastAsia="標楷體" w:hAnsi="標楷體" w:cs="新細明體"/>
          <w:kern w:val="0"/>
          <w:szCs w:val="24"/>
        </w:rPr>
        <w:t>擋土板施作</w:t>
      </w:r>
      <w:proofErr w:type="gramEnd"/>
      <w:r w:rsidRPr="007D7682">
        <w:rPr>
          <w:rFonts w:ascii="標楷體" w:eastAsia="標楷體" w:hAnsi="標楷體" w:cs="新細明體"/>
          <w:kern w:val="0"/>
          <w:szCs w:val="24"/>
        </w:rPr>
        <w:t>後</w:t>
      </w:r>
      <w:r w:rsidR="00EF0EDC" w:rsidRPr="007D7682">
        <w:rPr>
          <w:rFonts w:ascii="標楷體" w:eastAsia="標楷體" w:hAnsi="標楷體" w:cs="新細明體"/>
          <w:kern w:val="0"/>
          <w:szCs w:val="24"/>
        </w:rPr>
        <w:t>，</w:t>
      </w:r>
      <w:r w:rsidRPr="007D7682">
        <w:rPr>
          <w:rFonts w:ascii="標楷體" w:eastAsia="標楷體" w:hAnsi="標楷體" w:cs="新細明體"/>
          <w:kern w:val="0"/>
          <w:szCs w:val="24"/>
        </w:rPr>
        <w:t>進行地</w:t>
      </w:r>
      <w:proofErr w:type="gramStart"/>
      <w:r w:rsidRPr="007D7682">
        <w:rPr>
          <w:rFonts w:ascii="標楷體" w:eastAsia="標楷體" w:hAnsi="標楷體" w:cs="新細明體"/>
          <w:kern w:val="0"/>
          <w:szCs w:val="24"/>
        </w:rPr>
        <w:t>錯與鋼索間加</w:t>
      </w:r>
      <w:proofErr w:type="gramEnd"/>
      <w:r w:rsidRPr="007D7682">
        <w:rPr>
          <w:rFonts w:ascii="標楷體" w:eastAsia="標楷體" w:hAnsi="標楷體" w:cs="新細明體"/>
          <w:kern w:val="0"/>
          <w:szCs w:val="24"/>
        </w:rPr>
        <w:t>裝鋼索及</w:t>
      </w:r>
      <w:proofErr w:type="gramStart"/>
      <w:r w:rsidRPr="007D7682">
        <w:rPr>
          <w:rFonts w:ascii="標楷體" w:eastAsia="標楷體" w:hAnsi="標楷體" w:cs="新細明體"/>
          <w:kern w:val="0"/>
          <w:szCs w:val="24"/>
        </w:rPr>
        <w:t>松</w:t>
      </w:r>
      <w:r w:rsidRPr="00804F34">
        <w:rPr>
          <w:rFonts w:ascii="標楷體" w:eastAsia="標楷體" w:hAnsi="標楷體" w:cs="新細明體"/>
          <w:kern w:val="0"/>
          <w:szCs w:val="24"/>
        </w:rPr>
        <w:t>緊器</w:t>
      </w:r>
      <w:r w:rsidR="00EF0EDC" w:rsidRPr="007D7682">
        <w:rPr>
          <w:rFonts w:ascii="標楷體" w:eastAsia="標楷體" w:hAnsi="標楷體" w:cs="新細明體"/>
          <w:kern w:val="0"/>
          <w:szCs w:val="24"/>
        </w:rPr>
        <w:t>，</w:t>
      </w:r>
      <w:r w:rsidRPr="00804F34">
        <w:rPr>
          <w:rFonts w:ascii="標楷體" w:eastAsia="標楷體" w:hAnsi="標楷體" w:cs="新細明體"/>
          <w:kern w:val="0"/>
          <w:szCs w:val="24"/>
        </w:rPr>
        <w:t>松緊器</w:t>
      </w:r>
      <w:proofErr w:type="gramEnd"/>
      <w:r w:rsidRPr="00804F34">
        <w:rPr>
          <w:rFonts w:ascii="標楷體" w:eastAsia="標楷體" w:hAnsi="標楷體" w:cs="新細明體"/>
          <w:kern w:val="0"/>
          <w:szCs w:val="24"/>
        </w:rPr>
        <w:t>需保留可日後調整</w:t>
      </w:r>
      <w:proofErr w:type="gramStart"/>
      <w:r w:rsidRPr="00804F34">
        <w:rPr>
          <w:rFonts w:ascii="標楷體" w:eastAsia="標楷體" w:hAnsi="標楷體" w:cs="新細明體"/>
          <w:kern w:val="0"/>
          <w:szCs w:val="24"/>
        </w:rPr>
        <w:t>緊度之裕度</w:t>
      </w:r>
      <w:proofErr w:type="gramEnd"/>
      <w:r w:rsidRPr="00804F34">
        <w:rPr>
          <w:rFonts w:ascii="標楷體" w:eastAsia="標楷體" w:hAnsi="標楷體" w:cs="新細明體"/>
          <w:kern w:val="0"/>
          <w:szCs w:val="24"/>
        </w:rPr>
        <w:t>。</w:t>
      </w:r>
    </w:p>
    <w:p w:rsidR="00B1184C" w:rsidRPr="00804F34" w:rsidRDefault="00B1184C" w:rsidP="00B1184C">
      <w:pPr>
        <w:widowControl/>
        <w:ind w:firstLine="360"/>
        <w:rPr>
          <w:rFonts w:ascii="標楷體" w:eastAsia="標楷體" w:hAnsi="標楷體" w:hint="eastAsia"/>
        </w:rPr>
      </w:pPr>
    </w:p>
    <w:p w:rsidR="00804F34" w:rsidRPr="00804F34" w:rsidRDefault="00804F34" w:rsidP="00804F34">
      <w:pPr>
        <w:widowControl/>
        <w:rPr>
          <w:rFonts w:ascii="標楷體" w:eastAsia="標楷體" w:hAnsi="標楷體" w:cs="新細明體"/>
          <w:kern w:val="0"/>
          <w:szCs w:val="24"/>
        </w:rPr>
      </w:pPr>
      <w:r w:rsidRPr="00804F34">
        <w:rPr>
          <w:rFonts w:ascii="標楷體" w:eastAsia="標楷體" w:hAnsi="標楷體" w:cs="新細明體"/>
          <w:kern w:val="0"/>
          <w:szCs w:val="24"/>
        </w:rPr>
        <w:t>5.2.6簡易型溫室結構施作注意事項</w:t>
      </w:r>
    </w:p>
    <w:p w:rsidR="00804F34" w:rsidRPr="007D7682" w:rsidRDefault="00804F34" w:rsidP="004D5EF0">
      <w:pPr>
        <w:pStyle w:val="a3"/>
        <w:widowControl/>
        <w:numPr>
          <w:ilvl w:val="0"/>
          <w:numId w:val="11"/>
        </w:numPr>
        <w:ind w:leftChars="0"/>
        <w:rPr>
          <w:rFonts w:ascii="標楷體" w:eastAsia="標楷體" w:hAnsi="標楷體" w:cs="新細明體"/>
          <w:kern w:val="0"/>
          <w:szCs w:val="24"/>
        </w:rPr>
      </w:pPr>
      <w:r w:rsidRPr="007D7682">
        <w:rPr>
          <w:rFonts w:ascii="標楷體" w:eastAsia="標楷體" w:hAnsi="標楷體" w:cs="新細明體"/>
          <w:kern w:val="0"/>
          <w:szCs w:val="24"/>
        </w:rPr>
        <w:t>斜撐:</w:t>
      </w:r>
    </w:p>
    <w:p w:rsidR="00804F34" w:rsidRPr="007D7682" w:rsidRDefault="00EF0EDC" w:rsidP="004D5EF0">
      <w:pPr>
        <w:widowControl/>
        <w:ind w:firstLine="360"/>
        <w:rPr>
          <w:rFonts w:ascii="標楷體" w:eastAsia="標楷體" w:hAnsi="標楷體" w:cs="新細明體" w:hint="eastAsia"/>
          <w:kern w:val="0"/>
          <w:szCs w:val="24"/>
        </w:rPr>
      </w:pPr>
      <w:r w:rsidRPr="007D7682">
        <w:rPr>
          <w:rFonts w:ascii="標楷體" w:eastAsia="標楷體" w:hAnsi="標楷體" w:cs="新細明體"/>
          <w:kern w:val="0"/>
          <w:szCs w:val="24"/>
        </w:rPr>
        <w:t>溫</w:t>
      </w:r>
      <w:r w:rsidR="00804F34" w:rsidRPr="00804F34">
        <w:rPr>
          <w:rFonts w:ascii="標楷體" w:eastAsia="標楷體" w:hAnsi="標楷體" w:cs="新細明體"/>
          <w:kern w:val="0"/>
          <w:szCs w:val="24"/>
        </w:rPr>
        <w:t>室四</w:t>
      </w:r>
      <w:proofErr w:type="gramStart"/>
      <w:r w:rsidR="00804F34" w:rsidRPr="00804F34">
        <w:rPr>
          <w:rFonts w:ascii="標楷體" w:eastAsia="標楷體" w:hAnsi="標楷體" w:cs="新細明體"/>
          <w:kern w:val="0"/>
          <w:szCs w:val="24"/>
        </w:rPr>
        <w:t>週</w:t>
      </w:r>
      <w:proofErr w:type="gramEnd"/>
      <w:r w:rsidR="00804F34" w:rsidRPr="00804F34">
        <w:rPr>
          <w:rFonts w:ascii="標楷體" w:eastAsia="標楷體" w:hAnsi="標楷體" w:cs="新細明體"/>
          <w:kern w:val="0"/>
          <w:szCs w:val="24"/>
        </w:rPr>
        <w:t>的</w:t>
      </w:r>
      <w:proofErr w:type="gramStart"/>
      <w:r w:rsidR="00804F34" w:rsidRPr="00804F34">
        <w:rPr>
          <w:rFonts w:ascii="標楷體" w:eastAsia="標楷體" w:hAnsi="標楷體" w:cs="新細明體"/>
          <w:kern w:val="0"/>
          <w:szCs w:val="24"/>
        </w:rPr>
        <w:t>斜撲為</w:t>
      </w:r>
      <w:proofErr w:type="gramEnd"/>
      <w:r w:rsidR="00804F34" w:rsidRPr="00804F34">
        <w:rPr>
          <w:rFonts w:ascii="標楷體" w:eastAsia="標楷體" w:hAnsi="標楷體" w:cs="新細明體"/>
          <w:kern w:val="0"/>
          <w:szCs w:val="24"/>
        </w:rPr>
        <w:t>加強</w:t>
      </w:r>
      <w:proofErr w:type="gramStart"/>
      <w:r w:rsidR="00804F34" w:rsidRPr="00804F34">
        <w:rPr>
          <w:rFonts w:ascii="標楷體" w:eastAsia="標楷體" w:hAnsi="標楷體" w:cs="新細明體"/>
          <w:kern w:val="0"/>
          <w:szCs w:val="24"/>
        </w:rPr>
        <w:t>抗風性的</w:t>
      </w:r>
      <w:proofErr w:type="gramEnd"/>
      <w:r w:rsidR="00804F34" w:rsidRPr="00804F34">
        <w:rPr>
          <w:rFonts w:ascii="標楷體" w:eastAsia="標楷體" w:hAnsi="標楷體" w:cs="新細明體"/>
          <w:kern w:val="0"/>
          <w:szCs w:val="24"/>
        </w:rPr>
        <w:t>最主要關鍵</w:t>
      </w:r>
      <w:r w:rsidRPr="007D7682">
        <w:rPr>
          <w:rFonts w:ascii="標楷體" w:eastAsia="標楷體" w:hAnsi="標楷體" w:cs="新細明體"/>
          <w:kern w:val="0"/>
          <w:szCs w:val="24"/>
        </w:rPr>
        <w:t>，</w:t>
      </w:r>
      <w:r w:rsidR="00804F34" w:rsidRPr="00804F34">
        <w:rPr>
          <w:rFonts w:ascii="標楷體" w:eastAsia="標楷體" w:hAnsi="標楷體" w:cs="新細明體"/>
          <w:kern w:val="0"/>
          <w:szCs w:val="24"/>
        </w:rPr>
        <w:t>在溫室四邊角處</w:t>
      </w:r>
      <w:proofErr w:type="gramStart"/>
      <w:r w:rsidR="00804F34" w:rsidRPr="00804F34">
        <w:rPr>
          <w:rFonts w:ascii="標楷體" w:eastAsia="標楷體" w:hAnsi="標楷體" w:cs="新細明體"/>
          <w:kern w:val="0"/>
          <w:szCs w:val="24"/>
        </w:rPr>
        <w:t>以直管設置</w:t>
      </w:r>
      <w:proofErr w:type="gramEnd"/>
      <w:r w:rsidR="00804F34" w:rsidRPr="00804F34">
        <w:rPr>
          <w:rFonts w:ascii="標楷體" w:eastAsia="標楷體" w:hAnsi="標楷體" w:cs="新細明體"/>
          <w:kern w:val="0"/>
          <w:szCs w:val="24"/>
        </w:rPr>
        <w:t>斜撐</w:t>
      </w:r>
      <w:r w:rsidRPr="007D7682">
        <w:rPr>
          <w:rFonts w:ascii="標楷體" w:eastAsia="標楷體" w:hAnsi="標楷體" w:cs="新細明體"/>
          <w:kern w:val="0"/>
          <w:szCs w:val="24"/>
        </w:rPr>
        <w:t>，</w:t>
      </w:r>
      <w:r w:rsidR="00804F34" w:rsidRPr="00804F34">
        <w:rPr>
          <w:rFonts w:ascii="標楷體" w:eastAsia="標楷體" w:hAnsi="標楷體" w:cs="新細明體"/>
          <w:kern w:val="0"/>
          <w:szCs w:val="24"/>
        </w:rPr>
        <w:t>斜撐一邊</w:t>
      </w:r>
      <w:proofErr w:type="gramStart"/>
      <w:r w:rsidR="00804F34" w:rsidRPr="00804F34">
        <w:rPr>
          <w:rFonts w:ascii="標楷體" w:eastAsia="標楷體" w:hAnsi="標楷體" w:cs="新細明體"/>
          <w:kern w:val="0"/>
          <w:szCs w:val="24"/>
        </w:rPr>
        <w:t>緊固於</w:t>
      </w:r>
      <w:proofErr w:type="gramEnd"/>
      <w:r w:rsidR="00804F34" w:rsidRPr="00804F34">
        <w:rPr>
          <w:rFonts w:ascii="標楷體" w:eastAsia="標楷體" w:hAnsi="標楷體" w:cs="新細明體"/>
          <w:kern w:val="0"/>
          <w:szCs w:val="24"/>
        </w:rPr>
        <w:t>山牆面屋頂處</w:t>
      </w:r>
      <w:r w:rsidRPr="007D7682">
        <w:rPr>
          <w:rFonts w:ascii="標楷體" w:eastAsia="標楷體" w:hAnsi="標楷體" w:cs="新細明體"/>
          <w:kern w:val="0"/>
          <w:szCs w:val="24"/>
        </w:rPr>
        <w:t>，</w:t>
      </w:r>
      <w:r w:rsidR="00804F34" w:rsidRPr="00804F34">
        <w:rPr>
          <w:rFonts w:ascii="標楷體" w:eastAsia="標楷體" w:hAnsi="標楷體" w:cs="新細明體"/>
          <w:kern w:val="0"/>
          <w:szCs w:val="24"/>
        </w:rPr>
        <w:t>一邊固定於支柱</w:t>
      </w:r>
      <w:r w:rsidRPr="007D7682">
        <w:rPr>
          <w:rFonts w:ascii="標楷體" w:eastAsia="標楷體" w:hAnsi="標楷體" w:cs="新細明體"/>
          <w:kern w:val="0"/>
          <w:szCs w:val="24"/>
        </w:rPr>
        <w:t>，</w:t>
      </w:r>
      <w:r w:rsidR="00804F34" w:rsidRPr="00804F34">
        <w:rPr>
          <w:rFonts w:ascii="標楷體" w:eastAsia="標楷體" w:hAnsi="標楷體" w:cs="新細明體"/>
          <w:kern w:val="0"/>
          <w:szCs w:val="24"/>
        </w:rPr>
        <w:t>末端須插入至地面下30c以上</w:t>
      </w:r>
      <w:r w:rsidRPr="007D7682">
        <w:rPr>
          <w:rFonts w:ascii="標楷體" w:eastAsia="標楷體" w:hAnsi="標楷體" w:cs="新細明體"/>
          <w:kern w:val="0"/>
          <w:szCs w:val="24"/>
        </w:rPr>
        <w:t>，</w:t>
      </w:r>
      <w:proofErr w:type="gramStart"/>
      <w:r w:rsidR="00804F34" w:rsidRPr="00804F34">
        <w:rPr>
          <w:rFonts w:ascii="標楷體" w:eastAsia="標楷體" w:hAnsi="標楷體" w:cs="新細明體"/>
          <w:kern w:val="0"/>
          <w:szCs w:val="24"/>
        </w:rPr>
        <w:t>斜撐受力</w:t>
      </w:r>
      <w:proofErr w:type="gramEnd"/>
      <w:r w:rsidR="00804F34" w:rsidRPr="00804F34">
        <w:rPr>
          <w:rFonts w:ascii="標楷體" w:eastAsia="標楷體" w:hAnsi="標楷體" w:cs="新細明體"/>
          <w:kern w:val="0"/>
          <w:szCs w:val="24"/>
        </w:rPr>
        <w:t>能順暢傳達地面承受。斜撑投影於地面長度約5〜</w:t>
      </w:r>
      <w:r w:rsidR="00017BEC">
        <w:rPr>
          <w:rFonts w:ascii="標楷體" w:eastAsia="標楷體" w:hAnsi="標楷體" w:cs="新細明體" w:hint="eastAsia"/>
          <w:kern w:val="0"/>
          <w:szCs w:val="24"/>
        </w:rPr>
        <w:t>6</w:t>
      </w:r>
      <w:bookmarkStart w:id="1" w:name="_GoBack"/>
      <w:bookmarkEnd w:id="1"/>
      <w:r w:rsidR="00804F34" w:rsidRPr="00804F34">
        <w:rPr>
          <w:rFonts w:ascii="標楷體" w:eastAsia="標楷體" w:hAnsi="標楷體" w:cs="新細明體"/>
          <w:kern w:val="0"/>
          <w:szCs w:val="24"/>
        </w:rPr>
        <w:t>m與骨架錏管須以固定夾具緊密接合。對長度較長的溫室</w:t>
      </w:r>
      <w:r w:rsidRPr="007D7682">
        <w:rPr>
          <w:rFonts w:ascii="標楷體" w:eastAsia="標楷體" w:hAnsi="標楷體" w:cs="新細明體"/>
          <w:kern w:val="0"/>
          <w:szCs w:val="24"/>
        </w:rPr>
        <w:t>，</w:t>
      </w:r>
      <w:r w:rsidR="00804F34" w:rsidRPr="00804F34">
        <w:rPr>
          <w:rFonts w:ascii="標楷體" w:eastAsia="標楷體" w:hAnsi="標楷體" w:cs="新細明體"/>
          <w:kern w:val="0"/>
          <w:szCs w:val="24"/>
        </w:rPr>
        <w:t>以30公尺內的區間</w:t>
      </w:r>
      <w:r w:rsidRPr="007D7682">
        <w:rPr>
          <w:rFonts w:ascii="標楷體" w:eastAsia="標楷體" w:hAnsi="標楷體" w:cs="新細明體"/>
          <w:kern w:val="0"/>
          <w:szCs w:val="24"/>
        </w:rPr>
        <w:t>，</w:t>
      </w:r>
      <w:r w:rsidR="00804F34" w:rsidRPr="00804F34">
        <w:rPr>
          <w:rFonts w:ascii="標楷體" w:eastAsia="標楷體" w:hAnsi="標楷體" w:cs="新細明體"/>
          <w:kern w:val="0"/>
          <w:szCs w:val="24"/>
        </w:rPr>
        <w:t>設置10公尺的斜撐</w:t>
      </w:r>
      <w:r w:rsidR="00804F34" w:rsidRPr="007D7682">
        <w:rPr>
          <w:rFonts w:ascii="標楷體" w:eastAsia="標楷體" w:hAnsi="標楷體" w:cs="新細明體"/>
          <w:kern w:val="0"/>
          <w:szCs w:val="24"/>
        </w:rPr>
        <w:t>加強</w:t>
      </w:r>
    </w:p>
    <w:p w:rsidR="005E7859" w:rsidRPr="007D7682" w:rsidRDefault="005E7859" w:rsidP="00C63692">
      <w:pPr>
        <w:widowControl/>
        <w:rPr>
          <w:rFonts w:ascii="標楷體" w:eastAsia="標楷體" w:hAnsi="標楷體"/>
        </w:rPr>
      </w:pPr>
    </w:p>
    <w:p w:rsidR="006D42F9" w:rsidRPr="007D7682" w:rsidRDefault="006D42F9" w:rsidP="00C63692">
      <w:pPr>
        <w:widowControl/>
        <w:rPr>
          <w:rFonts w:ascii="標楷體" w:eastAsia="標楷體" w:hAnsi="標楷體"/>
        </w:rPr>
      </w:pPr>
      <w:r w:rsidRPr="007D7682">
        <w:rPr>
          <w:rFonts w:ascii="標楷體" w:eastAsia="標楷體" w:hAnsi="標楷體"/>
          <w:noProof/>
        </w:rPr>
        <w:lastRenderedPageBreak/>
        <w:drawing>
          <wp:inline distT="0" distB="0" distL="0" distR="0">
            <wp:extent cx="5274310" cy="3482340"/>
            <wp:effectExtent l="0" t="0" r="254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5832C4.tmp"/>
                    <pic:cNvPicPr/>
                  </pic:nvPicPr>
                  <pic:blipFill>
                    <a:blip r:embed="rId9">
                      <a:extLst>
                        <a:ext uri="{28A0092B-C50C-407E-A947-70E740481C1C}">
                          <a14:useLocalDpi xmlns:a14="http://schemas.microsoft.com/office/drawing/2010/main" val="0"/>
                        </a:ext>
                      </a:extLst>
                    </a:blip>
                    <a:stretch>
                      <a:fillRect/>
                    </a:stretch>
                  </pic:blipFill>
                  <pic:spPr>
                    <a:xfrm>
                      <a:off x="0" y="0"/>
                      <a:ext cx="5274310" cy="3482340"/>
                    </a:xfrm>
                    <a:prstGeom prst="rect">
                      <a:avLst/>
                    </a:prstGeom>
                  </pic:spPr>
                </pic:pic>
              </a:graphicData>
            </a:graphic>
          </wp:inline>
        </w:drawing>
      </w:r>
    </w:p>
    <w:p w:rsidR="006D42F9" w:rsidRPr="007D7682" w:rsidRDefault="006D42F9" w:rsidP="006D42F9">
      <w:pPr>
        <w:widowControl/>
        <w:jc w:val="center"/>
        <w:rPr>
          <w:rFonts w:ascii="標楷體" w:eastAsia="標楷體" w:hAnsi="標楷體"/>
        </w:rPr>
      </w:pPr>
      <w:r w:rsidRPr="007D7682">
        <w:rPr>
          <w:rFonts w:ascii="標楷體" w:eastAsia="標楷體" w:hAnsi="標楷體" w:hint="eastAsia"/>
        </w:rPr>
        <w:t>圖5-5 斜撐示意圖</w:t>
      </w:r>
    </w:p>
    <w:p w:rsidR="006D42F9" w:rsidRPr="007D7682" w:rsidRDefault="006D42F9" w:rsidP="00C63692">
      <w:pPr>
        <w:widowControl/>
        <w:rPr>
          <w:rFonts w:ascii="標楷體" w:eastAsia="標楷體" w:hAnsi="標楷體" w:hint="eastAsia"/>
        </w:rPr>
      </w:pPr>
      <w:r w:rsidRPr="007D7682">
        <w:rPr>
          <w:rFonts w:ascii="標楷體" w:eastAsia="標楷體" w:hAnsi="標楷體" w:hint="eastAsia"/>
          <w:noProof/>
        </w:rPr>
        <w:drawing>
          <wp:inline distT="0" distB="0" distL="0" distR="0">
            <wp:extent cx="5274310" cy="110553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88C5F.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1105535"/>
                    </a:xfrm>
                    <a:prstGeom prst="rect">
                      <a:avLst/>
                    </a:prstGeom>
                  </pic:spPr>
                </pic:pic>
              </a:graphicData>
            </a:graphic>
          </wp:inline>
        </w:drawing>
      </w:r>
    </w:p>
    <w:p w:rsidR="006D42F9" w:rsidRPr="007D7682" w:rsidRDefault="006D42F9" w:rsidP="006D42F9">
      <w:pPr>
        <w:widowControl/>
        <w:jc w:val="center"/>
        <w:rPr>
          <w:rFonts w:ascii="標楷體" w:eastAsia="標楷體" w:hAnsi="標楷體"/>
        </w:rPr>
      </w:pPr>
      <w:r w:rsidRPr="007D7682">
        <w:rPr>
          <w:rFonts w:ascii="標楷體" w:eastAsia="標楷體" w:hAnsi="標楷體" w:hint="eastAsia"/>
        </w:rPr>
        <w:t>圖5-6 長度較長的溫室斜撐配置</w:t>
      </w:r>
    </w:p>
    <w:p w:rsidR="006D42F9" w:rsidRPr="007D7682" w:rsidRDefault="006D42F9" w:rsidP="00C63692">
      <w:pPr>
        <w:widowControl/>
        <w:rPr>
          <w:rFonts w:ascii="標楷體" w:eastAsia="標楷體" w:hAnsi="標楷體"/>
        </w:rPr>
      </w:pPr>
    </w:p>
    <w:p w:rsidR="00AD764E" w:rsidRPr="007D7682" w:rsidRDefault="00AD764E" w:rsidP="004D5EF0">
      <w:pPr>
        <w:pStyle w:val="a3"/>
        <w:widowControl/>
        <w:numPr>
          <w:ilvl w:val="0"/>
          <w:numId w:val="11"/>
        </w:numPr>
        <w:ind w:leftChars="0"/>
        <w:rPr>
          <w:rFonts w:ascii="標楷體" w:eastAsia="標楷體" w:hAnsi="標楷體" w:cs="新細明體"/>
          <w:kern w:val="0"/>
          <w:szCs w:val="24"/>
        </w:rPr>
      </w:pPr>
      <w:r w:rsidRPr="007D7682">
        <w:rPr>
          <w:rFonts w:ascii="標楷體" w:eastAsia="標楷體" w:hAnsi="標楷體" w:cs="新細明體"/>
          <w:kern w:val="0"/>
          <w:szCs w:val="24"/>
        </w:rPr>
        <w:t>支柱鋼管</w:t>
      </w:r>
      <w:proofErr w:type="gramStart"/>
      <w:r w:rsidRPr="007D7682">
        <w:rPr>
          <w:rFonts w:ascii="標楷體" w:eastAsia="標楷體" w:hAnsi="標楷體" w:cs="新細明體"/>
          <w:kern w:val="0"/>
          <w:szCs w:val="24"/>
        </w:rPr>
        <w:t>以縮管方式</w:t>
      </w:r>
      <w:proofErr w:type="gramEnd"/>
      <w:r w:rsidRPr="007D7682">
        <w:rPr>
          <w:rFonts w:ascii="標楷體" w:eastAsia="標楷體" w:hAnsi="標楷體" w:cs="新細明體"/>
          <w:kern w:val="0"/>
          <w:szCs w:val="24"/>
        </w:rPr>
        <w:t>連接:</w:t>
      </w:r>
    </w:p>
    <w:p w:rsidR="006D42F9" w:rsidRPr="007D7682" w:rsidRDefault="00AD764E" w:rsidP="004D5EF0">
      <w:pPr>
        <w:widowControl/>
        <w:ind w:firstLine="360"/>
        <w:rPr>
          <w:rFonts w:ascii="標楷體" w:eastAsia="標楷體" w:hAnsi="標楷體" w:cs="新細明體"/>
          <w:kern w:val="0"/>
          <w:szCs w:val="24"/>
        </w:rPr>
      </w:pPr>
      <w:r w:rsidRPr="00AD764E">
        <w:rPr>
          <w:rFonts w:ascii="標楷體" w:eastAsia="標楷體" w:hAnsi="標楷體" w:cs="新細明體"/>
          <w:kern w:val="0"/>
          <w:szCs w:val="24"/>
        </w:rPr>
        <w:t>支柱</w:t>
      </w:r>
      <w:proofErr w:type="gramStart"/>
      <w:r w:rsidRPr="00AD764E">
        <w:rPr>
          <w:rFonts w:ascii="標楷體" w:eastAsia="標楷體" w:hAnsi="標楷體" w:cs="新細明體"/>
          <w:kern w:val="0"/>
          <w:szCs w:val="24"/>
        </w:rPr>
        <w:t>錏</w:t>
      </w:r>
      <w:proofErr w:type="gramEnd"/>
      <w:r w:rsidRPr="00AD764E">
        <w:rPr>
          <w:rFonts w:ascii="標楷體" w:eastAsia="標楷體" w:hAnsi="標楷體" w:cs="新細明體"/>
          <w:kern w:val="0"/>
          <w:szCs w:val="24"/>
        </w:rPr>
        <w:t>管材料之長度有一定規格</w:t>
      </w:r>
      <w:r w:rsidR="00EF0EDC" w:rsidRPr="007D7682">
        <w:rPr>
          <w:rFonts w:ascii="標楷體" w:eastAsia="標楷體" w:hAnsi="標楷體" w:cs="新細明體"/>
          <w:kern w:val="0"/>
          <w:szCs w:val="24"/>
        </w:rPr>
        <w:t>，</w:t>
      </w:r>
      <w:r w:rsidRPr="00AD764E">
        <w:rPr>
          <w:rFonts w:ascii="標楷體" w:eastAsia="標楷體" w:hAnsi="標楷體" w:cs="新細明體"/>
          <w:kern w:val="0"/>
          <w:szCs w:val="24"/>
        </w:rPr>
        <w:t>需要延長支柱使成整體者</w:t>
      </w:r>
      <w:r w:rsidR="00EF0EDC" w:rsidRPr="007D7682">
        <w:rPr>
          <w:rFonts w:ascii="標楷體" w:eastAsia="標楷體" w:hAnsi="標楷體" w:cs="新細明體"/>
          <w:kern w:val="0"/>
          <w:szCs w:val="24"/>
        </w:rPr>
        <w:t>，</w:t>
      </w:r>
      <w:r w:rsidRPr="00AD764E">
        <w:rPr>
          <w:rFonts w:ascii="標楷體" w:eastAsia="標楷體" w:hAnsi="標楷體" w:cs="新細明體"/>
          <w:kern w:val="0"/>
          <w:szCs w:val="24"/>
        </w:rPr>
        <w:t>避免鑽孔連接</w:t>
      </w:r>
      <w:r w:rsidR="00EF0EDC" w:rsidRPr="007D7682">
        <w:rPr>
          <w:rFonts w:ascii="標楷體" w:eastAsia="標楷體" w:hAnsi="標楷體" w:cs="新細明體"/>
          <w:kern w:val="0"/>
          <w:szCs w:val="24"/>
        </w:rPr>
        <w:t>，</w:t>
      </w:r>
      <w:r w:rsidRPr="00AD764E">
        <w:rPr>
          <w:rFonts w:ascii="標楷體" w:eastAsia="標楷體" w:hAnsi="標楷體" w:cs="新細明體"/>
          <w:kern w:val="0"/>
          <w:szCs w:val="24"/>
        </w:rPr>
        <w:t>應</w:t>
      </w:r>
      <w:proofErr w:type="gramStart"/>
      <w:r w:rsidRPr="00AD764E">
        <w:rPr>
          <w:rFonts w:ascii="標楷體" w:eastAsia="標楷體" w:hAnsi="標楷體" w:cs="新細明體"/>
          <w:kern w:val="0"/>
          <w:szCs w:val="24"/>
        </w:rPr>
        <w:t>採</w:t>
      </w:r>
      <w:proofErr w:type="gramEnd"/>
      <w:r w:rsidRPr="00AD764E">
        <w:rPr>
          <w:rFonts w:ascii="標楷體" w:eastAsia="標楷體" w:hAnsi="標楷體" w:cs="新細明體"/>
          <w:kern w:val="0"/>
          <w:szCs w:val="24"/>
        </w:rPr>
        <w:t>行</w:t>
      </w:r>
      <w:proofErr w:type="gramStart"/>
      <w:r w:rsidRPr="00AD764E">
        <w:rPr>
          <w:rFonts w:ascii="標楷體" w:eastAsia="標楷體" w:hAnsi="標楷體" w:cs="新細明體"/>
          <w:kern w:val="0"/>
          <w:szCs w:val="24"/>
        </w:rPr>
        <w:t>單端縮管</w:t>
      </w:r>
      <w:proofErr w:type="gramEnd"/>
      <w:r w:rsidRPr="00AD764E">
        <w:rPr>
          <w:rFonts w:ascii="標楷體" w:eastAsia="標楷體" w:hAnsi="標楷體" w:cs="新細明體"/>
          <w:kern w:val="0"/>
          <w:szCs w:val="24"/>
        </w:rPr>
        <w:t>加工</w:t>
      </w:r>
      <w:r w:rsidR="00EF0EDC" w:rsidRPr="007D7682">
        <w:rPr>
          <w:rFonts w:ascii="標楷體" w:eastAsia="標楷體" w:hAnsi="標楷體" w:cs="新細明體"/>
          <w:kern w:val="0"/>
          <w:szCs w:val="24"/>
        </w:rPr>
        <w:t>，</w:t>
      </w:r>
      <w:r w:rsidRPr="00AD764E">
        <w:rPr>
          <w:rFonts w:ascii="標楷體" w:eastAsia="標楷體" w:hAnsi="標楷體" w:cs="新細明體"/>
          <w:kern w:val="0"/>
          <w:szCs w:val="24"/>
        </w:rPr>
        <w:t>再於現場套入之方式處理</w:t>
      </w:r>
      <w:r w:rsidR="00EF0EDC" w:rsidRPr="007D7682">
        <w:rPr>
          <w:rFonts w:ascii="標楷體" w:eastAsia="標楷體" w:hAnsi="標楷體" w:cs="新細明體"/>
          <w:kern w:val="0"/>
          <w:szCs w:val="24"/>
        </w:rPr>
        <w:t>，</w:t>
      </w:r>
      <w:r w:rsidRPr="00AD764E">
        <w:rPr>
          <w:rFonts w:ascii="標楷體" w:eastAsia="標楷體" w:hAnsi="標楷體" w:cs="新細明體"/>
          <w:kern w:val="0"/>
          <w:szCs w:val="24"/>
        </w:rPr>
        <w:t>套入長度須大於3倍管(外)徑以上</w:t>
      </w:r>
      <w:r w:rsidR="00EF0EDC" w:rsidRPr="007D7682">
        <w:rPr>
          <w:rFonts w:ascii="標楷體" w:eastAsia="標楷體" w:hAnsi="標楷體" w:cs="新細明體"/>
          <w:kern w:val="0"/>
          <w:szCs w:val="24"/>
        </w:rPr>
        <w:t>，</w:t>
      </w:r>
      <w:r w:rsidRPr="00AD764E">
        <w:rPr>
          <w:rFonts w:ascii="標楷體" w:eastAsia="標楷體" w:hAnsi="標楷體" w:cs="新細明體"/>
          <w:kern w:val="0"/>
          <w:szCs w:val="24"/>
        </w:rPr>
        <w:t>立柱接管情況下</w:t>
      </w:r>
      <w:r w:rsidR="00EF0EDC" w:rsidRPr="007D7682">
        <w:rPr>
          <w:rFonts w:ascii="標楷體" w:eastAsia="標楷體" w:hAnsi="標楷體" w:cs="新細明體"/>
          <w:kern w:val="0"/>
          <w:szCs w:val="24"/>
        </w:rPr>
        <w:t>，</w:t>
      </w:r>
      <w:r w:rsidRPr="00AD764E">
        <w:rPr>
          <w:rFonts w:ascii="標楷體" w:eastAsia="標楷體" w:hAnsi="標楷體" w:cs="新細明體"/>
          <w:kern w:val="0"/>
          <w:szCs w:val="24"/>
        </w:rPr>
        <w:t>為避免環境水分</w:t>
      </w:r>
      <w:r w:rsidRPr="007D7682">
        <w:rPr>
          <w:rFonts w:ascii="標楷體" w:eastAsia="標楷體" w:hAnsi="標楷體" w:cs="新細明體"/>
          <w:kern w:val="0"/>
          <w:szCs w:val="24"/>
        </w:rPr>
        <w:t>滲入</w:t>
      </w:r>
      <w:proofErr w:type="gramStart"/>
      <w:r w:rsidRPr="007D7682">
        <w:rPr>
          <w:rFonts w:ascii="標楷體" w:eastAsia="標楷體" w:hAnsi="標楷體" w:cs="新細明體"/>
          <w:kern w:val="0"/>
          <w:szCs w:val="24"/>
        </w:rPr>
        <w:t>錏</w:t>
      </w:r>
      <w:proofErr w:type="gramEnd"/>
      <w:r w:rsidRPr="007D7682">
        <w:rPr>
          <w:rFonts w:ascii="標楷體" w:eastAsia="標楷體" w:hAnsi="標楷體" w:cs="新細明體"/>
          <w:kern w:val="0"/>
          <w:szCs w:val="24"/>
        </w:rPr>
        <w:t>管內壁</w:t>
      </w:r>
      <w:r w:rsidR="00EF0EDC" w:rsidRPr="007D7682">
        <w:rPr>
          <w:rFonts w:ascii="標楷體" w:eastAsia="標楷體" w:hAnsi="標楷體" w:cs="新細明體"/>
          <w:kern w:val="0"/>
          <w:szCs w:val="24"/>
        </w:rPr>
        <w:t>，</w:t>
      </w:r>
      <w:proofErr w:type="gramStart"/>
      <w:r w:rsidRPr="007D7682">
        <w:rPr>
          <w:rFonts w:ascii="標楷體" w:eastAsia="標楷體" w:hAnsi="標楷體" w:cs="新細明體"/>
          <w:kern w:val="0"/>
          <w:szCs w:val="24"/>
        </w:rPr>
        <w:t>縮管端應</w:t>
      </w:r>
      <w:proofErr w:type="gramEnd"/>
      <w:r w:rsidRPr="007D7682">
        <w:rPr>
          <w:rFonts w:ascii="標楷體" w:eastAsia="標楷體" w:hAnsi="標楷體" w:cs="新細明體"/>
          <w:kern w:val="0"/>
          <w:szCs w:val="24"/>
        </w:rPr>
        <w:t>位於下方(圖5-7)。</w:t>
      </w:r>
    </w:p>
    <w:p w:rsidR="006D42F9" w:rsidRPr="007D7682" w:rsidRDefault="006D42F9" w:rsidP="00C63692">
      <w:pPr>
        <w:widowControl/>
        <w:rPr>
          <w:rFonts w:ascii="標楷體" w:eastAsia="標楷體" w:hAnsi="標楷體"/>
        </w:rPr>
      </w:pPr>
    </w:p>
    <w:p w:rsidR="00816F74" w:rsidRPr="007D7682" w:rsidRDefault="00EF0EDC" w:rsidP="00C63692">
      <w:pPr>
        <w:widowControl/>
        <w:rPr>
          <w:rFonts w:ascii="標楷體" w:eastAsia="標楷體" w:hAnsi="標楷體"/>
        </w:rPr>
      </w:pPr>
      <w:r w:rsidRPr="007D7682">
        <w:rPr>
          <w:rFonts w:ascii="標楷體" w:eastAsia="標楷體" w:hAnsi="標楷體"/>
          <w:noProof/>
        </w:rPr>
        <w:lastRenderedPageBreak/>
        <w:drawing>
          <wp:inline distT="0" distB="0" distL="0" distR="0">
            <wp:extent cx="5274310" cy="208153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58FF82.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2081530"/>
                    </a:xfrm>
                    <a:prstGeom prst="rect">
                      <a:avLst/>
                    </a:prstGeom>
                  </pic:spPr>
                </pic:pic>
              </a:graphicData>
            </a:graphic>
          </wp:inline>
        </w:drawing>
      </w:r>
    </w:p>
    <w:p w:rsidR="00816F74" w:rsidRPr="007D7682" w:rsidRDefault="00816F74" w:rsidP="00816F74">
      <w:pPr>
        <w:widowControl/>
        <w:jc w:val="center"/>
        <w:rPr>
          <w:rFonts w:ascii="標楷體" w:eastAsia="標楷體" w:hAnsi="標楷體"/>
        </w:rPr>
      </w:pPr>
      <w:r w:rsidRPr="007D7682">
        <w:rPr>
          <w:rFonts w:ascii="標楷體" w:eastAsia="標楷體" w:hAnsi="標楷體" w:hint="eastAsia"/>
        </w:rPr>
        <w:t xml:space="preserve">圖5-7 </w:t>
      </w:r>
      <w:proofErr w:type="gramStart"/>
      <w:r w:rsidRPr="007D7682">
        <w:rPr>
          <w:rFonts w:ascii="標楷體" w:eastAsia="標楷體" w:hAnsi="標楷體" w:hint="eastAsia"/>
        </w:rPr>
        <w:t>錏</w:t>
      </w:r>
      <w:proofErr w:type="gramEnd"/>
      <w:r w:rsidRPr="007D7682">
        <w:rPr>
          <w:rFonts w:ascii="標楷體" w:eastAsia="標楷體" w:hAnsi="標楷體" w:hint="eastAsia"/>
        </w:rPr>
        <w:t>管</w:t>
      </w:r>
      <w:proofErr w:type="gramStart"/>
      <w:r w:rsidRPr="007D7682">
        <w:rPr>
          <w:rFonts w:ascii="標楷體" w:eastAsia="標楷體" w:hAnsi="標楷體" w:hint="eastAsia"/>
        </w:rPr>
        <w:t>以縮管方式</w:t>
      </w:r>
      <w:proofErr w:type="gramEnd"/>
      <w:r w:rsidRPr="007D7682">
        <w:rPr>
          <w:rFonts w:ascii="標楷體" w:eastAsia="標楷體" w:hAnsi="標楷體" w:hint="eastAsia"/>
        </w:rPr>
        <w:t>連接應注意事項</w:t>
      </w:r>
    </w:p>
    <w:p w:rsidR="00816F74" w:rsidRPr="007D7682" w:rsidRDefault="00816F74" w:rsidP="00C63692">
      <w:pPr>
        <w:widowControl/>
        <w:rPr>
          <w:rFonts w:ascii="標楷體" w:eastAsia="標楷體" w:hAnsi="標楷體"/>
        </w:rPr>
      </w:pPr>
    </w:p>
    <w:p w:rsidR="00EF0EDC" w:rsidRPr="007D7682" w:rsidRDefault="00EF0EDC" w:rsidP="00783D57">
      <w:pPr>
        <w:pStyle w:val="a3"/>
        <w:widowControl/>
        <w:numPr>
          <w:ilvl w:val="0"/>
          <w:numId w:val="11"/>
        </w:numPr>
        <w:ind w:leftChars="0"/>
        <w:rPr>
          <w:rFonts w:ascii="標楷體" w:eastAsia="標楷體" w:hAnsi="標楷體" w:cs="新細明體"/>
          <w:kern w:val="0"/>
          <w:szCs w:val="24"/>
        </w:rPr>
      </w:pPr>
      <w:r w:rsidRPr="007D7682">
        <w:rPr>
          <w:rFonts w:ascii="標楷體" w:eastAsia="標楷體" w:hAnsi="標楷體" w:cs="新細明體"/>
          <w:kern w:val="0"/>
          <w:szCs w:val="24"/>
        </w:rPr>
        <w:t>彈簧夾交錯配置</w:t>
      </w:r>
    </w:p>
    <w:p w:rsidR="00816F74" w:rsidRPr="007D7682" w:rsidRDefault="00EF0EDC" w:rsidP="00783D57">
      <w:pPr>
        <w:widowControl/>
        <w:ind w:firstLine="360"/>
        <w:rPr>
          <w:rFonts w:ascii="標楷體" w:eastAsia="標楷體" w:hAnsi="標楷體" w:cs="新細明體" w:hint="eastAsia"/>
          <w:kern w:val="0"/>
          <w:szCs w:val="24"/>
        </w:rPr>
      </w:pPr>
      <w:r w:rsidRPr="00EF0EDC">
        <w:rPr>
          <w:rFonts w:ascii="標楷體" w:eastAsia="標楷體" w:hAnsi="標楷體" w:cs="新細明體"/>
          <w:kern w:val="0"/>
          <w:szCs w:val="24"/>
        </w:rPr>
        <w:t>彈簧</w:t>
      </w:r>
      <w:proofErr w:type="gramStart"/>
      <w:r w:rsidRPr="00EF0EDC">
        <w:rPr>
          <w:rFonts w:ascii="標楷體" w:eastAsia="標楷體" w:hAnsi="標楷體" w:cs="新細明體"/>
          <w:kern w:val="0"/>
          <w:szCs w:val="24"/>
        </w:rPr>
        <w:t>夾因僅作夾</w:t>
      </w:r>
      <w:proofErr w:type="gramEnd"/>
      <w:r w:rsidRPr="00EF0EDC">
        <w:rPr>
          <w:rFonts w:ascii="標楷體" w:eastAsia="標楷體" w:hAnsi="標楷體" w:cs="新細明體"/>
          <w:kern w:val="0"/>
          <w:szCs w:val="24"/>
        </w:rPr>
        <w:t>持固定</w:t>
      </w:r>
      <w:r w:rsidRPr="007D7682">
        <w:rPr>
          <w:rFonts w:ascii="標楷體" w:eastAsia="標楷體" w:hAnsi="標楷體" w:cs="新細明體"/>
          <w:kern w:val="0"/>
          <w:szCs w:val="24"/>
        </w:rPr>
        <w:t>，</w:t>
      </w:r>
      <w:r w:rsidRPr="00EF0EDC">
        <w:rPr>
          <w:rFonts w:ascii="標楷體" w:eastAsia="標楷體" w:hAnsi="標楷體" w:cs="新細明體"/>
          <w:kern w:val="0"/>
          <w:szCs w:val="24"/>
        </w:rPr>
        <w:t>接合強度較弱</w:t>
      </w:r>
      <w:r w:rsidRPr="007D7682">
        <w:rPr>
          <w:rFonts w:ascii="標楷體" w:eastAsia="標楷體" w:hAnsi="標楷體" w:cs="新細明體"/>
          <w:kern w:val="0"/>
          <w:szCs w:val="24"/>
        </w:rPr>
        <w:t>，</w:t>
      </w:r>
      <w:r w:rsidRPr="00EF0EDC">
        <w:rPr>
          <w:rFonts w:ascii="標楷體" w:eastAsia="標楷體" w:hAnsi="標楷體" w:cs="新細明體"/>
          <w:kern w:val="0"/>
          <w:szCs w:val="24"/>
        </w:rPr>
        <w:t>不同安裝方向強度不同</w:t>
      </w:r>
      <w:r w:rsidRPr="007D7682">
        <w:rPr>
          <w:rFonts w:ascii="標楷體" w:eastAsia="標楷體" w:hAnsi="標楷體" w:cs="新細明體"/>
          <w:kern w:val="0"/>
          <w:szCs w:val="24"/>
        </w:rPr>
        <w:t>，</w:t>
      </w:r>
      <w:r w:rsidRPr="00EF0EDC">
        <w:rPr>
          <w:rFonts w:ascii="標楷體" w:eastAsia="標楷體" w:hAnsi="標楷體" w:cs="新細明體"/>
          <w:kern w:val="0"/>
          <w:szCs w:val="24"/>
        </w:rPr>
        <w:t>可在</w:t>
      </w:r>
      <w:proofErr w:type="gramStart"/>
      <w:r w:rsidRPr="00EF0EDC">
        <w:rPr>
          <w:rFonts w:ascii="標楷體" w:eastAsia="標楷體" w:hAnsi="標楷體" w:cs="新細明體"/>
          <w:kern w:val="0"/>
          <w:szCs w:val="24"/>
        </w:rPr>
        <w:t>主柱與桁條間的組裝結處</w:t>
      </w:r>
      <w:r w:rsidRPr="007D7682">
        <w:rPr>
          <w:rFonts w:ascii="標楷體" w:eastAsia="標楷體" w:hAnsi="標楷體" w:cs="新細明體"/>
          <w:kern w:val="0"/>
          <w:szCs w:val="24"/>
        </w:rPr>
        <w:t>，</w:t>
      </w:r>
      <w:r w:rsidRPr="00EF0EDC">
        <w:rPr>
          <w:rFonts w:ascii="標楷體" w:eastAsia="標楷體" w:hAnsi="標楷體" w:cs="新細明體"/>
          <w:kern w:val="0"/>
          <w:szCs w:val="24"/>
        </w:rPr>
        <w:t>採</w:t>
      </w:r>
      <w:proofErr w:type="gramEnd"/>
      <w:r w:rsidRPr="00EF0EDC">
        <w:rPr>
          <w:rFonts w:ascii="標楷體" w:eastAsia="標楷體" w:hAnsi="標楷體" w:cs="新細明體"/>
          <w:kern w:val="0"/>
          <w:szCs w:val="24"/>
        </w:rPr>
        <w:t>正負交錯的配置</w:t>
      </w:r>
      <w:r w:rsidRPr="007D7682">
        <w:rPr>
          <w:rFonts w:ascii="標楷體" w:eastAsia="標楷體" w:hAnsi="標楷體" w:cs="新細明體"/>
          <w:kern w:val="0"/>
          <w:szCs w:val="24"/>
        </w:rPr>
        <w:t>，</w:t>
      </w:r>
      <w:r w:rsidRPr="00EF0EDC">
        <w:rPr>
          <w:rFonts w:ascii="標楷體" w:eastAsia="標楷體" w:hAnsi="標楷體" w:cs="新細明體"/>
          <w:kern w:val="0"/>
          <w:szCs w:val="24"/>
        </w:rPr>
        <w:t>可增</w:t>
      </w:r>
      <w:r w:rsidRPr="007D7682">
        <w:rPr>
          <w:rFonts w:ascii="標楷體" w:eastAsia="標楷體" w:hAnsi="標楷體" w:cs="新細明體"/>
          <w:kern w:val="0"/>
          <w:szCs w:val="24"/>
        </w:rPr>
        <w:t>加耐風能力。</w:t>
      </w:r>
    </w:p>
    <w:p w:rsidR="00EF0EDC" w:rsidRPr="007D7682" w:rsidRDefault="00EF0EDC">
      <w:pPr>
        <w:widowControl/>
        <w:rPr>
          <w:rFonts w:ascii="標楷體" w:eastAsia="標楷體" w:hAnsi="標楷體"/>
        </w:rPr>
      </w:pPr>
      <w:r w:rsidRPr="007D7682">
        <w:rPr>
          <w:rFonts w:ascii="標楷體" w:eastAsia="標楷體" w:hAnsi="標楷體"/>
        </w:rPr>
        <w:br w:type="page"/>
      </w:r>
    </w:p>
    <w:p w:rsidR="000C405D" w:rsidRPr="000C405D" w:rsidRDefault="000C405D" w:rsidP="000C405D">
      <w:pPr>
        <w:widowControl/>
        <w:rPr>
          <w:rFonts w:ascii="標楷體" w:eastAsia="標楷體" w:hAnsi="標楷體" w:cs="新細明體"/>
          <w:b/>
          <w:kern w:val="0"/>
          <w:sz w:val="28"/>
          <w:szCs w:val="24"/>
        </w:rPr>
      </w:pPr>
      <w:r w:rsidRPr="000C405D">
        <w:rPr>
          <w:rFonts w:ascii="標楷體" w:eastAsia="標楷體" w:hAnsi="標楷體" w:cs="新細明體"/>
          <w:b/>
          <w:kern w:val="0"/>
          <w:sz w:val="28"/>
          <w:szCs w:val="24"/>
        </w:rPr>
        <w:lastRenderedPageBreak/>
        <w:t>5.3結構型溫室施工方法</w:t>
      </w:r>
    </w:p>
    <w:p w:rsidR="000C405D" w:rsidRPr="000C405D" w:rsidRDefault="000C405D" w:rsidP="000C405D">
      <w:pPr>
        <w:widowControl/>
        <w:rPr>
          <w:rFonts w:ascii="標楷體" w:eastAsia="標楷體" w:hAnsi="標楷體" w:cs="新細明體"/>
          <w:kern w:val="0"/>
          <w:szCs w:val="24"/>
        </w:rPr>
      </w:pPr>
      <w:r w:rsidRPr="000C405D">
        <w:rPr>
          <w:rFonts w:ascii="標楷體" w:eastAsia="標楷體" w:hAnsi="標楷體" w:cs="新細明體"/>
          <w:kern w:val="0"/>
          <w:szCs w:val="24"/>
        </w:rPr>
        <w:t>5.3.1適用範圍</w:t>
      </w:r>
    </w:p>
    <w:p w:rsidR="000C405D" w:rsidRPr="007D7682" w:rsidRDefault="000C405D" w:rsidP="000C405D">
      <w:pPr>
        <w:widowControl/>
        <w:rPr>
          <w:rFonts w:ascii="標楷體" w:eastAsia="標楷體" w:hAnsi="標楷體" w:cs="新細明體"/>
          <w:kern w:val="0"/>
          <w:szCs w:val="24"/>
        </w:rPr>
      </w:pPr>
      <w:r w:rsidRPr="000C405D">
        <w:rPr>
          <w:rFonts w:ascii="標楷體" w:eastAsia="標楷體" w:hAnsi="標楷體" w:cs="新細明體"/>
          <w:kern w:val="0"/>
          <w:szCs w:val="24"/>
        </w:rPr>
        <w:t>此項適用於使用鋼骨立柱安裝於基礎</w:t>
      </w:r>
      <w:proofErr w:type="gramStart"/>
      <w:r w:rsidRPr="000C405D">
        <w:rPr>
          <w:rFonts w:ascii="標楷體" w:eastAsia="標楷體" w:hAnsi="標楷體" w:cs="新細明體"/>
          <w:kern w:val="0"/>
          <w:szCs w:val="24"/>
        </w:rPr>
        <w:t>錨定面</w:t>
      </w:r>
      <w:proofErr w:type="gramEnd"/>
      <w:r w:rsidRPr="000C405D">
        <w:rPr>
          <w:rFonts w:ascii="標楷體" w:eastAsia="標楷體" w:hAnsi="標楷體" w:cs="新細明體"/>
          <w:kern w:val="0"/>
          <w:szCs w:val="24"/>
        </w:rPr>
        <w:t>之搭建工法</w:t>
      </w:r>
      <w:r w:rsidR="00FF2346" w:rsidRPr="007D7682">
        <w:rPr>
          <w:rFonts w:ascii="標楷體" w:eastAsia="標楷體" w:hAnsi="標楷體" w:cs="新細明體"/>
          <w:kern w:val="0"/>
          <w:szCs w:val="24"/>
        </w:rPr>
        <w:t>，</w:t>
      </w:r>
      <w:r w:rsidRPr="000C405D">
        <w:rPr>
          <w:rFonts w:ascii="標楷體" w:eastAsia="標楷體" w:hAnsi="標楷體" w:cs="新細明體"/>
          <w:kern w:val="0"/>
          <w:szCs w:val="24"/>
        </w:rPr>
        <w:t>之結構型溫室。</w:t>
      </w:r>
    </w:p>
    <w:p w:rsidR="00873843" w:rsidRPr="000C405D" w:rsidRDefault="00873843" w:rsidP="000C405D">
      <w:pPr>
        <w:widowControl/>
        <w:rPr>
          <w:rFonts w:ascii="標楷體" w:eastAsia="標楷體" w:hAnsi="標楷體" w:cs="新細明體" w:hint="eastAsia"/>
          <w:kern w:val="0"/>
          <w:szCs w:val="24"/>
        </w:rPr>
      </w:pPr>
    </w:p>
    <w:p w:rsidR="006D42F9" w:rsidRPr="007D7682" w:rsidRDefault="000C405D" w:rsidP="000C405D">
      <w:pPr>
        <w:widowControl/>
        <w:rPr>
          <w:rFonts w:ascii="標楷體" w:eastAsia="標楷體" w:hAnsi="標楷體"/>
        </w:rPr>
      </w:pPr>
      <w:r w:rsidRPr="007D7682">
        <w:rPr>
          <w:rFonts w:ascii="標楷體" w:eastAsia="標楷體" w:hAnsi="標楷體" w:cs="新細明體"/>
          <w:kern w:val="0"/>
          <w:szCs w:val="24"/>
        </w:rPr>
        <w:t>5.3.2建造流程</w:t>
      </w:r>
    </w:p>
    <w:p w:rsidR="000C405D" w:rsidRPr="007D7682" w:rsidRDefault="000C405D" w:rsidP="00C63692">
      <w:pPr>
        <w:widowControl/>
        <w:rPr>
          <w:rFonts w:ascii="標楷體" w:eastAsia="標楷體" w:hAnsi="標楷體"/>
        </w:rPr>
      </w:pPr>
    </w:p>
    <w:p w:rsidR="000C405D" w:rsidRPr="007D7682" w:rsidRDefault="000C405D" w:rsidP="00C63692">
      <w:pPr>
        <w:widowControl/>
        <w:rPr>
          <w:rFonts w:ascii="標楷體" w:eastAsia="標楷體" w:hAnsi="標楷體"/>
        </w:rPr>
      </w:pPr>
      <w:r w:rsidRPr="007D7682">
        <w:rPr>
          <w:rFonts w:ascii="標楷體" w:eastAsia="標楷體" w:hAnsi="標楷體"/>
          <w:noProof/>
        </w:rPr>
        <w:drawing>
          <wp:inline distT="0" distB="0" distL="0" distR="0">
            <wp:extent cx="5274310" cy="497332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589E9F.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4973320"/>
                    </a:xfrm>
                    <a:prstGeom prst="rect">
                      <a:avLst/>
                    </a:prstGeom>
                  </pic:spPr>
                </pic:pic>
              </a:graphicData>
            </a:graphic>
          </wp:inline>
        </w:drawing>
      </w:r>
    </w:p>
    <w:p w:rsidR="000C405D" w:rsidRPr="007D7682" w:rsidRDefault="000C405D" w:rsidP="000C405D">
      <w:pPr>
        <w:widowControl/>
        <w:jc w:val="center"/>
        <w:rPr>
          <w:rFonts w:ascii="標楷體" w:eastAsia="標楷體" w:hAnsi="標楷體"/>
        </w:rPr>
      </w:pPr>
      <w:r w:rsidRPr="007D7682">
        <w:rPr>
          <w:rFonts w:ascii="標楷體" w:eastAsia="標楷體" w:hAnsi="標楷體" w:hint="eastAsia"/>
        </w:rPr>
        <w:t>圖5-8 結構型溫室建造流程</w:t>
      </w:r>
    </w:p>
    <w:p w:rsidR="000C405D" w:rsidRPr="007D7682" w:rsidRDefault="000C405D" w:rsidP="00C63692">
      <w:pPr>
        <w:widowControl/>
        <w:rPr>
          <w:rFonts w:ascii="標楷體" w:eastAsia="標楷體" w:hAnsi="標楷體"/>
        </w:rPr>
      </w:pPr>
    </w:p>
    <w:p w:rsidR="000C405D" w:rsidRPr="000C405D" w:rsidRDefault="000C405D" w:rsidP="000C405D">
      <w:pPr>
        <w:widowControl/>
        <w:rPr>
          <w:rFonts w:ascii="標楷體" w:eastAsia="標楷體" w:hAnsi="標楷體" w:cs="新細明體"/>
          <w:kern w:val="0"/>
          <w:szCs w:val="24"/>
        </w:rPr>
      </w:pPr>
      <w:r w:rsidRPr="000C405D">
        <w:rPr>
          <w:rFonts w:ascii="標楷體" w:eastAsia="標楷體" w:hAnsi="標楷體" w:cs="新細明體"/>
          <w:kern w:val="0"/>
          <w:szCs w:val="24"/>
        </w:rPr>
        <w:t>5.3.3材料</w:t>
      </w:r>
    </w:p>
    <w:p w:rsidR="000C405D" w:rsidRPr="000C405D" w:rsidRDefault="000C405D" w:rsidP="0059205A">
      <w:pPr>
        <w:pStyle w:val="a3"/>
        <w:widowControl/>
        <w:numPr>
          <w:ilvl w:val="0"/>
          <w:numId w:val="12"/>
        </w:numPr>
        <w:ind w:leftChars="0"/>
        <w:rPr>
          <w:rFonts w:ascii="標楷體" w:eastAsia="標楷體" w:hAnsi="標楷體" w:cs="新細明體"/>
          <w:kern w:val="0"/>
          <w:szCs w:val="24"/>
        </w:rPr>
      </w:pPr>
      <w:r w:rsidRPr="007D7682">
        <w:rPr>
          <w:rFonts w:ascii="標楷體" w:eastAsia="標楷體" w:hAnsi="標楷體" w:cs="新細明體"/>
          <w:kern w:val="0"/>
          <w:szCs w:val="24"/>
        </w:rPr>
        <w:t>所有材料須形狀完整</w:t>
      </w:r>
      <w:r w:rsidR="00FF2346" w:rsidRPr="007D7682">
        <w:rPr>
          <w:rFonts w:ascii="標楷體" w:eastAsia="標楷體" w:hAnsi="標楷體" w:cs="新細明體"/>
          <w:kern w:val="0"/>
          <w:szCs w:val="24"/>
        </w:rPr>
        <w:t>，</w:t>
      </w:r>
      <w:r w:rsidRPr="007D7682">
        <w:rPr>
          <w:rFonts w:ascii="標楷體" w:eastAsia="標楷體" w:hAnsi="標楷體" w:cs="新細明體"/>
          <w:kern w:val="0"/>
          <w:szCs w:val="24"/>
        </w:rPr>
        <w:t>無有害之損傷及生鏽。另溫室水槽為重要</w:t>
      </w:r>
      <w:r w:rsidRPr="000C405D">
        <w:rPr>
          <w:rFonts w:ascii="標楷體" w:eastAsia="標楷體" w:hAnsi="標楷體" w:cs="新細明體"/>
          <w:kern w:val="0"/>
          <w:szCs w:val="24"/>
        </w:rPr>
        <w:t>元件</w:t>
      </w:r>
      <w:r w:rsidR="00FF2346" w:rsidRPr="007D7682">
        <w:rPr>
          <w:rFonts w:ascii="標楷體" w:eastAsia="標楷體" w:hAnsi="標楷體" w:cs="新細明體"/>
          <w:kern w:val="0"/>
          <w:szCs w:val="24"/>
        </w:rPr>
        <w:t>，</w:t>
      </w:r>
      <w:r w:rsidRPr="000C405D">
        <w:rPr>
          <w:rFonts w:ascii="標楷體" w:eastAsia="標楷體" w:hAnsi="標楷體" w:cs="新細明體"/>
          <w:kern w:val="0"/>
          <w:szCs w:val="24"/>
        </w:rPr>
        <w:t>水槽</w:t>
      </w:r>
      <w:proofErr w:type="gramStart"/>
      <w:r w:rsidRPr="000C405D">
        <w:rPr>
          <w:rFonts w:ascii="標楷體" w:eastAsia="標楷體" w:hAnsi="標楷體" w:cs="新細明體"/>
          <w:kern w:val="0"/>
          <w:szCs w:val="24"/>
        </w:rPr>
        <w:t>強度須足</w:t>
      </w:r>
      <w:proofErr w:type="gramEnd"/>
      <w:r w:rsidRPr="000C405D">
        <w:rPr>
          <w:rFonts w:ascii="標楷體" w:eastAsia="標楷體" w:hAnsi="標楷體" w:cs="新細明體"/>
          <w:kern w:val="0"/>
          <w:szCs w:val="24"/>
        </w:rPr>
        <w:t>够</w:t>
      </w:r>
      <w:r w:rsidR="00FF2346" w:rsidRPr="007D7682">
        <w:rPr>
          <w:rFonts w:ascii="標楷體" w:eastAsia="標楷體" w:hAnsi="標楷體" w:cs="新細明體"/>
          <w:kern w:val="0"/>
          <w:szCs w:val="24"/>
        </w:rPr>
        <w:t>，</w:t>
      </w:r>
      <w:r w:rsidRPr="000C405D">
        <w:rPr>
          <w:rFonts w:ascii="標楷體" w:eastAsia="標楷體" w:hAnsi="標楷體" w:cs="新細明體"/>
          <w:kern w:val="0"/>
          <w:szCs w:val="24"/>
        </w:rPr>
        <w:t>以與</w:t>
      </w:r>
      <w:r w:rsidR="00FF2346" w:rsidRPr="007D7682">
        <w:rPr>
          <w:rFonts w:ascii="標楷體" w:eastAsia="標楷體" w:hAnsi="標楷體" w:cs="新細明體"/>
          <w:kern w:val="0"/>
          <w:szCs w:val="24"/>
        </w:rPr>
        <w:t>溫</w:t>
      </w:r>
      <w:r w:rsidRPr="000C405D">
        <w:rPr>
          <w:rFonts w:ascii="標楷體" w:eastAsia="標楷體" w:hAnsi="標楷體" w:cs="新細明體"/>
          <w:kern w:val="0"/>
          <w:szCs w:val="24"/>
        </w:rPr>
        <w:t>室頂部拱架作固定接合。水槽亦</w:t>
      </w:r>
      <w:proofErr w:type="gramStart"/>
      <w:r w:rsidRPr="000C405D">
        <w:rPr>
          <w:rFonts w:ascii="標楷體" w:eastAsia="標楷體" w:hAnsi="標楷體" w:cs="新細明體"/>
          <w:kern w:val="0"/>
          <w:szCs w:val="24"/>
        </w:rPr>
        <w:t>為排導</w:t>
      </w:r>
      <w:proofErr w:type="gramEnd"/>
      <w:r w:rsidRPr="000C405D">
        <w:rPr>
          <w:rFonts w:ascii="標楷體" w:eastAsia="標楷體" w:hAnsi="標楷體" w:cs="新細明體"/>
          <w:kern w:val="0"/>
          <w:szCs w:val="24"/>
        </w:rPr>
        <w:t>雨水元件</w:t>
      </w:r>
      <w:r w:rsidR="00FF2346" w:rsidRPr="007D7682">
        <w:rPr>
          <w:rFonts w:ascii="標楷體" w:eastAsia="標楷體" w:hAnsi="標楷體" w:cs="新細明體"/>
          <w:kern w:val="0"/>
          <w:szCs w:val="24"/>
        </w:rPr>
        <w:t>，</w:t>
      </w:r>
      <w:r w:rsidRPr="000C405D">
        <w:rPr>
          <w:rFonts w:ascii="標楷體" w:eastAsia="標楷體" w:hAnsi="標楷體" w:cs="新細明體"/>
          <w:kern w:val="0"/>
          <w:szCs w:val="24"/>
        </w:rPr>
        <w:t>為利於有效排水</w:t>
      </w:r>
      <w:r w:rsidR="00FF2346" w:rsidRPr="007D7682">
        <w:rPr>
          <w:rFonts w:ascii="標楷體" w:eastAsia="標楷體" w:hAnsi="標楷體" w:cs="新細明體"/>
          <w:kern w:val="0"/>
          <w:szCs w:val="24"/>
        </w:rPr>
        <w:t>，</w:t>
      </w:r>
      <w:r w:rsidRPr="000C405D">
        <w:rPr>
          <w:rFonts w:ascii="標楷體" w:eastAsia="標楷體" w:hAnsi="標楷體" w:cs="新細明體"/>
          <w:kern w:val="0"/>
          <w:szCs w:val="24"/>
        </w:rPr>
        <w:t>水槽至少每30m增設一個</w:t>
      </w:r>
      <w:proofErr w:type="gramStart"/>
      <w:r w:rsidRPr="000C405D">
        <w:rPr>
          <w:rFonts w:ascii="標楷體" w:eastAsia="標楷體" w:hAnsi="標楷體" w:cs="新細明體"/>
          <w:kern w:val="0"/>
          <w:szCs w:val="24"/>
        </w:rPr>
        <w:t>洩</w:t>
      </w:r>
      <w:proofErr w:type="gramEnd"/>
      <w:r w:rsidRPr="000C405D">
        <w:rPr>
          <w:rFonts w:ascii="標楷體" w:eastAsia="標楷體" w:hAnsi="標楷體" w:cs="新細明體"/>
          <w:kern w:val="0"/>
          <w:szCs w:val="24"/>
        </w:rPr>
        <w:t>水管及配置排水管路。</w:t>
      </w:r>
    </w:p>
    <w:p w:rsidR="000C405D" w:rsidRPr="007D7682" w:rsidRDefault="000C405D" w:rsidP="00873843">
      <w:pPr>
        <w:pStyle w:val="a3"/>
        <w:widowControl/>
        <w:numPr>
          <w:ilvl w:val="0"/>
          <w:numId w:val="12"/>
        </w:numPr>
        <w:ind w:leftChars="0"/>
        <w:rPr>
          <w:rFonts w:ascii="標楷體" w:eastAsia="標楷體" w:hAnsi="標楷體"/>
        </w:rPr>
      </w:pPr>
      <w:r w:rsidRPr="007D7682">
        <w:rPr>
          <w:rFonts w:ascii="標楷體" w:eastAsia="標楷體" w:hAnsi="標楷體" w:cs="新細明體"/>
          <w:kern w:val="0"/>
          <w:szCs w:val="24"/>
        </w:rPr>
        <w:t>結構連接方式須由廠商確認可承受所設計之負載。</w:t>
      </w:r>
    </w:p>
    <w:p w:rsidR="000C405D" w:rsidRPr="000C405D" w:rsidRDefault="000C405D" w:rsidP="0059205A">
      <w:pPr>
        <w:pStyle w:val="a3"/>
        <w:widowControl/>
        <w:numPr>
          <w:ilvl w:val="0"/>
          <w:numId w:val="12"/>
        </w:numPr>
        <w:ind w:leftChars="0"/>
        <w:rPr>
          <w:rFonts w:ascii="標楷體" w:eastAsia="標楷體" w:hAnsi="標楷體" w:cs="新細明體"/>
          <w:kern w:val="0"/>
          <w:szCs w:val="24"/>
        </w:rPr>
      </w:pPr>
      <w:r w:rsidRPr="007D7682">
        <w:rPr>
          <w:rFonts w:ascii="標楷體" w:eastAsia="標楷體" w:hAnsi="標楷體" w:cs="新細明體"/>
          <w:kern w:val="0"/>
          <w:szCs w:val="24"/>
        </w:rPr>
        <w:t>具固定基礎之結構加強型溫室採用方型鋼或C型鋼做為立柱與</w:t>
      </w:r>
      <w:r w:rsidRPr="000C405D">
        <w:rPr>
          <w:rFonts w:ascii="標楷體" w:eastAsia="標楷體" w:hAnsi="標楷體" w:cs="新細明體"/>
          <w:kern w:val="0"/>
          <w:szCs w:val="24"/>
        </w:rPr>
        <w:t>衡量的主要結構。</w:t>
      </w:r>
    </w:p>
    <w:p w:rsidR="000C405D" w:rsidRPr="007D7682" w:rsidRDefault="000C405D" w:rsidP="00873843">
      <w:pPr>
        <w:pStyle w:val="a3"/>
        <w:widowControl/>
        <w:numPr>
          <w:ilvl w:val="0"/>
          <w:numId w:val="12"/>
        </w:numPr>
        <w:ind w:leftChars="0"/>
        <w:rPr>
          <w:rFonts w:ascii="標楷體" w:eastAsia="標楷體" w:hAnsi="標楷體" w:cs="新細明體"/>
          <w:kern w:val="0"/>
          <w:szCs w:val="24"/>
        </w:rPr>
      </w:pPr>
      <w:r w:rsidRPr="007D7682">
        <w:rPr>
          <w:rFonts w:ascii="標楷體" w:eastAsia="標楷體" w:hAnsi="標楷體" w:cs="新細明體"/>
          <w:kern w:val="0"/>
          <w:szCs w:val="24"/>
        </w:rPr>
        <w:lastRenderedPageBreak/>
        <w:t>各結構間之接合採用螺</w:t>
      </w:r>
      <w:proofErr w:type="gramStart"/>
      <w:r w:rsidRPr="007D7682">
        <w:rPr>
          <w:rFonts w:ascii="標楷體" w:eastAsia="標楷體" w:hAnsi="標楷體" w:cs="新細明體"/>
          <w:kern w:val="0"/>
          <w:szCs w:val="24"/>
        </w:rPr>
        <w:t>桿</w:t>
      </w:r>
      <w:proofErr w:type="gramEnd"/>
      <w:r w:rsidRPr="007D7682">
        <w:rPr>
          <w:rFonts w:ascii="標楷體" w:eastAsia="標楷體" w:hAnsi="標楷體" w:cs="新細明體"/>
          <w:kern w:val="0"/>
          <w:szCs w:val="24"/>
        </w:rPr>
        <w:t>螺栓固定。不採取現場焊接工法。</w:t>
      </w:r>
    </w:p>
    <w:p w:rsidR="000C405D" w:rsidRPr="007D7682" w:rsidRDefault="000C405D" w:rsidP="00873843">
      <w:pPr>
        <w:pStyle w:val="a3"/>
        <w:widowControl/>
        <w:numPr>
          <w:ilvl w:val="0"/>
          <w:numId w:val="12"/>
        </w:numPr>
        <w:ind w:leftChars="0"/>
        <w:rPr>
          <w:rFonts w:ascii="標楷體" w:eastAsia="標楷體" w:hAnsi="標楷體" w:cs="新細明體"/>
          <w:kern w:val="0"/>
          <w:szCs w:val="24"/>
        </w:rPr>
      </w:pPr>
      <w:r w:rsidRPr="007D7682">
        <w:rPr>
          <w:rFonts w:ascii="標楷體" w:eastAsia="標楷體" w:hAnsi="標楷體" w:cs="新細明體"/>
          <w:kern w:val="0"/>
          <w:szCs w:val="24"/>
        </w:rPr>
        <w:t>自攻螺絲參照5.2.3第(三)目內容</w:t>
      </w:r>
    </w:p>
    <w:p w:rsidR="000C405D" w:rsidRPr="007D7682" w:rsidRDefault="000C405D" w:rsidP="00873843">
      <w:pPr>
        <w:pStyle w:val="a3"/>
        <w:widowControl/>
        <w:numPr>
          <w:ilvl w:val="0"/>
          <w:numId w:val="12"/>
        </w:numPr>
        <w:ind w:leftChars="0"/>
        <w:rPr>
          <w:rFonts w:ascii="標楷體" w:eastAsia="標楷體" w:hAnsi="標楷體" w:cs="新細明體"/>
          <w:kern w:val="0"/>
          <w:szCs w:val="24"/>
        </w:rPr>
      </w:pPr>
      <w:r w:rsidRPr="007D7682">
        <w:rPr>
          <w:rFonts w:ascii="標楷體" w:eastAsia="標楷體" w:hAnsi="標楷體" w:cs="新細明體"/>
          <w:kern w:val="0"/>
          <w:szCs w:val="24"/>
        </w:rPr>
        <w:t>結構固定用螺絲及螺帽應有浸鋅處理。</w:t>
      </w:r>
    </w:p>
    <w:p w:rsidR="000C405D" w:rsidRPr="007D7682" w:rsidRDefault="000C405D" w:rsidP="00873843">
      <w:pPr>
        <w:pStyle w:val="a3"/>
        <w:widowControl/>
        <w:numPr>
          <w:ilvl w:val="0"/>
          <w:numId w:val="12"/>
        </w:numPr>
        <w:ind w:leftChars="0"/>
        <w:rPr>
          <w:rFonts w:ascii="標楷體" w:eastAsia="標楷體" w:hAnsi="標楷體" w:cs="新細明體"/>
          <w:kern w:val="0"/>
          <w:szCs w:val="24"/>
        </w:rPr>
      </w:pPr>
      <w:r w:rsidRPr="007D7682">
        <w:rPr>
          <w:rFonts w:ascii="標楷體" w:eastAsia="標楷體" w:hAnsi="標楷體" w:cs="新細明體"/>
          <w:kern w:val="0"/>
          <w:szCs w:val="24"/>
        </w:rPr>
        <w:t>材料依照5.13共通工程第(六)目所列要領</w:t>
      </w:r>
      <w:r w:rsidR="00FF2346" w:rsidRPr="007D7682">
        <w:rPr>
          <w:rFonts w:ascii="標楷體" w:eastAsia="標楷體" w:hAnsi="標楷體" w:cs="新細明體"/>
          <w:kern w:val="0"/>
          <w:szCs w:val="24"/>
        </w:rPr>
        <w:t>，</w:t>
      </w:r>
      <w:r w:rsidRPr="007D7682">
        <w:rPr>
          <w:rFonts w:ascii="標楷體" w:eastAsia="標楷體" w:hAnsi="標楷體" w:cs="新細明體"/>
          <w:kern w:val="0"/>
          <w:szCs w:val="24"/>
        </w:rPr>
        <w:t>搬入放置。</w:t>
      </w:r>
    </w:p>
    <w:p w:rsidR="000C405D" w:rsidRPr="007D7682" w:rsidRDefault="000C405D" w:rsidP="000C405D">
      <w:pPr>
        <w:widowControl/>
        <w:rPr>
          <w:rFonts w:ascii="標楷體" w:eastAsia="標楷體" w:hAnsi="標楷體" w:cs="新細明體" w:hint="eastAsia"/>
          <w:kern w:val="0"/>
          <w:szCs w:val="24"/>
        </w:rPr>
      </w:pPr>
    </w:p>
    <w:p w:rsidR="000C405D" w:rsidRPr="000C405D" w:rsidRDefault="000C405D" w:rsidP="000C405D">
      <w:pPr>
        <w:widowControl/>
        <w:rPr>
          <w:rFonts w:ascii="標楷體" w:eastAsia="標楷體" w:hAnsi="標楷體" w:cs="新細明體"/>
          <w:kern w:val="0"/>
          <w:szCs w:val="24"/>
        </w:rPr>
      </w:pPr>
      <w:r w:rsidRPr="000C405D">
        <w:rPr>
          <w:rFonts w:ascii="標楷體" w:eastAsia="標楷體" w:hAnsi="標楷體" w:cs="新細明體"/>
          <w:kern w:val="0"/>
          <w:szCs w:val="24"/>
        </w:rPr>
        <w:t>5.3.4地面及基礎施作</w:t>
      </w:r>
    </w:p>
    <w:p w:rsidR="000C405D" w:rsidRPr="007D7682" w:rsidRDefault="000C405D" w:rsidP="00873843">
      <w:pPr>
        <w:pStyle w:val="a3"/>
        <w:widowControl/>
        <w:numPr>
          <w:ilvl w:val="0"/>
          <w:numId w:val="14"/>
        </w:numPr>
        <w:ind w:leftChars="0"/>
        <w:rPr>
          <w:rFonts w:ascii="標楷體" w:eastAsia="標楷體" w:hAnsi="標楷體" w:cs="新細明體"/>
          <w:kern w:val="0"/>
          <w:szCs w:val="24"/>
        </w:rPr>
      </w:pPr>
      <w:r w:rsidRPr="007D7682">
        <w:rPr>
          <w:rFonts w:ascii="標楷體" w:eastAsia="標楷體" w:hAnsi="標楷體" w:cs="新細明體"/>
          <w:kern w:val="0"/>
          <w:szCs w:val="24"/>
        </w:rPr>
        <w:t>先訂出溫室搭建範圍並打樁固定</w:t>
      </w:r>
    </w:p>
    <w:p w:rsidR="000C405D" w:rsidRPr="007D7682" w:rsidRDefault="000C405D" w:rsidP="0059205A">
      <w:pPr>
        <w:pStyle w:val="a3"/>
        <w:widowControl/>
        <w:numPr>
          <w:ilvl w:val="0"/>
          <w:numId w:val="14"/>
        </w:numPr>
        <w:ind w:leftChars="0"/>
        <w:rPr>
          <w:rFonts w:ascii="標楷體" w:eastAsia="標楷體" w:hAnsi="標楷體" w:cs="新細明體"/>
          <w:kern w:val="0"/>
          <w:szCs w:val="24"/>
        </w:rPr>
      </w:pPr>
      <w:r w:rsidRPr="007D7682">
        <w:rPr>
          <w:rFonts w:ascii="標楷體" w:eastAsia="標楷體" w:hAnsi="標楷體" w:cs="新細明體"/>
          <w:kern w:val="0"/>
          <w:szCs w:val="24"/>
        </w:rPr>
        <w:t>進行整地至基礎施工之一般工程(詳見5.1節所列)</w:t>
      </w:r>
      <w:r w:rsidR="00FF2346" w:rsidRPr="007D7682">
        <w:rPr>
          <w:rFonts w:ascii="標楷體" w:eastAsia="標楷體" w:hAnsi="標楷體" w:cs="新細明體"/>
          <w:kern w:val="0"/>
          <w:szCs w:val="24"/>
        </w:rPr>
        <w:t>，</w:t>
      </w:r>
      <w:r w:rsidRPr="007D7682">
        <w:rPr>
          <w:rFonts w:ascii="標楷體" w:eastAsia="標楷體" w:hAnsi="標楷體" w:cs="新細明體"/>
          <w:kern w:val="0"/>
          <w:szCs w:val="24"/>
        </w:rPr>
        <w:t>地基完成後將</w:t>
      </w:r>
      <w:r w:rsidRPr="000C405D">
        <w:rPr>
          <w:rFonts w:ascii="標楷體" w:eastAsia="標楷體" w:hAnsi="標楷體" w:cs="新細明體"/>
          <w:kern w:val="0"/>
          <w:szCs w:val="24"/>
        </w:rPr>
        <w:t>土壤回填。</w:t>
      </w:r>
    </w:p>
    <w:p w:rsidR="00873843" w:rsidRPr="007D7682" w:rsidRDefault="00873843" w:rsidP="00873843">
      <w:pPr>
        <w:widowControl/>
        <w:rPr>
          <w:rFonts w:ascii="標楷體" w:eastAsia="標楷體" w:hAnsi="標楷體" w:cs="新細明體" w:hint="eastAsia"/>
          <w:kern w:val="0"/>
          <w:szCs w:val="24"/>
        </w:rPr>
      </w:pPr>
    </w:p>
    <w:p w:rsidR="000C405D" w:rsidRPr="000C405D" w:rsidRDefault="000C405D" w:rsidP="000C405D">
      <w:pPr>
        <w:widowControl/>
        <w:rPr>
          <w:rFonts w:ascii="標楷體" w:eastAsia="標楷體" w:hAnsi="標楷體" w:cs="新細明體"/>
          <w:kern w:val="0"/>
          <w:szCs w:val="24"/>
        </w:rPr>
      </w:pPr>
      <w:r w:rsidRPr="000C405D">
        <w:rPr>
          <w:rFonts w:ascii="標楷體" w:eastAsia="標楷體" w:hAnsi="標楷體" w:cs="新細明體"/>
          <w:kern w:val="0"/>
          <w:szCs w:val="24"/>
        </w:rPr>
        <w:t>5.3.5結構組合</w:t>
      </w:r>
    </w:p>
    <w:p w:rsidR="000C405D" w:rsidRPr="000C405D" w:rsidRDefault="000C405D" w:rsidP="0059205A">
      <w:pPr>
        <w:pStyle w:val="a3"/>
        <w:widowControl/>
        <w:numPr>
          <w:ilvl w:val="0"/>
          <w:numId w:val="16"/>
        </w:numPr>
        <w:ind w:leftChars="0"/>
        <w:rPr>
          <w:rFonts w:ascii="標楷體" w:eastAsia="標楷體" w:hAnsi="標楷體" w:cs="新細明體"/>
          <w:kern w:val="0"/>
          <w:szCs w:val="24"/>
        </w:rPr>
      </w:pPr>
      <w:r w:rsidRPr="007D7682">
        <w:rPr>
          <w:rFonts w:ascii="標楷體" w:eastAsia="標楷體" w:hAnsi="標楷體" w:cs="新細明體"/>
          <w:kern w:val="0"/>
          <w:szCs w:val="24"/>
        </w:rPr>
        <w:t>先進行立</w:t>
      </w:r>
      <w:proofErr w:type="gramStart"/>
      <w:r w:rsidRPr="007D7682">
        <w:rPr>
          <w:rFonts w:ascii="標楷體" w:eastAsia="標楷體" w:hAnsi="標楷體" w:cs="新細明體"/>
          <w:kern w:val="0"/>
          <w:szCs w:val="24"/>
        </w:rPr>
        <w:t>柱錨定面</w:t>
      </w:r>
      <w:proofErr w:type="gramEnd"/>
      <w:r w:rsidRPr="007D7682">
        <w:rPr>
          <w:rFonts w:ascii="標楷體" w:eastAsia="標楷體" w:hAnsi="標楷體" w:cs="新細明體"/>
          <w:kern w:val="0"/>
          <w:szCs w:val="24"/>
        </w:rPr>
        <w:t>高度調整</w:t>
      </w:r>
      <w:r w:rsidR="00FF2346" w:rsidRPr="007D7682">
        <w:rPr>
          <w:rFonts w:ascii="標楷體" w:eastAsia="標楷體" w:hAnsi="標楷體" w:cs="新細明體"/>
          <w:kern w:val="0"/>
          <w:szCs w:val="24"/>
        </w:rPr>
        <w:t>，</w:t>
      </w:r>
      <w:r w:rsidRPr="007D7682">
        <w:rPr>
          <w:rFonts w:ascii="標楷體" w:eastAsia="標楷體" w:hAnsi="標楷體" w:cs="新細明體"/>
          <w:kern w:val="0"/>
          <w:szCs w:val="24"/>
        </w:rPr>
        <w:t>使用水泥將立柱基礎板與地基間隙</w:t>
      </w:r>
      <w:r w:rsidRPr="000C405D">
        <w:rPr>
          <w:rFonts w:ascii="標楷體" w:eastAsia="標楷體" w:hAnsi="標楷體" w:cs="新細明體"/>
          <w:kern w:val="0"/>
          <w:szCs w:val="24"/>
        </w:rPr>
        <w:t>填滿</w:t>
      </w:r>
      <w:r w:rsidR="00FF2346" w:rsidRPr="007D7682">
        <w:rPr>
          <w:rFonts w:ascii="標楷體" w:eastAsia="標楷體" w:hAnsi="標楷體" w:cs="新細明體"/>
          <w:kern w:val="0"/>
          <w:szCs w:val="24"/>
        </w:rPr>
        <w:t>，</w:t>
      </w:r>
      <w:r w:rsidRPr="000C405D">
        <w:rPr>
          <w:rFonts w:ascii="標楷體" w:eastAsia="標楷體" w:hAnsi="標楷體" w:cs="新細明體"/>
          <w:kern w:val="0"/>
          <w:szCs w:val="24"/>
        </w:rPr>
        <w:t>地基</w:t>
      </w:r>
      <w:proofErr w:type="gramStart"/>
      <w:r w:rsidRPr="000C405D">
        <w:rPr>
          <w:rFonts w:ascii="標楷體" w:eastAsia="標楷體" w:hAnsi="標楷體" w:cs="新細明體"/>
          <w:kern w:val="0"/>
          <w:szCs w:val="24"/>
        </w:rPr>
        <w:t>上方錨定平面</w:t>
      </w:r>
      <w:proofErr w:type="gramEnd"/>
      <w:r w:rsidRPr="000C405D">
        <w:rPr>
          <w:rFonts w:ascii="標楷體" w:eastAsia="標楷體" w:hAnsi="標楷體" w:cs="新細明體"/>
          <w:kern w:val="0"/>
          <w:szCs w:val="24"/>
        </w:rPr>
        <w:t>鋪平至同一平面。</w:t>
      </w:r>
    </w:p>
    <w:p w:rsidR="000C405D" w:rsidRPr="000C405D" w:rsidRDefault="000C405D" w:rsidP="0059205A">
      <w:pPr>
        <w:pStyle w:val="a3"/>
        <w:widowControl/>
        <w:numPr>
          <w:ilvl w:val="0"/>
          <w:numId w:val="16"/>
        </w:numPr>
        <w:ind w:leftChars="0"/>
        <w:rPr>
          <w:rFonts w:ascii="標楷體" w:eastAsia="標楷體" w:hAnsi="標楷體" w:cs="新細明體"/>
          <w:kern w:val="0"/>
          <w:szCs w:val="24"/>
        </w:rPr>
      </w:pPr>
      <w:r w:rsidRPr="007D7682">
        <w:rPr>
          <w:rFonts w:ascii="標楷體" w:eastAsia="標楷體" w:hAnsi="標楷體" w:cs="新細明體"/>
          <w:kern w:val="0"/>
          <w:szCs w:val="24"/>
        </w:rPr>
        <w:t>以吊車將立(副)柱(H型鋼、C型錒或</w:t>
      </w:r>
      <w:proofErr w:type="gramStart"/>
      <w:r w:rsidRPr="007D7682">
        <w:rPr>
          <w:rFonts w:ascii="標楷體" w:eastAsia="標楷體" w:hAnsi="標楷體" w:cs="新細明體"/>
          <w:kern w:val="0"/>
          <w:szCs w:val="24"/>
        </w:rPr>
        <w:t>錏</w:t>
      </w:r>
      <w:proofErr w:type="gramEnd"/>
      <w:r w:rsidRPr="007D7682">
        <w:rPr>
          <w:rFonts w:ascii="標楷體" w:eastAsia="標楷體" w:hAnsi="標楷體" w:cs="新細明體"/>
          <w:kern w:val="0"/>
          <w:szCs w:val="24"/>
        </w:rPr>
        <w:t>管)吊掛至基礎樁組裝定</w:t>
      </w:r>
      <w:r w:rsidRPr="000C405D">
        <w:rPr>
          <w:rFonts w:ascii="標楷體" w:eastAsia="標楷體" w:hAnsi="標楷體" w:cs="新細明體"/>
          <w:kern w:val="0"/>
          <w:szCs w:val="24"/>
        </w:rPr>
        <w:t>位。</w:t>
      </w:r>
      <w:proofErr w:type="gramStart"/>
      <w:r w:rsidRPr="000C405D">
        <w:rPr>
          <w:rFonts w:ascii="標楷體" w:eastAsia="標楷體" w:hAnsi="標楷體" w:cs="新細明體"/>
          <w:kern w:val="0"/>
          <w:szCs w:val="24"/>
        </w:rPr>
        <w:t>主立柱</w:t>
      </w:r>
      <w:proofErr w:type="gramEnd"/>
      <w:r w:rsidRPr="000C405D">
        <w:rPr>
          <w:rFonts w:ascii="標楷體" w:eastAsia="標楷體" w:hAnsi="標楷體" w:cs="新細明體"/>
          <w:kern w:val="0"/>
          <w:szCs w:val="24"/>
        </w:rPr>
        <w:t>H型鋼需注意安裝方向</w:t>
      </w:r>
      <w:r w:rsidR="00FF2346" w:rsidRPr="007D7682">
        <w:rPr>
          <w:rFonts w:ascii="標楷體" w:eastAsia="標楷體" w:hAnsi="標楷體" w:cs="新細明體"/>
          <w:kern w:val="0"/>
          <w:szCs w:val="24"/>
        </w:rPr>
        <w:t>，</w:t>
      </w:r>
      <w:r w:rsidRPr="000C405D">
        <w:rPr>
          <w:rFonts w:ascii="標楷體" w:eastAsia="標楷體" w:hAnsi="標楷體" w:cs="新細明體"/>
          <w:kern w:val="0"/>
          <w:szCs w:val="24"/>
        </w:rPr>
        <w:t>H型鋼面應與</w:t>
      </w:r>
      <w:r w:rsidR="00FF2346" w:rsidRPr="007D7682">
        <w:rPr>
          <w:rFonts w:ascii="標楷體" w:eastAsia="標楷體" w:hAnsi="標楷體" w:cs="新細明體"/>
          <w:kern w:val="0"/>
          <w:szCs w:val="24"/>
        </w:rPr>
        <w:t>溫</w:t>
      </w:r>
      <w:r w:rsidRPr="000C405D">
        <w:rPr>
          <w:rFonts w:ascii="標楷體" w:eastAsia="標楷體" w:hAnsi="標楷體" w:cs="新細明體"/>
          <w:kern w:val="0"/>
          <w:szCs w:val="24"/>
        </w:rPr>
        <w:t>室外圍平行</w:t>
      </w:r>
      <w:r w:rsidR="00FF2346" w:rsidRPr="007D7682">
        <w:rPr>
          <w:rFonts w:ascii="標楷體" w:eastAsia="標楷體" w:hAnsi="標楷體" w:cs="新細明體"/>
          <w:kern w:val="0"/>
          <w:szCs w:val="24"/>
        </w:rPr>
        <w:t>，</w:t>
      </w:r>
      <w:r w:rsidRPr="000C405D">
        <w:rPr>
          <w:rFonts w:ascii="標楷體" w:eastAsia="標楷體" w:hAnsi="標楷體" w:cs="新細明體"/>
          <w:kern w:val="0"/>
          <w:szCs w:val="24"/>
        </w:rPr>
        <w:t>以增加</w:t>
      </w:r>
      <w:proofErr w:type="gramStart"/>
      <w:r w:rsidRPr="000C405D">
        <w:rPr>
          <w:rFonts w:ascii="標楷體" w:eastAsia="標楷體" w:hAnsi="標楷體" w:cs="新細明體"/>
          <w:kern w:val="0"/>
          <w:szCs w:val="24"/>
        </w:rPr>
        <w:t>抗風性</w:t>
      </w:r>
      <w:proofErr w:type="gramEnd"/>
      <w:r w:rsidRPr="000C405D">
        <w:rPr>
          <w:rFonts w:ascii="標楷體" w:eastAsia="標楷體" w:hAnsi="標楷體" w:cs="新細明體"/>
          <w:kern w:val="0"/>
          <w:szCs w:val="24"/>
        </w:rPr>
        <w:t>。</w:t>
      </w:r>
    </w:p>
    <w:p w:rsidR="000C405D" w:rsidRPr="007D7682" w:rsidRDefault="000C405D" w:rsidP="00873843">
      <w:pPr>
        <w:pStyle w:val="a3"/>
        <w:widowControl/>
        <w:numPr>
          <w:ilvl w:val="0"/>
          <w:numId w:val="16"/>
        </w:numPr>
        <w:ind w:leftChars="0"/>
        <w:rPr>
          <w:rFonts w:ascii="標楷體" w:eastAsia="標楷體" w:hAnsi="標楷體" w:cs="新細明體"/>
          <w:kern w:val="0"/>
          <w:szCs w:val="24"/>
        </w:rPr>
      </w:pPr>
      <w:r w:rsidRPr="007D7682">
        <w:rPr>
          <w:rFonts w:ascii="標楷體" w:eastAsia="標楷體" w:hAnsi="標楷體" w:cs="新細明體"/>
          <w:kern w:val="0"/>
          <w:szCs w:val="24"/>
        </w:rPr>
        <w:t>安装横樑(力霸樑)</w:t>
      </w:r>
      <w:r w:rsidR="00FF2346" w:rsidRPr="007D7682">
        <w:rPr>
          <w:rFonts w:ascii="標楷體" w:eastAsia="標楷體" w:hAnsi="標楷體" w:cs="新細明體"/>
          <w:kern w:val="0"/>
          <w:szCs w:val="24"/>
        </w:rPr>
        <w:t>，</w:t>
      </w:r>
      <w:r w:rsidRPr="007D7682">
        <w:rPr>
          <w:rFonts w:ascii="標楷體" w:eastAsia="標楷體" w:hAnsi="標楷體" w:cs="新細明體"/>
          <w:kern w:val="0"/>
          <w:szCs w:val="24"/>
        </w:rPr>
        <w:t>以螺絲與主(副)柱接合</w:t>
      </w:r>
    </w:p>
    <w:p w:rsidR="000C405D" w:rsidRPr="000C405D" w:rsidRDefault="000C405D" w:rsidP="0059205A">
      <w:pPr>
        <w:pStyle w:val="a3"/>
        <w:widowControl/>
        <w:numPr>
          <w:ilvl w:val="0"/>
          <w:numId w:val="16"/>
        </w:numPr>
        <w:ind w:leftChars="0"/>
        <w:rPr>
          <w:rFonts w:ascii="標楷體" w:eastAsia="標楷體" w:hAnsi="標楷體" w:cs="新細明體"/>
          <w:kern w:val="0"/>
          <w:szCs w:val="24"/>
        </w:rPr>
      </w:pPr>
      <w:r w:rsidRPr="007D7682">
        <w:rPr>
          <w:rFonts w:ascii="標楷體" w:eastAsia="標楷體" w:hAnsi="標楷體" w:cs="新細明體"/>
          <w:kern w:val="0"/>
          <w:szCs w:val="24"/>
        </w:rPr>
        <w:t>安裝水槽。水槽排水須於安裝前預先規劃排水方向</w:t>
      </w:r>
      <w:r w:rsidR="00FF2346" w:rsidRPr="007D7682">
        <w:rPr>
          <w:rFonts w:ascii="標楷體" w:eastAsia="標楷體" w:hAnsi="標楷體" w:cs="新細明體"/>
          <w:kern w:val="0"/>
          <w:szCs w:val="24"/>
        </w:rPr>
        <w:t>，</w:t>
      </w:r>
      <w:r w:rsidRPr="007D7682">
        <w:rPr>
          <w:rFonts w:ascii="標楷體" w:eastAsia="標楷體" w:hAnsi="標楷體" w:cs="新細明體"/>
          <w:kern w:val="0"/>
          <w:szCs w:val="24"/>
        </w:rPr>
        <w:t>並使水档傾</w:t>
      </w:r>
      <w:r w:rsidRPr="000C405D">
        <w:rPr>
          <w:rFonts w:ascii="標楷體" w:eastAsia="標楷體" w:hAnsi="標楷體" w:cs="新細明體"/>
          <w:kern w:val="0"/>
          <w:szCs w:val="24"/>
        </w:rPr>
        <w:t>斜向排水出口</w:t>
      </w:r>
      <w:r w:rsidR="00FF2346" w:rsidRPr="007D7682">
        <w:rPr>
          <w:rFonts w:ascii="標楷體" w:eastAsia="標楷體" w:hAnsi="標楷體" w:cs="新細明體"/>
          <w:kern w:val="0"/>
          <w:szCs w:val="24"/>
        </w:rPr>
        <w:t>，</w:t>
      </w:r>
      <w:r w:rsidRPr="000C405D">
        <w:rPr>
          <w:rFonts w:ascii="標楷體" w:eastAsia="標楷體" w:hAnsi="標楷體" w:cs="新細明體"/>
          <w:kern w:val="0"/>
          <w:szCs w:val="24"/>
        </w:rPr>
        <w:t>以避免積水或排水不及。</w:t>
      </w:r>
    </w:p>
    <w:p w:rsidR="000C405D" w:rsidRPr="000C405D" w:rsidRDefault="000C405D" w:rsidP="0059205A">
      <w:pPr>
        <w:pStyle w:val="a3"/>
        <w:widowControl/>
        <w:numPr>
          <w:ilvl w:val="0"/>
          <w:numId w:val="16"/>
        </w:numPr>
        <w:ind w:leftChars="0"/>
        <w:rPr>
          <w:rFonts w:ascii="標楷體" w:eastAsia="標楷體" w:hAnsi="標楷體" w:cs="新細明體"/>
          <w:kern w:val="0"/>
          <w:szCs w:val="24"/>
        </w:rPr>
      </w:pPr>
      <w:r w:rsidRPr="007D7682">
        <w:rPr>
          <w:rFonts w:ascii="標楷體" w:eastAsia="標楷體" w:hAnsi="標楷體" w:cs="新細明體"/>
          <w:kern w:val="0"/>
          <w:szCs w:val="24"/>
        </w:rPr>
        <w:t>安裝結構型溫室(面屋頂)</w:t>
      </w:r>
      <w:proofErr w:type="gramStart"/>
      <w:r w:rsidRPr="007D7682">
        <w:rPr>
          <w:rFonts w:ascii="標楷體" w:eastAsia="標楷體" w:hAnsi="標楷體" w:cs="新細明體"/>
          <w:kern w:val="0"/>
          <w:szCs w:val="24"/>
        </w:rPr>
        <w:t>屋面彎管</w:t>
      </w:r>
      <w:proofErr w:type="gramEnd"/>
      <w:r w:rsidR="00FF2346" w:rsidRPr="007D7682">
        <w:rPr>
          <w:rFonts w:ascii="標楷體" w:eastAsia="標楷體" w:hAnsi="標楷體" w:cs="新細明體"/>
          <w:kern w:val="0"/>
          <w:szCs w:val="24"/>
        </w:rPr>
        <w:t>，</w:t>
      </w:r>
      <w:r w:rsidRPr="007D7682">
        <w:rPr>
          <w:rFonts w:ascii="標楷體" w:eastAsia="標楷體" w:hAnsi="標楷體" w:cs="新細明體"/>
          <w:kern w:val="0"/>
          <w:szCs w:val="24"/>
        </w:rPr>
        <w:t>或結構型</w:t>
      </w:r>
      <w:r w:rsidR="00FF2346" w:rsidRPr="007D7682">
        <w:rPr>
          <w:rFonts w:ascii="標楷體" w:eastAsia="標楷體" w:hAnsi="標楷體" w:cs="新細明體"/>
          <w:kern w:val="0"/>
          <w:szCs w:val="24"/>
        </w:rPr>
        <w:t>溫</w:t>
      </w:r>
      <w:r w:rsidRPr="007D7682">
        <w:rPr>
          <w:rFonts w:ascii="標楷體" w:eastAsia="標楷體" w:hAnsi="標楷體" w:cs="新細明體"/>
          <w:kern w:val="0"/>
          <w:szCs w:val="24"/>
        </w:rPr>
        <w:t>室(山型屋頂)之</w:t>
      </w:r>
      <w:r w:rsidRPr="000C405D">
        <w:rPr>
          <w:rFonts w:ascii="標楷體" w:eastAsia="標楷體" w:hAnsi="標楷體" w:cs="新細明體"/>
          <w:kern w:val="0"/>
          <w:szCs w:val="24"/>
        </w:rPr>
        <w:t>人字</w:t>
      </w:r>
      <w:proofErr w:type="gramStart"/>
      <w:r w:rsidRPr="000C405D">
        <w:rPr>
          <w:rFonts w:ascii="標楷體" w:eastAsia="標楷體" w:hAnsi="標楷體" w:cs="新細明體"/>
          <w:kern w:val="0"/>
          <w:szCs w:val="24"/>
        </w:rPr>
        <w:t>樑</w:t>
      </w:r>
      <w:proofErr w:type="gramEnd"/>
      <w:r w:rsidRPr="000C405D">
        <w:rPr>
          <w:rFonts w:ascii="標楷體" w:eastAsia="標楷體" w:hAnsi="標楷體" w:cs="新細明體"/>
          <w:kern w:val="0"/>
          <w:szCs w:val="24"/>
        </w:rPr>
        <w:t>。過程中同時加入側</w:t>
      </w:r>
      <w:proofErr w:type="gramStart"/>
      <w:r w:rsidRPr="000C405D">
        <w:rPr>
          <w:rFonts w:ascii="標楷體" w:eastAsia="標楷體" w:hAnsi="標楷體" w:cs="新細明體"/>
          <w:kern w:val="0"/>
          <w:szCs w:val="24"/>
        </w:rPr>
        <w:t>樑</w:t>
      </w:r>
      <w:proofErr w:type="gramEnd"/>
      <w:r w:rsidRPr="000C405D">
        <w:rPr>
          <w:rFonts w:ascii="標楷體" w:eastAsia="標楷體" w:hAnsi="標楷體" w:cs="新細明體"/>
          <w:kern w:val="0"/>
          <w:szCs w:val="24"/>
        </w:rPr>
        <w:t>、</w:t>
      </w:r>
      <w:proofErr w:type="gramStart"/>
      <w:r w:rsidRPr="000C405D">
        <w:rPr>
          <w:rFonts w:ascii="標楷體" w:eastAsia="標楷體" w:hAnsi="標楷體" w:cs="新細明體"/>
          <w:kern w:val="0"/>
          <w:szCs w:val="24"/>
        </w:rPr>
        <w:t>桁</w:t>
      </w:r>
      <w:proofErr w:type="gramEnd"/>
      <w:r w:rsidRPr="000C405D">
        <w:rPr>
          <w:rFonts w:ascii="標楷體" w:eastAsia="標楷體" w:hAnsi="標楷體" w:cs="新細明體"/>
          <w:kern w:val="0"/>
          <w:szCs w:val="24"/>
        </w:rPr>
        <w:t>條、脊</w:t>
      </w:r>
      <w:proofErr w:type="gramStart"/>
      <w:r w:rsidRPr="000C405D">
        <w:rPr>
          <w:rFonts w:ascii="標楷體" w:eastAsia="標楷體" w:hAnsi="標楷體" w:cs="新細明體"/>
          <w:kern w:val="0"/>
          <w:szCs w:val="24"/>
        </w:rPr>
        <w:t>樑</w:t>
      </w:r>
      <w:proofErr w:type="gramEnd"/>
      <w:r w:rsidRPr="000C405D">
        <w:rPr>
          <w:rFonts w:ascii="標楷體" w:eastAsia="標楷體" w:hAnsi="標楷體" w:cs="新細明體"/>
          <w:kern w:val="0"/>
          <w:szCs w:val="24"/>
        </w:rPr>
        <w:t>等結構。</w:t>
      </w:r>
    </w:p>
    <w:p w:rsidR="000C405D" w:rsidRPr="007D7682" w:rsidRDefault="000C405D" w:rsidP="0059205A">
      <w:pPr>
        <w:pStyle w:val="a3"/>
        <w:widowControl/>
        <w:numPr>
          <w:ilvl w:val="0"/>
          <w:numId w:val="16"/>
        </w:numPr>
        <w:ind w:leftChars="0"/>
        <w:rPr>
          <w:rFonts w:ascii="標楷體" w:eastAsia="標楷體" w:hAnsi="標楷體" w:cs="新細明體"/>
          <w:kern w:val="0"/>
          <w:szCs w:val="24"/>
        </w:rPr>
      </w:pPr>
      <w:r w:rsidRPr="007D7682">
        <w:rPr>
          <w:rFonts w:ascii="標楷體" w:eastAsia="標楷體" w:hAnsi="標楷體" w:cs="新細明體"/>
          <w:kern w:val="0"/>
          <w:szCs w:val="24"/>
        </w:rPr>
        <w:t>為加強結構抗風能力</w:t>
      </w:r>
      <w:r w:rsidR="00FF2346" w:rsidRPr="007D7682">
        <w:rPr>
          <w:rFonts w:ascii="標楷體" w:eastAsia="標楷體" w:hAnsi="標楷體" w:cs="新細明體"/>
          <w:kern w:val="0"/>
          <w:szCs w:val="24"/>
        </w:rPr>
        <w:t>，</w:t>
      </w:r>
      <w:r w:rsidRPr="007D7682">
        <w:rPr>
          <w:rFonts w:ascii="標楷體" w:eastAsia="標楷體" w:hAnsi="標楷體" w:cs="新細明體"/>
          <w:kern w:val="0"/>
          <w:szCs w:val="24"/>
        </w:rPr>
        <w:t>依照設計數量及位置</w:t>
      </w:r>
      <w:proofErr w:type="gramStart"/>
      <w:r w:rsidRPr="007D7682">
        <w:rPr>
          <w:rFonts w:ascii="標楷體" w:eastAsia="標楷體" w:hAnsi="標楷體" w:cs="新細明體"/>
          <w:kern w:val="0"/>
          <w:szCs w:val="24"/>
        </w:rPr>
        <w:t>配置斜撑</w:t>
      </w:r>
      <w:proofErr w:type="gramEnd"/>
      <w:r w:rsidRPr="007D7682">
        <w:rPr>
          <w:rFonts w:ascii="標楷體" w:eastAsia="標楷體" w:hAnsi="標楷體" w:cs="新細明體"/>
          <w:kern w:val="0"/>
          <w:szCs w:val="24"/>
        </w:rPr>
        <w:t>、風拉桿(或交又鋼索)。</w:t>
      </w:r>
    </w:p>
    <w:p w:rsidR="005E59A8" w:rsidRPr="007D7682" w:rsidRDefault="005E59A8" w:rsidP="000C405D">
      <w:pPr>
        <w:widowControl/>
        <w:rPr>
          <w:rFonts w:ascii="標楷體" w:eastAsia="標楷體" w:hAnsi="標楷體" w:cs="新細明體" w:hint="eastAsia"/>
          <w:kern w:val="0"/>
          <w:szCs w:val="24"/>
        </w:rPr>
      </w:pPr>
    </w:p>
    <w:p w:rsidR="005E59A8" w:rsidRPr="005E59A8" w:rsidRDefault="005E59A8" w:rsidP="005E59A8">
      <w:pPr>
        <w:widowControl/>
        <w:rPr>
          <w:rFonts w:ascii="標楷體" w:eastAsia="標楷體" w:hAnsi="標楷體" w:cs="新細明體"/>
          <w:kern w:val="0"/>
          <w:szCs w:val="24"/>
        </w:rPr>
      </w:pPr>
      <w:r w:rsidRPr="005E59A8">
        <w:rPr>
          <w:rFonts w:ascii="標楷體" w:eastAsia="標楷體" w:hAnsi="標楷體" w:cs="新細明體"/>
          <w:kern w:val="0"/>
          <w:szCs w:val="24"/>
        </w:rPr>
        <w:t>5.3.6結構型</w:t>
      </w:r>
      <w:r w:rsidR="00FF2346" w:rsidRPr="007D7682">
        <w:rPr>
          <w:rFonts w:ascii="標楷體" w:eastAsia="標楷體" w:hAnsi="標楷體" w:cs="新細明體"/>
          <w:kern w:val="0"/>
          <w:szCs w:val="24"/>
        </w:rPr>
        <w:t>溫</w:t>
      </w:r>
      <w:r w:rsidRPr="005E59A8">
        <w:rPr>
          <w:rFonts w:ascii="標楷體" w:eastAsia="標楷體" w:hAnsi="標楷體" w:cs="新細明體"/>
          <w:kern w:val="0"/>
          <w:szCs w:val="24"/>
        </w:rPr>
        <w:t>室結構施作注意事項</w:t>
      </w:r>
    </w:p>
    <w:p w:rsidR="005E59A8" w:rsidRPr="007D7682" w:rsidRDefault="005E59A8" w:rsidP="00873843">
      <w:pPr>
        <w:pStyle w:val="a3"/>
        <w:widowControl/>
        <w:numPr>
          <w:ilvl w:val="0"/>
          <w:numId w:val="18"/>
        </w:numPr>
        <w:ind w:leftChars="0"/>
        <w:rPr>
          <w:rFonts w:ascii="標楷體" w:eastAsia="標楷體" w:hAnsi="標楷體" w:cs="新細明體"/>
          <w:kern w:val="0"/>
          <w:szCs w:val="24"/>
        </w:rPr>
      </w:pPr>
      <w:r w:rsidRPr="007D7682">
        <w:rPr>
          <w:rFonts w:ascii="標楷體" w:eastAsia="標楷體" w:hAnsi="標楷體" w:cs="新細明體"/>
          <w:kern w:val="0"/>
          <w:szCs w:val="24"/>
        </w:rPr>
        <w:t>安裝容許誤差:</w:t>
      </w:r>
    </w:p>
    <w:p w:rsidR="005E59A8" w:rsidRPr="007D7682" w:rsidRDefault="005E59A8" w:rsidP="00873843">
      <w:pPr>
        <w:widowControl/>
        <w:ind w:firstLine="360"/>
        <w:rPr>
          <w:rFonts w:ascii="標楷體" w:eastAsia="標楷體" w:hAnsi="標楷體" w:cs="新細明體"/>
          <w:kern w:val="0"/>
          <w:szCs w:val="24"/>
        </w:rPr>
      </w:pPr>
      <w:r w:rsidRPr="005E59A8">
        <w:rPr>
          <w:rFonts w:ascii="標楷體" w:eastAsia="標楷體" w:hAnsi="標楷體" w:cs="新細明體"/>
          <w:kern w:val="0"/>
          <w:szCs w:val="24"/>
        </w:rPr>
        <w:t>設施結構之傾斜、彎曲與安裝位置皆有容許誤差標準(表5-1)立柱為設施主要受力單位</w:t>
      </w:r>
      <w:r w:rsidR="00FF2346" w:rsidRPr="007D7682">
        <w:rPr>
          <w:rFonts w:ascii="標楷體" w:eastAsia="標楷體" w:hAnsi="標楷體" w:cs="新細明體"/>
          <w:kern w:val="0"/>
          <w:szCs w:val="24"/>
        </w:rPr>
        <w:t>，</w:t>
      </w:r>
      <w:r w:rsidRPr="005E59A8">
        <w:rPr>
          <w:rFonts w:ascii="標楷體" w:eastAsia="標楷體" w:hAnsi="標楷體" w:cs="新細明體"/>
          <w:kern w:val="0"/>
          <w:szCs w:val="24"/>
        </w:rPr>
        <w:t>其傾斜度誤差為1/500內為</w:t>
      </w:r>
      <w:proofErr w:type="gramStart"/>
      <w:r w:rsidRPr="005E59A8">
        <w:rPr>
          <w:rFonts w:ascii="標楷體" w:eastAsia="標楷體" w:hAnsi="標楷體" w:cs="新細明體"/>
          <w:kern w:val="0"/>
          <w:szCs w:val="24"/>
        </w:rPr>
        <w:t>施作標准</w:t>
      </w:r>
      <w:proofErr w:type="gramEnd"/>
      <w:r w:rsidRPr="005E59A8">
        <w:rPr>
          <w:rFonts w:ascii="標楷體" w:eastAsia="標楷體" w:hAnsi="標楷體" w:cs="新細明體"/>
          <w:kern w:val="0"/>
          <w:szCs w:val="24"/>
        </w:rPr>
        <w:t>。</w:t>
      </w:r>
      <w:proofErr w:type="gramStart"/>
      <w:r w:rsidRPr="005E59A8">
        <w:rPr>
          <w:rFonts w:ascii="標楷體" w:eastAsia="標楷體" w:hAnsi="標楷體" w:cs="新細明體"/>
          <w:kern w:val="0"/>
          <w:szCs w:val="24"/>
        </w:rPr>
        <w:t>樑</w:t>
      </w:r>
      <w:proofErr w:type="gramEnd"/>
      <w:r w:rsidRPr="005E59A8">
        <w:rPr>
          <w:rFonts w:ascii="標楷體" w:eastAsia="標楷體" w:hAnsi="標楷體" w:cs="新細明體"/>
          <w:kern w:val="0"/>
          <w:szCs w:val="24"/>
        </w:rPr>
        <w:t>之彎曲度則須於11000為施作標準</w:t>
      </w:r>
      <w:r w:rsidR="00FF2346" w:rsidRPr="007D7682">
        <w:rPr>
          <w:rFonts w:ascii="標楷體" w:eastAsia="標楷體" w:hAnsi="標楷體" w:cs="新細明體"/>
          <w:kern w:val="0"/>
          <w:szCs w:val="24"/>
        </w:rPr>
        <w:t>，</w:t>
      </w:r>
      <w:r w:rsidRPr="005E59A8">
        <w:rPr>
          <w:rFonts w:ascii="標楷體" w:eastAsia="標楷體" w:hAnsi="標楷體" w:cs="新細明體"/>
          <w:kern w:val="0"/>
          <w:szCs w:val="24"/>
        </w:rPr>
        <w:t>若誤差大</w:t>
      </w:r>
      <w:proofErr w:type="gramStart"/>
      <w:r w:rsidRPr="005E59A8">
        <w:rPr>
          <w:rFonts w:ascii="標楷體" w:eastAsia="標楷體" w:hAnsi="標楷體" w:cs="新細明體"/>
          <w:kern w:val="0"/>
          <w:szCs w:val="24"/>
        </w:rPr>
        <w:t>于此標准</w:t>
      </w:r>
      <w:proofErr w:type="gramEnd"/>
      <w:r w:rsidR="00FF2346" w:rsidRPr="007D7682">
        <w:rPr>
          <w:rFonts w:ascii="標楷體" w:eastAsia="標楷體" w:hAnsi="標楷體" w:cs="新細明體"/>
          <w:kern w:val="0"/>
          <w:szCs w:val="24"/>
        </w:rPr>
        <w:t>，</w:t>
      </w:r>
      <w:r w:rsidRPr="005E59A8">
        <w:rPr>
          <w:rFonts w:ascii="標楷體" w:eastAsia="標楷體" w:hAnsi="標楷體" w:cs="新細明體"/>
          <w:kern w:val="0"/>
          <w:szCs w:val="24"/>
        </w:rPr>
        <w:t>建議增加桁</w:t>
      </w:r>
      <w:r w:rsidRPr="007D7682">
        <w:rPr>
          <w:rFonts w:ascii="標楷體" w:eastAsia="標楷體" w:hAnsi="標楷體" w:cs="新細明體"/>
          <w:kern w:val="0"/>
          <w:szCs w:val="24"/>
        </w:rPr>
        <w:t>架於彎曲度過大之處以降低自重造成的結構變形。</w:t>
      </w:r>
    </w:p>
    <w:p w:rsidR="005E59A8" w:rsidRPr="007D7682" w:rsidRDefault="005E59A8" w:rsidP="000C405D">
      <w:pPr>
        <w:widowControl/>
        <w:rPr>
          <w:rFonts w:ascii="標楷體" w:eastAsia="標楷體" w:hAnsi="標楷體"/>
        </w:rPr>
      </w:pPr>
    </w:p>
    <w:p w:rsidR="00BC038B" w:rsidRPr="007D7682" w:rsidRDefault="00BC038B" w:rsidP="00873843">
      <w:pPr>
        <w:widowControl/>
        <w:jc w:val="center"/>
        <w:rPr>
          <w:rFonts w:ascii="標楷體" w:eastAsia="標楷體" w:hAnsi="標楷體" w:hint="eastAsia"/>
        </w:rPr>
      </w:pPr>
      <w:r w:rsidRPr="007D7682">
        <w:rPr>
          <w:rFonts w:ascii="標楷體" w:eastAsia="標楷體" w:hAnsi="標楷體" w:hint="eastAsia"/>
        </w:rPr>
        <w:t>表5-1結構安裝標準</w:t>
      </w:r>
    </w:p>
    <w:tbl>
      <w:tblPr>
        <w:tblStyle w:val="a4"/>
        <w:tblW w:w="0" w:type="auto"/>
        <w:tblLook w:val="04A0" w:firstRow="1" w:lastRow="0" w:firstColumn="1" w:lastColumn="0" w:noHBand="0" w:noVBand="1"/>
      </w:tblPr>
      <w:tblGrid>
        <w:gridCol w:w="2471"/>
        <w:gridCol w:w="3319"/>
        <w:gridCol w:w="2506"/>
      </w:tblGrid>
      <w:tr w:rsidR="00166092" w:rsidRPr="007D7682" w:rsidTr="00873843">
        <w:tc>
          <w:tcPr>
            <w:tcW w:w="2471" w:type="dxa"/>
            <w:vAlign w:val="center"/>
          </w:tcPr>
          <w:p w:rsidR="00BC038B" w:rsidRPr="007D7682" w:rsidRDefault="00BC038B" w:rsidP="00873843">
            <w:pPr>
              <w:widowControl/>
              <w:jc w:val="center"/>
              <w:rPr>
                <w:rFonts w:ascii="標楷體" w:eastAsia="標楷體" w:hAnsi="標楷體"/>
              </w:rPr>
            </w:pPr>
            <w:r w:rsidRPr="007D7682">
              <w:rPr>
                <w:rFonts w:ascii="標楷體" w:eastAsia="標楷體" w:hAnsi="標楷體" w:hint="eastAsia"/>
              </w:rPr>
              <w:t>名稱</w:t>
            </w:r>
          </w:p>
        </w:tc>
        <w:tc>
          <w:tcPr>
            <w:tcW w:w="3319" w:type="dxa"/>
            <w:vAlign w:val="center"/>
          </w:tcPr>
          <w:p w:rsidR="00BC038B" w:rsidRPr="007D7682" w:rsidRDefault="00BC038B" w:rsidP="00873843">
            <w:pPr>
              <w:widowControl/>
              <w:jc w:val="center"/>
              <w:rPr>
                <w:rFonts w:ascii="標楷體" w:eastAsia="標楷體" w:hAnsi="標楷體"/>
              </w:rPr>
            </w:pPr>
            <w:r w:rsidRPr="007D7682">
              <w:rPr>
                <w:rFonts w:ascii="標楷體" w:eastAsia="標楷體" w:hAnsi="標楷體" w:hint="eastAsia"/>
              </w:rPr>
              <w:t>示意圖</w:t>
            </w:r>
          </w:p>
        </w:tc>
        <w:tc>
          <w:tcPr>
            <w:tcW w:w="2506" w:type="dxa"/>
            <w:vAlign w:val="center"/>
          </w:tcPr>
          <w:p w:rsidR="00BC038B" w:rsidRPr="007D7682" w:rsidRDefault="00BC038B" w:rsidP="00873843">
            <w:pPr>
              <w:widowControl/>
              <w:jc w:val="center"/>
              <w:rPr>
                <w:rFonts w:ascii="標楷體" w:eastAsia="標楷體" w:hAnsi="標楷體"/>
              </w:rPr>
            </w:pPr>
            <w:r w:rsidRPr="007D7682">
              <w:rPr>
                <w:rFonts w:ascii="標楷體" w:eastAsia="標楷體" w:hAnsi="標楷體" w:hint="eastAsia"/>
              </w:rPr>
              <w:t>容許誤差</w:t>
            </w:r>
          </w:p>
        </w:tc>
      </w:tr>
      <w:tr w:rsidR="00166092" w:rsidRPr="007D7682" w:rsidTr="00873843">
        <w:tc>
          <w:tcPr>
            <w:tcW w:w="2471" w:type="dxa"/>
            <w:vAlign w:val="center"/>
          </w:tcPr>
          <w:p w:rsidR="00BC038B" w:rsidRPr="007D7682" w:rsidRDefault="002C762E" w:rsidP="00873843">
            <w:pPr>
              <w:widowControl/>
              <w:jc w:val="center"/>
              <w:rPr>
                <w:rFonts w:ascii="標楷體" w:eastAsia="標楷體" w:hAnsi="標楷體" w:hint="eastAsia"/>
              </w:rPr>
            </w:pPr>
            <w:r w:rsidRPr="007D7682">
              <w:rPr>
                <w:rFonts w:ascii="標楷體" w:eastAsia="標楷體" w:hAnsi="標楷體" w:hint="eastAsia"/>
              </w:rPr>
              <w:t>水槽排水角度、方向</w:t>
            </w:r>
          </w:p>
        </w:tc>
        <w:tc>
          <w:tcPr>
            <w:tcW w:w="3319" w:type="dxa"/>
            <w:vAlign w:val="center"/>
          </w:tcPr>
          <w:p w:rsidR="00BC038B" w:rsidRPr="007D7682" w:rsidRDefault="00A66947" w:rsidP="00873843">
            <w:pPr>
              <w:widowControl/>
              <w:jc w:val="center"/>
              <w:rPr>
                <w:rFonts w:ascii="標楷體" w:eastAsia="標楷體" w:hAnsi="標楷體"/>
              </w:rPr>
            </w:pPr>
            <w:r w:rsidRPr="007D7682">
              <w:rPr>
                <w:rFonts w:ascii="標楷體" w:eastAsia="標楷體" w:hAnsi="標楷體"/>
                <w:noProof/>
              </w:rPr>
              <w:drawing>
                <wp:inline distT="0" distB="0" distL="0" distR="0">
                  <wp:extent cx="1187777" cy="569837"/>
                  <wp:effectExtent l="0" t="0" r="0" b="190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8155" cy="579613"/>
                          </a:xfrm>
                          <a:prstGeom prst="rect">
                            <a:avLst/>
                          </a:prstGeom>
                          <a:noFill/>
                          <a:ln>
                            <a:noFill/>
                          </a:ln>
                        </pic:spPr>
                      </pic:pic>
                    </a:graphicData>
                  </a:graphic>
                </wp:inline>
              </w:drawing>
            </w:r>
          </w:p>
          <w:p w:rsidR="00C272CA" w:rsidRPr="007D7682" w:rsidRDefault="00876284" w:rsidP="00873843">
            <w:pPr>
              <w:widowControl/>
              <w:jc w:val="center"/>
              <w:rPr>
                <w:rFonts w:ascii="標楷體" w:eastAsia="標楷體" w:hAnsi="標楷體" w:hint="eastAsia"/>
              </w:rPr>
            </w:pPr>
            <w:proofErr w:type="gramStart"/>
            <w:r w:rsidRPr="007D7682">
              <w:rPr>
                <w:rFonts w:ascii="標楷體" w:eastAsia="標楷體" w:hAnsi="標楷體" w:hint="eastAsia"/>
              </w:rPr>
              <w:t>樑</w:t>
            </w:r>
            <w:proofErr w:type="gramEnd"/>
            <w:r w:rsidRPr="007D7682">
              <w:rPr>
                <w:rFonts w:ascii="標楷體" w:eastAsia="標楷體" w:hAnsi="標楷體" w:hint="eastAsia"/>
              </w:rPr>
              <w:t xml:space="preserve">之水平度 </w:t>
            </w:r>
            <w:proofErr w:type="spellStart"/>
            <w:r w:rsidRPr="007D7682">
              <w:rPr>
                <w:rFonts w:ascii="標楷體" w:eastAsia="標楷體" w:hAnsi="標楷體"/>
              </w:rPr>
              <w:t>d/L</w:t>
            </w:r>
            <w:proofErr w:type="spellEnd"/>
          </w:p>
        </w:tc>
        <w:tc>
          <w:tcPr>
            <w:tcW w:w="2506" w:type="dxa"/>
            <w:vAlign w:val="center"/>
          </w:tcPr>
          <w:p w:rsidR="00BC038B" w:rsidRPr="007D7682" w:rsidRDefault="002C762E" w:rsidP="00873843">
            <w:pPr>
              <w:widowControl/>
              <w:jc w:val="center"/>
              <w:rPr>
                <w:rFonts w:ascii="標楷體" w:eastAsia="標楷體" w:hAnsi="標楷體"/>
              </w:rPr>
            </w:pPr>
            <w:r w:rsidRPr="007D7682">
              <w:rPr>
                <w:rFonts w:ascii="標楷體" w:eastAsia="標楷體" w:hAnsi="標楷體" w:hint="eastAsia"/>
              </w:rPr>
              <w:t>1/1000</w:t>
            </w:r>
          </w:p>
          <w:p w:rsidR="002C762E" w:rsidRPr="007D7682" w:rsidRDefault="002C762E" w:rsidP="00873843">
            <w:pPr>
              <w:widowControl/>
              <w:jc w:val="center"/>
              <w:rPr>
                <w:rFonts w:ascii="標楷體" w:eastAsia="標楷體" w:hAnsi="標楷體" w:hint="eastAsia"/>
              </w:rPr>
            </w:pPr>
            <w:r w:rsidRPr="007D7682">
              <w:rPr>
                <w:rFonts w:ascii="標楷體" w:eastAsia="標楷體" w:hAnsi="標楷體"/>
              </w:rPr>
              <w:t>d</w:t>
            </w:r>
            <w:r w:rsidRPr="007D7682">
              <w:rPr>
                <w:rFonts w:ascii="標楷體" w:eastAsia="標楷體" w:hAnsi="標楷體" w:hint="eastAsia"/>
              </w:rPr>
              <w:t>±</w:t>
            </w:r>
            <w:r w:rsidRPr="007D7682">
              <w:rPr>
                <w:rFonts w:ascii="標楷體" w:eastAsia="標楷體" w:hAnsi="標楷體"/>
              </w:rPr>
              <w:t>5mm</w:t>
            </w:r>
          </w:p>
        </w:tc>
      </w:tr>
      <w:tr w:rsidR="002C762E" w:rsidRPr="007D7682" w:rsidTr="00873843">
        <w:tc>
          <w:tcPr>
            <w:tcW w:w="2471" w:type="dxa"/>
            <w:vMerge w:val="restart"/>
            <w:vAlign w:val="center"/>
          </w:tcPr>
          <w:p w:rsidR="002C762E" w:rsidRPr="007D7682" w:rsidRDefault="002C762E" w:rsidP="00873843">
            <w:pPr>
              <w:widowControl/>
              <w:jc w:val="center"/>
              <w:rPr>
                <w:rFonts w:ascii="標楷體" w:eastAsia="標楷體" w:hAnsi="標楷體"/>
              </w:rPr>
            </w:pPr>
            <w:r w:rsidRPr="007D7682">
              <w:rPr>
                <w:rFonts w:ascii="標楷體" w:eastAsia="標楷體" w:hAnsi="標楷體" w:hint="eastAsia"/>
              </w:rPr>
              <w:lastRenderedPageBreak/>
              <w:t>建築物傾斜、彎曲度</w:t>
            </w:r>
          </w:p>
        </w:tc>
        <w:tc>
          <w:tcPr>
            <w:tcW w:w="3319" w:type="dxa"/>
            <w:vAlign w:val="center"/>
          </w:tcPr>
          <w:p w:rsidR="002C762E" w:rsidRPr="007D7682" w:rsidRDefault="002C762E" w:rsidP="00873843">
            <w:pPr>
              <w:widowControl/>
              <w:jc w:val="center"/>
              <w:rPr>
                <w:rFonts w:ascii="標楷體" w:eastAsia="標楷體" w:hAnsi="標楷體"/>
              </w:rPr>
            </w:pPr>
            <w:r w:rsidRPr="007D7682">
              <w:rPr>
                <w:rFonts w:ascii="標楷體" w:eastAsia="標楷體" w:hAnsi="標楷體"/>
                <w:noProof/>
              </w:rPr>
              <w:drawing>
                <wp:inline distT="0" distB="0" distL="0" distR="0" wp14:anchorId="3A2559A9" wp14:editId="45ED8561">
                  <wp:extent cx="1489435" cy="591358"/>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5219" cy="597625"/>
                          </a:xfrm>
                          <a:prstGeom prst="rect">
                            <a:avLst/>
                          </a:prstGeom>
                          <a:noFill/>
                          <a:ln>
                            <a:noFill/>
                          </a:ln>
                        </pic:spPr>
                      </pic:pic>
                    </a:graphicData>
                  </a:graphic>
                </wp:inline>
              </w:drawing>
            </w:r>
          </w:p>
          <w:p w:rsidR="002C762E" w:rsidRPr="007D7682" w:rsidRDefault="00876284" w:rsidP="00873843">
            <w:pPr>
              <w:widowControl/>
              <w:jc w:val="center"/>
              <w:rPr>
                <w:rFonts w:ascii="標楷體" w:eastAsia="標楷體" w:hAnsi="標楷體" w:hint="eastAsia"/>
              </w:rPr>
            </w:pPr>
            <w:r w:rsidRPr="007D7682">
              <w:rPr>
                <w:rFonts w:ascii="標楷體" w:eastAsia="標楷體" w:hAnsi="標楷體" w:hint="eastAsia"/>
              </w:rPr>
              <w:t xml:space="preserve">建築物之傾斜 </w:t>
            </w:r>
            <w:r w:rsidRPr="007D7682">
              <w:rPr>
                <w:rFonts w:ascii="標楷體" w:eastAsia="標楷體" w:hAnsi="標楷體"/>
              </w:rPr>
              <w:t>d/H</w:t>
            </w:r>
          </w:p>
        </w:tc>
        <w:tc>
          <w:tcPr>
            <w:tcW w:w="2506" w:type="dxa"/>
            <w:vAlign w:val="center"/>
          </w:tcPr>
          <w:p w:rsidR="002C762E" w:rsidRPr="007D7682" w:rsidRDefault="002C762E" w:rsidP="00873843">
            <w:pPr>
              <w:widowControl/>
              <w:jc w:val="center"/>
              <w:rPr>
                <w:rFonts w:ascii="標楷體" w:eastAsia="標楷體" w:hAnsi="標楷體"/>
              </w:rPr>
            </w:pPr>
            <w:r w:rsidRPr="007D7682">
              <w:rPr>
                <w:rFonts w:ascii="標楷體" w:eastAsia="標楷體" w:hAnsi="標楷體" w:hint="eastAsia"/>
              </w:rPr>
              <w:t>1</w:t>
            </w:r>
            <w:r w:rsidRPr="007D7682">
              <w:rPr>
                <w:rFonts w:ascii="標楷體" w:eastAsia="標楷體" w:hAnsi="標楷體"/>
              </w:rPr>
              <w:t>/500</w:t>
            </w:r>
          </w:p>
          <w:p w:rsidR="002C762E" w:rsidRPr="007D7682" w:rsidRDefault="002C762E" w:rsidP="00873843">
            <w:pPr>
              <w:widowControl/>
              <w:jc w:val="center"/>
              <w:rPr>
                <w:rFonts w:ascii="標楷體" w:eastAsia="標楷體" w:hAnsi="標楷體" w:hint="eastAsia"/>
              </w:rPr>
            </w:pPr>
            <w:r w:rsidRPr="007D7682">
              <w:rPr>
                <w:rFonts w:ascii="標楷體" w:eastAsia="標楷體" w:hAnsi="標楷體"/>
              </w:rPr>
              <w:t>d&lt;25mm</w:t>
            </w:r>
          </w:p>
        </w:tc>
      </w:tr>
      <w:tr w:rsidR="002C762E" w:rsidRPr="007D7682" w:rsidTr="00873843">
        <w:tc>
          <w:tcPr>
            <w:tcW w:w="2471" w:type="dxa"/>
            <w:vMerge/>
            <w:vAlign w:val="center"/>
          </w:tcPr>
          <w:p w:rsidR="002C762E" w:rsidRPr="007D7682" w:rsidRDefault="002C762E" w:rsidP="00873843">
            <w:pPr>
              <w:widowControl/>
              <w:jc w:val="center"/>
              <w:rPr>
                <w:rFonts w:ascii="標楷體" w:eastAsia="標楷體" w:hAnsi="標楷體"/>
              </w:rPr>
            </w:pPr>
          </w:p>
        </w:tc>
        <w:tc>
          <w:tcPr>
            <w:tcW w:w="3319" w:type="dxa"/>
            <w:vAlign w:val="center"/>
          </w:tcPr>
          <w:p w:rsidR="002C762E" w:rsidRPr="007D7682" w:rsidRDefault="002C762E" w:rsidP="00873843">
            <w:pPr>
              <w:widowControl/>
              <w:jc w:val="center"/>
              <w:rPr>
                <w:rFonts w:ascii="標楷體" w:eastAsia="標楷體" w:hAnsi="標楷體"/>
              </w:rPr>
            </w:pPr>
            <w:r w:rsidRPr="007D7682">
              <w:rPr>
                <w:rFonts w:ascii="標楷體" w:eastAsia="標楷體" w:hAnsi="標楷體"/>
                <w:noProof/>
              </w:rPr>
              <w:drawing>
                <wp:inline distT="0" distB="0" distL="0" distR="0" wp14:anchorId="4422C409" wp14:editId="04C77965">
                  <wp:extent cx="1074420" cy="540357"/>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1536" cy="553994"/>
                          </a:xfrm>
                          <a:prstGeom prst="rect">
                            <a:avLst/>
                          </a:prstGeom>
                          <a:noFill/>
                          <a:ln>
                            <a:noFill/>
                          </a:ln>
                        </pic:spPr>
                      </pic:pic>
                    </a:graphicData>
                  </a:graphic>
                </wp:inline>
              </w:drawing>
            </w:r>
          </w:p>
          <w:p w:rsidR="002C762E" w:rsidRPr="007D7682" w:rsidRDefault="00876284" w:rsidP="00873843">
            <w:pPr>
              <w:widowControl/>
              <w:jc w:val="center"/>
              <w:rPr>
                <w:rFonts w:ascii="標楷體" w:eastAsia="標楷體" w:hAnsi="標楷體" w:hint="eastAsia"/>
              </w:rPr>
            </w:pPr>
            <w:r w:rsidRPr="007D7682">
              <w:rPr>
                <w:rFonts w:ascii="標楷體" w:eastAsia="標楷體" w:hAnsi="標楷體" w:hint="eastAsia"/>
              </w:rPr>
              <w:t xml:space="preserve">建築物之彎曲 </w:t>
            </w:r>
            <w:proofErr w:type="spellStart"/>
            <w:r w:rsidRPr="007D7682">
              <w:rPr>
                <w:rFonts w:ascii="標楷體" w:eastAsia="標楷體" w:hAnsi="標楷體"/>
              </w:rPr>
              <w:t>d/L</w:t>
            </w:r>
            <w:proofErr w:type="spellEnd"/>
          </w:p>
        </w:tc>
        <w:tc>
          <w:tcPr>
            <w:tcW w:w="2506" w:type="dxa"/>
            <w:vAlign w:val="center"/>
          </w:tcPr>
          <w:p w:rsidR="002C762E" w:rsidRPr="007D7682" w:rsidRDefault="002C762E" w:rsidP="00873843">
            <w:pPr>
              <w:widowControl/>
              <w:jc w:val="center"/>
              <w:rPr>
                <w:rFonts w:ascii="標楷體" w:eastAsia="標楷體" w:hAnsi="標楷體"/>
              </w:rPr>
            </w:pPr>
            <w:r w:rsidRPr="007D7682">
              <w:rPr>
                <w:rFonts w:ascii="標楷體" w:eastAsia="標楷體" w:hAnsi="標楷體" w:hint="eastAsia"/>
              </w:rPr>
              <w:t>1</w:t>
            </w:r>
            <w:r w:rsidRPr="007D7682">
              <w:rPr>
                <w:rFonts w:ascii="標楷體" w:eastAsia="標楷體" w:hAnsi="標楷體"/>
              </w:rPr>
              <w:t>/2000</w:t>
            </w:r>
          </w:p>
          <w:p w:rsidR="002C762E" w:rsidRPr="007D7682" w:rsidRDefault="002C762E" w:rsidP="00873843">
            <w:pPr>
              <w:widowControl/>
              <w:jc w:val="center"/>
              <w:rPr>
                <w:rFonts w:ascii="標楷體" w:eastAsia="標楷體" w:hAnsi="標楷體" w:hint="eastAsia"/>
              </w:rPr>
            </w:pPr>
            <w:r w:rsidRPr="007D7682">
              <w:rPr>
                <w:rFonts w:ascii="標楷體" w:eastAsia="標楷體" w:hAnsi="標楷體"/>
              </w:rPr>
              <w:t>d&lt;35mm</w:t>
            </w:r>
          </w:p>
        </w:tc>
      </w:tr>
      <w:tr w:rsidR="00166092" w:rsidRPr="007D7682" w:rsidTr="00873843">
        <w:tc>
          <w:tcPr>
            <w:tcW w:w="2471" w:type="dxa"/>
            <w:vAlign w:val="center"/>
          </w:tcPr>
          <w:p w:rsidR="00BC038B" w:rsidRPr="007D7682" w:rsidRDefault="002C762E" w:rsidP="00873843">
            <w:pPr>
              <w:widowControl/>
              <w:jc w:val="center"/>
              <w:rPr>
                <w:rFonts w:ascii="標楷體" w:eastAsia="標楷體" w:hAnsi="標楷體"/>
              </w:rPr>
            </w:pPr>
            <w:r w:rsidRPr="007D7682">
              <w:rPr>
                <w:rFonts w:ascii="標楷體" w:eastAsia="標楷體" w:hAnsi="標楷體" w:hint="eastAsia"/>
              </w:rPr>
              <w:t>立</w:t>
            </w:r>
            <w:proofErr w:type="gramStart"/>
            <w:r w:rsidRPr="007D7682">
              <w:rPr>
                <w:rFonts w:ascii="標楷體" w:eastAsia="標楷體" w:hAnsi="標楷體" w:hint="eastAsia"/>
              </w:rPr>
              <w:t>柱錨定面高度與錨定</w:t>
            </w:r>
            <w:proofErr w:type="gramEnd"/>
            <w:r w:rsidRPr="007D7682">
              <w:rPr>
                <w:rFonts w:ascii="標楷體" w:eastAsia="標楷體" w:hAnsi="標楷體" w:hint="eastAsia"/>
              </w:rPr>
              <w:t>螺絲位置</w:t>
            </w:r>
          </w:p>
        </w:tc>
        <w:tc>
          <w:tcPr>
            <w:tcW w:w="3319" w:type="dxa"/>
            <w:vAlign w:val="center"/>
          </w:tcPr>
          <w:p w:rsidR="00BC038B" w:rsidRPr="007D7682" w:rsidRDefault="00166092" w:rsidP="00873843">
            <w:pPr>
              <w:widowControl/>
              <w:jc w:val="center"/>
              <w:rPr>
                <w:rFonts w:ascii="標楷體" w:eastAsia="標楷體" w:hAnsi="標楷體"/>
              </w:rPr>
            </w:pPr>
            <w:r w:rsidRPr="007D7682">
              <w:rPr>
                <w:rFonts w:ascii="標楷體" w:eastAsia="標楷體" w:hAnsi="標楷體"/>
                <w:noProof/>
              </w:rPr>
              <w:drawing>
                <wp:inline distT="0" distB="0" distL="0" distR="0">
                  <wp:extent cx="1074656" cy="517487"/>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4473" cy="541476"/>
                          </a:xfrm>
                          <a:prstGeom prst="rect">
                            <a:avLst/>
                          </a:prstGeom>
                          <a:noFill/>
                          <a:ln>
                            <a:noFill/>
                          </a:ln>
                        </pic:spPr>
                      </pic:pic>
                    </a:graphicData>
                  </a:graphic>
                </wp:inline>
              </w:drawing>
            </w:r>
          </w:p>
          <w:p w:rsidR="00166092" w:rsidRPr="007D7682" w:rsidRDefault="00876284" w:rsidP="00873843">
            <w:pPr>
              <w:widowControl/>
              <w:jc w:val="center"/>
              <w:rPr>
                <w:rFonts w:ascii="標楷體" w:eastAsia="標楷體" w:hAnsi="標楷體" w:hint="eastAsia"/>
              </w:rPr>
            </w:pPr>
            <w:proofErr w:type="gramStart"/>
            <w:r w:rsidRPr="007D7682">
              <w:rPr>
                <w:rFonts w:ascii="標楷體" w:eastAsia="標楷體" w:hAnsi="標楷體" w:hint="eastAsia"/>
              </w:rPr>
              <w:t>柱錨定面</w:t>
            </w:r>
            <w:proofErr w:type="gramEnd"/>
            <w:r w:rsidRPr="007D7682">
              <w:rPr>
                <w:rFonts w:ascii="標楷體" w:eastAsia="標楷體" w:hAnsi="標楷體" w:hint="eastAsia"/>
              </w:rPr>
              <w:t>之高度</w:t>
            </w:r>
            <w:proofErr w:type="gramStart"/>
            <w:r w:rsidRPr="007D7682">
              <w:rPr>
                <w:rFonts w:ascii="標楷體" w:eastAsia="標楷體" w:hAnsi="標楷體" w:hint="eastAsia"/>
              </w:rPr>
              <w:t>及錨定</w:t>
            </w:r>
            <w:proofErr w:type="gramEnd"/>
            <w:r w:rsidRPr="007D7682">
              <w:rPr>
                <w:rFonts w:ascii="標楷體" w:eastAsia="標楷體" w:hAnsi="標楷體" w:hint="eastAsia"/>
              </w:rPr>
              <w:t>螺栓之位置</w:t>
            </w:r>
          </w:p>
        </w:tc>
        <w:tc>
          <w:tcPr>
            <w:tcW w:w="2506" w:type="dxa"/>
            <w:vAlign w:val="center"/>
          </w:tcPr>
          <w:p w:rsidR="00BC038B" w:rsidRPr="007D7682" w:rsidRDefault="002C762E" w:rsidP="00873843">
            <w:pPr>
              <w:widowControl/>
              <w:jc w:val="center"/>
              <w:rPr>
                <w:rFonts w:ascii="標楷體" w:eastAsia="標楷體" w:hAnsi="標楷體"/>
              </w:rPr>
            </w:pPr>
            <w:proofErr w:type="gramStart"/>
            <w:r w:rsidRPr="002C762E">
              <w:rPr>
                <w:rFonts w:ascii="標楷體" w:eastAsia="標楷體" w:hAnsi="標楷體" w:cs="新細明體"/>
                <w:kern w:val="0"/>
                <w:szCs w:val="24"/>
              </w:rPr>
              <w:t>柱錨定面基准</w:t>
            </w:r>
            <w:proofErr w:type="gramEnd"/>
            <w:r w:rsidRPr="002C762E">
              <w:rPr>
                <w:rFonts w:ascii="標楷體" w:eastAsia="標楷體" w:hAnsi="標楷體" w:cs="新細明體"/>
                <w:kern w:val="0"/>
                <w:szCs w:val="24"/>
              </w:rPr>
              <w:t>高度誤差不得大於3mm</w:t>
            </w:r>
            <w:r w:rsidR="00FF2346" w:rsidRPr="007D7682">
              <w:rPr>
                <w:rFonts w:ascii="標楷體" w:eastAsia="標楷體" w:hAnsi="標楷體" w:cs="新細明體"/>
                <w:kern w:val="0"/>
                <w:szCs w:val="24"/>
              </w:rPr>
              <w:t>，</w:t>
            </w:r>
            <w:r w:rsidRPr="002C762E">
              <w:rPr>
                <w:rFonts w:ascii="標楷體" w:eastAsia="標楷體" w:hAnsi="標楷體" w:cs="新細明體"/>
                <w:kern w:val="0"/>
                <w:szCs w:val="24"/>
              </w:rPr>
              <w:t>相鄰兩柱中心距離之誤差el不得大於土3mm</w:t>
            </w:r>
            <w:r w:rsidR="00FF2346" w:rsidRPr="007D7682">
              <w:rPr>
                <w:rFonts w:ascii="標楷體" w:eastAsia="標楷體" w:hAnsi="標楷體" w:cs="新細明體"/>
                <w:kern w:val="0"/>
                <w:szCs w:val="24"/>
              </w:rPr>
              <w:t>，</w:t>
            </w:r>
            <w:proofErr w:type="gramStart"/>
            <w:r w:rsidRPr="002C762E">
              <w:rPr>
                <w:rFonts w:ascii="標楷體" w:eastAsia="標楷體" w:hAnsi="標楷體" w:cs="新細明體"/>
                <w:kern w:val="0"/>
                <w:szCs w:val="24"/>
              </w:rPr>
              <w:t>錨定螺栓距柱</w:t>
            </w:r>
            <w:proofErr w:type="gramEnd"/>
            <w:r w:rsidRPr="002C762E">
              <w:rPr>
                <w:rFonts w:ascii="標楷體" w:eastAsia="標楷體" w:hAnsi="標楷體" w:cs="新細明體"/>
                <w:kern w:val="0"/>
                <w:szCs w:val="24"/>
              </w:rPr>
              <w:t>中心軸線之偏差e2</w:t>
            </w:r>
            <w:r w:rsidRPr="007D7682">
              <w:rPr>
                <w:rFonts w:ascii="標楷體" w:eastAsia="標楷體" w:hAnsi="標楷體" w:cs="新細明體"/>
                <w:kern w:val="0"/>
                <w:szCs w:val="24"/>
              </w:rPr>
              <w:t>不得大於土2mm</w:t>
            </w:r>
          </w:p>
        </w:tc>
      </w:tr>
      <w:tr w:rsidR="00166092" w:rsidRPr="007D7682" w:rsidTr="00873843">
        <w:tc>
          <w:tcPr>
            <w:tcW w:w="2471" w:type="dxa"/>
            <w:vAlign w:val="center"/>
          </w:tcPr>
          <w:p w:rsidR="00BC038B" w:rsidRPr="007D7682" w:rsidRDefault="002C762E" w:rsidP="00873843">
            <w:pPr>
              <w:widowControl/>
              <w:jc w:val="center"/>
              <w:rPr>
                <w:rFonts w:ascii="標楷體" w:eastAsia="標楷體" w:hAnsi="標楷體"/>
              </w:rPr>
            </w:pPr>
            <w:r w:rsidRPr="007D7682">
              <w:rPr>
                <w:rFonts w:ascii="標楷體" w:eastAsia="標楷體" w:hAnsi="標楷體" w:hint="eastAsia"/>
              </w:rPr>
              <w:t>柱與中心線之偏差</w:t>
            </w:r>
          </w:p>
        </w:tc>
        <w:tc>
          <w:tcPr>
            <w:tcW w:w="3319" w:type="dxa"/>
            <w:vAlign w:val="center"/>
          </w:tcPr>
          <w:p w:rsidR="00BC038B" w:rsidRPr="007D7682" w:rsidRDefault="00166092" w:rsidP="00873843">
            <w:pPr>
              <w:widowControl/>
              <w:jc w:val="center"/>
              <w:rPr>
                <w:rFonts w:ascii="標楷體" w:eastAsia="標楷體" w:hAnsi="標楷體"/>
              </w:rPr>
            </w:pPr>
            <w:r w:rsidRPr="007D7682">
              <w:rPr>
                <w:rFonts w:ascii="標楷體" w:eastAsia="標楷體" w:hAnsi="標楷體"/>
                <w:noProof/>
              </w:rPr>
              <w:drawing>
                <wp:inline distT="0" distB="0" distL="0" distR="0">
                  <wp:extent cx="1970405" cy="369148"/>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0883" cy="386099"/>
                          </a:xfrm>
                          <a:prstGeom prst="rect">
                            <a:avLst/>
                          </a:prstGeom>
                          <a:noFill/>
                          <a:ln>
                            <a:noFill/>
                          </a:ln>
                        </pic:spPr>
                      </pic:pic>
                    </a:graphicData>
                  </a:graphic>
                </wp:inline>
              </w:drawing>
            </w:r>
          </w:p>
          <w:p w:rsidR="00166092" w:rsidRPr="007D7682" w:rsidRDefault="00876284" w:rsidP="00873843">
            <w:pPr>
              <w:widowControl/>
              <w:jc w:val="center"/>
              <w:rPr>
                <w:rFonts w:ascii="標楷體" w:eastAsia="標楷體" w:hAnsi="標楷體" w:hint="eastAsia"/>
              </w:rPr>
            </w:pPr>
            <w:r w:rsidRPr="007D7682">
              <w:rPr>
                <w:rFonts w:ascii="標楷體" w:eastAsia="標楷體" w:hAnsi="標楷體" w:hint="eastAsia"/>
              </w:rPr>
              <w:t>兩立柱與中心線之偏差</w:t>
            </w:r>
          </w:p>
        </w:tc>
        <w:tc>
          <w:tcPr>
            <w:tcW w:w="2506" w:type="dxa"/>
            <w:vAlign w:val="center"/>
          </w:tcPr>
          <w:p w:rsidR="00BC038B" w:rsidRPr="007D7682" w:rsidRDefault="002C762E" w:rsidP="00873843">
            <w:pPr>
              <w:widowControl/>
              <w:jc w:val="center"/>
              <w:rPr>
                <w:rFonts w:ascii="標楷體" w:eastAsia="標楷體" w:hAnsi="標楷體"/>
              </w:rPr>
            </w:pPr>
            <w:r w:rsidRPr="007D7682">
              <w:rPr>
                <w:rFonts w:ascii="標楷體" w:eastAsia="標楷體" w:hAnsi="標楷體"/>
              </w:rPr>
              <w:t>e&lt;</w:t>
            </w:r>
            <w:r w:rsidRPr="007D7682">
              <w:rPr>
                <w:rFonts w:ascii="標楷體" w:eastAsia="標楷體" w:hAnsi="標楷體" w:hint="eastAsia"/>
              </w:rPr>
              <w:t>±</w:t>
            </w:r>
            <w:r w:rsidRPr="007D7682">
              <w:rPr>
                <w:rFonts w:ascii="標楷體" w:eastAsia="標楷體" w:hAnsi="標楷體"/>
              </w:rPr>
              <w:t>5mm</w:t>
            </w:r>
          </w:p>
        </w:tc>
      </w:tr>
      <w:tr w:rsidR="002C762E" w:rsidRPr="007D7682" w:rsidTr="00873843">
        <w:tc>
          <w:tcPr>
            <w:tcW w:w="2471" w:type="dxa"/>
            <w:vAlign w:val="center"/>
          </w:tcPr>
          <w:p w:rsidR="00166092" w:rsidRPr="007D7682" w:rsidRDefault="002C762E" w:rsidP="00873843">
            <w:pPr>
              <w:widowControl/>
              <w:jc w:val="center"/>
              <w:rPr>
                <w:rFonts w:ascii="標楷體" w:eastAsia="標楷體" w:hAnsi="標楷體"/>
              </w:rPr>
            </w:pPr>
            <w:r w:rsidRPr="007D7682">
              <w:rPr>
                <w:rFonts w:ascii="標楷體" w:eastAsia="標楷體" w:hAnsi="標楷體" w:hint="eastAsia"/>
              </w:rPr>
              <w:t>橫</w:t>
            </w:r>
            <w:proofErr w:type="gramStart"/>
            <w:r w:rsidRPr="007D7682">
              <w:rPr>
                <w:rFonts w:ascii="標楷體" w:eastAsia="標楷體" w:hAnsi="標楷體" w:hint="eastAsia"/>
              </w:rPr>
              <w:t>樑</w:t>
            </w:r>
            <w:proofErr w:type="gramEnd"/>
            <w:r w:rsidRPr="007D7682">
              <w:rPr>
                <w:rFonts w:ascii="標楷體" w:eastAsia="標楷體" w:hAnsi="標楷體" w:hint="eastAsia"/>
              </w:rPr>
              <w:t>水平、彎曲度</w:t>
            </w:r>
          </w:p>
        </w:tc>
        <w:tc>
          <w:tcPr>
            <w:tcW w:w="3319" w:type="dxa"/>
            <w:vAlign w:val="center"/>
          </w:tcPr>
          <w:p w:rsidR="00166092" w:rsidRPr="007D7682" w:rsidRDefault="00166092" w:rsidP="00873843">
            <w:pPr>
              <w:widowControl/>
              <w:jc w:val="center"/>
              <w:rPr>
                <w:rFonts w:ascii="標楷體" w:eastAsia="標楷體" w:hAnsi="標楷體"/>
              </w:rPr>
            </w:pPr>
            <w:r w:rsidRPr="007D7682">
              <w:rPr>
                <w:rFonts w:ascii="標楷體" w:eastAsia="標楷體" w:hAnsi="標楷體"/>
                <w:noProof/>
              </w:rPr>
              <w:drawing>
                <wp:inline distT="0" distB="0" distL="0" distR="0">
                  <wp:extent cx="1291472" cy="512262"/>
                  <wp:effectExtent l="0" t="0" r="4445" b="254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7849" cy="526691"/>
                          </a:xfrm>
                          <a:prstGeom prst="rect">
                            <a:avLst/>
                          </a:prstGeom>
                          <a:noFill/>
                          <a:ln>
                            <a:noFill/>
                          </a:ln>
                        </pic:spPr>
                      </pic:pic>
                    </a:graphicData>
                  </a:graphic>
                </wp:inline>
              </w:drawing>
            </w:r>
          </w:p>
          <w:p w:rsidR="00166092" w:rsidRPr="007D7682" w:rsidRDefault="00876284" w:rsidP="00873843">
            <w:pPr>
              <w:widowControl/>
              <w:jc w:val="center"/>
              <w:rPr>
                <w:rFonts w:ascii="標楷體" w:eastAsia="標楷體" w:hAnsi="標楷體" w:hint="eastAsia"/>
              </w:rPr>
            </w:pPr>
            <w:proofErr w:type="gramStart"/>
            <w:r w:rsidRPr="007D7682">
              <w:rPr>
                <w:rFonts w:ascii="標楷體" w:eastAsia="標楷體" w:hAnsi="標楷體" w:hint="eastAsia"/>
              </w:rPr>
              <w:t>樑</w:t>
            </w:r>
            <w:proofErr w:type="gramEnd"/>
            <w:r w:rsidRPr="007D7682">
              <w:rPr>
                <w:rFonts w:ascii="標楷體" w:eastAsia="標楷體" w:hAnsi="標楷體" w:hint="eastAsia"/>
              </w:rPr>
              <w:t xml:space="preserve">之彎曲度 </w:t>
            </w:r>
            <w:proofErr w:type="spellStart"/>
            <w:r w:rsidR="007B7DEB" w:rsidRPr="007D7682">
              <w:rPr>
                <w:rFonts w:ascii="標楷體" w:eastAsia="標楷體" w:hAnsi="標楷體"/>
              </w:rPr>
              <w:t>d</w:t>
            </w:r>
            <w:r w:rsidRPr="007D7682">
              <w:rPr>
                <w:rFonts w:ascii="標楷體" w:eastAsia="標楷體" w:hAnsi="標楷體" w:hint="eastAsia"/>
              </w:rPr>
              <w:t>/L</w:t>
            </w:r>
            <w:proofErr w:type="spellEnd"/>
          </w:p>
        </w:tc>
        <w:tc>
          <w:tcPr>
            <w:tcW w:w="2506" w:type="dxa"/>
            <w:vAlign w:val="center"/>
          </w:tcPr>
          <w:p w:rsidR="00166092" w:rsidRPr="007D7682" w:rsidRDefault="002C762E" w:rsidP="00873843">
            <w:pPr>
              <w:widowControl/>
              <w:jc w:val="center"/>
              <w:rPr>
                <w:rFonts w:ascii="標楷體" w:eastAsia="標楷體" w:hAnsi="標楷體"/>
              </w:rPr>
            </w:pPr>
            <w:r w:rsidRPr="007D7682">
              <w:rPr>
                <w:rFonts w:ascii="標楷體" w:eastAsia="標楷體" w:hAnsi="標楷體" w:hint="eastAsia"/>
              </w:rPr>
              <w:t>1</w:t>
            </w:r>
            <w:r w:rsidRPr="007D7682">
              <w:rPr>
                <w:rFonts w:ascii="標楷體" w:eastAsia="標楷體" w:hAnsi="標楷體"/>
              </w:rPr>
              <w:t>/1000</w:t>
            </w:r>
          </w:p>
        </w:tc>
      </w:tr>
    </w:tbl>
    <w:p w:rsidR="005E59A8" w:rsidRPr="007D7682" w:rsidRDefault="005E59A8" w:rsidP="000C405D">
      <w:pPr>
        <w:widowControl/>
        <w:rPr>
          <w:rFonts w:ascii="標楷體" w:eastAsia="標楷體" w:hAnsi="標楷體"/>
        </w:rPr>
      </w:pPr>
    </w:p>
    <w:p w:rsidR="00873843" w:rsidRPr="007D7682" w:rsidRDefault="00873843" w:rsidP="00873843">
      <w:pPr>
        <w:pStyle w:val="a3"/>
        <w:widowControl/>
        <w:numPr>
          <w:ilvl w:val="0"/>
          <w:numId w:val="18"/>
        </w:numPr>
        <w:ind w:leftChars="0"/>
        <w:rPr>
          <w:rFonts w:ascii="標楷體" w:eastAsia="標楷體" w:hAnsi="標楷體" w:cs="新細明體"/>
          <w:kern w:val="0"/>
          <w:szCs w:val="24"/>
        </w:rPr>
      </w:pPr>
      <w:r w:rsidRPr="007D7682">
        <w:rPr>
          <w:rFonts w:ascii="標楷體" w:eastAsia="標楷體" w:hAnsi="標楷體" w:cs="新細明體"/>
          <w:kern w:val="0"/>
          <w:szCs w:val="24"/>
        </w:rPr>
        <w:t>螺栓相關注意事項:</w:t>
      </w:r>
    </w:p>
    <w:p w:rsidR="00873843" w:rsidRPr="00873843" w:rsidRDefault="00873843" w:rsidP="00873843">
      <w:pPr>
        <w:widowControl/>
        <w:ind w:firstLine="360"/>
        <w:rPr>
          <w:rFonts w:ascii="標楷體" w:eastAsia="標楷體" w:hAnsi="標楷體" w:cs="新細明體"/>
          <w:kern w:val="0"/>
          <w:szCs w:val="24"/>
        </w:rPr>
      </w:pPr>
      <w:r w:rsidRPr="00873843">
        <w:rPr>
          <w:rFonts w:ascii="標楷體" w:eastAsia="標楷體" w:hAnsi="標楷體" w:cs="新細明體"/>
          <w:kern w:val="0"/>
          <w:szCs w:val="24"/>
        </w:rPr>
        <w:t>(1)螺栓的選擇</w:t>
      </w:r>
      <w:r w:rsidR="00FF2346" w:rsidRPr="007D7682">
        <w:rPr>
          <w:rFonts w:ascii="標楷體" w:eastAsia="標楷體" w:hAnsi="標楷體" w:cs="新細明體"/>
          <w:kern w:val="0"/>
          <w:szCs w:val="24"/>
        </w:rPr>
        <w:t>，</w:t>
      </w:r>
      <w:r w:rsidRPr="00873843">
        <w:rPr>
          <w:rFonts w:ascii="標楷體" w:eastAsia="標楷體" w:hAnsi="標楷體" w:cs="新細明體"/>
          <w:kern w:val="0"/>
          <w:szCs w:val="24"/>
        </w:rPr>
        <w:t>以</w:t>
      </w:r>
      <w:proofErr w:type="gramStart"/>
      <w:r w:rsidRPr="00873843">
        <w:rPr>
          <w:rFonts w:ascii="標楷體" w:eastAsia="標楷體" w:hAnsi="標楷體" w:cs="新細明體"/>
          <w:kern w:val="0"/>
          <w:szCs w:val="24"/>
        </w:rPr>
        <w:t>鎖固後</w:t>
      </w:r>
      <w:proofErr w:type="gramEnd"/>
      <w:r w:rsidRPr="00873843">
        <w:rPr>
          <w:rFonts w:ascii="標楷體" w:eastAsia="標楷體" w:hAnsi="標楷體" w:cs="新細明體"/>
          <w:kern w:val="0"/>
          <w:szCs w:val="24"/>
        </w:rPr>
        <w:t>於螺帽外露出3牙左右之長度為原則。</w:t>
      </w:r>
    </w:p>
    <w:p w:rsidR="00873843" w:rsidRPr="00873843" w:rsidRDefault="00873843" w:rsidP="00873843">
      <w:pPr>
        <w:widowControl/>
        <w:ind w:firstLine="360"/>
        <w:rPr>
          <w:rFonts w:ascii="標楷體" w:eastAsia="標楷體" w:hAnsi="標楷體" w:cs="新細明體"/>
          <w:kern w:val="0"/>
          <w:szCs w:val="24"/>
        </w:rPr>
      </w:pPr>
      <w:r w:rsidRPr="00873843">
        <w:rPr>
          <w:rFonts w:ascii="標楷體" w:eastAsia="標楷體" w:hAnsi="標楷體" w:cs="新細明體"/>
          <w:kern w:val="0"/>
          <w:szCs w:val="24"/>
        </w:rPr>
        <w:t>(2)螺栓的</w:t>
      </w:r>
      <w:proofErr w:type="gramStart"/>
      <w:r w:rsidRPr="00873843">
        <w:rPr>
          <w:rFonts w:ascii="標楷體" w:eastAsia="標楷體" w:hAnsi="標楷體" w:cs="新細明體"/>
          <w:kern w:val="0"/>
          <w:szCs w:val="24"/>
        </w:rPr>
        <w:t>鎖固</w:t>
      </w:r>
      <w:r w:rsidR="00FF2346" w:rsidRPr="007D7682">
        <w:rPr>
          <w:rFonts w:ascii="標楷體" w:eastAsia="標楷體" w:hAnsi="標楷體" w:cs="新細明體"/>
          <w:kern w:val="0"/>
          <w:szCs w:val="24"/>
        </w:rPr>
        <w:t>，</w:t>
      </w:r>
      <w:r w:rsidRPr="00873843">
        <w:rPr>
          <w:rFonts w:ascii="標楷體" w:eastAsia="標楷體" w:hAnsi="標楷體" w:cs="新細明體"/>
          <w:kern w:val="0"/>
          <w:szCs w:val="24"/>
        </w:rPr>
        <w:t>使用鈑</w:t>
      </w:r>
      <w:proofErr w:type="gramEnd"/>
      <w:r w:rsidRPr="00873843">
        <w:rPr>
          <w:rFonts w:ascii="標楷體" w:eastAsia="標楷體" w:hAnsi="標楷體" w:cs="新細明體"/>
          <w:kern w:val="0"/>
          <w:szCs w:val="24"/>
        </w:rPr>
        <w:t>手或</w:t>
      </w:r>
      <w:proofErr w:type="gramStart"/>
      <w:r w:rsidRPr="00873843">
        <w:rPr>
          <w:rFonts w:ascii="標楷體" w:eastAsia="標楷體" w:hAnsi="標楷體" w:cs="新細明體"/>
          <w:kern w:val="0"/>
          <w:szCs w:val="24"/>
        </w:rPr>
        <w:t>萬能飯手緊密鎖固。</w:t>
      </w:r>
      <w:proofErr w:type="gramEnd"/>
    </w:p>
    <w:p w:rsidR="00873843" w:rsidRPr="00873843" w:rsidRDefault="00873843" w:rsidP="00873843">
      <w:pPr>
        <w:widowControl/>
        <w:ind w:firstLine="360"/>
        <w:rPr>
          <w:rFonts w:ascii="標楷體" w:eastAsia="標楷體" w:hAnsi="標楷體" w:cs="新細明體"/>
          <w:kern w:val="0"/>
          <w:szCs w:val="24"/>
        </w:rPr>
      </w:pPr>
      <w:r w:rsidRPr="00873843">
        <w:rPr>
          <w:rFonts w:ascii="標楷體" w:eastAsia="標楷體" w:hAnsi="標楷體" w:cs="新細明體"/>
          <w:kern w:val="0"/>
          <w:szCs w:val="24"/>
        </w:rPr>
        <w:t>(3)為防止</w:t>
      </w:r>
      <w:proofErr w:type="gramStart"/>
      <w:r w:rsidRPr="00873843">
        <w:rPr>
          <w:rFonts w:ascii="標楷體" w:eastAsia="標楷體" w:hAnsi="標楷體" w:cs="新細明體"/>
          <w:kern w:val="0"/>
          <w:szCs w:val="24"/>
        </w:rPr>
        <w:t>鬆</w:t>
      </w:r>
      <w:proofErr w:type="gramEnd"/>
      <w:r w:rsidRPr="00873843">
        <w:rPr>
          <w:rFonts w:ascii="標楷體" w:eastAsia="標楷體" w:hAnsi="標楷體" w:cs="新細明體"/>
          <w:kern w:val="0"/>
          <w:szCs w:val="24"/>
        </w:rPr>
        <w:t>脫使用於主結構之螺栓</w:t>
      </w:r>
      <w:r w:rsidR="00FF2346" w:rsidRPr="007D7682">
        <w:rPr>
          <w:rFonts w:ascii="標楷體" w:eastAsia="標楷體" w:hAnsi="標楷體" w:cs="新細明體"/>
          <w:kern w:val="0"/>
          <w:szCs w:val="24"/>
        </w:rPr>
        <w:t>，</w:t>
      </w:r>
      <w:r w:rsidRPr="00873843">
        <w:rPr>
          <w:rFonts w:ascii="標楷體" w:eastAsia="標楷體" w:hAnsi="標楷體" w:cs="新細明體"/>
          <w:kern w:val="0"/>
          <w:szCs w:val="24"/>
        </w:rPr>
        <w:t>於充分</w:t>
      </w:r>
      <w:proofErr w:type="gramStart"/>
      <w:r w:rsidRPr="00873843">
        <w:rPr>
          <w:rFonts w:ascii="標楷體" w:eastAsia="標楷體" w:hAnsi="標楷體" w:cs="新細明體"/>
          <w:kern w:val="0"/>
          <w:szCs w:val="24"/>
        </w:rPr>
        <w:t>鎖固後</w:t>
      </w:r>
      <w:proofErr w:type="gramEnd"/>
      <w:r w:rsidRPr="00873843">
        <w:rPr>
          <w:rFonts w:ascii="標楷體" w:eastAsia="標楷體" w:hAnsi="標楷體" w:cs="新細明體"/>
          <w:kern w:val="0"/>
          <w:szCs w:val="24"/>
        </w:rPr>
        <w:t>於螺帽處焊接</w:t>
      </w:r>
      <w:r w:rsidR="00FF2346" w:rsidRPr="007D7682">
        <w:rPr>
          <w:rFonts w:ascii="標楷體" w:eastAsia="標楷體" w:hAnsi="標楷體" w:cs="新細明體"/>
          <w:kern w:val="0"/>
          <w:szCs w:val="24"/>
        </w:rPr>
        <w:t>，</w:t>
      </w:r>
      <w:r w:rsidRPr="00873843">
        <w:rPr>
          <w:rFonts w:ascii="標楷體" w:eastAsia="標楷體" w:hAnsi="標楷體" w:cs="新細明體"/>
          <w:kern w:val="0"/>
          <w:szCs w:val="24"/>
        </w:rPr>
        <w:t>或使用雙層螺帽</w:t>
      </w:r>
      <w:r w:rsidR="00FF2346" w:rsidRPr="007D7682">
        <w:rPr>
          <w:rFonts w:ascii="標楷體" w:eastAsia="標楷體" w:hAnsi="標楷體" w:cs="新細明體"/>
          <w:kern w:val="0"/>
          <w:szCs w:val="24"/>
        </w:rPr>
        <w:t>，</w:t>
      </w:r>
      <w:r w:rsidRPr="00873843">
        <w:rPr>
          <w:rFonts w:ascii="標楷體" w:eastAsia="標楷體" w:hAnsi="標楷體" w:cs="新細明體"/>
          <w:kern w:val="0"/>
          <w:szCs w:val="24"/>
        </w:rPr>
        <w:t>以防止松脱。</w:t>
      </w:r>
    </w:p>
    <w:p w:rsidR="00873843" w:rsidRPr="007D7682" w:rsidRDefault="00873843" w:rsidP="00873843">
      <w:pPr>
        <w:widowControl/>
        <w:ind w:firstLine="360"/>
        <w:rPr>
          <w:rFonts w:ascii="標楷體" w:eastAsia="標楷體" w:hAnsi="標楷體"/>
        </w:rPr>
      </w:pPr>
      <w:r w:rsidRPr="00873843">
        <w:rPr>
          <w:rFonts w:ascii="標楷體" w:eastAsia="標楷體" w:hAnsi="標楷體" w:cs="新細明體"/>
          <w:kern w:val="0"/>
          <w:szCs w:val="24"/>
        </w:rPr>
        <w:t>(4)高拉力螺栓長度螺栓的長度</w:t>
      </w:r>
      <w:r w:rsidR="00FF2346" w:rsidRPr="007D7682">
        <w:rPr>
          <w:rFonts w:ascii="標楷體" w:eastAsia="標楷體" w:hAnsi="標楷體" w:cs="新細明體"/>
          <w:kern w:val="0"/>
          <w:szCs w:val="24"/>
        </w:rPr>
        <w:t>，</w:t>
      </w:r>
      <w:proofErr w:type="gramStart"/>
      <w:r w:rsidRPr="00873843">
        <w:rPr>
          <w:rFonts w:ascii="標楷體" w:eastAsia="標楷體" w:hAnsi="標楷體" w:cs="新細明體"/>
          <w:kern w:val="0"/>
          <w:szCs w:val="24"/>
        </w:rPr>
        <w:t>鎖固後</w:t>
      </w:r>
      <w:proofErr w:type="gramEnd"/>
      <w:r w:rsidRPr="00873843">
        <w:rPr>
          <w:rFonts w:ascii="標楷體" w:eastAsia="標楷體" w:hAnsi="標楷體" w:cs="新細明體"/>
          <w:kern w:val="0"/>
          <w:szCs w:val="24"/>
        </w:rPr>
        <w:t>再加上如表52之長度</w:t>
      </w:r>
      <w:r w:rsidR="00FF2346" w:rsidRPr="007D7682">
        <w:rPr>
          <w:rFonts w:ascii="標楷體" w:eastAsia="標楷體" w:hAnsi="標楷體" w:cs="新細明體"/>
          <w:kern w:val="0"/>
          <w:szCs w:val="24"/>
        </w:rPr>
        <w:t>，</w:t>
      </w:r>
      <w:r w:rsidRPr="00873843">
        <w:rPr>
          <w:rFonts w:ascii="標楷體" w:eastAsia="標楷體" w:hAnsi="標楷體" w:cs="新細明體"/>
          <w:kern w:val="0"/>
          <w:szCs w:val="24"/>
        </w:rPr>
        <w:t>以防止螺栓長度</w:t>
      </w:r>
      <w:r w:rsidRPr="007D7682">
        <w:rPr>
          <w:rFonts w:ascii="標楷體" w:eastAsia="標楷體" w:hAnsi="標楷體" w:cs="新細明體"/>
          <w:kern w:val="0"/>
          <w:szCs w:val="24"/>
        </w:rPr>
        <w:t>不足</w:t>
      </w:r>
      <w:proofErr w:type="gramStart"/>
      <w:r w:rsidRPr="007D7682">
        <w:rPr>
          <w:rFonts w:ascii="標楷體" w:eastAsia="標楷體" w:hAnsi="標楷體" w:cs="新細明體"/>
          <w:kern w:val="0"/>
          <w:szCs w:val="24"/>
        </w:rPr>
        <w:t>導致鎖固不良</w:t>
      </w:r>
      <w:proofErr w:type="gramEnd"/>
      <w:r w:rsidRPr="007D7682">
        <w:rPr>
          <w:rFonts w:ascii="標楷體" w:eastAsia="標楷體" w:hAnsi="標楷體" w:cs="新細明體"/>
          <w:kern w:val="0"/>
          <w:szCs w:val="24"/>
        </w:rPr>
        <w:t>。</w:t>
      </w:r>
    </w:p>
    <w:p w:rsidR="00873843" w:rsidRPr="007D7682" w:rsidRDefault="00873843" w:rsidP="000C405D">
      <w:pPr>
        <w:widowControl/>
        <w:rPr>
          <w:rFonts w:ascii="標楷體" w:eastAsia="標楷體" w:hAnsi="標楷體"/>
        </w:rPr>
      </w:pPr>
    </w:p>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 xml:space="preserve">表 </w:t>
      </w:r>
      <w:proofErr w:type="gramStart"/>
      <w:r w:rsidRPr="007D7682">
        <w:rPr>
          <w:rFonts w:ascii="標楷體" w:eastAsia="標楷體" w:hAnsi="標楷體" w:hint="eastAsia"/>
        </w:rPr>
        <w:t>鎖固長</w:t>
      </w:r>
      <w:proofErr w:type="gramEnd"/>
      <w:r w:rsidRPr="007D7682">
        <w:rPr>
          <w:rFonts w:ascii="標楷體" w:eastAsia="標楷體" w:hAnsi="標楷體" w:hint="eastAsia"/>
        </w:rPr>
        <w:t>外添加長度</w:t>
      </w:r>
    </w:p>
    <w:tbl>
      <w:tblPr>
        <w:tblStyle w:val="a4"/>
        <w:tblW w:w="0" w:type="auto"/>
        <w:tblLook w:val="04A0" w:firstRow="1" w:lastRow="0" w:firstColumn="1" w:lastColumn="0" w:noHBand="0" w:noVBand="1"/>
      </w:tblPr>
      <w:tblGrid>
        <w:gridCol w:w="4148"/>
        <w:gridCol w:w="4148"/>
      </w:tblGrid>
      <w:tr w:rsidR="00873843" w:rsidRPr="007D7682" w:rsidTr="00873843">
        <w:tc>
          <w:tcPr>
            <w:tcW w:w="4148" w:type="dxa"/>
            <w:vAlign w:val="center"/>
          </w:tcPr>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名稱</w:t>
            </w:r>
          </w:p>
        </w:tc>
        <w:tc>
          <w:tcPr>
            <w:tcW w:w="4148" w:type="dxa"/>
            <w:vAlign w:val="center"/>
          </w:tcPr>
          <w:p w:rsidR="00873843" w:rsidRPr="007D7682" w:rsidRDefault="00873843" w:rsidP="00873843">
            <w:pPr>
              <w:widowControl/>
              <w:jc w:val="center"/>
              <w:rPr>
                <w:rFonts w:ascii="標楷體" w:eastAsia="標楷體" w:hAnsi="標楷體"/>
              </w:rPr>
            </w:pPr>
            <w:proofErr w:type="gramStart"/>
            <w:r w:rsidRPr="007D7682">
              <w:rPr>
                <w:rFonts w:ascii="標楷體" w:eastAsia="標楷體" w:hAnsi="標楷體" w:hint="eastAsia"/>
              </w:rPr>
              <w:t>鎖固長</w:t>
            </w:r>
            <w:proofErr w:type="gramEnd"/>
            <w:r w:rsidRPr="007D7682">
              <w:rPr>
                <w:rFonts w:ascii="標楷體" w:eastAsia="標楷體" w:hAnsi="標楷體" w:hint="eastAsia"/>
              </w:rPr>
              <w:t>外應加長度(</w:t>
            </w:r>
            <w:r w:rsidRPr="007D7682">
              <w:rPr>
                <w:rFonts w:ascii="標楷體" w:eastAsia="標楷體" w:hAnsi="標楷體"/>
              </w:rPr>
              <w:t>mm</w:t>
            </w:r>
            <w:r w:rsidRPr="007D7682">
              <w:rPr>
                <w:rFonts w:ascii="標楷體" w:eastAsia="標楷體" w:hAnsi="標楷體" w:hint="eastAsia"/>
              </w:rPr>
              <w:t>)</w:t>
            </w:r>
          </w:p>
        </w:tc>
      </w:tr>
      <w:tr w:rsidR="00873843" w:rsidRPr="007D7682" w:rsidTr="00873843">
        <w:tc>
          <w:tcPr>
            <w:tcW w:w="4148" w:type="dxa"/>
            <w:vAlign w:val="center"/>
          </w:tcPr>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M16</w:t>
            </w:r>
          </w:p>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M20</w:t>
            </w:r>
          </w:p>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M22</w:t>
            </w:r>
          </w:p>
          <w:p w:rsidR="00873843" w:rsidRPr="007D7682" w:rsidRDefault="00873843" w:rsidP="00873843">
            <w:pPr>
              <w:widowControl/>
              <w:jc w:val="center"/>
              <w:rPr>
                <w:rFonts w:ascii="標楷體" w:eastAsia="標楷體" w:hAnsi="標楷體" w:hint="eastAsia"/>
              </w:rPr>
            </w:pPr>
            <w:r w:rsidRPr="007D7682">
              <w:rPr>
                <w:rFonts w:ascii="標楷體" w:eastAsia="標楷體" w:hAnsi="標楷體" w:hint="eastAsia"/>
              </w:rPr>
              <w:t>M24</w:t>
            </w:r>
          </w:p>
        </w:tc>
        <w:tc>
          <w:tcPr>
            <w:tcW w:w="4148" w:type="dxa"/>
            <w:vAlign w:val="center"/>
          </w:tcPr>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30以上</w:t>
            </w:r>
          </w:p>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35以上</w:t>
            </w:r>
          </w:p>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40以上</w:t>
            </w:r>
          </w:p>
          <w:p w:rsidR="00873843" w:rsidRPr="007D7682" w:rsidRDefault="00873843" w:rsidP="00873843">
            <w:pPr>
              <w:widowControl/>
              <w:jc w:val="center"/>
              <w:rPr>
                <w:rFonts w:ascii="標楷體" w:eastAsia="標楷體" w:hAnsi="標楷體" w:hint="eastAsia"/>
              </w:rPr>
            </w:pPr>
            <w:r w:rsidRPr="007D7682">
              <w:rPr>
                <w:rFonts w:ascii="標楷體" w:eastAsia="標楷體" w:hAnsi="標楷體" w:hint="eastAsia"/>
              </w:rPr>
              <w:t>45以上</w:t>
            </w:r>
          </w:p>
        </w:tc>
      </w:tr>
    </w:tbl>
    <w:p w:rsidR="00873843" w:rsidRPr="007D7682" w:rsidRDefault="00873843" w:rsidP="000C405D">
      <w:pPr>
        <w:widowControl/>
        <w:rPr>
          <w:rFonts w:ascii="標楷體" w:eastAsia="標楷體" w:hAnsi="標楷體"/>
        </w:rPr>
      </w:pPr>
    </w:p>
    <w:p w:rsidR="00873843" w:rsidRPr="007D7682" w:rsidRDefault="00873843" w:rsidP="00873843">
      <w:pPr>
        <w:widowControl/>
        <w:ind w:firstLine="480"/>
        <w:rPr>
          <w:rFonts w:ascii="標楷體" w:eastAsia="標楷體" w:hAnsi="標楷體" w:hint="eastAsia"/>
        </w:rPr>
      </w:pPr>
      <w:r w:rsidRPr="00873843">
        <w:rPr>
          <w:rFonts w:ascii="標楷體" w:eastAsia="標楷體" w:hAnsi="標楷體" w:cs="新細明體"/>
          <w:kern w:val="0"/>
          <w:szCs w:val="24"/>
        </w:rPr>
        <w:lastRenderedPageBreak/>
        <w:t>(5)高拉力螺栓之</w:t>
      </w:r>
      <w:proofErr w:type="gramStart"/>
      <w:r w:rsidRPr="00873843">
        <w:rPr>
          <w:rFonts w:ascii="標楷體" w:eastAsia="標楷體" w:hAnsi="標楷體" w:cs="新細明體"/>
          <w:kern w:val="0"/>
          <w:szCs w:val="24"/>
        </w:rPr>
        <w:t>締固鎖固螺栓</w:t>
      </w:r>
      <w:proofErr w:type="gramEnd"/>
      <w:r w:rsidRPr="00873843">
        <w:rPr>
          <w:rFonts w:ascii="標楷體" w:eastAsia="標楷體" w:hAnsi="標楷體" w:cs="新細明體"/>
          <w:kern w:val="0"/>
          <w:szCs w:val="24"/>
        </w:rPr>
        <w:t>時</w:t>
      </w:r>
      <w:r w:rsidR="00FF2346" w:rsidRPr="007D7682">
        <w:rPr>
          <w:rFonts w:ascii="標楷體" w:eastAsia="標楷體" w:hAnsi="標楷體" w:cs="新細明體"/>
          <w:kern w:val="0"/>
          <w:szCs w:val="24"/>
        </w:rPr>
        <w:t>，</w:t>
      </w:r>
      <w:r w:rsidRPr="00873843">
        <w:rPr>
          <w:rFonts w:ascii="標楷體" w:eastAsia="標楷體" w:hAnsi="標楷體" w:cs="新細明體"/>
          <w:kern w:val="0"/>
          <w:szCs w:val="24"/>
        </w:rPr>
        <w:t>螺栓頭及螺帽下</w:t>
      </w:r>
      <w:proofErr w:type="gramStart"/>
      <w:r w:rsidRPr="00873843">
        <w:rPr>
          <w:rFonts w:ascii="標楷體" w:eastAsia="標楷體" w:hAnsi="標楷體" w:cs="新細明體"/>
          <w:kern w:val="0"/>
          <w:szCs w:val="24"/>
        </w:rPr>
        <w:t>各墊一張塾</w:t>
      </w:r>
      <w:proofErr w:type="gramEnd"/>
      <w:r w:rsidRPr="00873843">
        <w:rPr>
          <w:rFonts w:ascii="標楷體" w:eastAsia="標楷體" w:hAnsi="標楷體" w:cs="新細明體"/>
          <w:kern w:val="0"/>
          <w:szCs w:val="24"/>
        </w:rPr>
        <w:t>片後</w:t>
      </w:r>
      <w:r w:rsidR="00FF2346" w:rsidRPr="007D7682">
        <w:rPr>
          <w:rFonts w:ascii="標楷體" w:eastAsia="標楷體" w:hAnsi="標楷體" w:cs="新細明體"/>
          <w:kern w:val="0"/>
          <w:szCs w:val="24"/>
        </w:rPr>
        <w:t>，</w:t>
      </w:r>
      <w:proofErr w:type="gramStart"/>
      <w:r w:rsidRPr="00873843">
        <w:rPr>
          <w:rFonts w:ascii="標楷體" w:eastAsia="標楷體" w:hAnsi="標楷體" w:cs="新細明體"/>
          <w:kern w:val="0"/>
          <w:szCs w:val="24"/>
        </w:rPr>
        <w:t>再鎖固螺栓</w:t>
      </w:r>
      <w:proofErr w:type="gramEnd"/>
      <w:r w:rsidRPr="00873843">
        <w:rPr>
          <w:rFonts w:ascii="標楷體" w:eastAsia="標楷體" w:hAnsi="標楷體" w:cs="新細明體"/>
          <w:kern w:val="0"/>
          <w:szCs w:val="24"/>
        </w:rPr>
        <w:t>。螺栓頭或螺帽下面與接合</w:t>
      </w:r>
      <w:proofErr w:type="gramStart"/>
      <w:r w:rsidRPr="00873843">
        <w:rPr>
          <w:rFonts w:ascii="標楷體" w:eastAsia="標楷體" w:hAnsi="標楷體" w:cs="新細明體"/>
          <w:kern w:val="0"/>
          <w:szCs w:val="24"/>
        </w:rPr>
        <w:t>部材間</w:t>
      </w:r>
      <w:proofErr w:type="gramEnd"/>
      <w:r w:rsidRPr="00873843">
        <w:rPr>
          <w:rFonts w:ascii="標楷體" w:eastAsia="標楷體" w:hAnsi="標楷體" w:cs="新細明體"/>
          <w:kern w:val="0"/>
          <w:szCs w:val="24"/>
        </w:rPr>
        <w:t>之接觸面</w:t>
      </w:r>
      <w:r w:rsidR="00FF2346" w:rsidRPr="007D7682">
        <w:rPr>
          <w:rFonts w:ascii="標楷體" w:eastAsia="標楷體" w:hAnsi="標楷體" w:cs="新細明體"/>
          <w:kern w:val="0"/>
          <w:szCs w:val="24"/>
        </w:rPr>
        <w:t>，</w:t>
      </w:r>
      <w:r w:rsidRPr="00873843">
        <w:rPr>
          <w:rFonts w:ascii="標楷體" w:eastAsia="標楷體" w:hAnsi="標楷體" w:cs="新細明體"/>
          <w:kern w:val="0"/>
          <w:szCs w:val="24"/>
        </w:rPr>
        <w:t>有1/20以上之傾斜時</w:t>
      </w:r>
      <w:r w:rsidR="00FF2346" w:rsidRPr="007D7682">
        <w:rPr>
          <w:rFonts w:ascii="標楷體" w:eastAsia="標楷體" w:hAnsi="標楷體" w:cs="新細明體"/>
          <w:kern w:val="0"/>
          <w:szCs w:val="24"/>
        </w:rPr>
        <w:t>，</w:t>
      </w:r>
      <w:r w:rsidRPr="00873843">
        <w:rPr>
          <w:rFonts w:ascii="標楷體" w:eastAsia="標楷體" w:hAnsi="標楷體" w:cs="新細明體"/>
          <w:kern w:val="0"/>
          <w:szCs w:val="24"/>
        </w:rPr>
        <w:t>須使用斜度墊片。</w:t>
      </w:r>
      <w:proofErr w:type="gramStart"/>
      <w:r w:rsidRPr="00873843">
        <w:rPr>
          <w:rFonts w:ascii="標楷體" w:eastAsia="標楷體" w:hAnsi="標楷體" w:cs="新細明體"/>
          <w:kern w:val="0"/>
          <w:szCs w:val="24"/>
        </w:rPr>
        <w:t>鎖固時</w:t>
      </w:r>
      <w:proofErr w:type="gramEnd"/>
      <w:r w:rsidR="00FF2346" w:rsidRPr="007D7682">
        <w:rPr>
          <w:rFonts w:ascii="標楷體" w:eastAsia="標楷體" w:hAnsi="標楷體" w:cs="新細明體"/>
          <w:kern w:val="0"/>
          <w:szCs w:val="24"/>
        </w:rPr>
        <w:t>，</w:t>
      </w:r>
      <w:r w:rsidRPr="00873843">
        <w:rPr>
          <w:rFonts w:ascii="標楷體" w:eastAsia="標楷體" w:hAnsi="標楷體" w:cs="新細明體"/>
          <w:kern w:val="0"/>
          <w:szCs w:val="24"/>
        </w:rPr>
        <w:t>為達到表5-3所示</w:t>
      </w:r>
      <w:proofErr w:type="gramStart"/>
      <w:r w:rsidRPr="00873843">
        <w:rPr>
          <w:rFonts w:ascii="標楷體" w:eastAsia="標楷體" w:hAnsi="標楷體" w:cs="新細明體"/>
          <w:kern w:val="0"/>
          <w:szCs w:val="24"/>
        </w:rPr>
        <w:t>之標准螺</w:t>
      </w:r>
      <w:r w:rsidRPr="007D7682">
        <w:rPr>
          <w:rFonts w:ascii="標楷體" w:eastAsia="標楷體" w:hAnsi="標楷體" w:cs="新細明體"/>
          <w:kern w:val="0"/>
          <w:szCs w:val="24"/>
        </w:rPr>
        <w:t>栓</w:t>
      </w:r>
      <w:proofErr w:type="gramEnd"/>
      <w:r w:rsidRPr="007D7682">
        <w:rPr>
          <w:rFonts w:ascii="標楷體" w:eastAsia="標楷體" w:hAnsi="標楷體" w:cs="新細明體"/>
          <w:kern w:val="0"/>
          <w:szCs w:val="24"/>
        </w:rPr>
        <w:t>拉力</w:t>
      </w:r>
      <w:r w:rsidR="00FF2346" w:rsidRPr="007D7682">
        <w:rPr>
          <w:rFonts w:ascii="標楷體" w:eastAsia="標楷體" w:hAnsi="標楷體" w:cs="新細明體"/>
          <w:kern w:val="0"/>
          <w:szCs w:val="24"/>
        </w:rPr>
        <w:t>，</w:t>
      </w:r>
      <w:r w:rsidRPr="007D7682">
        <w:rPr>
          <w:rFonts w:ascii="標楷體" w:eastAsia="標楷體" w:hAnsi="標楷體" w:cs="新細明體"/>
          <w:kern w:val="0"/>
          <w:szCs w:val="24"/>
        </w:rPr>
        <w:t>應使用良好保養及檢驗合格之機器</w:t>
      </w:r>
      <w:r w:rsidR="00FF2346" w:rsidRPr="007D7682">
        <w:rPr>
          <w:rFonts w:ascii="標楷體" w:eastAsia="標楷體" w:hAnsi="標楷體" w:cs="新細明體"/>
          <w:kern w:val="0"/>
          <w:szCs w:val="24"/>
        </w:rPr>
        <w:t>，</w:t>
      </w:r>
      <w:r w:rsidRPr="007D7682">
        <w:rPr>
          <w:rFonts w:ascii="標楷體" w:eastAsia="標楷體" w:hAnsi="標楷體" w:cs="新細明體"/>
          <w:kern w:val="0"/>
          <w:szCs w:val="24"/>
        </w:rPr>
        <w:t>慎重</w:t>
      </w:r>
      <w:proofErr w:type="gramStart"/>
      <w:r w:rsidRPr="007D7682">
        <w:rPr>
          <w:rFonts w:ascii="標楷體" w:eastAsia="標楷體" w:hAnsi="標楷體" w:cs="新細明體"/>
          <w:kern w:val="0"/>
          <w:szCs w:val="24"/>
        </w:rPr>
        <w:t>鎖固。</w:t>
      </w:r>
      <w:proofErr w:type="gramEnd"/>
    </w:p>
    <w:p w:rsidR="005E59A8" w:rsidRPr="007D7682" w:rsidRDefault="005E59A8" w:rsidP="000C405D">
      <w:pPr>
        <w:widowControl/>
        <w:rPr>
          <w:rFonts w:ascii="標楷體" w:eastAsia="標楷體" w:hAnsi="標楷體"/>
        </w:rPr>
      </w:pPr>
    </w:p>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表5-3 螺栓拉力(</w:t>
      </w:r>
      <w:r w:rsidRPr="007D7682">
        <w:rPr>
          <w:rFonts w:ascii="標楷體" w:eastAsia="標楷體" w:hAnsi="標楷體"/>
        </w:rPr>
        <w:t>t</w:t>
      </w:r>
      <w:r w:rsidRPr="007D7682">
        <w:rPr>
          <w:rFonts w:ascii="標楷體" w:eastAsia="標楷體" w:hAnsi="標楷體" w:hint="eastAsia"/>
        </w:rPr>
        <w:t>)</w:t>
      </w:r>
    </w:p>
    <w:tbl>
      <w:tblPr>
        <w:tblStyle w:val="a4"/>
        <w:tblW w:w="0" w:type="auto"/>
        <w:tblLook w:val="04A0" w:firstRow="1" w:lastRow="0" w:firstColumn="1" w:lastColumn="0" w:noHBand="0" w:noVBand="1"/>
      </w:tblPr>
      <w:tblGrid>
        <w:gridCol w:w="2766"/>
        <w:gridCol w:w="2765"/>
        <w:gridCol w:w="2765"/>
      </w:tblGrid>
      <w:tr w:rsidR="00873843" w:rsidRPr="007D7682" w:rsidTr="00873843">
        <w:tc>
          <w:tcPr>
            <w:tcW w:w="2766" w:type="dxa"/>
            <w:vAlign w:val="center"/>
          </w:tcPr>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種類</w:t>
            </w:r>
          </w:p>
        </w:tc>
        <w:tc>
          <w:tcPr>
            <w:tcW w:w="2765" w:type="dxa"/>
            <w:vAlign w:val="center"/>
          </w:tcPr>
          <w:p w:rsidR="00873843" w:rsidRPr="007D7682" w:rsidRDefault="00873843" w:rsidP="00873843">
            <w:pPr>
              <w:widowControl/>
              <w:jc w:val="center"/>
              <w:rPr>
                <w:rFonts w:ascii="標楷體" w:eastAsia="標楷體" w:hAnsi="標楷體" w:hint="eastAsia"/>
              </w:rPr>
            </w:pPr>
            <w:r w:rsidRPr="007D7682">
              <w:rPr>
                <w:rFonts w:ascii="標楷體" w:eastAsia="標楷體" w:hAnsi="標楷體" w:hint="eastAsia"/>
              </w:rPr>
              <w:t>名稱</w:t>
            </w:r>
          </w:p>
        </w:tc>
        <w:tc>
          <w:tcPr>
            <w:tcW w:w="2765" w:type="dxa"/>
            <w:vAlign w:val="center"/>
          </w:tcPr>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標準螺栓拉力</w:t>
            </w:r>
          </w:p>
        </w:tc>
      </w:tr>
      <w:tr w:rsidR="00873843" w:rsidRPr="007D7682" w:rsidTr="00873843">
        <w:tc>
          <w:tcPr>
            <w:tcW w:w="2766" w:type="dxa"/>
            <w:vAlign w:val="center"/>
          </w:tcPr>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F8T</w:t>
            </w:r>
          </w:p>
        </w:tc>
        <w:tc>
          <w:tcPr>
            <w:tcW w:w="2765" w:type="dxa"/>
            <w:vAlign w:val="center"/>
          </w:tcPr>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M16</w:t>
            </w:r>
          </w:p>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M20</w:t>
            </w:r>
          </w:p>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M22</w:t>
            </w:r>
          </w:p>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M24</w:t>
            </w:r>
          </w:p>
        </w:tc>
        <w:tc>
          <w:tcPr>
            <w:tcW w:w="2765" w:type="dxa"/>
            <w:vAlign w:val="center"/>
          </w:tcPr>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9.37</w:t>
            </w:r>
          </w:p>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14.6</w:t>
            </w:r>
          </w:p>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18.2</w:t>
            </w:r>
          </w:p>
          <w:p w:rsidR="00873843" w:rsidRPr="007D7682" w:rsidRDefault="00873843" w:rsidP="00873843">
            <w:pPr>
              <w:widowControl/>
              <w:jc w:val="center"/>
              <w:rPr>
                <w:rFonts w:ascii="標楷體" w:eastAsia="標楷體" w:hAnsi="標楷體" w:hint="eastAsia"/>
              </w:rPr>
            </w:pPr>
            <w:r w:rsidRPr="007D7682">
              <w:rPr>
                <w:rFonts w:ascii="標楷體" w:eastAsia="標楷體" w:hAnsi="標楷體" w:hint="eastAsia"/>
              </w:rPr>
              <w:t>21.1</w:t>
            </w:r>
          </w:p>
        </w:tc>
      </w:tr>
      <w:tr w:rsidR="00873843" w:rsidRPr="007D7682" w:rsidTr="00873843">
        <w:tc>
          <w:tcPr>
            <w:tcW w:w="2766" w:type="dxa"/>
            <w:vAlign w:val="center"/>
          </w:tcPr>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F10T</w:t>
            </w:r>
          </w:p>
        </w:tc>
        <w:tc>
          <w:tcPr>
            <w:tcW w:w="2765" w:type="dxa"/>
            <w:vAlign w:val="center"/>
          </w:tcPr>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M16</w:t>
            </w:r>
          </w:p>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M20</w:t>
            </w:r>
          </w:p>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M22</w:t>
            </w:r>
          </w:p>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M24</w:t>
            </w:r>
          </w:p>
        </w:tc>
        <w:tc>
          <w:tcPr>
            <w:tcW w:w="2765" w:type="dxa"/>
            <w:vAlign w:val="center"/>
          </w:tcPr>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11.7</w:t>
            </w:r>
          </w:p>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18.2</w:t>
            </w:r>
          </w:p>
          <w:p w:rsidR="00873843" w:rsidRPr="007D7682" w:rsidRDefault="00873843" w:rsidP="00873843">
            <w:pPr>
              <w:widowControl/>
              <w:jc w:val="center"/>
              <w:rPr>
                <w:rFonts w:ascii="標楷體" w:eastAsia="標楷體" w:hAnsi="標楷體"/>
              </w:rPr>
            </w:pPr>
            <w:r w:rsidRPr="007D7682">
              <w:rPr>
                <w:rFonts w:ascii="標楷體" w:eastAsia="標楷體" w:hAnsi="標楷體" w:hint="eastAsia"/>
              </w:rPr>
              <w:t>22.6</w:t>
            </w:r>
          </w:p>
          <w:p w:rsidR="00873843" w:rsidRPr="007D7682" w:rsidRDefault="00873843" w:rsidP="00873843">
            <w:pPr>
              <w:widowControl/>
              <w:jc w:val="center"/>
              <w:rPr>
                <w:rFonts w:ascii="標楷體" w:eastAsia="標楷體" w:hAnsi="標楷體" w:hint="eastAsia"/>
              </w:rPr>
            </w:pPr>
            <w:r w:rsidRPr="007D7682">
              <w:rPr>
                <w:rFonts w:ascii="標楷體" w:eastAsia="標楷體" w:hAnsi="標楷體" w:hint="eastAsia"/>
              </w:rPr>
              <w:t>26.2</w:t>
            </w:r>
          </w:p>
        </w:tc>
      </w:tr>
    </w:tbl>
    <w:p w:rsidR="00873843" w:rsidRPr="007D7682" w:rsidRDefault="00873843" w:rsidP="000C405D">
      <w:pPr>
        <w:widowControl/>
        <w:rPr>
          <w:rFonts w:ascii="標楷體" w:eastAsia="標楷體" w:hAnsi="標楷體"/>
        </w:rPr>
      </w:pPr>
    </w:p>
    <w:p w:rsidR="00873843" w:rsidRPr="00873843" w:rsidRDefault="00873843" w:rsidP="00873843">
      <w:pPr>
        <w:widowControl/>
        <w:ind w:firstLine="480"/>
        <w:rPr>
          <w:rFonts w:ascii="標楷體" w:eastAsia="標楷體" w:hAnsi="標楷體" w:cs="新細明體"/>
          <w:kern w:val="0"/>
          <w:szCs w:val="24"/>
        </w:rPr>
      </w:pPr>
      <w:r w:rsidRPr="00873843">
        <w:rPr>
          <w:rFonts w:ascii="標楷體" w:eastAsia="標楷體" w:hAnsi="標楷體" w:cs="新細明體"/>
          <w:kern w:val="0"/>
          <w:szCs w:val="24"/>
        </w:rPr>
        <w:t>(6</w:t>
      </w:r>
      <w:r w:rsidRPr="007D7682">
        <w:rPr>
          <w:rFonts w:ascii="標楷體" w:eastAsia="標楷體" w:hAnsi="標楷體" w:cs="新細明體" w:hint="eastAsia"/>
          <w:kern w:val="0"/>
          <w:szCs w:val="24"/>
        </w:rPr>
        <w:t>)</w:t>
      </w:r>
      <w:proofErr w:type="gramStart"/>
      <w:r w:rsidRPr="00873843">
        <w:rPr>
          <w:rFonts w:ascii="標楷體" w:eastAsia="標楷體" w:hAnsi="標楷體" w:cs="新細明體"/>
          <w:kern w:val="0"/>
          <w:szCs w:val="24"/>
        </w:rPr>
        <w:t>鎖固螺栓</w:t>
      </w:r>
      <w:proofErr w:type="gramEnd"/>
      <w:r w:rsidRPr="00873843">
        <w:rPr>
          <w:rFonts w:ascii="標楷體" w:eastAsia="標楷體" w:hAnsi="標楷體" w:cs="新細明體"/>
          <w:kern w:val="0"/>
          <w:szCs w:val="24"/>
        </w:rPr>
        <w:t>群組時</w:t>
      </w:r>
      <w:r w:rsidR="00FF2346" w:rsidRPr="007D7682">
        <w:rPr>
          <w:rFonts w:ascii="標楷體" w:eastAsia="標楷體" w:hAnsi="標楷體" w:cs="新細明體"/>
          <w:kern w:val="0"/>
          <w:szCs w:val="24"/>
        </w:rPr>
        <w:t>，</w:t>
      </w:r>
      <w:r w:rsidRPr="00873843">
        <w:rPr>
          <w:rFonts w:ascii="標楷體" w:eastAsia="標楷體" w:hAnsi="標楷體" w:cs="新細明體"/>
          <w:kern w:val="0"/>
          <w:szCs w:val="24"/>
        </w:rPr>
        <w:t>須以能使所有螺栓充分發揮效能的順序施工</w:t>
      </w:r>
      <w:r w:rsidR="00FF2346" w:rsidRPr="007D7682">
        <w:rPr>
          <w:rFonts w:ascii="標楷體" w:eastAsia="標楷體" w:hAnsi="標楷體" w:cs="新細明體"/>
          <w:kern w:val="0"/>
          <w:szCs w:val="24"/>
        </w:rPr>
        <w:t>，</w:t>
      </w:r>
      <w:proofErr w:type="gramStart"/>
      <w:r w:rsidRPr="00873843">
        <w:rPr>
          <w:rFonts w:ascii="標楷體" w:eastAsia="標楷體" w:hAnsi="標楷體" w:cs="新細明體"/>
          <w:kern w:val="0"/>
          <w:szCs w:val="24"/>
        </w:rPr>
        <w:t>先鎖固</w:t>
      </w:r>
      <w:proofErr w:type="gramEnd"/>
      <w:r w:rsidRPr="00873843">
        <w:rPr>
          <w:rFonts w:ascii="標楷體" w:eastAsia="標楷體" w:hAnsi="標楷體" w:cs="新細明體"/>
          <w:kern w:val="0"/>
          <w:szCs w:val="24"/>
        </w:rPr>
        <w:t>所有螺栓至標準拉力之70%</w:t>
      </w:r>
      <w:r w:rsidR="00FF2346" w:rsidRPr="007D7682">
        <w:rPr>
          <w:rFonts w:ascii="標楷體" w:eastAsia="標楷體" w:hAnsi="標楷體" w:cs="新細明體"/>
          <w:kern w:val="0"/>
          <w:szCs w:val="24"/>
        </w:rPr>
        <w:t>，</w:t>
      </w:r>
      <w:r w:rsidRPr="00873843">
        <w:rPr>
          <w:rFonts w:ascii="標楷體" w:eastAsia="標楷體" w:hAnsi="標楷體" w:cs="新細明體"/>
          <w:kern w:val="0"/>
          <w:szCs w:val="24"/>
        </w:rPr>
        <w:t>第二次</w:t>
      </w:r>
      <w:proofErr w:type="gramStart"/>
      <w:r w:rsidRPr="00873843">
        <w:rPr>
          <w:rFonts w:ascii="標楷體" w:eastAsia="標楷體" w:hAnsi="標楷體" w:cs="新細明體"/>
          <w:kern w:val="0"/>
          <w:szCs w:val="24"/>
        </w:rPr>
        <w:t>再鎖固螺栓</w:t>
      </w:r>
      <w:proofErr w:type="gramEnd"/>
      <w:r w:rsidRPr="00873843">
        <w:rPr>
          <w:rFonts w:ascii="標楷體" w:eastAsia="標楷體" w:hAnsi="標楷體" w:cs="新細明體"/>
          <w:kern w:val="0"/>
          <w:szCs w:val="24"/>
        </w:rPr>
        <w:t>達標準拉力。</w:t>
      </w:r>
    </w:p>
    <w:p w:rsidR="00873843" w:rsidRPr="007D7682" w:rsidRDefault="00873843" w:rsidP="00873843">
      <w:pPr>
        <w:widowControl/>
        <w:ind w:firstLine="480"/>
        <w:rPr>
          <w:rFonts w:ascii="標楷體" w:eastAsia="標楷體" w:hAnsi="標楷體"/>
        </w:rPr>
      </w:pPr>
      <w:r w:rsidRPr="00873843">
        <w:rPr>
          <w:rFonts w:ascii="標楷體" w:eastAsia="標楷體" w:hAnsi="標楷體" w:cs="新細明體"/>
          <w:kern w:val="0"/>
          <w:szCs w:val="24"/>
        </w:rPr>
        <w:t>(7</w:t>
      </w:r>
      <w:r w:rsidRPr="007D7682">
        <w:rPr>
          <w:rFonts w:ascii="標楷體" w:eastAsia="標楷體" w:hAnsi="標楷體" w:cs="新細明體" w:hint="eastAsia"/>
          <w:kern w:val="0"/>
          <w:szCs w:val="24"/>
        </w:rPr>
        <w:t>)</w:t>
      </w:r>
      <w:r w:rsidRPr="00873843">
        <w:rPr>
          <w:rFonts w:ascii="標楷體" w:eastAsia="標楷體" w:hAnsi="標楷體" w:cs="新細明體"/>
          <w:kern w:val="0"/>
          <w:szCs w:val="24"/>
        </w:rPr>
        <w:t>完成</w:t>
      </w:r>
      <w:proofErr w:type="gramStart"/>
      <w:r w:rsidRPr="00873843">
        <w:rPr>
          <w:rFonts w:ascii="標楷體" w:eastAsia="標楷體" w:hAnsi="標楷體" w:cs="新細明體"/>
          <w:kern w:val="0"/>
          <w:szCs w:val="24"/>
        </w:rPr>
        <w:t>鎖固後</w:t>
      </w:r>
      <w:proofErr w:type="gramEnd"/>
      <w:r w:rsidRPr="00873843">
        <w:rPr>
          <w:rFonts w:ascii="標楷體" w:eastAsia="標楷體" w:hAnsi="標楷體" w:cs="新細明體"/>
          <w:kern w:val="0"/>
          <w:szCs w:val="24"/>
        </w:rPr>
        <w:t>之螺栓</w:t>
      </w:r>
      <w:r w:rsidR="00FF2346" w:rsidRPr="007D7682">
        <w:rPr>
          <w:rFonts w:ascii="標楷體" w:eastAsia="標楷體" w:hAnsi="標楷體" w:cs="新細明體"/>
          <w:kern w:val="0"/>
          <w:szCs w:val="24"/>
        </w:rPr>
        <w:t>，</w:t>
      </w:r>
      <w:r w:rsidRPr="00873843">
        <w:rPr>
          <w:rFonts w:ascii="標楷體" w:eastAsia="標楷體" w:hAnsi="標楷體" w:cs="新細明體"/>
          <w:kern w:val="0"/>
          <w:szCs w:val="24"/>
        </w:rPr>
        <w:t>檢查</w:t>
      </w:r>
      <w:proofErr w:type="gramStart"/>
      <w:r w:rsidRPr="00873843">
        <w:rPr>
          <w:rFonts w:ascii="標楷體" w:eastAsia="標楷體" w:hAnsi="標楷體" w:cs="新細明體"/>
          <w:kern w:val="0"/>
          <w:szCs w:val="24"/>
        </w:rPr>
        <w:t>其鎖固拉力</w:t>
      </w:r>
      <w:proofErr w:type="gramEnd"/>
      <w:r w:rsidRPr="00873843">
        <w:rPr>
          <w:rFonts w:ascii="標楷體" w:eastAsia="標楷體" w:hAnsi="標楷體" w:cs="新細明體"/>
          <w:kern w:val="0"/>
          <w:szCs w:val="24"/>
        </w:rPr>
        <w:t>。檢查所用之</w:t>
      </w:r>
      <w:proofErr w:type="gramStart"/>
      <w:r w:rsidRPr="00873843">
        <w:rPr>
          <w:rFonts w:ascii="標楷體" w:eastAsia="標楷體" w:hAnsi="標楷體" w:cs="新細明體"/>
          <w:kern w:val="0"/>
          <w:szCs w:val="24"/>
        </w:rPr>
        <w:t>規</w:t>
      </w:r>
      <w:proofErr w:type="gramEnd"/>
      <w:r w:rsidRPr="00873843">
        <w:rPr>
          <w:rFonts w:ascii="標楷體" w:eastAsia="標楷體" w:hAnsi="標楷體" w:cs="新細明體"/>
          <w:kern w:val="0"/>
          <w:szCs w:val="24"/>
        </w:rPr>
        <w:t>量</w:t>
      </w:r>
      <w:r w:rsidR="00FF2346" w:rsidRPr="007D7682">
        <w:rPr>
          <w:rFonts w:ascii="標楷體" w:eastAsia="標楷體" w:hAnsi="標楷體" w:cs="新細明體"/>
          <w:kern w:val="0"/>
          <w:szCs w:val="24"/>
        </w:rPr>
        <w:t>，</w:t>
      </w:r>
      <w:r w:rsidRPr="007D7682">
        <w:rPr>
          <w:rFonts w:ascii="標楷體" w:eastAsia="標楷體" w:hAnsi="標楷體" w:cs="新細明體"/>
          <w:kern w:val="0"/>
          <w:szCs w:val="24"/>
        </w:rPr>
        <w:t>須經常保養檢查。檢查結果</w:t>
      </w:r>
      <w:r w:rsidR="00FF2346" w:rsidRPr="007D7682">
        <w:rPr>
          <w:rFonts w:ascii="標楷體" w:eastAsia="標楷體" w:hAnsi="標楷體" w:cs="新細明體"/>
          <w:kern w:val="0"/>
          <w:szCs w:val="24"/>
        </w:rPr>
        <w:t>，</w:t>
      </w:r>
      <w:proofErr w:type="gramStart"/>
      <w:r w:rsidRPr="007D7682">
        <w:rPr>
          <w:rFonts w:ascii="標楷體" w:eastAsia="標楷體" w:hAnsi="標楷體" w:cs="新細明體"/>
          <w:kern w:val="0"/>
          <w:szCs w:val="24"/>
        </w:rPr>
        <w:t>鎖固力不</w:t>
      </w:r>
      <w:proofErr w:type="gramEnd"/>
      <w:r w:rsidRPr="007D7682">
        <w:rPr>
          <w:rFonts w:ascii="標楷體" w:eastAsia="標楷體" w:hAnsi="標楷體" w:cs="新細明體"/>
          <w:kern w:val="0"/>
          <w:szCs w:val="24"/>
        </w:rPr>
        <w:t>合格者須予補正。</w:t>
      </w:r>
    </w:p>
    <w:p w:rsidR="00873843" w:rsidRPr="007D7682" w:rsidRDefault="00873843">
      <w:pPr>
        <w:widowControl/>
        <w:rPr>
          <w:rFonts w:ascii="標楷體" w:eastAsia="標楷體" w:hAnsi="標楷體"/>
        </w:rPr>
      </w:pPr>
      <w:r w:rsidRPr="007D7682">
        <w:rPr>
          <w:rFonts w:ascii="標楷體" w:eastAsia="標楷體" w:hAnsi="標楷體"/>
        </w:rPr>
        <w:br w:type="page"/>
      </w:r>
    </w:p>
    <w:p w:rsidR="00FF2346" w:rsidRPr="00FF2346" w:rsidRDefault="00FF2346" w:rsidP="00FF2346">
      <w:pPr>
        <w:widowControl/>
        <w:rPr>
          <w:rFonts w:ascii="標楷體" w:eastAsia="標楷體" w:hAnsi="標楷體" w:cs="新細明體"/>
          <w:kern w:val="0"/>
          <w:szCs w:val="24"/>
        </w:rPr>
      </w:pPr>
      <w:r w:rsidRPr="00FF2346">
        <w:rPr>
          <w:rFonts w:ascii="標楷體" w:eastAsia="標楷體" w:hAnsi="標楷體" w:cs="新細明體"/>
          <w:kern w:val="0"/>
          <w:szCs w:val="24"/>
        </w:rPr>
        <w:lastRenderedPageBreak/>
        <w:t>5.4被覆材施工方法</w:t>
      </w:r>
    </w:p>
    <w:p w:rsidR="00FF2346" w:rsidRPr="007D7682" w:rsidRDefault="00FF2346" w:rsidP="0059205A">
      <w:pPr>
        <w:widowControl/>
        <w:ind w:firstLine="480"/>
        <w:rPr>
          <w:rFonts w:ascii="標楷體" w:eastAsia="標楷體" w:hAnsi="標楷體" w:cs="新細明體"/>
          <w:kern w:val="0"/>
          <w:szCs w:val="24"/>
        </w:rPr>
      </w:pPr>
      <w:r w:rsidRPr="00FF2346">
        <w:rPr>
          <w:rFonts w:ascii="標楷體" w:eastAsia="標楷體" w:hAnsi="標楷體" w:cs="新細明體"/>
          <w:kern w:val="0"/>
          <w:szCs w:val="24"/>
        </w:rPr>
        <w:t>被覆材料施工為農業設施搭建流程中較後段之施工程序</w:t>
      </w:r>
      <w:r w:rsidR="007D7682" w:rsidRPr="007D7682">
        <w:rPr>
          <w:rFonts w:ascii="標楷體" w:eastAsia="標楷體" w:hAnsi="標楷體" w:cs="新細明體"/>
          <w:kern w:val="0"/>
          <w:szCs w:val="24"/>
        </w:rPr>
        <w:t>，</w:t>
      </w:r>
      <w:r w:rsidRPr="00FF2346">
        <w:rPr>
          <w:rFonts w:ascii="標楷體" w:eastAsia="標楷體" w:hAnsi="標楷體" w:cs="新細明體"/>
          <w:kern w:val="0"/>
          <w:szCs w:val="24"/>
        </w:rPr>
        <w:t>國內農業常見應用之塑膠膜</w:t>
      </w:r>
      <w:r w:rsidR="007D7682" w:rsidRPr="007D7682">
        <w:rPr>
          <w:rFonts w:ascii="標楷體" w:eastAsia="標楷體" w:hAnsi="標楷體" w:cs="新細明體"/>
          <w:kern w:val="0"/>
          <w:szCs w:val="24"/>
        </w:rPr>
        <w:t>溫</w:t>
      </w:r>
      <w:r w:rsidRPr="00FF2346">
        <w:rPr>
          <w:rFonts w:ascii="標楷體" w:eastAsia="標楷體" w:hAnsi="標楷體" w:cs="新細明體"/>
          <w:kern w:val="0"/>
          <w:szCs w:val="24"/>
        </w:rPr>
        <w:t>室被覆材</w:t>
      </w:r>
      <w:r w:rsidR="007D7682" w:rsidRPr="007D7682">
        <w:rPr>
          <w:rFonts w:ascii="標楷體" w:eastAsia="標楷體" w:hAnsi="標楷體" w:cs="新細明體"/>
          <w:kern w:val="0"/>
          <w:szCs w:val="24"/>
        </w:rPr>
        <w:t>，</w:t>
      </w:r>
      <w:r w:rsidRPr="00FF2346">
        <w:rPr>
          <w:rFonts w:ascii="標楷體" w:eastAsia="標楷體" w:hAnsi="標楷體" w:cs="新細明體"/>
          <w:kern w:val="0"/>
          <w:szCs w:val="24"/>
        </w:rPr>
        <w:t>除薄膜材料之外</w:t>
      </w:r>
      <w:r w:rsidR="007D7682" w:rsidRPr="007D7682">
        <w:rPr>
          <w:rFonts w:ascii="標楷體" w:eastAsia="標楷體" w:hAnsi="標楷體" w:cs="新細明體"/>
          <w:kern w:val="0"/>
          <w:szCs w:val="24"/>
        </w:rPr>
        <w:t>，</w:t>
      </w:r>
      <w:r w:rsidRPr="00FF2346">
        <w:rPr>
          <w:rFonts w:ascii="標楷體" w:eastAsia="標楷體" w:hAnsi="標楷體" w:cs="新細明體"/>
          <w:kern w:val="0"/>
          <w:szCs w:val="24"/>
        </w:rPr>
        <w:t>另有防蟲網</w:t>
      </w:r>
      <w:r w:rsidR="007D7682" w:rsidRPr="007D7682">
        <w:rPr>
          <w:rFonts w:ascii="標楷體" w:eastAsia="標楷體" w:hAnsi="標楷體" w:cs="新細明體"/>
          <w:kern w:val="0"/>
          <w:szCs w:val="24"/>
        </w:rPr>
        <w:t>，</w:t>
      </w:r>
      <w:r w:rsidRPr="00FF2346">
        <w:rPr>
          <w:rFonts w:ascii="標楷體" w:eastAsia="標楷體" w:hAnsi="標楷體" w:cs="新細明體"/>
          <w:kern w:val="0"/>
          <w:szCs w:val="24"/>
        </w:rPr>
        <w:t>施工程序首要為防蟲網鋪設於</w:t>
      </w:r>
      <w:proofErr w:type="gramStart"/>
      <w:r w:rsidRPr="00FF2346">
        <w:rPr>
          <w:rFonts w:ascii="標楷體" w:eastAsia="標楷體" w:hAnsi="標楷體" w:cs="新細明體"/>
          <w:kern w:val="0"/>
          <w:szCs w:val="24"/>
        </w:rPr>
        <w:t>內部</w:t>
      </w:r>
      <w:r w:rsidR="007D7682" w:rsidRPr="007D7682">
        <w:rPr>
          <w:rFonts w:ascii="標楷體" w:eastAsia="標楷體" w:hAnsi="標楷體" w:cs="新細明體"/>
          <w:kern w:val="0"/>
          <w:szCs w:val="24"/>
        </w:rPr>
        <w:t>，</w:t>
      </w:r>
      <w:proofErr w:type="gramEnd"/>
      <w:r w:rsidRPr="00FF2346">
        <w:rPr>
          <w:rFonts w:ascii="標楷體" w:eastAsia="標楷體" w:hAnsi="標楷體" w:cs="新細明體"/>
          <w:kern w:val="0"/>
          <w:szCs w:val="24"/>
        </w:rPr>
        <w:t>可藉由</w:t>
      </w:r>
      <w:proofErr w:type="gramStart"/>
      <w:r w:rsidRPr="00FF2346">
        <w:rPr>
          <w:rFonts w:ascii="標楷體" w:eastAsia="標楷體" w:hAnsi="標楷體" w:cs="新細明體"/>
          <w:kern w:val="0"/>
          <w:szCs w:val="24"/>
        </w:rPr>
        <w:t>開窗使溫室</w:t>
      </w:r>
      <w:proofErr w:type="gramEnd"/>
      <w:r w:rsidRPr="00FF2346">
        <w:rPr>
          <w:rFonts w:ascii="標楷體" w:eastAsia="標楷體" w:hAnsi="標楷體" w:cs="新細明體"/>
          <w:kern w:val="0"/>
          <w:szCs w:val="24"/>
        </w:rPr>
        <w:t>具有降溫之功效;其次為塑膠薄膜施作</w:t>
      </w:r>
      <w:r w:rsidR="007D7682" w:rsidRPr="007D7682">
        <w:rPr>
          <w:rFonts w:ascii="標楷體" w:eastAsia="標楷體" w:hAnsi="標楷體" w:cs="新細明體"/>
          <w:kern w:val="0"/>
          <w:szCs w:val="24"/>
        </w:rPr>
        <w:t>，</w:t>
      </w:r>
      <w:r w:rsidRPr="00FF2346">
        <w:rPr>
          <w:rFonts w:ascii="標楷體" w:eastAsia="標楷體" w:hAnsi="標楷體" w:cs="新細明體"/>
          <w:kern w:val="0"/>
          <w:szCs w:val="24"/>
        </w:rPr>
        <w:t>因塑膠薄膜製造規格問題</w:t>
      </w:r>
      <w:r w:rsidR="007D7682" w:rsidRPr="007D7682">
        <w:rPr>
          <w:rFonts w:ascii="標楷體" w:eastAsia="標楷體" w:hAnsi="標楷體" w:cs="新細明體"/>
          <w:kern w:val="0"/>
          <w:szCs w:val="24"/>
        </w:rPr>
        <w:t>，</w:t>
      </w:r>
      <w:r w:rsidRPr="00FF2346">
        <w:rPr>
          <w:rFonts w:ascii="標楷體" w:eastAsia="標楷體" w:hAnsi="標楷體" w:cs="新細明體"/>
          <w:kern w:val="0"/>
          <w:szCs w:val="24"/>
        </w:rPr>
        <w:t>故不同尺寸規格之</w:t>
      </w:r>
      <w:r w:rsidR="007D7682" w:rsidRPr="007D7682">
        <w:rPr>
          <w:rFonts w:ascii="標楷體" w:eastAsia="標楷體" w:hAnsi="標楷體" w:cs="新細明體"/>
          <w:kern w:val="0"/>
          <w:szCs w:val="24"/>
        </w:rPr>
        <w:t>溫</w:t>
      </w:r>
      <w:r w:rsidRPr="00FF2346">
        <w:rPr>
          <w:rFonts w:ascii="標楷體" w:eastAsia="標楷體" w:hAnsi="標楷體" w:cs="新細明體"/>
          <w:kern w:val="0"/>
          <w:szCs w:val="24"/>
        </w:rPr>
        <w:t>室需要預先評估所需之薄膜數量</w:t>
      </w:r>
      <w:r w:rsidR="007D7682" w:rsidRPr="007D7682">
        <w:rPr>
          <w:rFonts w:ascii="標楷體" w:eastAsia="標楷體" w:hAnsi="標楷體" w:cs="新細明體"/>
          <w:kern w:val="0"/>
          <w:szCs w:val="24"/>
        </w:rPr>
        <w:t>，</w:t>
      </w:r>
      <w:r w:rsidRPr="00FF2346">
        <w:rPr>
          <w:rFonts w:ascii="標楷體" w:eastAsia="標楷體" w:hAnsi="標楷體" w:cs="新細明體"/>
          <w:kern w:val="0"/>
          <w:szCs w:val="24"/>
        </w:rPr>
        <w:t>包含交接處之預留空間皆須列入計算。常見被覆</w:t>
      </w:r>
      <w:proofErr w:type="gramStart"/>
      <w:r w:rsidRPr="00FF2346">
        <w:rPr>
          <w:rFonts w:ascii="標楷體" w:eastAsia="標楷體" w:hAnsi="標楷體" w:cs="新細明體"/>
          <w:kern w:val="0"/>
          <w:szCs w:val="24"/>
        </w:rPr>
        <w:t>施作元件如圖</w:t>
      </w:r>
      <w:proofErr w:type="gramEnd"/>
      <w:r w:rsidRPr="00FF2346">
        <w:rPr>
          <w:rFonts w:ascii="標楷體" w:eastAsia="標楷體" w:hAnsi="標楷體" w:cs="新細明體"/>
          <w:kern w:val="0"/>
          <w:szCs w:val="24"/>
        </w:rPr>
        <w:t>9。</w:t>
      </w:r>
    </w:p>
    <w:p w:rsidR="00FF2346" w:rsidRPr="00FF2346" w:rsidRDefault="00FF2346" w:rsidP="00FF2346">
      <w:pPr>
        <w:widowControl/>
        <w:rPr>
          <w:rFonts w:ascii="標楷體" w:eastAsia="標楷體" w:hAnsi="標楷體" w:cs="新細明體" w:hint="eastAsia"/>
          <w:kern w:val="0"/>
          <w:szCs w:val="24"/>
        </w:rPr>
      </w:pPr>
    </w:p>
    <w:p w:rsidR="00FF2346" w:rsidRPr="00FF2346" w:rsidRDefault="00FF2346" w:rsidP="00FF2346">
      <w:pPr>
        <w:widowControl/>
        <w:rPr>
          <w:rFonts w:ascii="標楷體" w:eastAsia="標楷體" w:hAnsi="標楷體" w:cs="新細明體"/>
          <w:kern w:val="0"/>
          <w:szCs w:val="24"/>
        </w:rPr>
      </w:pPr>
      <w:r w:rsidRPr="00FF2346">
        <w:rPr>
          <w:rFonts w:ascii="標楷體" w:eastAsia="標楷體" w:hAnsi="標楷體" w:cs="新細明體"/>
          <w:kern w:val="0"/>
          <w:szCs w:val="24"/>
        </w:rPr>
        <w:t>5.4.1軟質被覆材料正確安裝方式</w:t>
      </w:r>
    </w:p>
    <w:p w:rsidR="0059205A" w:rsidRDefault="00FF2346" w:rsidP="00FF2346">
      <w:pPr>
        <w:pStyle w:val="a3"/>
        <w:widowControl/>
        <w:numPr>
          <w:ilvl w:val="0"/>
          <w:numId w:val="19"/>
        </w:numPr>
        <w:ind w:leftChars="0"/>
        <w:rPr>
          <w:rFonts w:ascii="標楷體" w:eastAsia="標楷體" w:hAnsi="標楷體" w:cs="新細明體"/>
          <w:kern w:val="0"/>
          <w:szCs w:val="24"/>
        </w:rPr>
      </w:pPr>
      <w:r w:rsidRPr="0059205A">
        <w:rPr>
          <w:rFonts w:ascii="標楷體" w:eastAsia="標楷體" w:hAnsi="標楷體" w:cs="新細明體"/>
          <w:kern w:val="0"/>
          <w:szCs w:val="24"/>
        </w:rPr>
        <w:t>安裝前檢驗塑膠膜品牌與材質、厚度是否符合設計。</w:t>
      </w:r>
    </w:p>
    <w:p w:rsidR="0059205A" w:rsidRDefault="00FF2346" w:rsidP="00FF2346">
      <w:pPr>
        <w:pStyle w:val="a3"/>
        <w:widowControl/>
        <w:numPr>
          <w:ilvl w:val="0"/>
          <w:numId w:val="19"/>
        </w:numPr>
        <w:ind w:leftChars="0"/>
        <w:rPr>
          <w:rFonts w:ascii="標楷體" w:eastAsia="標楷體" w:hAnsi="標楷體" w:cs="新細明體"/>
          <w:kern w:val="0"/>
          <w:szCs w:val="24"/>
        </w:rPr>
      </w:pPr>
      <w:r w:rsidRPr="0059205A">
        <w:rPr>
          <w:rFonts w:ascii="標楷體" w:eastAsia="標楷體" w:hAnsi="標楷體" w:cs="新細明體"/>
          <w:kern w:val="0"/>
          <w:szCs w:val="24"/>
        </w:rPr>
        <w:t>使用壓條及S線固定塑膠膜。</w:t>
      </w:r>
    </w:p>
    <w:p w:rsidR="0059205A" w:rsidRDefault="00FF2346" w:rsidP="00FF2346">
      <w:pPr>
        <w:pStyle w:val="a3"/>
        <w:widowControl/>
        <w:numPr>
          <w:ilvl w:val="0"/>
          <w:numId w:val="19"/>
        </w:numPr>
        <w:ind w:leftChars="0"/>
        <w:rPr>
          <w:rFonts w:ascii="標楷體" w:eastAsia="標楷體" w:hAnsi="標楷體" w:cs="新細明體"/>
          <w:kern w:val="0"/>
          <w:szCs w:val="24"/>
        </w:rPr>
      </w:pPr>
      <w:r w:rsidRPr="0059205A">
        <w:rPr>
          <w:rFonts w:ascii="標楷體" w:eastAsia="標楷體" w:hAnsi="標楷體" w:cs="新細明體"/>
          <w:kern w:val="0"/>
          <w:szCs w:val="24"/>
        </w:rPr>
        <w:t>應注意壓條安裝密度使</w:t>
      </w:r>
      <w:proofErr w:type="gramStart"/>
      <w:r w:rsidRPr="0059205A">
        <w:rPr>
          <w:rFonts w:ascii="標楷體" w:eastAsia="標楷體" w:hAnsi="標楷體" w:cs="新細明體"/>
          <w:kern w:val="0"/>
          <w:szCs w:val="24"/>
        </w:rPr>
        <w:t>達耐風</w:t>
      </w:r>
      <w:proofErr w:type="gramEnd"/>
      <w:r w:rsidRPr="0059205A">
        <w:rPr>
          <w:rFonts w:ascii="標楷體" w:eastAsia="標楷體" w:hAnsi="標楷體" w:cs="新細明體"/>
          <w:kern w:val="0"/>
          <w:szCs w:val="24"/>
        </w:rPr>
        <w:t>強度</w:t>
      </w:r>
      <w:r w:rsidR="007D7682" w:rsidRPr="0059205A">
        <w:rPr>
          <w:rFonts w:ascii="標楷體" w:eastAsia="標楷體" w:hAnsi="標楷體" w:cs="新細明體"/>
          <w:kern w:val="0"/>
          <w:szCs w:val="24"/>
        </w:rPr>
        <w:t>，</w:t>
      </w:r>
      <w:r w:rsidRPr="0059205A">
        <w:rPr>
          <w:rFonts w:ascii="標楷體" w:eastAsia="標楷體" w:hAnsi="標楷體" w:cs="新細明體"/>
          <w:kern w:val="0"/>
          <w:szCs w:val="24"/>
        </w:rPr>
        <w:t>壓條依設計固定於骨架及水</w:t>
      </w:r>
      <w:r w:rsidRPr="00FF2346">
        <w:rPr>
          <w:rFonts w:ascii="標楷體" w:eastAsia="標楷體" w:hAnsi="標楷體" w:cs="新細明體"/>
          <w:kern w:val="0"/>
          <w:szCs w:val="24"/>
        </w:rPr>
        <w:t>槽。</w:t>
      </w:r>
    </w:p>
    <w:p w:rsidR="0059205A" w:rsidRDefault="00FF2346" w:rsidP="00FF2346">
      <w:pPr>
        <w:pStyle w:val="a3"/>
        <w:widowControl/>
        <w:numPr>
          <w:ilvl w:val="0"/>
          <w:numId w:val="19"/>
        </w:numPr>
        <w:ind w:leftChars="0"/>
        <w:rPr>
          <w:rFonts w:ascii="標楷體" w:eastAsia="標楷體" w:hAnsi="標楷體" w:cs="新細明體"/>
          <w:kern w:val="0"/>
          <w:szCs w:val="24"/>
        </w:rPr>
      </w:pPr>
      <w:r w:rsidRPr="0059205A">
        <w:rPr>
          <w:rFonts w:ascii="標楷體" w:eastAsia="標楷體" w:hAnsi="標楷體" w:cs="新細明體"/>
          <w:kern w:val="0"/>
          <w:szCs w:val="24"/>
        </w:rPr>
        <w:t>須防水處應正確使用PU膠或矽膠塗饰。</w:t>
      </w:r>
    </w:p>
    <w:p w:rsidR="0059205A" w:rsidRDefault="00FF2346" w:rsidP="00FF2346">
      <w:pPr>
        <w:pStyle w:val="a3"/>
        <w:widowControl/>
        <w:numPr>
          <w:ilvl w:val="0"/>
          <w:numId w:val="19"/>
        </w:numPr>
        <w:ind w:leftChars="0"/>
        <w:rPr>
          <w:rFonts w:ascii="標楷體" w:eastAsia="標楷體" w:hAnsi="標楷體" w:cs="新細明體"/>
          <w:kern w:val="0"/>
          <w:szCs w:val="24"/>
        </w:rPr>
      </w:pPr>
      <w:r w:rsidRPr="0059205A">
        <w:rPr>
          <w:rFonts w:ascii="標楷體" w:eastAsia="標楷體" w:hAnsi="標楷體" w:cs="新細明體"/>
          <w:kern w:val="0"/>
          <w:szCs w:val="24"/>
        </w:rPr>
        <w:t>壓條連接處以連接片接合以增加強度。</w:t>
      </w:r>
    </w:p>
    <w:p w:rsidR="0059205A" w:rsidRDefault="00FF2346" w:rsidP="00FF2346">
      <w:pPr>
        <w:pStyle w:val="a3"/>
        <w:widowControl/>
        <w:numPr>
          <w:ilvl w:val="0"/>
          <w:numId w:val="19"/>
        </w:numPr>
        <w:ind w:leftChars="0"/>
        <w:rPr>
          <w:rFonts w:ascii="標楷體" w:eastAsia="標楷體" w:hAnsi="標楷體" w:cs="新細明體"/>
          <w:kern w:val="0"/>
          <w:szCs w:val="24"/>
        </w:rPr>
      </w:pPr>
      <w:r w:rsidRPr="0059205A">
        <w:rPr>
          <w:rFonts w:ascii="標楷體" w:eastAsia="標楷體" w:hAnsi="標楷體" w:cs="新細明體"/>
          <w:kern w:val="0"/>
          <w:szCs w:val="24"/>
        </w:rPr>
        <w:t>安裝時塑膠膜注意正反面應正確</w:t>
      </w:r>
      <w:r w:rsidR="007D7682" w:rsidRPr="0059205A">
        <w:rPr>
          <w:rFonts w:ascii="標楷體" w:eastAsia="標楷體" w:hAnsi="標楷體" w:cs="新細明體"/>
          <w:kern w:val="0"/>
          <w:szCs w:val="24"/>
        </w:rPr>
        <w:t>，</w:t>
      </w:r>
      <w:r w:rsidRPr="0059205A">
        <w:rPr>
          <w:rFonts w:ascii="標楷體" w:eastAsia="標楷體" w:hAnsi="標楷體" w:cs="新細明體"/>
          <w:kern w:val="0"/>
          <w:szCs w:val="24"/>
        </w:rPr>
        <w:t>於設施內部仰望塑膠膜之字體</w:t>
      </w:r>
      <w:r w:rsidRPr="00FF2346">
        <w:rPr>
          <w:rFonts w:ascii="標楷體" w:eastAsia="標楷體" w:hAnsi="標楷體" w:cs="新細明體"/>
          <w:kern w:val="0"/>
          <w:szCs w:val="24"/>
        </w:rPr>
        <w:t>應為正確方向</w:t>
      </w:r>
      <w:r w:rsidR="007D7682" w:rsidRPr="0059205A">
        <w:rPr>
          <w:rFonts w:ascii="標楷體" w:eastAsia="標楷體" w:hAnsi="標楷體" w:cs="新細明體"/>
          <w:kern w:val="0"/>
          <w:szCs w:val="24"/>
        </w:rPr>
        <w:t>，</w:t>
      </w:r>
      <w:proofErr w:type="gramStart"/>
      <w:r w:rsidRPr="00FF2346">
        <w:rPr>
          <w:rFonts w:ascii="標楷體" w:eastAsia="標楷體" w:hAnsi="標楷體" w:cs="新細明體"/>
          <w:kern w:val="0"/>
          <w:szCs w:val="24"/>
        </w:rPr>
        <w:t>若為鏡射</w:t>
      </w:r>
      <w:proofErr w:type="gramEnd"/>
      <w:r w:rsidRPr="00FF2346">
        <w:rPr>
          <w:rFonts w:ascii="標楷體" w:eastAsia="標楷體" w:hAnsi="標楷體" w:cs="新細明體"/>
          <w:kern w:val="0"/>
          <w:szCs w:val="24"/>
        </w:rPr>
        <w:t>字體則施作錯誤。</w:t>
      </w:r>
    </w:p>
    <w:p w:rsidR="0059205A" w:rsidRDefault="00FF2346" w:rsidP="00FF2346">
      <w:pPr>
        <w:pStyle w:val="a3"/>
        <w:widowControl/>
        <w:numPr>
          <w:ilvl w:val="0"/>
          <w:numId w:val="19"/>
        </w:numPr>
        <w:ind w:leftChars="0"/>
        <w:rPr>
          <w:rFonts w:ascii="標楷體" w:eastAsia="標楷體" w:hAnsi="標楷體" w:cs="新細明體"/>
          <w:kern w:val="0"/>
          <w:szCs w:val="24"/>
        </w:rPr>
      </w:pPr>
      <w:r w:rsidRPr="0059205A">
        <w:rPr>
          <w:rFonts w:ascii="標楷體" w:eastAsia="標楷體" w:hAnsi="標楷體" w:cs="新細明體"/>
          <w:kern w:val="0"/>
          <w:szCs w:val="24"/>
        </w:rPr>
        <w:t>塑膠膜及防蟲網安裝應平整</w:t>
      </w:r>
      <w:r w:rsidR="007D7682" w:rsidRPr="0059205A">
        <w:rPr>
          <w:rFonts w:ascii="標楷體" w:eastAsia="標楷體" w:hAnsi="標楷體" w:cs="新細明體"/>
          <w:kern w:val="0"/>
          <w:szCs w:val="24"/>
        </w:rPr>
        <w:t>，</w:t>
      </w:r>
      <w:r w:rsidRPr="0059205A">
        <w:rPr>
          <w:rFonts w:ascii="標楷體" w:eastAsia="標楷體" w:hAnsi="標楷體" w:cs="新細明體"/>
          <w:kern w:val="0"/>
          <w:szCs w:val="24"/>
        </w:rPr>
        <w:t>以不產生緊迫或皺摺為原則。</w:t>
      </w:r>
    </w:p>
    <w:p w:rsidR="0059205A" w:rsidRDefault="00FF2346" w:rsidP="00FF2346">
      <w:pPr>
        <w:pStyle w:val="a3"/>
        <w:widowControl/>
        <w:numPr>
          <w:ilvl w:val="0"/>
          <w:numId w:val="19"/>
        </w:numPr>
        <w:ind w:leftChars="0"/>
        <w:rPr>
          <w:rFonts w:ascii="標楷體" w:eastAsia="標楷體" w:hAnsi="標楷體" w:cs="新細明體"/>
          <w:kern w:val="0"/>
          <w:szCs w:val="24"/>
        </w:rPr>
      </w:pPr>
      <w:r w:rsidRPr="0059205A">
        <w:rPr>
          <w:rFonts w:ascii="標楷體" w:eastAsia="標楷體" w:hAnsi="標楷體" w:cs="新細明體"/>
          <w:kern w:val="0"/>
          <w:szCs w:val="24"/>
        </w:rPr>
        <w:t>S線於接續時應有10公分以上重叠。</w:t>
      </w:r>
    </w:p>
    <w:p w:rsidR="0059205A" w:rsidRDefault="00FF2346" w:rsidP="00FF2346">
      <w:pPr>
        <w:pStyle w:val="a3"/>
        <w:widowControl/>
        <w:numPr>
          <w:ilvl w:val="0"/>
          <w:numId w:val="19"/>
        </w:numPr>
        <w:ind w:leftChars="0"/>
        <w:rPr>
          <w:rFonts w:ascii="標楷體" w:eastAsia="標楷體" w:hAnsi="標楷體" w:cs="新細明體"/>
          <w:kern w:val="0"/>
          <w:szCs w:val="24"/>
        </w:rPr>
      </w:pPr>
      <w:r w:rsidRPr="0059205A">
        <w:rPr>
          <w:rFonts w:ascii="標楷體" w:eastAsia="標楷體" w:hAnsi="標楷體" w:cs="新細明體"/>
          <w:kern w:val="0"/>
          <w:szCs w:val="24"/>
        </w:rPr>
        <w:t>使用固定帶固定</w:t>
      </w:r>
      <w:proofErr w:type="gramStart"/>
      <w:r w:rsidRPr="0059205A">
        <w:rPr>
          <w:rFonts w:ascii="標楷體" w:eastAsia="標楷體" w:hAnsi="標楷體" w:cs="新細明體"/>
          <w:kern w:val="0"/>
          <w:szCs w:val="24"/>
        </w:rPr>
        <w:t>塑膠膜以避免</w:t>
      </w:r>
      <w:proofErr w:type="gramEnd"/>
      <w:r w:rsidRPr="0059205A">
        <w:rPr>
          <w:rFonts w:ascii="標楷體" w:eastAsia="標楷體" w:hAnsi="標楷體" w:cs="新細明體"/>
          <w:kern w:val="0"/>
          <w:szCs w:val="24"/>
        </w:rPr>
        <w:t>強風侵襲時</w:t>
      </w:r>
      <w:r w:rsidR="007D7682" w:rsidRPr="0059205A">
        <w:rPr>
          <w:rFonts w:ascii="標楷體" w:eastAsia="標楷體" w:hAnsi="標楷體" w:cs="新細明體"/>
          <w:kern w:val="0"/>
          <w:szCs w:val="24"/>
        </w:rPr>
        <w:t>，</w:t>
      </w:r>
      <w:r w:rsidRPr="0059205A">
        <w:rPr>
          <w:rFonts w:ascii="標楷體" w:eastAsia="標楷體" w:hAnsi="標楷體" w:cs="新細明體"/>
          <w:kern w:val="0"/>
          <w:szCs w:val="24"/>
        </w:rPr>
        <w:t>因震動與拉扯導致</w:t>
      </w:r>
      <w:r w:rsidRPr="00FF2346">
        <w:rPr>
          <w:rFonts w:ascii="標楷體" w:eastAsia="標楷體" w:hAnsi="標楷體" w:cs="新細明體"/>
          <w:kern w:val="0"/>
          <w:szCs w:val="24"/>
        </w:rPr>
        <w:t>破損</w:t>
      </w:r>
      <w:r w:rsidR="007D7682" w:rsidRPr="0059205A">
        <w:rPr>
          <w:rFonts w:ascii="標楷體" w:eastAsia="標楷體" w:hAnsi="標楷體" w:cs="新細明體"/>
          <w:kern w:val="0"/>
          <w:szCs w:val="24"/>
        </w:rPr>
        <w:t>，</w:t>
      </w:r>
      <w:proofErr w:type="gramStart"/>
      <w:r w:rsidRPr="00FF2346">
        <w:rPr>
          <w:rFonts w:ascii="標楷體" w:eastAsia="標楷體" w:hAnsi="標楷體" w:cs="新細明體"/>
          <w:kern w:val="0"/>
          <w:szCs w:val="24"/>
        </w:rPr>
        <w:t>扎設固定</w:t>
      </w:r>
      <w:proofErr w:type="gramEnd"/>
      <w:r w:rsidRPr="00FF2346">
        <w:rPr>
          <w:rFonts w:ascii="標楷體" w:eastAsia="標楷體" w:hAnsi="標楷體" w:cs="新細明體"/>
          <w:kern w:val="0"/>
          <w:szCs w:val="24"/>
        </w:rPr>
        <w:t>帶時應</w:t>
      </w:r>
      <w:proofErr w:type="gramStart"/>
      <w:r w:rsidRPr="00FF2346">
        <w:rPr>
          <w:rFonts w:ascii="標楷體" w:eastAsia="標楷體" w:hAnsi="標楷體" w:cs="新細明體"/>
          <w:kern w:val="0"/>
          <w:szCs w:val="24"/>
        </w:rPr>
        <w:t>保持帶面平整</w:t>
      </w:r>
      <w:proofErr w:type="gramEnd"/>
      <w:r w:rsidRPr="00FF2346">
        <w:rPr>
          <w:rFonts w:ascii="標楷體" w:eastAsia="標楷體" w:hAnsi="標楷體" w:cs="新細明體"/>
          <w:kern w:val="0"/>
          <w:szCs w:val="24"/>
        </w:rPr>
        <w:t>避免扭曲。</w:t>
      </w:r>
    </w:p>
    <w:p w:rsidR="00873843" w:rsidRPr="0059205A" w:rsidRDefault="00FF2346" w:rsidP="00FF2346">
      <w:pPr>
        <w:pStyle w:val="a3"/>
        <w:widowControl/>
        <w:numPr>
          <w:ilvl w:val="0"/>
          <w:numId w:val="19"/>
        </w:numPr>
        <w:ind w:leftChars="0"/>
        <w:rPr>
          <w:rFonts w:ascii="標楷體" w:eastAsia="標楷體" w:hAnsi="標楷體" w:cs="新細明體"/>
          <w:kern w:val="0"/>
          <w:szCs w:val="24"/>
        </w:rPr>
      </w:pPr>
      <w:r w:rsidRPr="0059205A">
        <w:rPr>
          <w:rFonts w:ascii="標楷體" w:eastAsia="標楷體" w:hAnsi="標楷體" w:cs="新細明體"/>
          <w:kern w:val="0"/>
          <w:szCs w:val="24"/>
        </w:rPr>
        <w:t>壓條端點應</w:t>
      </w:r>
      <w:proofErr w:type="gramStart"/>
      <w:r w:rsidRPr="0059205A">
        <w:rPr>
          <w:rFonts w:ascii="標楷體" w:eastAsia="標楷體" w:hAnsi="標楷體" w:cs="新細明體"/>
          <w:kern w:val="0"/>
          <w:szCs w:val="24"/>
        </w:rPr>
        <w:t>進行收角</w:t>
      </w:r>
      <w:proofErr w:type="gramEnd"/>
      <w:r w:rsidR="007D7682" w:rsidRPr="0059205A">
        <w:rPr>
          <w:rFonts w:ascii="標楷體" w:eastAsia="標楷體" w:hAnsi="標楷體" w:cs="新細明體"/>
          <w:kern w:val="0"/>
          <w:szCs w:val="24"/>
        </w:rPr>
        <w:t>，</w:t>
      </w:r>
      <w:r w:rsidRPr="0059205A">
        <w:rPr>
          <w:rFonts w:ascii="標楷體" w:eastAsia="標楷體" w:hAnsi="標楷體" w:cs="新細明體"/>
          <w:kern w:val="0"/>
          <w:szCs w:val="24"/>
        </w:rPr>
        <w:t>避免尖銳處劃破塑膠膜或防蟲網。</w:t>
      </w:r>
    </w:p>
    <w:p w:rsidR="00FF2346" w:rsidRPr="007D7682" w:rsidRDefault="00FF2346" w:rsidP="000C405D">
      <w:pPr>
        <w:widowControl/>
        <w:rPr>
          <w:rFonts w:ascii="標楷體" w:eastAsia="標楷體" w:hAnsi="標楷體"/>
        </w:rPr>
      </w:pPr>
    </w:p>
    <w:p w:rsidR="00FF2346" w:rsidRPr="00FF2346" w:rsidRDefault="00FF2346" w:rsidP="00FF2346">
      <w:pPr>
        <w:widowControl/>
        <w:rPr>
          <w:rFonts w:ascii="標楷體" w:eastAsia="標楷體" w:hAnsi="標楷體" w:cs="新細明體"/>
          <w:kern w:val="0"/>
          <w:szCs w:val="24"/>
        </w:rPr>
      </w:pPr>
      <w:r w:rsidRPr="00FF2346">
        <w:rPr>
          <w:rFonts w:ascii="標楷體" w:eastAsia="標楷體" w:hAnsi="標楷體" w:cs="新細明體"/>
          <w:kern w:val="0"/>
          <w:szCs w:val="24"/>
        </w:rPr>
        <w:t>5.4.2</w:t>
      </w:r>
      <w:proofErr w:type="gramStart"/>
      <w:r w:rsidRPr="00FF2346">
        <w:rPr>
          <w:rFonts w:ascii="標楷體" w:eastAsia="標楷體" w:hAnsi="標楷體" w:cs="新細明體"/>
          <w:kern w:val="0"/>
          <w:szCs w:val="24"/>
        </w:rPr>
        <w:t>捲</w:t>
      </w:r>
      <w:proofErr w:type="gramEnd"/>
      <w:r w:rsidRPr="00FF2346">
        <w:rPr>
          <w:rFonts w:ascii="標楷體" w:eastAsia="標楷體" w:hAnsi="標楷體" w:cs="新細明體"/>
          <w:kern w:val="0"/>
          <w:szCs w:val="24"/>
        </w:rPr>
        <w:t>揚裝置</w:t>
      </w:r>
      <w:proofErr w:type="gramStart"/>
      <w:r w:rsidRPr="00FF2346">
        <w:rPr>
          <w:rFonts w:ascii="標楷體" w:eastAsia="標楷體" w:hAnsi="標楷體" w:cs="新細明體"/>
          <w:kern w:val="0"/>
          <w:szCs w:val="24"/>
        </w:rPr>
        <w:t>與包角結</w:t>
      </w:r>
      <w:proofErr w:type="gramEnd"/>
      <w:r w:rsidRPr="00FF2346">
        <w:rPr>
          <w:rFonts w:ascii="標楷體" w:eastAsia="標楷體" w:hAnsi="標楷體" w:cs="新細明體"/>
          <w:kern w:val="0"/>
          <w:szCs w:val="24"/>
        </w:rPr>
        <w:t>構</w:t>
      </w:r>
    </w:p>
    <w:p w:rsidR="0059205A" w:rsidRDefault="00FF2346" w:rsidP="00FF2346">
      <w:pPr>
        <w:pStyle w:val="a3"/>
        <w:widowControl/>
        <w:numPr>
          <w:ilvl w:val="0"/>
          <w:numId w:val="21"/>
        </w:numPr>
        <w:ind w:leftChars="0"/>
        <w:rPr>
          <w:rFonts w:ascii="標楷體" w:eastAsia="標楷體" w:hAnsi="標楷體" w:cs="新細明體"/>
          <w:kern w:val="0"/>
          <w:szCs w:val="24"/>
        </w:rPr>
      </w:pPr>
      <w:proofErr w:type="gramStart"/>
      <w:r w:rsidRPr="0059205A">
        <w:rPr>
          <w:rFonts w:ascii="標楷體" w:eastAsia="標楷體" w:hAnsi="標楷體" w:cs="新細明體"/>
          <w:kern w:val="0"/>
          <w:szCs w:val="24"/>
        </w:rPr>
        <w:t>捲</w:t>
      </w:r>
      <w:proofErr w:type="gramEnd"/>
      <w:r w:rsidRPr="0059205A">
        <w:rPr>
          <w:rFonts w:ascii="標楷體" w:eastAsia="標楷體" w:hAnsi="標楷體" w:cs="新細明體"/>
          <w:kern w:val="0"/>
          <w:szCs w:val="24"/>
        </w:rPr>
        <w:t>揚裝置為溫室側</w:t>
      </w:r>
      <w:proofErr w:type="gramStart"/>
      <w:r w:rsidRPr="0059205A">
        <w:rPr>
          <w:rFonts w:ascii="標楷體" w:eastAsia="標楷體" w:hAnsi="標楷體" w:cs="新細明體"/>
          <w:kern w:val="0"/>
          <w:szCs w:val="24"/>
        </w:rPr>
        <w:t>邊啟閉</w:t>
      </w:r>
      <w:proofErr w:type="gramEnd"/>
      <w:r w:rsidRPr="0059205A">
        <w:rPr>
          <w:rFonts w:ascii="標楷體" w:eastAsia="標楷體" w:hAnsi="標楷體" w:cs="新細明體"/>
          <w:kern w:val="0"/>
          <w:szCs w:val="24"/>
        </w:rPr>
        <w:t>塑膠模之裝置</w:t>
      </w:r>
      <w:r w:rsidR="007D7682" w:rsidRPr="0059205A">
        <w:rPr>
          <w:rFonts w:ascii="標楷體" w:eastAsia="標楷體" w:hAnsi="標楷體" w:cs="新細明體"/>
          <w:kern w:val="0"/>
          <w:szCs w:val="24"/>
        </w:rPr>
        <w:t>，</w:t>
      </w:r>
      <w:r w:rsidRPr="0059205A">
        <w:rPr>
          <w:rFonts w:ascii="標楷體" w:eastAsia="標楷體" w:hAnsi="標楷體" w:cs="新細明體"/>
          <w:kern w:val="0"/>
          <w:szCs w:val="24"/>
        </w:rPr>
        <w:t>開啟時可使</w:t>
      </w:r>
      <w:r w:rsidR="007D7682" w:rsidRPr="0059205A">
        <w:rPr>
          <w:rFonts w:ascii="標楷體" w:eastAsia="標楷體" w:hAnsi="標楷體" w:cs="新細明體"/>
          <w:kern w:val="0"/>
          <w:szCs w:val="24"/>
        </w:rPr>
        <w:t>溫</w:t>
      </w:r>
      <w:r w:rsidRPr="0059205A">
        <w:rPr>
          <w:rFonts w:ascii="標楷體" w:eastAsia="標楷體" w:hAnsi="標楷體" w:cs="新細明體"/>
          <w:kern w:val="0"/>
          <w:szCs w:val="24"/>
        </w:rPr>
        <w:t>室通風降</w:t>
      </w:r>
      <w:r w:rsidR="007D7682" w:rsidRPr="0059205A">
        <w:rPr>
          <w:rFonts w:ascii="標楷體" w:eastAsia="標楷體" w:hAnsi="標楷體" w:cs="新細明體"/>
          <w:kern w:val="0"/>
          <w:szCs w:val="24"/>
        </w:rPr>
        <w:t>溫，</w:t>
      </w:r>
      <w:r w:rsidRPr="0059205A">
        <w:rPr>
          <w:rFonts w:ascii="標楷體" w:eastAsia="標楷體" w:hAnsi="標楷體" w:cs="新細明體"/>
          <w:kern w:val="0"/>
          <w:szCs w:val="24"/>
        </w:rPr>
        <w:t>關閉時可保</w:t>
      </w:r>
      <w:r w:rsidR="007D7682" w:rsidRPr="0059205A">
        <w:rPr>
          <w:rFonts w:ascii="標楷體" w:eastAsia="標楷體" w:hAnsi="標楷體" w:cs="新細明體"/>
          <w:kern w:val="0"/>
          <w:szCs w:val="24"/>
        </w:rPr>
        <w:t>溫</w:t>
      </w:r>
      <w:r w:rsidRPr="0059205A">
        <w:rPr>
          <w:rFonts w:ascii="標楷體" w:eastAsia="標楷體" w:hAnsi="標楷體" w:cs="新細明體"/>
          <w:kern w:val="0"/>
          <w:szCs w:val="24"/>
        </w:rPr>
        <w:t>或防雨。</w:t>
      </w:r>
    </w:p>
    <w:p w:rsidR="0059205A" w:rsidRDefault="00FF2346" w:rsidP="00FF2346">
      <w:pPr>
        <w:pStyle w:val="a3"/>
        <w:widowControl/>
        <w:numPr>
          <w:ilvl w:val="0"/>
          <w:numId w:val="21"/>
        </w:numPr>
        <w:ind w:leftChars="0"/>
        <w:rPr>
          <w:rFonts w:ascii="標楷體" w:eastAsia="標楷體" w:hAnsi="標楷體" w:cs="新細明體"/>
          <w:kern w:val="0"/>
          <w:szCs w:val="24"/>
        </w:rPr>
      </w:pPr>
      <w:proofErr w:type="gramStart"/>
      <w:r w:rsidRPr="0059205A">
        <w:rPr>
          <w:rFonts w:ascii="標楷體" w:eastAsia="標楷體" w:hAnsi="標楷體" w:cs="新細明體"/>
          <w:kern w:val="0"/>
          <w:szCs w:val="24"/>
        </w:rPr>
        <w:t>捲</w:t>
      </w:r>
      <w:proofErr w:type="gramEnd"/>
      <w:r w:rsidRPr="0059205A">
        <w:rPr>
          <w:rFonts w:ascii="標楷體" w:eastAsia="標楷體" w:hAnsi="標楷體" w:cs="新細明體"/>
          <w:kern w:val="0"/>
          <w:szCs w:val="24"/>
        </w:rPr>
        <w:t>揚裝置安裝位置及</w:t>
      </w:r>
      <w:proofErr w:type="gramStart"/>
      <w:r w:rsidRPr="0059205A">
        <w:rPr>
          <w:rFonts w:ascii="標楷體" w:eastAsia="標楷體" w:hAnsi="標楷體" w:cs="新細明體"/>
          <w:kern w:val="0"/>
          <w:szCs w:val="24"/>
        </w:rPr>
        <w:t>開啟問距應</w:t>
      </w:r>
      <w:proofErr w:type="gramEnd"/>
      <w:r w:rsidRPr="0059205A">
        <w:rPr>
          <w:rFonts w:ascii="標楷體" w:eastAsia="標楷體" w:hAnsi="標楷體" w:cs="新細明體"/>
          <w:kern w:val="0"/>
          <w:szCs w:val="24"/>
        </w:rPr>
        <w:t>依設計施作。</w:t>
      </w:r>
    </w:p>
    <w:p w:rsidR="0059205A" w:rsidRDefault="00FF2346" w:rsidP="00FF2346">
      <w:pPr>
        <w:pStyle w:val="a3"/>
        <w:widowControl/>
        <w:numPr>
          <w:ilvl w:val="0"/>
          <w:numId w:val="21"/>
        </w:numPr>
        <w:ind w:leftChars="0"/>
        <w:rPr>
          <w:rFonts w:ascii="標楷體" w:eastAsia="標楷體" w:hAnsi="標楷體" w:cs="新細明體"/>
          <w:kern w:val="0"/>
          <w:szCs w:val="24"/>
        </w:rPr>
      </w:pPr>
      <w:proofErr w:type="gramStart"/>
      <w:r w:rsidRPr="0059205A">
        <w:rPr>
          <w:rFonts w:ascii="標楷體" w:eastAsia="標楷體" w:hAnsi="標楷體" w:cs="新細明體"/>
          <w:kern w:val="0"/>
          <w:szCs w:val="24"/>
        </w:rPr>
        <w:t>捲</w:t>
      </w:r>
      <w:proofErr w:type="gramEnd"/>
      <w:r w:rsidRPr="0059205A">
        <w:rPr>
          <w:rFonts w:ascii="標楷體" w:eastAsia="標楷體" w:hAnsi="標楷體" w:cs="新細明體"/>
          <w:kern w:val="0"/>
          <w:szCs w:val="24"/>
        </w:rPr>
        <w:t>揚裝置以</w:t>
      </w:r>
      <w:proofErr w:type="gramStart"/>
      <w:r w:rsidRPr="0059205A">
        <w:rPr>
          <w:rFonts w:ascii="標楷體" w:eastAsia="標楷體" w:hAnsi="標楷體" w:cs="新細明體"/>
          <w:kern w:val="0"/>
          <w:szCs w:val="24"/>
        </w:rPr>
        <w:t>錏</w:t>
      </w:r>
      <w:proofErr w:type="gramEnd"/>
      <w:r w:rsidRPr="0059205A">
        <w:rPr>
          <w:rFonts w:ascii="標楷體" w:eastAsia="標楷體" w:hAnsi="標楷體" w:cs="新細明體"/>
          <w:kern w:val="0"/>
          <w:szCs w:val="24"/>
        </w:rPr>
        <w:t>管連結成長</w:t>
      </w:r>
      <w:proofErr w:type="gramStart"/>
      <w:r w:rsidRPr="0059205A">
        <w:rPr>
          <w:rFonts w:ascii="標楷體" w:eastAsia="標楷體" w:hAnsi="標楷體" w:cs="新細明體"/>
          <w:kern w:val="0"/>
          <w:szCs w:val="24"/>
        </w:rPr>
        <w:t>桿</w:t>
      </w:r>
      <w:proofErr w:type="gramEnd"/>
      <w:r w:rsidRPr="0059205A">
        <w:rPr>
          <w:rFonts w:ascii="標楷體" w:eastAsia="標楷體" w:hAnsi="標楷體" w:cs="新細明體"/>
          <w:kern w:val="0"/>
          <w:szCs w:val="24"/>
        </w:rPr>
        <w:t>並搭配塑膠管夾以連接外牆塑膠布可捲動部分</w:t>
      </w:r>
      <w:r w:rsidR="007D7682" w:rsidRPr="0059205A">
        <w:rPr>
          <w:rFonts w:ascii="標楷體" w:eastAsia="標楷體" w:hAnsi="標楷體" w:cs="新細明體"/>
          <w:kern w:val="0"/>
          <w:szCs w:val="24"/>
        </w:rPr>
        <w:t>，</w:t>
      </w:r>
      <w:r w:rsidRPr="0059205A">
        <w:rPr>
          <w:rFonts w:ascii="標楷體" w:eastAsia="標楷體" w:hAnsi="標楷體" w:cs="新細明體"/>
          <w:kern w:val="0"/>
          <w:szCs w:val="24"/>
        </w:rPr>
        <w:t>外牆塑膠布</w:t>
      </w:r>
      <w:proofErr w:type="gramStart"/>
      <w:r w:rsidRPr="0059205A">
        <w:rPr>
          <w:rFonts w:ascii="標楷體" w:eastAsia="標楷體" w:hAnsi="標楷體" w:cs="新細明體"/>
          <w:kern w:val="0"/>
          <w:szCs w:val="24"/>
        </w:rPr>
        <w:t>固定部則採用</w:t>
      </w:r>
      <w:proofErr w:type="gramEnd"/>
      <w:r w:rsidRPr="0059205A">
        <w:rPr>
          <w:rFonts w:ascii="標楷體" w:eastAsia="標楷體" w:hAnsi="標楷體" w:cs="新細明體"/>
          <w:kern w:val="0"/>
          <w:szCs w:val="24"/>
        </w:rPr>
        <w:t>壓條與S線固定於</w:t>
      </w:r>
      <w:r w:rsidR="007D7682" w:rsidRPr="0059205A">
        <w:rPr>
          <w:rFonts w:ascii="標楷體" w:eastAsia="標楷體" w:hAnsi="標楷體" w:cs="新細明體"/>
          <w:kern w:val="0"/>
          <w:szCs w:val="24"/>
        </w:rPr>
        <w:t>溫</w:t>
      </w:r>
      <w:r w:rsidRPr="0059205A">
        <w:rPr>
          <w:rFonts w:ascii="標楷體" w:eastAsia="標楷體" w:hAnsi="標楷體" w:cs="新細明體"/>
          <w:kern w:val="0"/>
          <w:szCs w:val="24"/>
        </w:rPr>
        <w:t>室骨架。</w:t>
      </w:r>
    </w:p>
    <w:p w:rsidR="0059205A" w:rsidRDefault="00FF2346" w:rsidP="00FF2346">
      <w:pPr>
        <w:pStyle w:val="a3"/>
        <w:widowControl/>
        <w:numPr>
          <w:ilvl w:val="0"/>
          <w:numId w:val="21"/>
        </w:numPr>
        <w:ind w:leftChars="0"/>
        <w:rPr>
          <w:rFonts w:ascii="標楷體" w:eastAsia="標楷體" w:hAnsi="標楷體" w:cs="新細明體"/>
          <w:kern w:val="0"/>
          <w:szCs w:val="24"/>
        </w:rPr>
      </w:pPr>
      <w:r w:rsidRPr="0059205A">
        <w:rPr>
          <w:rFonts w:ascii="標楷體" w:eastAsia="標楷體" w:hAnsi="標楷體" w:cs="新細明體"/>
          <w:kern w:val="0"/>
          <w:szCs w:val="24"/>
        </w:rPr>
        <w:t>如溫室長度較長應分段裝設</w:t>
      </w:r>
      <w:proofErr w:type="gramStart"/>
      <w:r w:rsidRPr="0059205A">
        <w:rPr>
          <w:rFonts w:ascii="標楷體" w:eastAsia="標楷體" w:hAnsi="標楷體" w:cs="新細明體"/>
          <w:kern w:val="0"/>
          <w:szCs w:val="24"/>
        </w:rPr>
        <w:t>捲</w:t>
      </w:r>
      <w:proofErr w:type="gramEnd"/>
      <w:r w:rsidRPr="0059205A">
        <w:rPr>
          <w:rFonts w:ascii="標楷體" w:eastAsia="標楷體" w:hAnsi="標楷體" w:cs="新細明體"/>
          <w:kern w:val="0"/>
          <w:szCs w:val="24"/>
        </w:rPr>
        <w:t>揚</w:t>
      </w:r>
      <w:r w:rsidR="007D7682" w:rsidRPr="0059205A">
        <w:rPr>
          <w:rFonts w:ascii="標楷體" w:eastAsia="標楷體" w:hAnsi="標楷體" w:cs="新細明體"/>
          <w:kern w:val="0"/>
          <w:szCs w:val="24"/>
        </w:rPr>
        <w:t>，</w:t>
      </w:r>
      <w:r w:rsidRPr="0059205A">
        <w:rPr>
          <w:rFonts w:ascii="標楷體" w:eastAsia="標楷體" w:hAnsi="標楷體" w:cs="新細明體"/>
          <w:kern w:val="0"/>
          <w:szCs w:val="24"/>
        </w:rPr>
        <w:t>以免整體結構與塑膠膜重量造成長</w:t>
      </w:r>
      <w:proofErr w:type="gramStart"/>
      <w:r w:rsidRPr="0059205A">
        <w:rPr>
          <w:rFonts w:ascii="標楷體" w:eastAsia="標楷體" w:hAnsi="標楷體" w:cs="新細明體"/>
          <w:kern w:val="0"/>
          <w:szCs w:val="24"/>
        </w:rPr>
        <w:t>桿</w:t>
      </w:r>
      <w:proofErr w:type="gramEnd"/>
      <w:r w:rsidRPr="0059205A">
        <w:rPr>
          <w:rFonts w:ascii="標楷體" w:eastAsia="標楷體" w:hAnsi="標楷體" w:cs="新細明體"/>
          <w:kern w:val="0"/>
          <w:szCs w:val="24"/>
        </w:rPr>
        <w:t>過度彎曲</w:t>
      </w:r>
      <w:r w:rsidR="007D7682" w:rsidRPr="0059205A">
        <w:rPr>
          <w:rFonts w:ascii="標楷體" w:eastAsia="標楷體" w:hAnsi="標楷體" w:cs="新細明體"/>
          <w:kern w:val="0"/>
          <w:szCs w:val="24"/>
        </w:rPr>
        <w:t>，</w:t>
      </w:r>
      <w:r w:rsidRPr="0059205A">
        <w:rPr>
          <w:rFonts w:ascii="標楷體" w:eastAsia="標楷體" w:hAnsi="標楷體" w:cs="新細明體"/>
          <w:kern w:val="0"/>
          <w:szCs w:val="24"/>
        </w:rPr>
        <w:t>設置間距一般為30公尺。</w:t>
      </w:r>
    </w:p>
    <w:p w:rsidR="0059205A" w:rsidRDefault="00FF2346" w:rsidP="00FF2346">
      <w:pPr>
        <w:pStyle w:val="a3"/>
        <w:widowControl/>
        <w:numPr>
          <w:ilvl w:val="0"/>
          <w:numId w:val="21"/>
        </w:numPr>
        <w:ind w:leftChars="0"/>
        <w:rPr>
          <w:rFonts w:ascii="標楷體" w:eastAsia="標楷體" w:hAnsi="標楷體" w:cs="新細明體"/>
          <w:kern w:val="0"/>
          <w:szCs w:val="24"/>
        </w:rPr>
      </w:pPr>
      <w:r w:rsidRPr="0059205A">
        <w:rPr>
          <w:rFonts w:ascii="標楷體" w:eastAsia="標楷體" w:hAnsi="標楷體" w:cs="新細明體"/>
          <w:kern w:val="0"/>
          <w:szCs w:val="24"/>
        </w:rPr>
        <w:t>裝設</w:t>
      </w:r>
      <w:proofErr w:type="gramStart"/>
      <w:r w:rsidRPr="0059205A">
        <w:rPr>
          <w:rFonts w:ascii="標楷體" w:eastAsia="標楷體" w:hAnsi="標楷體" w:cs="新細明體"/>
          <w:kern w:val="0"/>
          <w:szCs w:val="24"/>
        </w:rPr>
        <w:t>捲揚器</w:t>
      </w:r>
      <w:proofErr w:type="gramEnd"/>
      <w:r w:rsidRPr="0059205A">
        <w:rPr>
          <w:rFonts w:ascii="標楷體" w:eastAsia="標楷體" w:hAnsi="標楷體" w:cs="新細明體"/>
          <w:kern w:val="0"/>
          <w:szCs w:val="24"/>
        </w:rPr>
        <w:t>以捲動</w:t>
      </w:r>
      <w:proofErr w:type="gramStart"/>
      <w:r w:rsidRPr="0059205A">
        <w:rPr>
          <w:rFonts w:ascii="標楷體" w:eastAsia="標楷體" w:hAnsi="標楷體" w:cs="新細明體"/>
          <w:kern w:val="0"/>
          <w:szCs w:val="24"/>
        </w:rPr>
        <w:t>捲</w:t>
      </w:r>
      <w:proofErr w:type="gramEnd"/>
      <w:r w:rsidRPr="0059205A">
        <w:rPr>
          <w:rFonts w:ascii="標楷體" w:eastAsia="標楷體" w:hAnsi="標楷體" w:cs="新細明體"/>
          <w:kern w:val="0"/>
          <w:szCs w:val="24"/>
        </w:rPr>
        <w:t>揚裝置之塑膠布</w:t>
      </w:r>
      <w:r w:rsidR="007D7682" w:rsidRPr="0059205A">
        <w:rPr>
          <w:rFonts w:ascii="標楷體" w:eastAsia="標楷體" w:hAnsi="標楷體" w:cs="新細明體"/>
          <w:kern w:val="0"/>
          <w:szCs w:val="24"/>
        </w:rPr>
        <w:t>，</w:t>
      </w:r>
    </w:p>
    <w:p w:rsidR="0059205A" w:rsidRDefault="00FF2346" w:rsidP="00FF2346">
      <w:pPr>
        <w:pStyle w:val="a3"/>
        <w:widowControl/>
        <w:numPr>
          <w:ilvl w:val="0"/>
          <w:numId w:val="21"/>
        </w:numPr>
        <w:ind w:leftChars="0"/>
        <w:rPr>
          <w:rFonts w:ascii="標楷體" w:eastAsia="標楷體" w:hAnsi="標楷體" w:cs="新細明體"/>
          <w:kern w:val="0"/>
          <w:szCs w:val="24"/>
        </w:rPr>
      </w:pPr>
      <w:r w:rsidRPr="0059205A">
        <w:rPr>
          <w:rFonts w:ascii="標楷體" w:eastAsia="標楷體" w:hAnsi="標楷體" w:cs="新細明體"/>
          <w:kern w:val="0"/>
          <w:szCs w:val="24"/>
        </w:rPr>
        <w:t>若採用電動</w:t>
      </w:r>
      <w:proofErr w:type="gramStart"/>
      <w:r w:rsidRPr="0059205A">
        <w:rPr>
          <w:rFonts w:ascii="標楷體" w:eastAsia="標楷體" w:hAnsi="標楷體" w:cs="新細明體"/>
          <w:kern w:val="0"/>
          <w:szCs w:val="24"/>
        </w:rPr>
        <w:t>捲</w:t>
      </w:r>
      <w:proofErr w:type="gramEnd"/>
      <w:r w:rsidRPr="0059205A">
        <w:rPr>
          <w:rFonts w:ascii="標楷體" w:eastAsia="標楷體" w:hAnsi="標楷體" w:cs="新細明體"/>
          <w:kern w:val="0"/>
          <w:szCs w:val="24"/>
        </w:rPr>
        <w:t>揚裝置</w:t>
      </w:r>
      <w:r w:rsidR="007D7682" w:rsidRPr="0059205A">
        <w:rPr>
          <w:rFonts w:ascii="標楷體" w:eastAsia="標楷體" w:hAnsi="標楷體" w:cs="新細明體"/>
          <w:kern w:val="0"/>
          <w:szCs w:val="24"/>
        </w:rPr>
        <w:t>，</w:t>
      </w:r>
      <w:r w:rsidRPr="0059205A">
        <w:rPr>
          <w:rFonts w:ascii="標楷體" w:eastAsia="標楷體" w:hAnsi="標楷體" w:cs="新細明體"/>
          <w:kern w:val="0"/>
          <w:szCs w:val="24"/>
        </w:rPr>
        <w:t>應注意線路安排與防水防塵問題</w:t>
      </w:r>
      <w:r w:rsidR="007D7682" w:rsidRPr="0059205A">
        <w:rPr>
          <w:rFonts w:ascii="標楷體" w:eastAsia="標楷體" w:hAnsi="標楷體" w:cs="新細明體"/>
          <w:kern w:val="0"/>
          <w:szCs w:val="24"/>
        </w:rPr>
        <w:t>，</w:t>
      </w:r>
      <w:r w:rsidRPr="0059205A">
        <w:rPr>
          <w:rFonts w:ascii="標楷體" w:eastAsia="標楷體" w:hAnsi="標楷體" w:cs="新細明體"/>
          <w:kern w:val="0"/>
          <w:szCs w:val="24"/>
        </w:rPr>
        <w:t>避免電器元件短路。</w:t>
      </w:r>
    </w:p>
    <w:p w:rsidR="0059205A" w:rsidRDefault="00FF2346" w:rsidP="00FF2346">
      <w:pPr>
        <w:pStyle w:val="a3"/>
        <w:widowControl/>
        <w:numPr>
          <w:ilvl w:val="0"/>
          <w:numId w:val="21"/>
        </w:numPr>
        <w:ind w:leftChars="0"/>
        <w:rPr>
          <w:rFonts w:ascii="標楷體" w:eastAsia="標楷體" w:hAnsi="標楷體" w:cs="新細明體"/>
          <w:kern w:val="0"/>
          <w:szCs w:val="24"/>
        </w:rPr>
      </w:pPr>
      <w:r w:rsidRPr="0059205A">
        <w:rPr>
          <w:rFonts w:ascii="標楷體" w:eastAsia="標楷體" w:hAnsi="標楷體" w:cs="新細明體"/>
          <w:kern w:val="0"/>
          <w:szCs w:val="24"/>
        </w:rPr>
        <w:t>溫室主結構外部加裝防飄</w:t>
      </w:r>
      <w:proofErr w:type="gramStart"/>
      <w:r w:rsidRPr="0059205A">
        <w:rPr>
          <w:rFonts w:ascii="標楷體" w:eastAsia="標楷體" w:hAnsi="標楷體" w:cs="新細明體"/>
          <w:kern w:val="0"/>
          <w:szCs w:val="24"/>
        </w:rPr>
        <w:t>桿</w:t>
      </w:r>
      <w:proofErr w:type="gramEnd"/>
      <w:r w:rsidR="007D7682" w:rsidRPr="0059205A">
        <w:rPr>
          <w:rFonts w:ascii="標楷體" w:eastAsia="標楷體" w:hAnsi="標楷體" w:cs="新細明體"/>
          <w:kern w:val="0"/>
          <w:szCs w:val="24"/>
        </w:rPr>
        <w:t>，</w:t>
      </w:r>
      <w:r w:rsidRPr="0059205A">
        <w:rPr>
          <w:rFonts w:ascii="標楷體" w:eastAsia="標楷體" w:hAnsi="標楷體" w:cs="新細明體"/>
          <w:kern w:val="0"/>
          <w:szCs w:val="24"/>
        </w:rPr>
        <w:t>用以固定</w:t>
      </w:r>
      <w:proofErr w:type="gramStart"/>
      <w:r w:rsidRPr="0059205A">
        <w:rPr>
          <w:rFonts w:ascii="標楷體" w:eastAsia="標楷體" w:hAnsi="標楷體" w:cs="新細明體"/>
          <w:kern w:val="0"/>
          <w:szCs w:val="24"/>
        </w:rPr>
        <w:t>捲</w:t>
      </w:r>
      <w:proofErr w:type="gramEnd"/>
      <w:r w:rsidRPr="0059205A">
        <w:rPr>
          <w:rFonts w:ascii="標楷體" w:eastAsia="標楷體" w:hAnsi="標楷體" w:cs="新細明體"/>
          <w:kern w:val="0"/>
          <w:szCs w:val="24"/>
        </w:rPr>
        <w:t>揚裝置收放之活動空間。</w:t>
      </w:r>
    </w:p>
    <w:p w:rsidR="0059205A" w:rsidRDefault="00FF2346" w:rsidP="00FF2346">
      <w:pPr>
        <w:pStyle w:val="a3"/>
        <w:widowControl/>
        <w:numPr>
          <w:ilvl w:val="0"/>
          <w:numId w:val="21"/>
        </w:numPr>
        <w:ind w:leftChars="0"/>
        <w:rPr>
          <w:rFonts w:ascii="標楷體" w:eastAsia="標楷體" w:hAnsi="標楷體" w:cs="新細明體"/>
          <w:kern w:val="0"/>
          <w:szCs w:val="24"/>
        </w:rPr>
      </w:pPr>
      <w:r w:rsidRPr="0059205A">
        <w:rPr>
          <w:rFonts w:ascii="標楷體" w:eastAsia="標楷體" w:hAnsi="標楷體" w:cs="新細明體"/>
          <w:kern w:val="0"/>
          <w:szCs w:val="24"/>
        </w:rPr>
        <w:t>防飄</w:t>
      </w:r>
      <w:proofErr w:type="gramStart"/>
      <w:r w:rsidRPr="0059205A">
        <w:rPr>
          <w:rFonts w:ascii="標楷體" w:eastAsia="標楷體" w:hAnsi="標楷體" w:cs="新細明體"/>
          <w:kern w:val="0"/>
          <w:szCs w:val="24"/>
        </w:rPr>
        <w:t>桿</w:t>
      </w:r>
      <w:proofErr w:type="gramEnd"/>
      <w:r w:rsidRPr="0059205A">
        <w:rPr>
          <w:rFonts w:ascii="標楷體" w:eastAsia="標楷體" w:hAnsi="標楷體" w:cs="新細明體"/>
          <w:kern w:val="0"/>
          <w:szCs w:val="24"/>
        </w:rPr>
        <w:t>裝設於主結構的外側</w:t>
      </w:r>
      <w:r w:rsidR="007D7682" w:rsidRPr="0059205A">
        <w:rPr>
          <w:rFonts w:ascii="標楷體" w:eastAsia="標楷體" w:hAnsi="標楷體" w:cs="新細明體"/>
          <w:kern w:val="0"/>
          <w:szCs w:val="24"/>
        </w:rPr>
        <w:t>，</w:t>
      </w:r>
      <w:r w:rsidRPr="0059205A">
        <w:rPr>
          <w:rFonts w:ascii="標楷體" w:eastAsia="標楷體" w:hAnsi="標楷體" w:cs="新細明體"/>
          <w:kern w:val="0"/>
          <w:szCs w:val="24"/>
        </w:rPr>
        <w:t>使用螺絲加以固定</w:t>
      </w:r>
      <w:proofErr w:type="gramStart"/>
      <w:r w:rsidRPr="0059205A">
        <w:rPr>
          <w:rFonts w:ascii="標楷體" w:eastAsia="標楷體" w:hAnsi="標楷體" w:cs="新細明體"/>
          <w:kern w:val="0"/>
          <w:szCs w:val="24"/>
        </w:rPr>
        <w:t>於主柱</w:t>
      </w:r>
      <w:proofErr w:type="gramEnd"/>
      <w:r w:rsidRPr="0059205A">
        <w:rPr>
          <w:rFonts w:ascii="標楷體" w:eastAsia="標楷體" w:hAnsi="標楷體" w:cs="新細明體"/>
          <w:kern w:val="0"/>
          <w:szCs w:val="24"/>
        </w:rPr>
        <w:t>。</w:t>
      </w:r>
    </w:p>
    <w:p w:rsidR="0059205A" w:rsidRDefault="00FF2346" w:rsidP="00FF2346">
      <w:pPr>
        <w:pStyle w:val="a3"/>
        <w:widowControl/>
        <w:numPr>
          <w:ilvl w:val="0"/>
          <w:numId w:val="21"/>
        </w:numPr>
        <w:ind w:leftChars="0"/>
        <w:rPr>
          <w:rFonts w:ascii="標楷體" w:eastAsia="標楷體" w:hAnsi="標楷體" w:cs="新細明體"/>
          <w:kern w:val="0"/>
          <w:szCs w:val="24"/>
        </w:rPr>
      </w:pPr>
      <w:r w:rsidRPr="0059205A">
        <w:rPr>
          <w:rFonts w:ascii="標楷體" w:eastAsia="標楷體" w:hAnsi="標楷體" w:cs="新細明體"/>
          <w:kern w:val="0"/>
          <w:szCs w:val="24"/>
        </w:rPr>
        <w:t>加裝防飄</w:t>
      </w:r>
      <w:proofErr w:type="gramStart"/>
      <w:r w:rsidRPr="0059205A">
        <w:rPr>
          <w:rFonts w:ascii="標楷體" w:eastAsia="標楷體" w:hAnsi="標楷體" w:cs="新細明體"/>
          <w:kern w:val="0"/>
          <w:szCs w:val="24"/>
        </w:rPr>
        <w:t>桿</w:t>
      </w:r>
      <w:proofErr w:type="gramEnd"/>
      <w:r w:rsidRPr="0059205A">
        <w:rPr>
          <w:rFonts w:ascii="標楷體" w:eastAsia="標楷體" w:hAnsi="標楷體" w:cs="新細明體"/>
          <w:kern w:val="0"/>
          <w:szCs w:val="24"/>
        </w:rPr>
        <w:t>處塑膠布</w:t>
      </w:r>
      <w:proofErr w:type="gramStart"/>
      <w:r w:rsidRPr="0059205A">
        <w:rPr>
          <w:rFonts w:ascii="標楷體" w:eastAsia="標楷體" w:hAnsi="標楷體" w:cs="新細明體"/>
          <w:kern w:val="0"/>
          <w:szCs w:val="24"/>
        </w:rPr>
        <w:t>需開孔穿</w:t>
      </w:r>
      <w:proofErr w:type="gramEnd"/>
      <w:r w:rsidRPr="0059205A">
        <w:rPr>
          <w:rFonts w:ascii="標楷體" w:eastAsia="標楷體" w:hAnsi="標楷體" w:cs="新細明體"/>
          <w:kern w:val="0"/>
          <w:szCs w:val="24"/>
        </w:rPr>
        <w:t>出</w:t>
      </w:r>
      <w:r w:rsidR="007D7682" w:rsidRPr="0059205A">
        <w:rPr>
          <w:rFonts w:ascii="標楷體" w:eastAsia="標楷體" w:hAnsi="標楷體" w:cs="新細明體"/>
          <w:kern w:val="0"/>
          <w:szCs w:val="24"/>
        </w:rPr>
        <w:t>，</w:t>
      </w:r>
      <w:r w:rsidRPr="0059205A">
        <w:rPr>
          <w:rFonts w:ascii="標楷體" w:eastAsia="標楷體" w:hAnsi="標楷體" w:cs="新細明體"/>
          <w:kern w:val="0"/>
          <w:szCs w:val="24"/>
        </w:rPr>
        <w:t>開口之大小及位置應準確</w:t>
      </w:r>
      <w:r w:rsidR="007D7682" w:rsidRPr="0059205A">
        <w:rPr>
          <w:rFonts w:ascii="標楷體" w:eastAsia="標楷體" w:hAnsi="標楷體" w:cs="新細明體"/>
          <w:kern w:val="0"/>
          <w:szCs w:val="24"/>
        </w:rPr>
        <w:t>，</w:t>
      </w:r>
      <w:r w:rsidRPr="0059205A">
        <w:rPr>
          <w:rFonts w:ascii="標楷體" w:eastAsia="標楷體" w:hAnsi="標楷體" w:cs="新細明體"/>
          <w:kern w:val="0"/>
          <w:szCs w:val="24"/>
        </w:rPr>
        <w:t>不當之過大孔洞則應以專用貼補膠帶修補。</w:t>
      </w:r>
    </w:p>
    <w:p w:rsidR="0059205A" w:rsidRDefault="00FF2346" w:rsidP="00FF2346">
      <w:pPr>
        <w:pStyle w:val="a3"/>
        <w:widowControl/>
        <w:numPr>
          <w:ilvl w:val="0"/>
          <w:numId w:val="21"/>
        </w:numPr>
        <w:ind w:leftChars="0"/>
        <w:rPr>
          <w:rFonts w:ascii="標楷體" w:eastAsia="標楷體" w:hAnsi="標楷體" w:cs="新細明體"/>
          <w:kern w:val="0"/>
          <w:szCs w:val="24"/>
        </w:rPr>
      </w:pPr>
      <w:r w:rsidRPr="0059205A">
        <w:rPr>
          <w:rFonts w:ascii="標楷體" w:eastAsia="標楷體" w:hAnsi="標楷體" w:cs="新細明體"/>
          <w:kern w:val="0"/>
          <w:szCs w:val="24"/>
        </w:rPr>
        <w:t>溫室側邊與山牆</w:t>
      </w:r>
      <w:proofErr w:type="gramStart"/>
      <w:r w:rsidRPr="0059205A">
        <w:rPr>
          <w:rFonts w:ascii="標楷體" w:eastAsia="標楷體" w:hAnsi="標楷體" w:cs="新細明體"/>
          <w:kern w:val="0"/>
          <w:szCs w:val="24"/>
        </w:rPr>
        <w:t>直交處</w:t>
      </w:r>
      <w:proofErr w:type="gramEnd"/>
      <w:r w:rsidRPr="0059205A">
        <w:rPr>
          <w:rFonts w:ascii="標楷體" w:eastAsia="標楷體" w:hAnsi="標楷體" w:cs="新細明體"/>
          <w:kern w:val="0"/>
          <w:szCs w:val="24"/>
        </w:rPr>
        <w:t>應</w:t>
      </w:r>
      <w:proofErr w:type="gramStart"/>
      <w:r w:rsidRPr="0059205A">
        <w:rPr>
          <w:rFonts w:ascii="標楷體" w:eastAsia="標楷體" w:hAnsi="標楷體" w:cs="新細明體"/>
          <w:kern w:val="0"/>
          <w:szCs w:val="24"/>
        </w:rPr>
        <w:t>設置包角結構</w:t>
      </w:r>
      <w:proofErr w:type="gramEnd"/>
      <w:r w:rsidRPr="0059205A">
        <w:rPr>
          <w:rFonts w:ascii="標楷體" w:eastAsia="標楷體" w:hAnsi="標楷體" w:cs="新細明體"/>
          <w:kern w:val="0"/>
          <w:szCs w:val="24"/>
        </w:rPr>
        <w:t>以阻擋</w:t>
      </w:r>
      <w:proofErr w:type="gramStart"/>
      <w:r w:rsidRPr="0059205A">
        <w:rPr>
          <w:rFonts w:ascii="標楷體" w:eastAsia="標楷體" w:hAnsi="標楷體" w:cs="新細明體"/>
          <w:kern w:val="0"/>
          <w:szCs w:val="24"/>
        </w:rPr>
        <w:t>風兩由捲</w:t>
      </w:r>
      <w:proofErr w:type="gramEnd"/>
      <w:r w:rsidRPr="0059205A">
        <w:rPr>
          <w:rFonts w:ascii="標楷體" w:eastAsia="標楷體" w:hAnsi="標楷體" w:cs="新細明體"/>
          <w:kern w:val="0"/>
          <w:szCs w:val="24"/>
        </w:rPr>
        <w:t>揚裝置邊緣侵入溫室。</w:t>
      </w:r>
    </w:p>
    <w:p w:rsidR="0059205A" w:rsidRDefault="00FF2346" w:rsidP="00FF2346">
      <w:pPr>
        <w:pStyle w:val="a3"/>
        <w:widowControl/>
        <w:numPr>
          <w:ilvl w:val="0"/>
          <w:numId w:val="21"/>
        </w:numPr>
        <w:ind w:leftChars="0"/>
        <w:rPr>
          <w:rFonts w:ascii="標楷體" w:eastAsia="標楷體" w:hAnsi="標楷體" w:cs="新細明體"/>
          <w:kern w:val="0"/>
          <w:szCs w:val="24"/>
        </w:rPr>
      </w:pPr>
      <w:proofErr w:type="gramStart"/>
      <w:r w:rsidRPr="0059205A">
        <w:rPr>
          <w:rFonts w:ascii="標楷體" w:eastAsia="標楷體" w:hAnsi="標楷體" w:cs="新細明體"/>
          <w:kern w:val="0"/>
          <w:szCs w:val="24"/>
        </w:rPr>
        <w:lastRenderedPageBreak/>
        <w:t>包角結構</w:t>
      </w:r>
      <w:proofErr w:type="gramEnd"/>
      <w:r w:rsidRPr="0059205A">
        <w:rPr>
          <w:rFonts w:ascii="標楷體" w:eastAsia="標楷體" w:hAnsi="標楷體" w:cs="新細明體"/>
          <w:kern w:val="0"/>
          <w:szCs w:val="24"/>
        </w:rPr>
        <w:t>施作與防飄</w:t>
      </w:r>
      <w:proofErr w:type="gramStart"/>
      <w:r w:rsidRPr="0059205A">
        <w:rPr>
          <w:rFonts w:ascii="標楷體" w:eastAsia="標楷體" w:hAnsi="標楷體" w:cs="新細明體"/>
          <w:kern w:val="0"/>
          <w:szCs w:val="24"/>
        </w:rPr>
        <w:t>桿</w:t>
      </w:r>
      <w:proofErr w:type="gramEnd"/>
      <w:r w:rsidRPr="0059205A">
        <w:rPr>
          <w:rFonts w:ascii="標楷體" w:eastAsia="標楷體" w:hAnsi="標楷體" w:cs="新細明體"/>
          <w:kern w:val="0"/>
          <w:szCs w:val="24"/>
        </w:rPr>
        <w:t>類似</w:t>
      </w:r>
      <w:r w:rsidR="007D7682" w:rsidRPr="0059205A">
        <w:rPr>
          <w:rFonts w:ascii="標楷體" w:eastAsia="標楷體" w:hAnsi="標楷體" w:cs="新細明體"/>
          <w:kern w:val="0"/>
          <w:szCs w:val="24"/>
        </w:rPr>
        <w:t>，</w:t>
      </w:r>
      <w:r w:rsidRPr="0059205A">
        <w:rPr>
          <w:rFonts w:ascii="標楷體" w:eastAsia="標楷體" w:hAnsi="標楷體" w:cs="新細明體"/>
          <w:kern w:val="0"/>
          <w:szCs w:val="24"/>
        </w:rPr>
        <w:t>使用自攻螺絲加以固定於溫室</w:t>
      </w:r>
      <w:proofErr w:type="gramStart"/>
      <w:r w:rsidRPr="0059205A">
        <w:rPr>
          <w:rFonts w:ascii="標楷體" w:eastAsia="標楷體" w:hAnsi="標楷體" w:cs="新細明體"/>
          <w:kern w:val="0"/>
          <w:szCs w:val="24"/>
        </w:rPr>
        <w:t>主柱並</w:t>
      </w:r>
      <w:proofErr w:type="gramEnd"/>
      <w:r w:rsidRPr="0059205A">
        <w:rPr>
          <w:rFonts w:ascii="標楷體" w:eastAsia="標楷體" w:hAnsi="標楷體" w:cs="新細明體"/>
          <w:kern w:val="0"/>
          <w:szCs w:val="24"/>
        </w:rPr>
        <w:t>可將</w:t>
      </w:r>
      <w:proofErr w:type="gramStart"/>
      <w:r w:rsidRPr="0059205A">
        <w:rPr>
          <w:rFonts w:ascii="標楷體" w:eastAsia="標楷體" w:hAnsi="標楷體" w:cs="新細明體"/>
          <w:kern w:val="0"/>
          <w:szCs w:val="24"/>
        </w:rPr>
        <w:t>包角本身</w:t>
      </w:r>
      <w:proofErr w:type="gramEnd"/>
      <w:r w:rsidRPr="0059205A">
        <w:rPr>
          <w:rFonts w:ascii="標楷體" w:eastAsia="標楷體" w:hAnsi="標楷體" w:cs="新細明體"/>
          <w:kern w:val="0"/>
          <w:szCs w:val="24"/>
        </w:rPr>
        <w:t>之立柱插入土中形成結構</w:t>
      </w:r>
      <w:r w:rsidR="007D7682" w:rsidRPr="0059205A">
        <w:rPr>
          <w:rFonts w:ascii="標楷體" w:eastAsia="標楷體" w:hAnsi="標楷體" w:cs="新細明體"/>
          <w:kern w:val="0"/>
          <w:szCs w:val="24"/>
        </w:rPr>
        <w:t>，</w:t>
      </w:r>
    </w:p>
    <w:p w:rsidR="00FF2346" w:rsidRPr="0059205A" w:rsidRDefault="00FF2346" w:rsidP="00FF2346">
      <w:pPr>
        <w:pStyle w:val="a3"/>
        <w:widowControl/>
        <w:numPr>
          <w:ilvl w:val="0"/>
          <w:numId w:val="21"/>
        </w:numPr>
        <w:ind w:leftChars="0"/>
        <w:rPr>
          <w:rFonts w:ascii="標楷體" w:eastAsia="標楷體" w:hAnsi="標楷體" w:cs="新細明體"/>
          <w:kern w:val="0"/>
          <w:szCs w:val="24"/>
        </w:rPr>
      </w:pPr>
      <w:proofErr w:type="gramStart"/>
      <w:r w:rsidRPr="0059205A">
        <w:rPr>
          <w:rFonts w:ascii="標楷體" w:eastAsia="標楷體" w:hAnsi="標楷體" w:cs="新細明體"/>
          <w:kern w:val="0"/>
          <w:szCs w:val="24"/>
        </w:rPr>
        <w:t>包角結構</w:t>
      </w:r>
      <w:proofErr w:type="gramEnd"/>
      <w:r w:rsidRPr="0059205A">
        <w:rPr>
          <w:rFonts w:ascii="標楷體" w:eastAsia="標楷體" w:hAnsi="標楷體" w:cs="新細明體"/>
          <w:kern w:val="0"/>
          <w:szCs w:val="24"/>
        </w:rPr>
        <w:t>應涵蓋</w:t>
      </w:r>
      <w:proofErr w:type="gramStart"/>
      <w:r w:rsidRPr="0059205A">
        <w:rPr>
          <w:rFonts w:ascii="標楷體" w:eastAsia="標楷體" w:hAnsi="標楷體" w:cs="新細明體"/>
          <w:kern w:val="0"/>
          <w:szCs w:val="24"/>
        </w:rPr>
        <w:t>捲</w:t>
      </w:r>
      <w:proofErr w:type="gramEnd"/>
      <w:r w:rsidRPr="0059205A">
        <w:rPr>
          <w:rFonts w:ascii="標楷體" w:eastAsia="標楷體" w:hAnsi="標楷體" w:cs="新細明體"/>
          <w:kern w:val="0"/>
          <w:szCs w:val="24"/>
        </w:rPr>
        <w:t>揚</w:t>
      </w:r>
      <w:proofErr w:type="gramStart"/>
      <w:r w:rsidRPr="0059205A">
        <w:rPr>
          <w:rFonts w:ascii="標楷體" w:eastAsia="標楷體" w:hAnsi="標楷體" w:cs="新細明體"/>
          <w:kern w:val="0"/>
          <w:szCs w:val="24"/>
        </w:rPr>
        <w:t>裝置端面至少</w:t>
      </w:r>
      <w:proofErr w:type="gramEnd"/>
      <w:r w:rsidRPr="0059205A">
        <w:rPr>
          <w:rFonts w:ascii="標楷體" w:eastAsia="標楷體" w:hAnsi="標楷體" w:cs="新細明體"/>
          <w:kern w:val="0"/>
          <w:szCs w:val="24"/>
        </w:rPr>
        <w:t>0m以防風雨滲入</w:t>
      </w:r>
      <w:r w:rsidR="007D7682" w:rsidRPr="0059205A">
        <w:rPr>
          <w:rFonts w:ascii="標楷體" w:eastAsia="標楷體" w:hAnsi="標楷體" w:cs="新細明體"/>
          <w:kern w:val="0"/>
          <w:szCs w:val="24"/>
        </w:rPr>
        <w:t>溫</w:t>
      </w:r>
      <w:r w:rsidRPr="0059205A">
        <w:rPr>
          <w:rFonts w:ascii="標楷體" w:eastAsia="標楷體" w:hAnsi="標楷體" w:cs="新細明體"/>
          <w:kern w:val="0"/>
          <w:szCs w:val="24"/>
        </w:rPr>
        <w:t>室。</w:t>
      </w:r>
    </w:p>
    <w:p w:rsidR="00FF2346" w:rsidRPr="007D7682" w:rsidRDefault="00FF2346" w:rsidP="00FF2346">
      <w:pPr>
        <w:widowControl/>
        <w:rPr>
          <w:rFonts w:ascii="標楷體" w:eastAsia="標楷體" w:hAnsi="標楷體"/>
        </w:rPr>
      </w:pPr>
    </w:p>
    <w:p w:rsidR="00507E32" w:rsidRPr="007D7682" w:rsidRDefault="00507E32" w:rsidP="00FF2346">
      <w:pPr>
        <w:widowControl/>
        <w:rPr>
          <w:rFonts w:ascii="標楷體" w:eastAsia="標楷體" w:hAnsi="標楷體"/>
        </w:rPr>
      </w:pPr>
      <w:r w:rsidRPr="007D7682">
        <w:rPr>
          <w:rFonts w:ascii="標楷體" w:eastAsia="標楷體" w:hAnsi="標楷體"/>
          <w:noProof/>
        </w:rPr>
        <w:drawing>
          <wp:inline distT="0" distB="0" distL="0" distR="0">
            <wp:extent cx="5274310" cy="301625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587BF3.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3016250"/>
                    </a:xfrm>
                    <a:prstGeom prst="rect">
                      <a:avLst/>
                    </a:prstGeom>
                  </pic:spPr>
                </pic:pic>
              </a:graphicData>
            </a:graphic>
          </wp:inline>
        </w:drawing>
      </w:r>
    </w:p>
    <w:p w:rsidR="00FF2346" w:rsidRPr="007D7682" w:rsidRDefault="00507E32" w:rsidP="00507E32">
      <w:pPr>
        <w:widowControl/>
        <w:jc w:val="center"/>
        <w:rPr>
          <w:rFonts w:ascii="標楷體" w:eastAsia="標楷體" w:hAnsi="標楷體"/>
        </w:rPr>
      </w:pPr>
      <w:r w:rsidRPr="007D7682">
        <w:rPr>
          <w:rFonts w:ascii="標楷體" w:eastAsia="標楷體" w:hAnsi="標楷體" w:hint="eastAsia"/>
        </w:rPr>
        <w:t>圖 9 常見被覆施作元件</w:t>
      </w:r>
    </w:p>
    <w:p w:rsidR="00FF2346" w:rsidRPr="007D7682" w:rsidRDefault="00FF2346" w:rsidP="00FF2346">
      <w:pPr>
        <w:widowControl/>
        <w:rPr>
          <w:rFonts w:ascii="標楷體" w:eastAsia="標楷體" w:hAnsi="標楷體"/>
        </w:rPr>
      </w:pPr>
    </w:p>
    <w:p w:rsidR="00507E32" w:rsidRPr="007D7682" w:rsidRDefault="00507E32">
      <w:pPr>
        <w:widowControl/>
        <w:rPr>
          <w:rFonts w:ascii="標楷體" w:eastAsia="標楷體" w:hAnsi="標楷體"/>
        </w:rPr>
      </w:pPr>
      <w:r w:rsidRPr="007D7682">
        <w:rPr>
          <w:rFonts w:ascii="標楷體" w:eastAsia="標楷體" w:hAnsi="標楷體"/>
        </w:rPr>
        <w:br w:type="page"/>
      </w:r>
    </w:p>
    <w:p w:rsidR="003848C2" w:rsidRPr="003848C2" w:rsidRDefault="003848C2" w:rsidP="003848C2">
      <w:pPr>
        <w:widowControl/>
        <w:rPr>
          <w:rFonts w:ascii="標楷體" w:eastAsia="標楷體" w:hAnsi="標楷體" w:cs="新細明體"/>
          <w:kern w:val="0"/>
          <w:szCs w:val="24"/>
        </w:rPr>
      </w:pPr>
      <w:r w:rsidRPr="003848C2">
        <w:rPr>
          <w:rFonts w:ascii="標楷體" w:eastAsia="標楷體" w:hAnsi="標楷體" w:cs="新細明體"/>
          <w:kern w:val="0"/>
          <w:szCs w:val="24"/>
        </w:rPr>
        <w:lastRenderedPageBreak/>
        <w:t>5.5 施工安全</w:t>
      </w:r>
    </w:p>
    <w:p w:rsidR="003848C2" w:rsidRPr="003848C2" w:rsidRDefault="003848C2" w:rsidP="003848C2">
      <w:pPr>
        <w:widowControl/>
        <w:rPr>
          <w:rFonts w:ascii="標楷體" w:eastAsia="標楷體" w:hAnsi="標楷體" w:cs="新細明體"/>
          <w:kern w:val="0"/>
          <w:szCs w:val="24"/>
        </w:rPr>
      </w:pPr>
      <w:r w:rsidRPr="003848C2">
        <w:rPr>
          <w:rFonts w:ascii="標楷體" w:eastAsia="標楷體" w:hAnsi="標楷體" w:cs="新細明體"/>
          <w:kern w:val="0"/>
          <w:szCs w:val="24"/>
        </w:rPr>
        <w:t>5.5.1施工安全注意事項</w:t>
      </w:r>
    </w:p>
    <w:p w:rsidR="003848C2" w:rsidRPr="00C57786" w:rsidRDefault="003848C2" w:rsidP="00C57786">
      <w:pPr>
        <w:pStyle w:val="a3"/>
        <w:widowControl/>
        <w:numPr>
          <w:ilvl w:val="0"/>
          <w:numId w:val="23"/>
        </w:numPr>
        <w:ind w:leftChars="0"/>
        <w:rPr>
          <w:rFonts w:ascii="標楷體" w:eastAsia="標楷體" w:hAnsi="標楷體" w:cs="新細明體"/>
          <w:kern w:val="0"/>
          <w:szCs w:val="24"/>
        </w:rPr>
      </w:pPr>
      <w:r w:rsidRPr="00C57786">
        <w:rPr>
          <w:rFonts w:ascii="標楷體" w:eastAsia="標楷體" w:hAnsi="標楷體" w:cs="新細明體"/>
          <w:kern w:val="0"/>
          <w:szCs w:val="24"/>
        </w:rPr>
        <w:t>人員管理</w:t>
      </w:r>
    </w:p>
    <w:p w:rsidR="003848C2" w:rsidRPr="003848C2" w:rsidRDefault="003848C2" w:rsidP="00C57786">
      <w:pPr>
        <w:widowControl/>
        <w:ind w:firstLine="360"/>
        <w:rPr>
          <w:rFonts w:ascii="標楷體" w:eastAsia="標楷體" w:hAnsi="標楷體" w:cs="新細明體"/>
          <w:kern w:val="0"/>
          <w:szCs w:val="24"/>
        </w:rPr>
      </w:pPr>
      <w:r w:rsidRPr="003848C2">
        <w:rPr>
          <w:rFonts w:ascii="標楷體" w:eastAsia="標楷體" w:hAnsi="標楷體" w:cs="新細明體"/>
          <w:kern w:val="0"/>
          <w:szCs w:val="24"/>
        </w:rPr>
        <w:t>(1)搭建業雇主使勞工從事工程工作</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應在合理可行範圍內</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採取必要之預防設備或措施</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使免於發生職業災害。</w:t>
      </w:r>
    </w:p>
    <w:p w:rsidR="003848C2" w:rsidRPr="003848C2" w:rsidRDefault="003848C2" w:rsidP="00C57786">
      <w:pPr>
        <w:widowControl/>
        <w:ind w:left="480" w:firstLine="480"/>
        <w:rPr>
          <w:rFonts w:ascii="標楷體" w:eastAsia="標楷體" w:hAnsi="標楷體" w:cs="新細明體"/>
          <w:kern w:val="0"/>
          <w:szCs w:val="24"/>
        </w:rPr>
      </w:pPr>
      <w:r w:rsidRPr="003848C2">
        <w:rPr>
          <w:rFonts w:ascii="標楷體" w:eastAsia="標楷體" w:hAnsi="標楷體" w:cs="新細明體"/>
          <w:kern w:val="0"/>
          <w:szCs w:val="24"/>
        </w:rPr>
        <w:t>1)禁止人員酗酒或疲勞工作。</w:t>
      </w:r>
    </w:p>
    <w:p w:rsidR="003848C2" w:rsidRPr="003848C2" w:rsidRDefault="003848C2" w:rsidP="00C57786">
      <w:pPr>
        <w:widowControl/>
        <w:ind w:left="480" w:firstLine="480"/>
        <w:rPr>
          <w:rFonts w:ascii="標楷體" w:eastAsia="標楷體" w:hAnsi="標楷體" w:cs="新細明體"/>
          <w:kern w:val="0"/>
          <w:szCs w:val="24"/>
        </w:rPr>
      </w:pPr>
      <w:r w:rsidRPr="003848C2">
        <w:rPr>
          <w:rFonts w:ascii="標楷體" w:eastAsia="標楷體" w:hAnsi="標楷體" w:cs="新細明體"/>
          <w:kern w:val="0"/>
          <w:szCs w:val="24"/>
        </w:rPr>
        <w:t>2)搭建人員應定期健康檢查</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以確認身心機能是否適合搭建工作。</w:t>
      </w:r>
    </w:p>
    <w:p w:rsidR="00507E32" w:rsidRPr="007D7682" w:rsidRDefault="003848C2" w:rsidP="00C57786">
      <w:pPr>
        <w:widowControl/>
        <w:ind w:left="480" w:firstLine="480"/>
        <w:rPr>
          <w:rFonts w:ascii="標楷體" w:eastAsia="標楷體" w:hAnsi="標楷體" w:cs="新細明體"/>
          <w:kern w:val="0"/>
          <w:szCs w:val="24"/>
        </w:rPr>
      </w:pPr>
      <w:r w:rsidRPr="007D7682">
        <w:rPr>
          <w:rFonts w:ascii="標楷體" w:eastAsia="標楷體" w:hAnsi="標楷體" w:cs="新細明體"/>
          <w:kern w:val="0"/>
          <w:szCs w:val="24"/>
        </w:rPr>
        <w:t>3)工地應管制人員進出</w:t>
      </w:r>
      <w:r w:rsidR="007D7682" w:rsidRPr="007D7682">
        <w:rPr>
          <w:rFonts w:ascii="標楷體" w:eastAsia="標楷體" w:hAnsi="標楷體" w:cs="新細明體"/>
          <w:kern w:val="0"/>
          <w:szCs w:val="24"/>
        </w:rPr>
        <w:t>，</w:t>
      </w:r>
      <w:r w:rsidRPr="007D7682">
        <w:rPr>
          <w:rFonts w:ascii="標楷體" w:eastAsia="標楷體" w:hAnsi="標楷體" w:cs="新細明體"/>
          <w:kern w:val="0"/>
          <w:szCs w:val="24"/>
        </w:rPr>
        <w:t>勿讓間雜人進入施工現場。</w:t>
      </w:r>
    </w:p>
    <w:p w:rsidR="003848C2" w:rsidRPr="007D7682" w:rsidRDefault="003848C2" w:rsidP="003848C2">
      <w:pPr>
        <w:widowControl/>
        <w:rPr>
          <w:rFonts w:ascii="標楷體" w:eastAsia="標楷體" w:hAnsi="標楷體"/>
        </w:rPr>
      </w:pPr>
    </w:p>
    <w:p w:rsidR="003848C2" w:rsidRPr="00C57786" w:rsidRDefault="003848C2" w:rsidP="00C57786">
      <w:pPr>
        <w:pStyle w:val="a3"/>
        <w:widowControl/>
        <w:numPr>
          <w:ilvl w:val="0"/>
          <w:numId w:val="23"/>
        </w:numPr>
        <w:ind w:leftChars="0"/>
        <w:rPr>
          <w:rFonts w:ascii="標楷體" w:eastAsia="標楷體" w:hAnsi="標楷體" w:cs="新細明體"/>
          <w:kern w:val="0"/>
          <w:szCs w:val="24"/>
        </w:rPr>
      </w:pPr>
      <w:r w:rsidRPr="00C57786">
        <w:rPr>
          <w:rFonts w:ascii="標楷體" w:eastAsia="標楷體" w:hAnsi="標楷體" w:cs="新細明體"/>
          <w:kern w:val="0"/>
          <w:szCs w:val="24"/>
        </w:rPr>
        <w:t>材料與工具機械管理</w:t>
      </w:r>
    </w:p>
    <w:p w:rsidR="003848C2" w:rsidRPr="003848C2" w:rsidRDefault="003848C2" w:rsidP="00C57786">
      <w:pPr>
        <w:widowControl/>
        <w:ind w:firstLine="360"/>
        <w:rPr>
          <w:rFonts w:ascii="標楷體" w:eastAsia="標楷體" w:hAnsi="標楷體" w:cs="新細明體"/>
          <w:kern w:val="0"/>
          <w:szCs w:val="24"/>
        </w:rPr>
      </w:pPr>
      <w:r w:rsidRPr="003848C2">
        <w:rPr>
          <w:rFonts w:ascii="標楷體" w:eastAsia="標楷體" w:hAnsi="標楷體" w:cs="新細明體"/>
          <w:kern w:val="0"/>
          <w:szCs w:val="24"/>
        </w:rPr>
        <w:t>(1)機械、設備、器具、原料、材料等物件之設計、製造或輸入者及工程之設計或施工者</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應於設計、製造、輸入或施工規劃階段實施風險評估</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致力防止此等物件於使用或工程施工時</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發生職業災害。</w:t>
      </w:r>
    </w:p>
    <w:p w:rsidR="003848C2" w:rsidRPr="003848C2" w:rsidRDefault="003848C2" w:rsidP="00C57786">
      <w:pPr>
        <w:widowControl/>
        <w:ind w:firstLine="360"/>
        <w:rPr>
          <w:rFonts w:ascii="標楷體" w:eastAsia="標楷體" w:hAnsi="標楷體" w:cs="新細明體"/>
          <w:kern w:val="0"/>
          <w:szCs w:val="24"/>
        </w:rPr>
      </w:pPr>
      <w:r w:rsidRPr="003848C2">
        <w:rPr>
          <w:rFonts w:ascii="標楷體" w:eastAsia="標楷體" w:hAnsi="標楷體" w:cs="新細明體"/>
          <w:kern w:val="0"/>
          <w:szCs w:val="24"/>
        </w:rPr>
        <w:t>(2)材料堆放須處理妥當以防範滑落或阻礙工作空間及動線。</w:t>
      </w:r>
    </w:p>
    <w:p w:rsidR="003848C2" w:rsidRPr="003848C2" w:rsidRDefault="003848C2" w:rsidP="00C57786">
      <w:pPr>
        <w:widowControl/>
        <w:ind w:firstLine="360"/>
        <w:rPr>
          <w:rFonts w:ascii="標楷體" w:eastAsia="標楷體" w:hAnsi="標楷體" w:cs="新細明體"/>
          <w:kern w:val="0"/>
          <w:szCs w:val="24"/>
        </w:rPr>
      </w:pPr>
      <w:r w:rsidRPr="003848C2">
        <w:rPr>
          <w:rFonts w:ascii="標楷體" w:eastAsia="標楷體" w:hAnsi="標楷體" w:cs="新細明體"/>
          <w:kern w:val="0"/>
          <w:szCs w:val="24"/>
        </w:rPr>
        <w:t>(3)</w:t>
      </w:r>
      <w:proofErr w:type="gramStart"/>
      <w:r w:rsidRPr="003848C2">
        <w:rPr>
          <w:rFonts w:ascii="標楷體" w:eastAsia="標楷體" w:hAnsi="標楷體" w:cs="新細明體"/>
          <w:kern w:val="0"/>
          <w:szCs w:val="24"/>
        </w:rPr>
        <w:t>在湖濕的</w:t>
      </w:r>
      <w:proofErr w:type="gramEnd"/>
      <w:r w:rsidRPr="003848C2">
        <w:rPr>
          <w:rFonts w:ascii="標楷體" w:eastAsia="標楷體" w:hAnsi="標楷體" w:cs="新細明體"/>
          <w:kern w:val="0"/>
          <w:szCs w:val="24"/>
        </w:rPr>
        <w:t>表面滑動或人行道上的物體都可能會造成絆倒之嚴重後果需定期清潔走道。</w:t>
      </w:r>
    </w:p>
    <w:p w:rsidR="003848C2" w:rsidRPr="003848C2" w:rsidRDefault="003848C2" w:rsidP="00C57786">
      <w:pPr>
        <w:widowControl/>
        <w:ind w:firstLine="360"/>
        <w:rPr>
          <w:rFonts w:ascii="標楷體" w:eastAsia="標楷體" w:hAnsi="標楷體" w:cs="新細明體"/>
          <w:kern w:val="0"/>
          <w:szCs w:val="24"/>
        </w:rPr>
      </w:pPr>
      <w:r w:rsidRPr="003848C2">
        <w:rPr>
          <w:rFonts w:ascii="標楷體" w:eastAsia="標楷體" w:hAnsi="標楷體" w:cs="新細明體"/>
          <w:kern w:val="0"/>
          <w:szCs w:val="24"/>
        </w:rPr>
        <w:t>(4)手工具之</w:t>
      </w:r>
      <w:proofErr w:type="gramStart"/>
      <w:r w:rsidRPr="003848C2">
        <w:rPr>
          <w:rFonts w:ascii="標楷體" w:eastAsia="標楷體" w:hAnsi="標楷體" w:cs="新細明體"/>
          <w:kern w:val="0"/>
          <w:szCs w:val="24"/>
        </w:rPr>
        <w:t>握持防滑套應</w:t>
      </w:r>
      <w:proofErr w:type="gramEnd"/>
      <w:r w:rsidRPr="003848C2">
        <w:rPr>
          <w:rFonts w:ascii="標楷體" w:eastAsia="標楷體" w:hAnsi="標楷體" w:cs="新細明體"/>
          <w:kern w:val="0"/>
          <w:szCs w:val="24"/>
        </w:rPr>
        <w:t>牢靠</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不可</w:t>
      </w:r>
      <w:proofErr w:type="gramStart"/>
      <w:r w:rsidRPr="003848C2">
        <w:rPr>
          <w:rFonts w:ascii="標楷體" w:eastAsia="標楷體" w:hAnsi="標楷體" w:cs="新細明體"/>
          <w:kern w:val="0"/>
          <w:szCs w:val="24"/>
        </w:rPr>
        <w:t>有松脫現象</w:t>
      </w:r>
      <w:proofErr w:type="gramEnd"/>
      <w:r w:rsidRPr="003848C2">
        <w:rPr>
          <w:rFonts w:ascii="標楷體" w:eastAsia="標楷體" w:hAnsi="標楷體" w:cs="新細明體"/>
          <w:kern w:val="0"/>
          <w:szCs w:val="24"/>
        </w:rPr>
        <w:t>。</w:t>
      </w:r>
    </w:p>
    <w:p w:rsidR="003848C2" w:rsidRPr="003848C2" w:rsidRDefault="003848C2" w:rsidP="00C57786">
      <w:pPr>
        <w:widowControl/>
        <w:ind w:firstLine="360"/>
        <w:rPr>
          <w:rFonts w:ascii="標楷體" w:eastAsia="標楷體" w:hAnsi="標楷體" w:cs="新細明體"/>
          <w:kern w:val="0"/>
          <w:szCs w:val="24"/>
        </w:rPr>
      </w:pPr>
      <w:r w:rsidRPr="003848C2">
        <w:rPr>
          <w:rFonts w:ascii="標楷體" w:eastAsia="標楷體" w:hAnsi="標楷體" w:cs="新細明體"/>
          <w:kern w:val="0"/>
          <w:szCs w:val="24"/>
        </w:rPr>
        <w:t>(5)大型機具應定期保養</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確認操作功能準確且安全。</w:t>
      </w:r>
    </w:p>
    <w:p w:rsidR="003848C2" w:rsidRPr="003848C2" w:rsidRDefault="003848C2" w:rsidP="00C57786">
      <w:pPr>
        <w:widowControl/>
        <w:ind w:firstLine="360"/>
        <w:rPr>
          <w:rFonts w:ascii="標楷體" w:eastAsia="標楷體" w:hAnsi="標楷體" w:cs="新細明體"/>
          <w:kern w:val="0"/>
          <w:szCs w:val="24"/>
        </w:rPr>
      </w:pPr>
      <w:r w:rsidRPr="003848C2">
        <w:rPr>
          <w:rFonts w:ascii="標楷體" w:eastAsia="標楷體" w:hAnsi="標楷體" w:cs="新細明體"/>
          <w:kern w:val="0"/>
          <w:szCs w:val="24"/>
        </w:rPr>
        <w:t>(6)避免器械操作不當</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所有溫室搭建設備相關器械都需要有正確的操作程序。</w:t>
      </w:r>
    </w:p>
    <w:p w:rsidR="003848C2" w:rsidRPr="003848C2" w:rsidRDefault="003848C2" w:rsidP="00C57786">
      <w:pPr>
        <w:widowControl/>
        <w:ind w:firstLine="360"/>
        <w:rPr>
          <w:rFonts w:ascii="標楷體" w:eastAsia="標楷體" w:hAnsi="標楷體" w:cs="新細明體"/>
          <w:kern w:val="0"/>
          <w:szCs w:val="24"/>
        </w:rPr>
      </w:pPr>
      <w:r w:rsidRPr="003848C2">
        <w:rPr>
          <w:rFonts w:ascii="標楷體" w:eastAsia="標楷體" w:hAnsi="標楷體" w:cs="新細明體"/>
          <w:kern w:val="0"/>
          <w:szCs w:val="24"/>
        </w:rPr>
        <w:t>(7</w:t>
      </w:r>
      <w:r w:rsidR="00C57786">
        <w:rPr>
          <w:rFonts w:ascii="標楷體" w:eastAsia="標楷體" w:hAnsi="標楷體" w:cs="新細明體" w:hint="eastAsia"/>
          <w:kern w:val="0"/>
          <w:szCs w:val="24"/>
        </w:rPr>
        <w:t>)</w:t>
      </w:r>
      <w:r w:rsidRPr="003848C2">
        <w:rPr>
          <w:rFonts w:ascii="標楷體" w:eastAsia="標楷體" w:hAnsi="標楷體" w:cs="新細明體"/>
          <w:kern w:val="0"/>
          <w:szCs w:val="24"/>
        </w:rPr>
        <w:t>防</w:t>
      </w:r>
      <w:proofErr w:type="gramStart"/>
      <w:r w:rsidRPr="003848C2">
        <w:rPr>
          <w:rFonts w:ascii="標楷體" w:eastAsia="標楷體" w:hAnsi="標楷體" w:cs="新細明體"/>
          <w:kern w:val="0"/>
          <w:szCs w:val="24"/>
        </w:rPr>
        <w:t>銹漆應防翻倒並</w:t>
      </w:r>
      <w:proofErr w:type="gramEnd"/>
      <w:r w:rsidRPr="003848C2">
        <w:rPr>
          <w:rFonts w:ascii="標楷體" w:eastAsia="標楷體" w:hAnsi="標楷體" w:cs="新細明體"/>
          <w:kern w:val="0"/>
          <w:szCs w:val="24"/>
        </w:rPr>
        <w:t>遠離火氣。</w:t>
      </w:r>
    </w:p>
    <w:p w:rsidR="003848C2" w:rsidRPr="00C57786" w:rsidRDefault="003848C2" w:rsidP="00C57786">
      <w:pPr>
        <w:pStyle w:val="a3"/>
        <w:widowControl/>
        <w:numPr>
          <w:ilvl w:val="0"/>
          <w:numId w:val="23"/>
        </w:numPr>
        <w:ind w:leftChars="0"/>
        <w:rPr>
          <w:rFonts w:ascii="標楷體" w:eastAsia="標楷體" w:hAnsi="標楷體" w:cs="新細明體"/>
          <w:kern w:val="0"/>
          <w:szCs w:val="24"/>
        </w:rPr>
      </w:pPr>
      <w:r w:rsidRPr="00C57786">
        <w:rPr>
          <w:rFonts w:ascii="標楷體" w:eastAsia="標楷體" w:hAnsi="標楷體" w:cs="新細明體"/>
          <w:kern w:val="0"/>
          <w:szCs w:val="24"/>
        </w:rPr>
        <w:t>工作安全與環境衛生</w:t>
      </w:r>
    </w:p>
    <w:p w:rsidR="003848C2" w:rsidRPr="003848C2" w:rsidRDefault="003848C2" w:rsidP="00C57786">
      <w:pPr>
        <w:widowControl/>
        <w:ind w:firstLine="360"/>
        <w:rPr>
          <w:rFonts w:ascii="標楷體" w:eastAsia="標楷體" w:hAnsi="標楷體" w:cs="新細明體"/>
          <w:kern w:val="0"/>
          <w:szCs w:val="24"/>
        </w:rPr>
      </w:pPr>
      <w:r w:rsidRPr="003848C2">
        <w:rPr>
          <w:rFonts w:ascii="標楷體" w:eastAsia="標楷體" w:hAnsi="標楷體" w:cs="新細明體"/>
          <w:kern w:val="0"/>
          <w:szCs w:val="24"/>
        </w:rPr>
        <w:t>(</w:t>
      </w:r>
      <w:r w:rsidR="00C57786">
        <w:rPr>
          <w:rFonts w:ascii="標楷體" w:eastAsia="標楷體" w:hAnsi="標楷體" w:cs="新細明體" w:hint="eastAsia"/>
          <w:kern w:val="0"/>
          <w:szCs w:val="24"/>
        </w:rPr>
        <w:t>1</w:t>
      </w:r>
      <w:r w:rsidRPr="003848C2">
        <w:rPr>
          <w:rFonts w:ascii="標楷體" w:eastAsia="標楷體" w:hAnsi="標楷體" w:cs="新細明體"/>
          <w:kern w:val="0"/>
          <w:szCs w:val="24"/>
        </w:rPr>
        <w:t>)注意環境溫度與水分補充</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防範施工人員熱傷害、中暑。</w:t>
      </w:r>
    </w:p>
    <w:p w:rsidR="003848C2" w:rsidRPr="00C57786" w:rsidRDefault="003848C2" w:rsidP="00C57786">
      <w:pPr>
        <w:widowControl/>
        <w:ind w:firstLine="360"/>
        <w:rPr>
          <w:rFonts w:ascii="標楷體" w:eastAsia="標楷體" w:hAnsi="標楷體" w:cs="新細明體" w:hint="eastAsia"/>
          <w:kern w:val="0"/>
          <w:szCs w:val="24"/>
        </w:rPr>
      </w:pPr>
      <w:r w:rsidRPr="003848C2">
        <w:rPr>
          <w:rFonts w:ascii="標楷體" w:eastAsia="標楷體" w:hAnsi="標楷體" w:cs="新細明體"/>
          <w:kern w:val="0"/>
          <w:szCs w:val="24"/>
        </w:rPr>
        <w:t>(</w:t>
      </w:r>
      <w:r w:rsidR="00C57786">
        <w:rPr>
          <w:rFonts w:ascii="標楷體" w:eastAsia="標楷體" w:hAnsi="標楷體" w:cs="新細明體" w:hint="eastAsia"/>
          <w:kern w:val="0"/>
          <w:szCs w:val="24"/>
        </w:rPr>
        <w:t>2</w:t>
      </w:r>
      <w:r w:rsidRPr="003848C2">
        <w:rPr>
          <w:rFonts w:ascii="標楷體" w:eastAsia="標楷體" w:hAnsi="標楷體" w:cs="新細明體"/>
          <w:kern w:val="0"/>
          <w:szCs w:val="24"/>
        </w:rPr>
        <w:t>)料品搬運注意安全、技巧不佳:不正確的</w:t>
      </w:r>
      <w:proofErr w:type="gramStart"/>
      <w:r w:rsidRPr="003848C2">
        <w:rPr>
          <w:rFonts w:ascii="標楷體" w:eastAsia="標楷體" w:hAnsi="標楷體" w:cs="新細明體"/>
          <w:kern w:val="0"/>
          <w:szCs w:val="24"/>
        </w:rPr>
        <w:t>搬運委勢會</w:t>
      </w:r>
      <w:proofErr w:type="gramEnd"/>
      <w:r w:rsidRPr="003848C2">
        <w:rPr>
          <w:rFonts w:ascii="標楷體" w:eastAsia="標楷體" w:hAnsi="標楷體" w:cs="新細明體"/>
          <w:kern w:val="0"/>
          <w:szCs w:val="24"/>
        </w:rPr>
        <w:t>使工作者的背部受傷。搬運時腳分開成雙肩寬度</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以膝蓋彎曲</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不要彎腰用腿力</w:t>
      </w:r>
      <w:proofErr w:type="gramStart"/>
      <w:r w:rsidRPr="003848C2">
        <w:rPr>
          <w:rFonts w:ascii="標楷體" w:eastAsia="標楷體" w:hAnsi="標楷體" w:cs="新細明體"/>
          <w:kern w:val="0"/>
          <w:szCs w:val="24"/>
        </w:rPr>
        <w:t>使束西</w:t>
      </w:r>
      <w:proofErr w:type="gramEnd"/>
      <w:r w:rsidRPr="003848C2">
        <w:rPr>
          <w:rFonts w:ascii="標楷體" w:eastAsia="標楷體" w:hAnsi="標楷體" w:cs="新細明體"/>
          <w:kern w:val="0"/>
          <w:szCs w:val="24"/>
        </w:rPr>
        <w:t>抬起來</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並保持肘部和手臂靠近身體。</w:t>
      </w:r>
      <w:r w:rsidRPr="007D7682">
        <w:rPr>
          <w:rFonts w:ascii="標楷體" w:eastAsia="標楷體" w:hAnsi="標楷體" w:cs="新細明體"/>
          <w:kern w:val="0"/>
          <w:szCs w:val="24"/>
        </w:rPr>
        <w:t>搬運物體時</w:t>
      </w:r>
      <w:r w:rsidR="007D7682" w:rsidRPr="007D7682">
        <w:rPr>
          <w:rFonts w:ascii="標楷體" w:eastAsia="標楷體" w:hAnsi="標楷體" w:cs="新細明體"/>
          <w:kern w:val="0"/>
          <w:szCs w:val="24"/>
        </w:rPr>
        <w:t>，</w:t>
      </w:r>
      <w:r w:rsidRPr="007D7682">
        <w:rPr>
          <w:rFonts w:ascii="標楷體" w:eastAsia="標楷體" w:hAnsi="標楷體" w:cs="新細明體"/>
          <w:kern w:val="0"/>
          <w:szCs w:val="24"/>
        </w:rPr>
        <w:t>應</w:t>
      </w:r>
      <w:proofErr w:type="gramStart"/>
      <w:r w:rsidRPr="007D7682">
        <w:rPr>
          <w:rFonts w:ascii="標楷體" w:eastAsia="標楷體" w:hAnsi="標楷體" w:cs="新細明體"/>
          <w:kern w:val="0"/>
          <w:szCs w:val="24"/>
        </w:rPr>
        <w:t>將束西</w:t>
      </w:r>
      <w:proofErr w:type="gramEnd"/>
      <w:r w:rsidRPr="007D7682">
        <w:rPr>
          <w:rFonts w:ascii="標楷體" w:eastAsia="標楷體" w:hAnsi="標楷體" w:cs="新細明體"/>
          <w:kern w:val="0"/>
          <w:szCs w:val="24"/>
        </w:rPr>
        <w:t>靠近身體。</w:t>
      </w:r>
    </w:p>
    <w:p w:rsidR="003848C2" w:rsidRPr="003848C2" w:rsidRDefault="003848C2" w:rsidP="00C57786">
      <w:pPr>
        <w:widowControl/>
        <w:ind w:firstLine="480"/>
        <w:rPr>
          <w:rFonts w:ascii="標楷體" w:eastAsia="標楷體" w:hAnsi="標楷體" w:cs="新細明體"/>
          <w:kern w:val="0"/>
          <w:szCs w:val="24"/>
        </w:rPr>
      </w:pPr>
      <w:r w:rsidRPr="003848C2">
        <w:rPr>
          <w:rFonts w:ascii="標楷體" w:eastAsia="標楷體" w:hAnsi="標楷體" w:cs="新細明體"/>
          <w:kern w:val="0"/>
          <w:szCs w:val="24"/>
        </w:rPr>
        <w:t>(</w:t>
      </w:r>
      <w:r w:rsidR="00C57786">
        <w:rPr>
          <w:rFonts w:ascii="標楷體" w:eastAsia="標楷體" w:hAnsi="標楷體" w:cs="新細明體" w:hint="eastAsia"/>
          <w:kern w:val="0"/>
          <w:szCs w:val="24"/>
        </w:rPr>
        <w:t>3</w:t>
      </w:r>
      <w:r w:rsidRPr="003848C2">
        <w:rPr>
          <w:rFonts w:ascii="標楷體" w:eastAsia="標楷體" w:hAnsi="標楷體" w:cs="新細明體"/>
          <w:kern w:val="0"/>
          <w:szCs w:val="24"/>
        </w:rPr>
        <w:t>)接用電線注意安全:插頭</w:t>
      </w:r>
      <w:proofErr w:type="gramStart"/>
      <w:r w:rsidRPr="003848C2">
        <w:rPr>
          <w:rFonts w:ascii="標楷體" w:eastAsia="標楷體" w:hAnsi="標楷體" w:cs="新細明體"/>
          <w:kern w:val="0"/>
          <w:szCs w:val="24"/>
        </w:rPr>
        <w:t>插塵積污加涇</w:t>
      </w:r>
      <w:proofErr w:type="gramEnd"/>
      <w:r w:rsidRPr="003848C2">
        <w:rPr>
          <w:rFonts w:ascii="標楷體" w:eastAsia="標楷體" w:hAnsi="標楷體" w:cs="新細明體"/>
          <w:kern w:val="0"/>
          <w:szCs w:val="24"/>
        </w:rPr>
        <w:t>氣</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將引起導電發热</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進而引起電氣火災使用中之延長線是否有發燙或異味產生</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電氣導線不可有過負荷現象</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應停止使用老舊、破損之延長線以避免造成短路、漏電或感電等危險。</w:t>
      </w:r>
    </w:p>
    <w:p w:rsidR="003848C2" w:rsidRPr="003848C2" w:rsidRDefault="003848C2" w:rsidP="00C57786">
      <w:pPr>
        <w:widowControl/>
        <w:ind w:firstLine="480"/>
        <w:rPr>
          <w:rFonts w:ascii="標楷體" w:eastAsia="標楷體" w:hAnsi="標楷體" w:cs="新細明體"/>
          <w:kern w:val="0"/>
          <w:szCs w:val="24"/>
        </w:rPr>
      </w:pPr>
      <w:r w:rsidRPr="003848C2">
        <w:rPr>
          <w:rFonts w:ascii="標楷體" w:eastAsia="標楷體" w:hAnsi="標楷體" w:cs="新細明體"/>
          <w:kern w:val="0"/>
          <w:szCs w:val="24"/>
        </w:rPr>
        <w:t>(</w:t>
      </w:r>
      <w:r w:rsidR="00C57786">
        <w:rPr>
          <w:rFonts w:ascii="標楷體" w:eastAsia="標楷體" w:hAnsi="標楷體" w:cs="新細明體" w:hint="eastAsia"/>
          <w:kern w:val="0"/>
          <w:szCs w:val="24"/>
        </w:rPr>
        <w:t>4</w:t>
      </w:r>
      <w:r w:rsidRPr="003848C2">
        <w:rPr>
          <w:rFonts w:ascii="標楷體" w:eastAsia="標楷體" w:hAnsi="標楷體" w:cs="新細明體"/>
          <w:kern w:val="0"/>
          <w:szCs w:val="24"/>
        </w:rPr>
        <w:t>)堆高機等不可操作不當</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且無執照者不可操作機械。</w:t>
      </w:r>
    </w:p>
    <w:p w:rsidR="003848C2" w:rsidRPr="003848C2" w:rsidRDefault="003848C2" w:rsidP="00C57786">
      <w:pPr>
        <w:widowControl/>
        <w:ind w:firstLine="480"/>
        <w:rPr>
          <w:rFonts w:ascii="標楷體" w:eastAsia="標楷體" w:hAnsi="標楷體" w:cs="新細明體"/>
          <w:kern w:val="0"/>
          <w:szCs w:val="24"/>
        </w:rPr>
      </w:pPr>
      <w:r w:rsidRPr="003848C2">
        <w:rPr>
          <w:rFonts w:ascii="標楷體" w:eastAsia="標楷體" w:hAnsi="標楷體" w:cs="新細明體"/>
          <w:kern w:val="0"/>
          <w:szCs w:val="24"/>
        </w:rPr>
        <w:t>(</w:t>
      </w:r>
      <w:r w:rsidR="00C57786">
        <w:rPr>
          <w:rFonts w:ascii="標楷體" w:eastAsia="標楷體" w:hAnsi="標楷體" w:cs="新細明體" w:hint="eastAsia"/>
          <w:kern w:val="0"/>
          <w:szCs w:val="24"/>
        </w:rPr>
        <w:t>5)</w:t>
      </w:r>
      <w:r w:rsidRPr="003848C2">
        <w:rPr>
          <w:rFonts w:ascii="標楷體" w:eastAsia="標楷體" w:hAnsi="標楷體" w:cs="新細明體"/>
          <w:kern w:val="0"/>
          <w:szCs w:val="24"/>
        </w:rPr>
        <w:t>焊接機等設備電源應確實接地</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以防外殻漏電或感應帶電產生。</w:t>
      </w:r>
    </w:p>
    <w:p w:rsidR="003848C2" w:rsidRPr="003848C2" w:rsidRDefault="003848C2" w:rsidP="00C57786">
      <w:pPr>
        <w:widowControl/>
        <w:ind w:firstLine="480"/>
        <w:rPr>
          <w:rFonts w:ascii="標楷體" w:eastAsia="標楷體" w:hAnsi="標楷體" w:cs="新細明體"/>
          <w:kern w:val="0"/>
          <w:szCs w:val="24"/>
        </w:rPr>
      </w:pPr>
      <w:r w:rsidRPr="003848C2">
        <w:rPr>
          <w:rFonts w:ascii="標楷體" w:eastAsia="標楷體" w:hAnsi="標楷體" w:cs="新細明體"/>
          <w:kern w:val="0"/>
          <w:szCs w:val="24"/>
        </w:rPr>
        <w:t>(</w:t>
      </w:r>
      <w:r w:rsidR="00C57786">
        <w:rPr>
          <w:rFonts w:ascii="標楷體" w:eastAsia="標楷體" w:hAnsi="標楷體" w:cs="新細明體" w:hint="eastAsia"/>
          <w:kern w:val="0"/>
          <w:szCs w:val="24"/>
        </w:rPr>
        <w:t>6</w:t>
      </w:r>
      <w:r w:rsidRPr="003848C2">
        <w:rPr>
          <w:rFonts w:ascii="標楷體" w:eastAsia="標楷體" w:hAnsi="標楷體" w:cs="新細明體"/>
          <w:kern w:val="0"/>
          <w:szCs w:val="24"/>
        </w:rPr>
        <w:t>)雨天時工作環境濕滑不可安裝設施立柱。</w:t>
      </w:r>
    </w:p>
    <w:p w:rsidR="003848C2" w:rsidRPr="007D7682" w:rsidRDefault="003848C2" w:rsidP="00C57786">
      <w:pPr>
        <w:widowControl/>
        <w:ind w:firstLine="480"/>
        <w:rPr>
          <w:rFonts w:ascii="標楷體" w:eastAsia="標楷體" w:hAnsi="標楷體" w:cs="新細明體"/>
          <w:kern w:val="0"/>
          <w:szCs w:val="24"/>
        </w:rPr>
      </w:pPr>
      <w:r w:rsidRPr="007D7682">
        <w:rPr>
          <w:rFonts w:ascii="標楷體" w:eastAsia="標楷體" w:hAnsi="標楷體" w:cs="新細明體"/>
          <w:kern w:val="0"/>
          <w:szCs w:val="24"/>
        </w:rPr>
        <w:t>(</w:t>
      </w:r>
      <w:r w:rsidR="00C57786">
        <w:rPr>
          <w:rFonts w:ascii="標楷體" w:eastAsia="標楷體" w:hAnsi="標楷體" w:cs="新細明體" w:hint="eastAsia"/>
          <w:kern w:val="0"/>
          <w:szCs w:val="24"/>
        </w:rPr>
        <w:t>7</w:t>
      </w:r>
      <w:r w:rsidRPr="007D7682">
        <w:rPr>
          <w:rFonts w:ascii="標楷體" w:eastAsia="標楷體" w:hAnsi="標楷體" w:cs="新細明體"/>
          <w:kern w:val="0"/>
          <w:szCs w:val="24"/>
        </w:rPr>
        <w:t>)強烈</w:t>
      </w:r>
      <w:proofErr w:type="gramStart"/>
      <w:r w:rsidRPr="007D7682">
        <w:rPr>
          <w:rFonts w:ascii="標楷體" w:eastAsia="標楷體" w:hAnsi="標楷體" w:cs="新細明體"/>
          <w:kern w:val="0"/>
          <w:szCs w:val="24"/>
        </w:rPr>
        <w:t>太</w:t>
      </w:r>
      <w:proofErr w:type="gramEnd"/>
      <w:r w:rsidRPr="007D7682">
        <w:rPr>
          <w:rFonts w:ascii="標楷體" w:eastAsia="標楷體" w:hAnsi="標楷體" w:cs="新細明體"/>
          <w:kern w:val="0"/>
          <w:szCs w:val="24"/>
        </w:rPr>
        <w:t>陽光下作業</w:t>
      </w:r>
      <w:r w:rsidR="007D7682" w:rsidRPr="007D7682">
        <w:rPr>
          <w:rFonts w:ascii="標楷體" w:eastAsia="標楷體" w:hAnsi="標楷體" w:cs="新細明體"/>
          <w:kern w:val="0"/>
          <w:szCs w:val="24"/>
        </w:rPr>
        <w:t>，</w:t>
      </w:r>
      <w:r w:rsidRPr="007D7682">
        <w:rPr>
          <w:rFonts w:ascii="標楷體" w:eastAsia="標楷體" w:hAnsi="標楷體" w:cs="新細明體"/>
          <w:kern w:val="0"/>
          <w:szCs w:val="24"/>
        </w:rPr>
        <w:t>應慎防設施結構鋼材高熱</w:t>
      </w:r>
      <w:r w:rsidR="007D7682" w:rsidRPr="007D7682">
        <w:rPr>
          <w:rFonts w:ascii="標楷體" w:eastAsia="標楷體" w:hAnsi="標楷體" w:cs="新細明體"/>
          <w:kern w:val="0"/>
          <w:szCs w:val="24"/>
        </w:rPr>
        <w:t>，</w:t>
      </w:r>
      <w:r w:rsidRPr="007D7682">
        <w:rPr>
          <w:rFonts w:ascii="標楷體" w:eastAsia="標楷體" w:hAnsi="標楷體" w:cs="新細明體"/>
          <w:kern w:val="0"/>
          <w:szCs w:val="24"/>
        </w:rPr>
        <w:t>避免燙傷</w:t>
      </w:r>
    </w:p>
    <w:p w:rsidR="003848C2" w:rsidRPr="00C57786" w:rsidRDefault="003848C2" w:rsidP="00C57786">
      <w:pPr>
        <w:pStyle w:val="a3"/>
        <w:widowControl/>
        <w:numPr>
          <w:ilvl w:val="0"/>
          <w:numId w:val="23"/>
        </w:numPr>
        <w:ind w:leftChars="0"/>
        <w:rPr>
          <w:rFonts w:ascii="標楷體" w:eastAsia="標楷體" w:hAnsi="標楷體" w:cs="新細明體"/>
          <w:kern w:val="0"/>
          <w:szCs w:val="24"/>
        </w:rPr>
      </w:pPr>
      <w:r w:rsidRPr="00C57786">
        <w:rPr>
          <w:rFonts w:ascii="標楷體" w:eastAsia="標楷體" w:hAnsi="標楷體" w:cs="新細明體"/>
          <w:kern w:val="0"/>
          <w:szCs w:val="24"/>
        </w:rPr>
        <w:t>高空作業安全</w:t>
      </w:r>
    </w:p>
    <w:p w:rsidR="003848C2" w:rsidRPr="003848C2" w:rsidRDefault="003848C2" w:rsidP="00C57786">
      <w:pPr>
        <w:widowControl/>
        <w:ind w:firstLine="360"/>
        <w:rPr>
          <w:rFonts w:ascii="標楷體" w:eastAsia="標楷體" w:hAnsi="標楷體" w:cs="新細明體"/>
          <w:kern w:val="0"/>
          <w:szCs w:val="24"/>
        </w:rPr>
      </w:pPr>
      <w:r w:rsidRPr="003848C2">
        <w:rPr>
          <w:rFonts w:ascii="標楷體" w:eastAsia="標楷體" w:hAnsi="標楷體" w:cs="新細明體"/>
          <w:kern w:val="0"/>
          <w:szCs w:val="24"/>
        </w:rPr>
        <w:t>(1)</w:t>
      </w:r>
      <w:r w:rsidR="007D7682" w:rsidRPr="007D7682">
        <w:rPr>
          <w:rFonts w:ascii="標楷體" w:eastAsia="標楷體" w:hAnsi="標楷體" w:cs="新細明體"/>
          <w:kern w:val="0"/>
          <w:szCs w:val="24"/>
        </w:rPr>
        <w:t>溫</w:t>
      </w:r>
      <w:r w:rsidRPr="003848C2">
        <w:rPr>
          <w:rFonts w:ascii="標楷體" w:eastAsia="標楷體" w:hAnsi="標楷體" w:cs="新細明體"/>
          <w:kern w:val="0"/>
          <w:szCs w:val="24"/>
        </w:rPr>
        <w:t>室搭建高空作業時應防範墜落物傷人事故</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高空作業輔助設備應定時進行檢測</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實際作業前亦應進行安全確認。</w:t>
      </w:r>
    </w:p>
    <w:p w:rsidR="003848C2" w:rsidRPr="003848C2" w:rsidRDefault="003848C2" w:rsidP="00C57786">
      <w:pPr>
        <w:widowControl/>
        <w:ind w:firstLine="360"/>
        <w:rPr>
          <w:rFonts w:ascii="標楷體" w:eastAsia="標楷體" w:hAnsi="標楷體" w:cs="新細明體"/>
          <w:kern w:val="0"/>
          <w:szCs w:val="24"/>
        </w:rPr>
      </w:pPr>
      <w:r w:rsidRPr="003848C2">
        <w:rPr>
          <w:rFonts w:ascii="標楷體" w:eastAsia="標楷體" w:hAnsi="標楷體" w:cs="新細明體"/>
          <w:kern w:val="0"/>
          <w:szCs w:val="24"/>
        </w:rPr>
        <w:t>(2)</w:t>
      </w:r>
      <w:proofErr w:type="gramStart"/>
      <w:r w:rsidRPr="003848C2">
        <w:rPr>
          <w:rFonts w:ascii="標楷體" w:eastAsia="標楷體" w:hAnsi="標楷體" w:cs="新細明體"/>
          <w:kern w:val="0"/>
          <w:szCs w:val="24"/>
        </w:rPr>
        <w:t>移動梯應正確</w:t>
      </w:r>
      <w:proofErr w:type="gramEnd"/>
      <w:r w:rsidRPr="003848C2">
        <w:rPr>
          <w:rFonts w:ascii="標楷體" w:eastAsia="標楷體" w:hAnsi="標楷體" w:cs="新細明體"/>
          <w:kern w:val="0"/>
          <w:szCs w:val="24"/>
        </w:rPr>
        <w:t>使用</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確保梯子的腳在一個牢固的水平面上。攀爬梯傾斜角度應適當以避免翻倒及滑動。</w:t>
      </w:r>
    </w:p>
    <w:p w:rsidR="003848C2" w:rsidRPr="003848C2" w:rsidRDefault="003848C2" w:rsidP="00C57786">
      <w:pPr>
        <w:widowControl/>
        <w:ind w:firstLine="360"/>
        <w:rPr>
          <w:rFonts w:ascii="標楷體" w:eastAsia="標楷體" w:hAnsi="標楷體" w:cs="新細明體"/>
          <w:kern w:val="0"/>
          <w:szCs w:val="24"/>
        </w:rPr>
      </w:pPr>
      <w:r w:rsidRPr="003848C2">
        <w:rPr>
          <w:rFonts w:ascii="標楷體" w:eastAsia="標楷體" w:hAnsi="標楷體" w:cs="新細明體"/>
          <w:kern w:val="0"/>
          <w:szCs w:val="24"/>
        </w:rPr>
        <w:lastRenderedPageBreak/>
        <w:t>(3)</w:t>
      </w:r>
      <w:proofErr w:type="gramStart"/>
      <w:r w:rsidRPr="003848C2">
        <w:rPr>
          <w:rFonts w:ascii="標楷體" w:eastAsia="標楷體" w:hAnsi="標楷體" w:cs="新細明體"/>
          <w:kern w:val="0"/>
          <w:szCs w:val="24"/>
        </w:rPr>
        <w:t>移動梯應於</w:t>
      </w:r>
      <w:proofErr w:type="gramEnd"/>
      <w:r w:rsidRPr="003848C2">
        <w:rPr>
          <w:rFonts w:ascii="標楷體" w:eastAsia="標楷體" w:hAnsi="標楷體" w:cs="新細明體"/>
          <w:kern w:val="0"/>
          <w:szCs w:val="24"/>
        </w:rPr>
        <w:t>平整之地面使用</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於松軟泥地上使用時</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梯腳下方應</w:t>
      </w:r>
      <w:proofErr w:type="gramStart"/>
      <w:r w:rsidRPr="003848C2">
        <w:rPr>
          <w:rFonts w:ascii="標楷體" w:eastAsia="標楷體" w:hAnsi="標楷體" w:cs="新細明體"/>
          <w:kern w:val="0"/>
          <w:szCs w:val="24"/>
        </w:rPr>
        <w:t>加墊平板墊塊</w:t>
      </w:r>
      <w:proofErr w:type="gramEnd"/>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於坡面使用移動梯時應設置水平</w:t>
      </w:r>
      <w:proofErr w:type="gramStart"/>
      <w:r w:rsidRPr="003848C2">
        <w:rPr>
          <w:rFonts w:ascii="標楷體" w:eastAsia="標楷體" w:hAnsi="標楷體" w:cs="新細明體"/>
          <w:kern w:val="0"/>
          <w:szCs w:val="24"/>
        </w:rPr>
        <w:t>墊塊</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使梯腳</w:t>
      </w:r>
      <w:proofErr w:type="gramEnd"/>
      <w:r w:rsidRPr="003848C2">
        <w:rPr>
          <w:rFonts w:ascii="標楷體" w:eastAsia="標楷體" w:hAnsi="標楷體" w:cs="新細明體"/>
          <w:kern w:val="0"/>
          <w:szCs w:val="24"/>
        </w:rPr>
        <w:t>確實穩固</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不會發生移動。</w:t>
      </w:r>
    </w:p>
    <w:p w:rsidR="003848C2" w:rsidRPr="003848C2" w:rsidRDefault="003848C2" w:rsidP="00C57786">
      <w:pPr>
        <w:widowControl/>
        <w:ind w:firstLine="480"/>
        <w:rPr>
          <w:rFonts w:ascii="標楷體" w:eastAsia="標楷體" w:hAnsi="標楷體" w:cs="新細明體"/>
          <w:kern w:val="0"/>
          <w:szCs w:val="24"/>
        </w:rPr>
      </w:pPr>
      <w:r w:rsidRPr="003848C2">
        <w:rPr>
          <w:rFonts w:ascii="標楷體" w:eastAsia="標楷體" w:hAnsi="標楷體" w:cs="新細明體"/>
          <w:kern w:val="0"/>
          <w:szCs w:val="24"/>
        </w:rPr>
        <w:t>(4)使用</w:t>
      </w:r>
      <w:proofErr w:type="gramStart"/>
      <w:r w:rsidRPr="003848C2">
        <w:rPr>
          <w:rFonts w:ascii="標楷體" w:eastAsia="標楷體" w:hAnsi="標楷體" w:cs="新細明體"/>
          <w:kern w:val="0"/>
          <w:szCs w:val="24"/>
        </w:rPr>
        <w:t>合梯應</w:t>
      </w:r>
      <w:proofErr w:type="gramEnd"/>
      <w:r w:rsidRPr="003848C2">
        <w:rPr>
          <w:rFonts w:ascii="標楷體" w:eastAsia="標楷體" w:hAnsi="標楷體" w:cs="新細明體"/>
          <w:kern w:val="0"/>
          <w:szCs w:val="24"/>
        </w:rPr>
        <w:t>符合下列要點:</w:t>
      </w:r>
    </w:p>
    <w:p w:rsidR="003848C2" w:rsidRPr="003848C2" w:rsidRDefault="003848C2" w:rsidP="00C57786">
      <w:pPr>
        <w:widowControl/>
        <w:ind w:left="480" w:firstLine="480"/>
        <w:rPr>
          <w:rFonts w:ascii="標楷體" w:eastAsia="標楷體" w:hAnsi="標楷體" w:cs="新細明體"/>
          <w:kern w:val="0"/>
          <w:szCs w:val="24"/>
        </w:rPr>
      </w:pPr>
      <w:r w:rsidRPr="003848C2">
        <w:rPr>
          <w:rFonts w:ascii="標楷體" w:eastAsia="標楷體" w:hAnsi="標楷體" w:cs="新細明體"/>
          <w:kern w:val="0"/>
          <w:szCs w:val="24"/>
        </w:rPr>
        <w:t>1)</w:t>
      </w:r>
      <w:proofErr w:type="gramStart"/>
      <w:r w:rsidRPr="003848C2">
        <w:rPr>
          <w:rFonts w:ascii="標楷體" w:eastAsia="標楷體" w:hAnsi="標楷體" w:cs="新細明體"/>
          <w:kern w:val="0"/>
          <w:szCs w:val="24"/>
        </w:rPr>
        <w:t>合梯應</w:t>
      </w:r>
      <w:proofErr w:type="gramEnd"/>
      <w:r w:rsidRPr="003848C2">
        <w:rPr>
          <w:rFonts w:ascii="標楷體" w:eastAsia="標楷體" w:hAnsi="標楷體" w:cs="新細明體"/>
          <w:kern w:val="0"/>
          <w:szCs w:val="24"/>
        </w:rPr>
        <w:t>具有堅固之構造</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其材質不得有顯著之損傷、腐蝕等。</w:t>
      </w:r>
    </w:p>
    <w:p w:rsidR="003848C2" w:rsidRPr="003848C2" w:rsidRDefault="003848C2" w:rsidP="00C57786">
      <w:pPr>
        <w:widowControl/>
        <w:ind w:left="480" w:firstLine="480"/>
        <w:rPr>
          <w:rFonts w:ascii="標楷體" w:eastAsia="標楷體" w:hAnsi="標楷體" w:cs="新細明體"/>
          <w:kern w:val="0"/>
          <w:szCs w:val="24"/>
        </w:rPr>
      </w:pPr>
      <w:r w:rsidRPr="003848C2">
        <w:rPr>
          <w:rFonts w:ascii="標楷體" w:eastAsia="標楷體" w:hAnsi="標楷體" w:cs="新細明體"/>
          <w:kern w:val="0"/>
          <w:szCs w:val="24"/>
        </w:rPr>
        <w:t>2)合梯</w:t>
      </w:r>
      <w:proofErr w:type="gramStart"/>
      <w:r w:rsidRPr="003848C2">
        <w:rPr>
          <w:rFonts w:ascii="標楷體" w:eastAsia="標楷體" w:hAnsi="標楷體" w:cs="新細明體"/>
          <w:kern w:val="0"/>
          <w:szCs w:val="24"/>
        </w:rPr>
        <w:t>梯</w:t>
      </w:r>
      <w:proofErr w:type="gramEnd"/>
      <w:r w:rsidRPr="003848C2">
        <w:rPr>
          <w:rFonts w:ascii="標楷體" w:eastAsia="標楷體" w:hAnsi="標楷體" w:cs="新細明體"/>
          <w:kern w:val="0"/>
          <w:szCs w:val="24"/>
        </w:rPr>
        <w:t>腳與地面之角度應在75度</w:t>
      </w:r>
      <w:proofErr w:type="gramStart"/>
      <w:r w:rsidRPr="003848C2">
        <w:rPr>
          <w:rFonts w:ascii="標楷體" w:eastAsia="標楷體" w:hAnsi="標楷體" w:cs="新細明體"/>
          <w:kern w:val="0"/>
          <w:szCs w:val="24"/>
        </w:rPr>
        <w:t>以內</w:t>
      </w:r>
      <w:r w:rsidR="007D7682" w:rsidRPr="007D7682">
        <w:rPr>
          <w:rFonts w:ascii="標楷體" w:eastAsia="標楷體" w:hAnsi="標楷體" w:cs="新細明體"/>
          <w:kern w:val="0"/>
          <w:szCs w:val="24"/>
        </w:rPr>
        <w:t>，</w:t>
      </w:r>
      <w:proofErr w:type="gramEnd"/>
      <w:r w:rsidRPr="003848C2">
        <w:rPr>
          <w:rFonts w:ascii="標楷體" w:eastAsia="標楷體" w:hAnsi="標楷體" w:cs="新細明體"/>
          <w:kern w:val="0"/>
          <w:szCs w:val="24"/>
        </w:rPr>
        <w:t>且兩</w:t>
      </w:r>
      <w:proofErr w:type="gramStart"/>
      <w:r w:rsidRPr="003848C2">
        <w:rPr>
          <w:rFonts w:ascii="標楷體" w:eastAsia="標楷體" w:hAnsi="標楷體" w:cs="新細明體"/>
          <w:kern w:val="0"/>
          <w:szCs w:val="24"/>
        </w:rPr>
        <w:t>梯腳間有</w:t>
      </w:r>
      <w:proofErr w:type="gramEnd"/>
      <w:r w:rsidRPr="003848C2">
        <w:rPr>
          <w:rFonts w:ascii="標楷體" w:eastAsia="標楷體" w:hAnsi="標楷體" w:cs="新細明體"/>
          <w:kern w:val="0"/>
          <w:szCs w:val="24"/>
        </w:rPr>
        <w:t>金屬等硬</w:t>
      </w:r>
      <w:proofErr w:type="gramStart"/>
      <w:r w:rsidRPr="003848C2">
        <w:rPr>
          <w:rFonts w:ascii="標楷體" w:eastAsia="標楷體" w:hAnsi="標楷體" w:cs="新細明體"/>
          <w:kern w:val="0"/>
          <w:szCs w:val="24"/>
        </w:rPr>
        <w:t>質獻材扣牢</w:t>
      </w:r>
      <w:proofErr w:type="gramEnd"/>
      <w:r w:rsidR="007D7682" w:rsidRPr="007D7682">
        <w:rPr>
          <w:rFonts w:ascii="標楷體" w:eastAsia="標楷體" w:hAnsi="標楷體" w:cs="新細明體"/>
          <w:kern w:val="0"/>
          <w:szCs w:val="24"/>
        </w:rPr>
        <w:t>，</w:t>
      </w:r>
      <w:proofErr w:type="gramStart"/>
      <w:r w:rsidRPr="003848C2">
        <w:rPr>
          <w:rFonts w:ascii="標楷體" w:eastAsia="標楷體" w:hAnsi="標楷體" w:cs="新細明體"/>
          <w:kern w:val="0"/>
          <w:szCs w:val="24"/>
        </w:rPr>
        <w:t>腳部有防</w:t>
      </w:r>
      <w:proofErr w:type="gramEnd"/>
      <w:r w:rsidRPr="003848C2">
        <w:rPr>
          <w:rFonts w:ascii="標楷體" w:eastAsia="標楷體" w:hAnsi="標楷體" w:cs="新細明體"/>
          <w:kern w:val="0"/>
          <w:szCs w:val="24"/>
        </w:rPr>
        <w:t>滑</w:t>
      </w:r>
      <w:proofErr w:type="gramStart"/>
      <w:r w:rsidRPr="003848C2">
        <w:rPr>
          <w:rFonts w:ascii="標楷體" w:eastAsia="標楷體" w:hAnsi="標楷體" w:cs="新細明體"/>
          <w:kern w:val="0"/>
          <w:szCs w:val="24"/>
        </w:rPr>
        <w:t>絕緣腳座套</w:t>
      </w:r>
      <w:proofErr w:type="gramEnd"/>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並應有安全之防滑梯面。</w:t>
      </w:r>
    </w:p>
    <w:p w:rsidR="003848C2" w:rsidRPr="003848C2" w:rsidRDefault="003848C2" w:rsidP="00C57786">
      <w:pPr>
        <w:widowControl/>
        <w:ind w:left="480" w:firstLine="480"/>
        <w:rPr>
          <w:rFonts w:ascii="標楷體" w:eastAsia="標楷體" w:hAnsi="標楷體" w:cs="新細明體"/>
          <w:kern w:val="0"/>
          <w:szCs w:val="24"/>
        </w:rPr>
      </w:pPr>
      <w:r w:rsidRPr="003848C2">
        <w:rPr>
          <w:rFonts w:ascii="標楷體" w:eastAsia="標楷體" w:hAnsi="標楷體" w:cs="新細明體"/>
          <w:kern w:val="0"/>
          <w:szCs w:val="24"/>
        </w:rPr>
        <w:t>3)禁止勞工站立於</w:t>
      </w:r>
      <w:proofErr w:type="gramStart"/>
      <w:r w:rsidRPr="003848C2">
        <w:rPr>
          <w:rFonts w:ascii="標楷體" w:eastAsia="標楷體" w:hAnsi="標楷體" w:cs="新細明體"/>
          <w:kern w:val="0"/>
          <w:szCs w:val="24"/>
        </w:rPr>
        <w:t>合梯頂板</w:t>
      </w:r>
      <w:proofErr w:type="gramEnd"/>
      <w:r w:rsidRPr="003848C2">
        <w:rPr>
          <w:rFonts w:ascii="標楷體" w:eastAsia="標楷體" w:hAnsi="標楷體" w:cs="新細明體"/>
          <w:kern w:val="0"/>
          <w:szCs w:val="24"/>
        </w:rPr>
        <w:t>作業。</w:t>
      </w:r>
    </w:p>
    <w:p w:rsidR="003848C2" w:rsidRPr="003848C2" w:rsidRDefault="003848C2" w:rsidP="00C57786">
      <w:pPr>
        <w:widowControl/>
        <w:ind w:left="480" w:firstLine="480"/>
        <w:rPr>
          <w:rFonts w:ascii="標楷體" w:eastAsia="標楷體" w:hAnsi="標楷體" w:cs="新細明體"/>
          <w:kern w:val="0"/>
          <w:szCs w:val="24"/>
        </w:rPr>
      </w:pPr>
      <w:r w:rsidRPr="003848C2">
        <w:rPr>
          <w:rFonts w:ascii="標楷體" w:eastAsia="標楷體" w:hAnsi="標楷體" w:cs="新細明體"/>
          <w:kern w:val="0"/>
          <w:szCs w:val="24"/>
        </w:rPr>
        <w:t>4)</w:t>
      </w:r>
      <w:proofErr w:type="gramStart"/>
      <w:r w:rsidRPr="003848C2">
        <w:rPr>
          <w:rFonts w:ascii="標楷體" w:eastAsia="標楷體" w:hAnsi="標楷體" w:cs="新細明體"/>
          <w:kern w:val="0"/>
          <w:szCs w:val="24"/>
        </w:rPr>
        <w:t>移動合梯時</w:t>
      </w:r>
      <w:proofErr w:type="gramEnd"/>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人員應下至地面</w:t>
      </w:r>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嚴禁利用</w:t>
      </w:r>
      <w:proofErr w:type="gramStart"/>
      <w:r w:rsidRPr="003848C2">
        <w:rPr>
          <w:rFonts w:ascii="標楷體" w:eastAsia="標楷體" w:hAnsi="標楷體" w:cs="新細明體"/>
          <w:kern w:val="0"/>
          <w:szCs w:val="24"/>
        </w:rPr>
        <w:t>合梯兩梯腳開</w:t>
      </w:r>
      <w:proofErr w:type="gramEnd"/>
      <w:r w:rsidRPr="003848C2">
        <w:rPr>
          <w:rFonts w:ascii="標楷體" w:eastAsia="標楷體" w:hAnsi="標楷體" w:cs="新細明體"/>
          <w:kern w:val="0"/>
          <w:szCs w:val="24"/>
        </w:rPr>
        <w:t>合方式從事横向移動。</w:t>
      </w:r>
    </w:p>
    <w:p w:rsidR="003848C2" w:rsidRPr="007D7682" w:rsidRDefault="003848C2" w:rsidP="00C57786">
      <w:pPr>
        <w:widowControl/>
        <w:ind w:left="480" w:firstLine="480"/>
        <w:rPr>
          <w:rFonts w:ascii="標楷體" w:eastAsia="標楷體" w:hAnsi="標楷體" w:cs="新細明體"/>
          <w:kern w:val="0"/>
          <w:szCs w:val="24"/>
        </w:rPr>
      </w:pPr>
      <w:r w:rsidRPr="007D7682">
        <w:rPr>
          <w:rFonts w:ascii="標楷體" w:eastAsia="標楷體" w:hAnsi="標楷體" w:cs="新細明體"/>
          <w:kern w:val="0"/>
          <w:szCs w:val="24"/>
        </w:rPr>
        <w:t>(5)移動梯、合梯</w:t>
      </w:r>
      <w:proofErr w:type="gramStart"/>
      <w:r w:rsidRPr="007D7682">
        <w:rPr>
          <w:rFonts w:ascii="標楷體" w:eastAsia="標楷體" w:hAnsi="標楷體" w:cs="新細明體"/>
          <w:kern w:val="0"/>
          <w:szCs w:val="24"/>
        </w:rPr>
        <w:t>梯</w:t>
      </w:r>
      <w:proofErr w:type="gramEnd"/>
      <w:r w:rsidRPr="007D7682">
        <w:rPr>
          <w:rFonts w:ascii="標楷體" w:eastAsia="標楷體" w:hAnsi="標楷體" w:cs="新細明體"/>
          <w:kern w:val="0"/>
          <w:szCs w:val="24"/>
        </w:rPr>
        <w:t>腳應</w:t>
      </w:r>
      <w:proofErr w:type="gramStart"/>
      <w:r w:rsidRPr="007D7682">
        <w:rPr>
          <w:rFonts w:ascii="標楷體" w:eastAsia="標楷體" w:hAnsi="標楷體" w:cs="新細明體"/>
          <w:kern w:val="0"/>
          <w:szCs w:val="24"/>
        </w:rPr>
        <w:t>防止壓踩電氣</w:t>
      </w:r>
      <w:proofErr w:type="gramEnd"/>
      <w:r w:rsidRPr="007D7682">
        <w:rPr>
          <w:rFonts w:ascii="標楷體" w:eastAsia="標楷體" w:hAnsi="標楷體" w:cs="新細明體"/>
          <w:kern w:val="0"/>
          <w:szCs w:val="24"/>
        </w:rPr>
        <w:t>線路</w:t>
      </w:r>
      <w:r w:rsidR="007D7682" w:rsidRPr="007D7682">
        <w:rPr>
          <w:rFonts w:ascii="標楷體" w:eastAsia="標楷體" w:hAnsi="標楷體" w:cs="新細明體"/>
          <w:kern w:val="0"/>
          <w:szCs w:val="24"/>
        </w:rPr>
        <w:t>，</w:t>
      </w:r>
      <w:r w:rsidRPr="007D7682">
        <w:rPr>
          <w:rFonts w:ascii="標楷體" w:eastAsia="標楷體" w:hAnsi="標楷體" w:cs="新細明體"/>
          <w:kern w:val="0"/>
          <w:szCs w:val="24"/>
        </w:rPr>
        <w:t>防止發生</w:t>
      </w:r>
      <w:proofErr w:type="gramStart"/>
      <w:r w:rsidRPr="007D7682">
        <w:rPr>
          <w:rFonts w:ascii="標楷體" w:eastAsia="標楷體" w:hAnsi="標楷體" w:cs="新細明體"/>
          <w:kern w:val="0"/>
          <w:szCs w:val="24"/>
        </w:rPr>
        <w:t>威電災</w:t>
      </w:r>
      <w:proofErr w:type="gramEnd"/>
    </w:p>
    <w:p w:rsidR="003848C2" w:rsidRPr="00C57786" w:rsidRDefault="003848C2" w:rsidP="00C57786">
      <w:pPr>
        <w:widowControl/>
        <w:ind w:left="480" w:firstLine="480"/>
        <w:rPr>
          <w:rFonts w:ascii="標楷體" w:eastAsia="標楷體" w:hAnsi="標楷體" w:cs="新細明體" w:hint="eastAsia"/>
          <w:kern w:val="0"/>
          <w:szCs w:val="24"/>
        </w:rPr>
      </w:pPr>
      <w:r w:rsidRPr="003848C2">
        <w:rPr>
          <w:rFonts w:ascii="標楷體" w:eastAsia="標楷體" w:hAnsi="標楷體" w:cs="新細明體"/>
          <w:kern w:val="0"/>
          <w:szCs w:val="24"/>
        </w:rPr>
        <w:t>(6)高處作業使用移動梯、</w:t>
      </w:r>
      <w:proofErr w:type="gramStart"/>
      <w:r w:rsidRPr="003848C2">
        <w:rPr>
          <w:rFonts w:ascii="標楷體" w:eastAsia="標楷體" w:hAnsi="標楷體" w:cs="新細明體"/>
          <w:kern w:val="0"/>
          <w:szCs w:val="24"/>
        </w:rPr>
        <w:t>合梯時</w:t>
      </w:r>
      <w:proofErr w:type="gramEnd"/>
      <w:r w:rsidR="007D7682" w:rsidRPr="007D7682">
        <w:rPr>
          <w:rFonts w:ascii="標楷體" w:eastAsia="標楷體" w:hAnsi="標楷體" w:cs="新細明體"/>
          <w:kern w:val="0"/>
          <w:szCs w:val="24"/>
        </w:rPr>
        <w:t>，</w:t>
      </w:r>
      <w:r w:rsidRPr="003848C2">
        <w:rPr>
          <w:rFonts w:ascii="標楷體" w:eastAsia="標楷體" w:hAnsi="標楷體" w:cs="新細明體"/>
          <w:kern w:val="0"/>
          <w:szCs w:val="24"/>
        </w:rPr>
        <w:t>應避免作業場所中僅有一人</w:t>
      </w:r>
      <w:r w:rsidRPr="007D7682">
        <w:rPr>
          <w:rFonts w:ascii="標楷體" w:eastAsia="標楷體" w:hAnsi="標楷體" w:cs="新細明體"/>
          <w:kern w:val="0"/>
          <w:szCs w:val="24"/>
        </w:rPr>
        <w:t>獨自作業</w:t>
      </w:r>
      <w:r w:rsidR="007D7682" w:rsidRPr="007D7682">
        <w:rPr>
          <w:rFonts w:ascii="標楷體" w:eastAsia="標楷體" w:hAnsi="標楷體" w:cs="新細明體"/>
          <w:kern w:val="0"/>
          <w:szCs w:val="24"/>
        </w:rPr>
        <w:t>，</w:t>
      </w:r>
      <w:r w:rsidRPr="007D7682">
        <w:rPr>
          <w:rFonts w:ascii="標楷體" w:eastAsia="標楷體" w:hAnsi="標楷體" w:cs="新細明體"/>
          <w:kern w:val="0"/>
          <w:szCs w:val="24"/>
        </w:rPr>
        <w:t>建議設置監護協助之人員。</w:t>
      </w:r>
    </w:p>
    <w:p w:rsidR="003848C2" w:rsidRDefault="003848C2" w:rsidP="00FF2346">
      <w:pPr>
        <w:widowControl/>
        <w:rPr>
          <w:rFonts w:ascii="標楷體" w:eastAsia="標楷體" w:hAnsi="標楷體"/>
        </w:rPr>
      </w:pPr>
    </w:p>
    <w:p w:rsidR="0018339B" w:rsidRPr="0018339B" w:rsidRDefault="0018339B" w:rsidP="00FF2346">
      <w:pPr>
        <w:widowControl/>
        <w:rPr>
          <w:rFonts w:ascii="標楷體" w:eastAsia="標楷體" w:hAnsi="標楷體" w:hint="eastAsia"/>
        </w:rPr>
      </w:pPr>
    </w:p>
    <w:sectPr w:rsidR="0018339B" w:rsidRPr="0018339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3BC4"/>
    <w:multiLevelType w:val="hybridMultilevel"/>
    <w:tmpl w:val="35C65F56"/>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D25334"/>
    <w:multiLevelType w:val="hybridMultilevel"/>
    <w:tmpl w:val="98240656"/>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9D12D5"/>
    <w:multiLevelType w:val="hybridMultilevel"/>
    <w:tmpl w:val="32D6B30E"/>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E222DAF"/>
    <w:multiLevelType w:val="hybridMultilevel"/>
    <w:tmpl w:val="7BB0762A"/>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EAA2054"/>
    <w:multiLevelType w:val="hybridMultilevel"/>
    <w:tmpl w:val="016E5686"/>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A42D60"/>
    <w:multiLevelType w:val="hybridMultilevel"/>
    <w:tmpl w:val="F3FA6E76"/>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EC66426"/>
    <w:multiLevelType w:val="hybridMultilevel"/>
    <w:tmpl w:val="C302BF8C"/>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F7070A5"/>
    <w:multiLevelType w:val="hybridMultilevel"/>
    <w:tmpl w:val="80326BF2"/>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3706C65"/>
    <w:multiLevelType w:val="hybridMultilevel"/>
    <w:tmpl w:val="3828A6C2"/>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6BA0174"/>
    <w:multiLevelType w:val="hybridMultilevel"/>
    <w:tmpl w:val="E7E0F99A"/>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7512932"/>
    <w:multiLevelType w:val="hybridMultilevel"/>
    <w:tmpl w:val="71BE0E00"/>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C32257"/>
    <w:multiLevelType w:val="hybridMultilevel"/>
    <w:tmpl w:val="39E80418"/>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48A6E16"/>
    <w:multiLevelType w:val="hybridMultilevel"/>
    <w:tmpl w:val="E5ACB978"/>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B411A08"/>
    <w:multiLevelType w:val="hybridMultilevel"/>
    <w:tmpl w:val="A7923B82"/>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C4A40FB"/>
    <w:multiLevelType w:val="hybridMultilevel"/>
    <w:tmpl w:val="231E9126"/>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CC007B5"/>
    <w:multiLevelType w:val="hybridMultilevel"/>
    <w:tmpl w:val="2F1A4698"/>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D5B24EA"/>
    <w:multiLevelType w:val="hybridMultilevel"/>
    <w:tmpl w:val="BB3EE10E"/>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6587E38"/>
    <w:multiLevelType w:val="hybridMultilevel"/>
    <w:tmpl w:val="C5584326"/>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9134A9A"/>
    <w:multiLevelType w:val="hybridMultilevel"/>
    <w:tmpl w:val="8F5C29DE"/>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A6E5646"/>
    <w:multiLevelType w:val="hybridMultilevel"/>
    <w:tmpl w:val="3FEEE604"/>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01B0BBA"/>
    <w:multiLevelType w:val="hybridMultilevel"/>
    <w:tmpl w:val="196EFE58"/>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90C0DBF"/>
    <w:multiLevelType w:val="hybridMultilevel"/>
    <w:tmpl w:val="65F837B8"/>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EE9025F"/>
    <w:multiLevelType w:val="hybridMultilevel"/>
    <w:tmpl w:val="3120F848"/>
    <w:lvl w:ilvl="0" w:tplc="C85A9C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2"/>
  </w:num>
  <w:num w:numId="3">
    <w:abstractNumId w:val="13"/>
  </w:num>
  <w:num w:numId="4">
    <w:abstractNumId w:val="22"/>
  </w:num>
  <w:num w:numId="5">
    <w:abstractNumId w:val="12"/>
  </w:num>
  <w:num w:numId="6">
    <w:abstractNumId w:val="16"/>
  </w:num>
  <w:num w:numId="7">
    <w:abstractNumId w:val="7"/>
  </w:num>
  <w:num w:numId="8">
    <w:abstractNumId w:val="9"/>
  </w:num>
  <w:num w:numId="9">
    <w:abstractNumId w:val="3"/>
  </w:num>
  <w:num w:numId="10">
    <w:abstractNumId w:val="17"/>
  </w:num>
  <w:num w:numId="11">
    <w:abstractNumId w:val="10"/>
  </w:num>
  <w:num w:numId="12">
    <w:abstractNumId w:val="11"/>
  </w:num>
  <w:num w:numId="13">
    <w:abstractNumId w:val="4"/>
  </w:num>
  <w:num w:numId="14">
    <w:abstractNumId w:val="19"/>
  </w:num>
  <w:num w:numId="15">
    <w:abstractNumId w:val="6"/>
  </w:num>
  <w:num w:numId="16">
    <w:abstractNumId w:val="21"/>
  </w:num>
  <w:num w:numId="17">
    <w:abstractNumId w:val="8"/>
  </w:num>
  <w:num w:numId="18">
    <w:abstractNumId w:val="18"/>
  </w:num>
  <w:num w:numId="19">
    <w:abstractNumId w:val="14"/>
  </w:num>
  <w:num w:numId="20">
    <w:abstractNumId w:val="0"/>
  </w:num>
  <w:num w:numId="21">
    <w:abstractNumId w:val="20"/>
  </w:num>
  <w:num w:numId="22">
    <w:abstractNumId w:val="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BE"/>
    <w:rsid w:val="00017BEC"/>
    <w:rsid w:val="000C405D"/>
    <w:rsid w:val="00166092"/>
    <w:rsid w:val="0018339B"/>
    <w:rsid w:val="002C762E"/>
    <w:rsid w:val="002E1D78"/>
    <w:rsid w:val="003848C2"/>
    <w:rsid w:val="003F3C6F"/>
    <w:rsid w:val="00440388"/>
    <w:rsid w:val="004D5EF0"/>
    <w:rsid w:val="00507E32"/>
    <w:rsid w:val="00574282"/>
    <w:rsid w:val="0059205A"/>
    <w:rsid w:val="005B1689"/>
    <w:rsid w:val="005D3430"/>
    <w:rsid w:val="005E59A8"/>
    <w:rsid w:val="005E7859"/>
    <w:rsid w:val="006D42F9"/>
    <w:rsid w:val="0072305D"/>
    <w:rsid w:val="00727D07"/>
    <w:rsid w:val="00783D57"/>
    <w:rsid w:val="007B7DEB"/>
    <w:rsid w:val="007D7682"/>
    <w:rsid w:val="00804F34"/>
    <w:rsid w:val="00816F74"/>
    <w:rsid w:val="00873843"/>
    <w:rsid w:val="00876284"/>
    <w:rsid w:val="008A01A5"/>
    <w:rsid w:val="008B5637"/>
    <w:rsid w:val="00A51383"/>
    <w:rsid w:val="00A66947"/>
    <w:rsid w:val="00AD764E"/>
    <w:rsid w:val="00B1184C"/>
    <w:rsid w:val="00BC038B"/>
    <w:rsid w:val="00C272CA"/>
    <w:rsid w:val="00C57786"/>
    <w:rsid w:val="00C63692"/>
    <w:rsid w:val="00C821D4"/>
    <w:rsid w:val="00D62AA2"/>
    <w:rsid w:val="00DC3522"/>
    <w:rsid w:val="00EF0EDC"/>
    <w:rsid w:val="00FB05BE"/>
    <w:rsid w:val="00FF23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1A21"/>
  <w15:chartTrackingRefBased/>
  <w15:docId w15:val="{2A0C3B8A-A8BB-4D22-BBB7-FEC9274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05B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B05BE"/>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FB05BE"/>
    <w:pPr>
      <w:ind w:leftChars="200" w:left="480"/>
    </w:pPr>
  </w:style>
  <w:style w:type="table" w:styleId="a4">
    <w:name w:val="Table Grid"/>
    <w:basedOn w:val="a1"/>
    <w:uiPriority w:val="39"/>
    <w:rsid w:val="00BC03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8339B"/>
    <w:rPr>
      <w:color w:val="0563C1" w:themeColor="hyperlink"/>
      <w:u w:val="single"/>
    </w:rPr>
  </w:style>
  <w:style w:type="character" w:styleId="a6">
    <w:name w:val="Unresolved Mention"/>
    <w:basedOn w:val="a0"/>
    <w:uiPriority w:val="99"/>
    <w:semiHidden/>
    <w:unhideWhenUsed/>
    <w:rsid w:val="00183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8175">
      <w:bodyDiv w:val="1"/>
      <w:marLeft w:val="0"/>
      <w:marRight w:val="0"/>
      <w:marTop w:val="0"/>
      <w:marBottom w:val="0"/>
      <w:divBdr>
        <w:top w:val="none" w:sz="0" w:space="0" w:color="auto"/>
        <w:left w:val="none" w:sz="0" w:space="0" w:color="auto"/>
        <w:bottom w:val="none" w:sz="0" w:space="0" w:color="auto"/>
        <w:right w:val="none" w:sz="0" w:space="0" w:color="auto"/>
      </w:divBdr>
    </w:div>
    <w:div w:id="63575254">
      <w:bodyDiv w:val="1"/>
      <w:marLeft w:val="0"/>
      <w:marRight w:val="0"/>
      <w:marTop w:val="0"/>
      <w:marBottom w:val="0"/>
      <w:divBdr>
        <w:top w:val="none" w:sz="0" w:space="0" w:color="auto"/>
        <w:left w:val="none" w:sz="0" w:space="0" w:color="auto"/>
        <w:bottom w:val="none" w:sz="0" w:space="0" w:color="auto"/>
        <w:right w:val="none" w:sz="0" w:space="0" w:color="auto"/>
      </w:divBdr>
    </w:div>
    <w:div w:id="74203605">
      <w:bodyDiv w:val="1"/>
      <w:marLeft w:val="0"/>
      <w:marRight w:val="0"/>
      <w:marTop w:val="0"/>
      <w:marBottom w:val="0"/>
      <w:divBdr>
        <w:top w:val="none" w:sz="0" w:space="0" w:color="auto"/>
        <w:left w:val="none" w:sz="0" w:space="0" w:color="auto"/>
        <w:bottom w:val="none" w:sz="0" w:space="0" w:color="auto"/>
        <w:right w:val="none" w:sz="0" w:space="0" w:color="auto"/>
      </w:divBdr>
    </w:div>
    <w:div w:id="214632524">
      <w:bodyDiv w:val="1"/>
      <w:marLeft w:val="0"/>
      <w:marRight w:val="0"/>
      <w:marTop w:val="0"/>
      <w:marBottom w:val="0"/>
      <w:divBdr>
        <w:top w:val="none" w:sz="0" w:space="0" w:color="auto"/>
        <w:left w:val="none" w:sz="0" w:space="0" w:color="auto"/>
        <w:bottom w:val="none" w:sz="0" w:space="0" w:color="auto"/>
        <w:right w:val="none" w:sz="0" w:space="0" w:color="auto"/>
      </w:divBdr>
    </w:div>
    <w:div w:id="262106365">
      <w:bodyDiv w:val="1"/>
      <w:marLeft w:val="0"/>
      <w:marRight w:val="0"/>
      <w:marTop w:val="0"/>
      <w:marBottom w:val="0"/>
      <w:divBdr>
        <w:top w:val="none" w:sz="0" w:space="0" w:color="auto"/>
        <w:left w:val="none" w:sz="0" w:space="0" w:color="auto"/>
        <w:bottom w:val="none" w:sz="0" w:space="0" w:color="auto"/>
        <w:right w:val="none" w:sz="0" w:space="0" w:color="auto"/>
      </w:divBdr>
    </w:div>
    <w:div w:id="326980006">
      <w:bodyDiv w:val="1"/>
      <w:marLeft w:val="0"/>
      <w:marRight w:val="0"/>
      <w:marTop w:val="0"/>
      <w:marBottom w:val="0"/>
      <w:divBdr>
        <w:top w:val="none" w:sz="0" w:space="0" w:color="auto"/>
        <w:left w:val="none" w:sz="0" w:space="0" w:color="auto"/>
        <w:bottom w:val="none" w:sz="0" w:space="0" w:color="auto"/>
        <w:right w:val="none" w:sz="0" w:space="0" w:color="auto"/>
      </w:divBdr>
    </w:div>
    <w:div w:id="380633132">
      <w:bodyDiv w:val="1"/>
      <w:marLeft w:val="0"/>
      <w:marRight w:val="0"/>
      <w:marTop w:val="0"/>
      <w:marBottom w:val="0"/>
      <w:divBdr>
        <w:top w:val="none" w:sz="0" w:space="0" w:color="auto"/>
        <w:left w:val="none" w:sz="0" w:space="0" w:color="auto"/>
        <w:bottom w:val="none" w:sz="0" w:space="0" w:color="auto"/>
        <w:right w:val="none" w:sz="0" w:space="0" w:color="auto"/>
      </w:divBdr>
    </w:div>
    <w:div w:id="388967611">
      <w:bodyDiv w:val="1"/>
      <w:marLeft w:val="0"/>
      <w:marRight w:val="0"/>
      <w:marTop w:val="0"/>
      <w:marBottom w:val="0"/>
      <w:divBdr>
        <w:top w:val="none" w:sz="0" w:space="0" w:color="auto"/>
        <w:left w:val="none" w:sz="0" w:space="0" w:color="auto"/>
        <w:bottom w:val="none" w:sz="0" w:space="0" w:color="auto"/>
        <w:right w:val="none" w:sz="0" w:space="0" w:color="auto"/>
      </w:divBdr>
    </w:div>
    <w:div w:id="393356569">
      <w:bodyDiv w:val="1"/>
      <w:marLeft w:val="0"/>
      <w:marRight w:val="0"/>
      <w:marTop w:val="0"/>
      <w:marBottom w:val="0"/>
      <w:divBdr>
        <w:top w:val="none" w:sz="0" w:space="0" w:color="auto"/>
        <w:left w:val="none" w:sz="0" w:space="0" w:color="auto"/>
        <w:bottom w:val="none" w:sz="0" w:space="0" w:color="auto"/>
        <w:right w:val="none" w:sz="0" w:space="0" w:color="auto"/>
      </w:divBdr>
    </w:div>
    <w:div w:id="408187781">
      <w:bodyDiv w:val="1"/>
      <w:marLeft w:val="0"/>
      <w:marRight w:val="0"/>
      <w:marTop w:val="0"/>
      <w:marBottom w:val="0"/>
      <w:divBdr>
        <w:top w:val="none" w:sz="0" w:space="0" w:color="auto"/>
        <w:left w:val="none" w:sz="0" w:space="0" w:color="auto"/>
        <w:bottom w:val="none" w:sz="0" w:space="0" w:color="auto"/>
        <w:right w:val="none" w:sz="0" w:space="0" w:color="auto"/>
      </w:divBdr>
    </w:div>
    <w:div w:id="429281856">
      <w:bodyDiv w:val="1"/>
      <w:marLeft w:val="0"/>
      <w:marRight w:val="0"/>
      <w:marTop w:val="0"/>
      <w:marBottom w:val="0"/>
      <w:divBdr>
        <w:top w:val="none" w:sz="0" w:space="0" w:color="auto"/>
        <w:left w:val="none" w:sz="0" w:space="0" w:color="auto"/>
        <w:bottom w:val="none" w:sz="0" w:space="0" w:color="auto"/>
        <w:right w:val="none" w:sz="0" w:space="0" w:color="auto"/>
      </w:divBdr>
    </w:div>
    <w:div w:id="434518642">
      <w:bodyDiv w:val="1"/>
      <w:marLeft w:val="0"/>
      <w:marRight w:val="0"/>
      <w:marTop w:val="0"/>
      <w:marBottom w:val="0"/>
      <w:divBdr>
        <w:top w:val="none" w:sz="0" w:space="0" w:color="auto"/>
        <w:left w:val="none" w:sz="0" w:space="0" w:color="auto"/>
        <w:bottom w:val="none" w:sz="0" w:space="0" w:color="auto"/>
        <w:right w:val="none" w:sz="0" w:space="0" w:color="auto"/>
      </w:divBdr>
    </w:div>
    <w:div w:id="462433339">
      <w:bodyDiv w:val="1"/>
      <w:marLeft w:val="0"/>
      <w:marRight w:val="0"/>
      <w:marTop w:val="0"/>
      <w:marBottom w:val="0"/>
      <w:divBdr>
        <w:top w:val="none" w:sz="0" w:space="0" w:color="auto"/>
        <w:left w:val="none" w:sz="0" w:space="0" w:color="auto"/>
        <w:bottom w:val="none" w:sz="0" w:space="0" w:color="auto"/>
        <w:right w:val="none" w:sz="0" w:space="0" w:color="auto"/>
      </w:divBdr>
    </w:div>
    <w:div w:id="552928192">
      <w:bodyDiv w:val="1"/>
      <w:marLeft w:val="0"/>
      <w:marRight w:val="0"/>
      <w:marTop w:val="0"/>
      <w:marBottom w:val="0"/>
      <w:divBdr>
        <w:top w:val="none" w:sz="0" w:space="0" w:color="auto"/>
        <w:left w:val="none" w:sz="0" w:space="0" w:color="auto"/>
        <w:bottom w:val="none" w:sz="0" w:space="0" w:color="auto"/>
        <w:right w:val="none" w:sz="0" w:space="0" w:color="auto"/>
      </w:divBdr>
    </w:div>
    <w:div w:id="594173397">
      <w:bodyDiv w:val="1"/>
      <w:marLeft w:val="0"/>
      <w:marRight w:val="0"/>
      <w:marTop w:val="0"/>
      <w:marBottom w:val="0"/>
      <w:divBdr>
        <w:top w:val="none" w:sz="0" w:space="0" w:color="auto"/>
        <w:left w:val="none" w:sz="0" w:space="0" w:color="auto"/>
        <w:bottom w:val="none" w:sz="0" w:space="0" w:color="auto"/>
        <w:right w:val="none" w:sz="0" w:space="0" w:color="auto"/>
      </w:divBdr>
    </w:div>
    <w:div w:id="616253387">
      <w:bodyDiv w:val="1"/>
      <w:marLeft w:val="0"/>
      <w:marRight w:val="0"/>
      <w:marTop w:val="0"/>
      <w:marBottom w:val="0"/>
      <w:divBdr>
        <w:top w:val="none" w:sz="0" w:space="0" w:color="auto"/>
        <w:left w:val="none" w:sz="0" w:space="0" w:color="auto"/>
        <w:bottom w:val="none" w:sz="0" w:space="0" w:color="auto"/>
        <w:right w:val="none" w:sz="0" w:space="0" w:color="auto"/>
      </w:divBdr>
    </w:div>
    <w:div w:id="723258992">
      <w:bodyDiv w:val="1"/>
      <w:marLeft w:val="0"/>
      <w:marRight w:val="0"/>
      <w:marTop w:val="0"/>
      <w:marBottom w:val="0"/>
      <w:divBdr>
        <w:top w:val="none" w:sz="0" w:space="0" w:color="auto"/>
        <w:left w:val="none" w:sz="0" w:space="0" w:color="auto"/>
        <w:bottom w:val="none" w:sz="0" w:space="0" w:color="auto"/>
        <w:right w:val="none" w:sz="0" w:space="0" w:color="auto"/>
      </w:divBdr>
    </w:div>
    <w:div w:id="738677444">
      <w:bodyDiv w:val="1"/>
      <w:marLeft w:val="0"/>
      <w:marRight w:val="0"/>
      <w:marTop w:val="0"/>
      <w:marBottom w:val="0"/>
      <w:divBdr>
        <w:top w:val="none" w:sz="0" w:space="0" w:color="auto"/>
        <w:left w:val="none" w:sz="0" w:space="0" w:color="auto"/>
        <w:bottom w:val="none" w:sz="0" w:space="0" w:color="auto"/>
        <w:right w:val="none" w:sz="0" w:space="0" w:color="auto"/>
      </w:divBdr>
    </w:div>
    <w:div w:id="744456066">
      <w:bodyDiv w:val="1"/>
      <w:marLeft w:val="0"/>
      <w:marRight w:val="0"/>
      <w:marTop w:val="0"/>
      <w:marBottom w:val="0"/>
      <w:divBdr>
        <w:top w:val="none" w:sz="0" w:space="0" w:color="auto"/>
        <w:left w:val="none" w:sz="0" w:space="0" w:color="auto"/>
        <w:bottom w:val="none" w:sz="0" w:space="0" w:color="auto"/>
        <w:right w:val="none" w:sz="0" w:space="0" w:color="auto"/>
      </w:divBdr>
    </w:div>
    <w:div w:id="755784755">
      <w:bodyDiv w:val="1"/>
      <w:marLeft w:val="0"/>
      <w:marRight w:val="0"/>
      <w:marTop w:val="0"/>
      <w:marBottom w:val="0"/>
      <w:divBdr>
        <w:top w:val="none" w:sz="0" w:space="0" w:color="auto"/>
        <w:left w:val="none" w:sz="0" w:space="0" w:color="auto"/>
        <w:bottom w:val="none" w:sz="0" w:space="0" w:color="auto"/>
        <w:right w:val="none" w:sz="0" w:space="0" w:color="auto"/>
      </w:divBdr>
    </w:div>
    <w:div w:id="930165614">
      <w:bodyDiv w:val="1"/>
      <w:marLeft w:val="0"/>
      <w:marRight w:val="0"/>
      <w:marTop w:val="0"/>
      <w:marBottom w:val="0"/>
      <w:divBdr>
        <w:top w:val="none" w:sz="0" w:space="0" w:color="auto"/>
        <w:left w:val="none" w:sz="0" w:space="0" w:color="auto"/>
        <w:bottom w:val="none" w:sz="0" w:space="0" w:color="auto"/>
        <w:right w:val="none" w:sz="0" w:space="0" w:color="auto"/>
      </w:divBdr>
    </w:div>
    <w:div w:id="975527267">
      <w:bodyDiv w:val="1"/>
      <w:marLeft w:val="0"/>
      <w:marRight w:val="0"/>
      <w:marTop w:val="0"/>
      <w:marBottom w:val="0"/>
      <w:divBdr>
        <w:top w:val="none" w:sz="0" w:space="0" w:color="auto"/>
        <w:left w:val="none" w:sz="0" w:space="0" w:color="auto"/>
        <w:bottom w:val="none" w:sz="0" w:space="0" w:color="auto"/>
        <w:right w:val="none" w:sz="0" w:space="0" w:color="auto"/>
      </w:divBdr>
    </w:div>
    <w:div w:id="1118714995">
      <w:bodyDiv w:val="1"/>
      <w:marLeft w:val="0"/>
      <w:marRight w:val="0"/>
      <w:marTop w:val="0"/>
      <w:marBottom w:val="0"/>
      <w:divBdr>
        <w:top w:val="none" w:sz="0" w:space="0" w:color="auto"/>
        <w:left w:val="none" w:sz="0" w:space="0" w:color="auto"/>
        <w:bottom w:val="none" w:sz="0" w:space="0" w:color="auto"/>
        <w:right w:val="none" w:sz="0" w:space="0" w:color="auto"/>
      </w:divBdr>
    </w:div>
    <w:div w:id="1137843229">
      <w:bodyDiv w:val="1"/>
      <w:marLeft w:val="0"/>
      <w:marRight w:val="0"/>
      <w:marTop w:val="0"/>
      <w:marBottom w:val="0"/>
      <w:divBdr>
        <w:top w:val="none" w:sz="0" w:space="0" w:color="auto"/>
        <w:left w:val="none" w:sz="0" w:space="0" w:color="auto"/>
        <w:bottom w:val="none" w:sz="0" w:space="0" w:color="auto"/>
        <w:right w:val="none" w:sz="0" w:space="0" w:color="auto"/>
      </w:divBdr>
    </w:div>
    <w:div w:id="1185947283">
      <w:bodyDiv w:val="1"/>
      <w:marLeft w:val="0"/>
      <w:marRight w:val="0"/>
      <w:marTop w:val="0"/>
      <w:marBottom w:val="0"/>
      <w:divBdr>
        <w:top w:val="none" w:sz="0" w:space="0" w:color="auto"/>
        <w:left w:val="none" w:sz="0" w:space="0" w:color="auto"/>
        <w:bottom w:val="none" w:sz="0" w:space="0" w:color="auto"/>
        <w:right w:val="none" w:sz="0" w:space="0" w:color="auto"/>
      </w:divBdr>
    </w:div>
    <w:div w:id="1242639999">
      <w:bodyDiv w:val="1"/>
      <w:marLeft w:val="0"/>
      <w:marRight w:val="0"/>
      <w:marTop w:val="0"/>
      <w:marBottom w:val="0"/>
      <w:divBdr>
        <w:top w:val="none" w:sz="0" w:space="0" w:color="auto"/>
        <w:left w:val="none" w:sz="0" w:space="0" w:color="auto"/>
        <w:bottom w:val="none" w:sz="0" w:space="0" w:color="auto"/>
        <w:right w:val="none" w:sz="0" w:space="0" w:color="auto"/>
      </w:divBdr>
    </w:div>
    <w:div w:id="1315910166">
      <w:bodyDiv w:val="1"/>
      <w:marLeft w:val="0"/>
      <w:marRight w:val="0"/>
      <w:marTop w:val="0"/>
      <w:marBottom w:val="0"/>
      <w:divBdr>
        <w:top w:val="none" w:sz="0" w:space="0" w:color="auto"/>
        <w:left w:val="none" w:sz="0" w:space="0" w:color="auto"/>
        <w:bottom w:val="none" w:sz="0" w:space="0" w:color="auto"/>
        <w:right w:val="none" w:sz="0" w:space="0" w:color="auto"/>
      </w:divBdr>
    </w:div>
    <w:div w:id="1414937954">
      <w:bodyDiv w:val="1"/>
      <w:marLeft w:val="0"/>
      <w:marRight w:val="0"/>
      <w:marTop w:val="0"/>
      <w:marBottom w:val="0"/>
      <w:divBdr>
        <w:top w:val="none" w:sz="0" w:space="0" w:color="auto"/>
        <w:left w:val="none" w:sz="0" w:space="0" w:color="auto"/>
        <w:bottom w:val="none" w:sz="0" w:space="0" w:color="auto"/>
        <w:right w:val="none" w:sz="0" w:space="0" w:color="auto"/>
      </w:divBdr>
    </w:div>
    <w:div w:id="1416246374">
      <w:bodyDiv w:val="1"/>
      <w:marLeft w:val="0"/>
      <w:marRight w:val="0"/>
      <w:marTop w:val="0"/>
      <w:marBottom w:val="0"/>
      <w:divBdr>
        <w:top w:val="none" w:sz="0" w:space="0" w:color="auto"/>
        <w:left w:val="none" w:sz="0" w:space="0" w:color="auto"/>
        <w:bottom w:val="none" w:sz="0" w:space="0" w:color="auto"/>
        <w:right w:val="none" w:sz="0" w:space="0" w:color="auto"/>
      </w:divBdr>
    </w:div>
    <w:div w:id="1453016948">
      <w:bodyDiv w:val="1"/>
      <w:marLeft w:val="0"/>
      <w:marRight w:val="0"/>
      <w:marTop w:val="0"/>
      <w:marBottom w:val="0"/>
      <w:divBdr>
        <w:top w:val="none" w:sz="0" w:space="0" w:color="auto"/>
        <w:left w:val="none" w:sz="0" w:space="0" w:color="auto"/>
        <w:bottom w:val="none" w:sz="0" w:space="0" w:color="auto"/>
        <w:right w:val="none" w:sz="0" w:space="0" w:color="auto"/>
      </w:divBdr>
    </w:div>
    <w:div w:id="1658218915">
      <w:bodyDiv w:val="1"/>
      <w:marLeft w:val="0"/>
      <w:marRight w:val="0"/>
      <w:marTop w:val="0"/>
      <w:marBottom w:val="0"/>
      <w:divBdr>
        <w:top w:val="none" w:sz="0" w:space="0" w:color="auto"/>
        <w:left w:val="none" w:sz="0" w:space="0" w:color="auto"/>
        <w:bottom w:val="none" w:sz="0" w:space="0" w:color="auto"/>
        <w:right w:val="none" w:sz="0" w:space="0" w:color="auto"/>
      </w:divBdr>
    </w:div>
    <w:div w:id="1750423738">
      <w:bodyDiv w:val="1"/>
      <w:marLeft w:val="0"/>
      <w:marRight w:val="0"/>
      <w:marTop w:val="0"/>
      <w:marBottom w:val="0"/>
      <w:divBdr>
        <w:top w:val="none" w:sz="0" w:space="0" w:color="auto"/>
        <w:left w:val="none" w:sz="0" w:space="0" w:color="auto"/>
        <w:bottom w:val="none" w:sz="0" w:space="0" w:color="auto"/>
        <w:right w:val="none" w:sz="0" w:space="0" w:color="auto"/>
      </w:divBdr>
    </w:div>
    <w:div w:id="1776824876">
      <w:bodyDiv w:val="1"/>
      <w:marLeft w:val="0"/>
      <w:marRight w:val="0"/>
      <w:marTop w:val="0"/>
      <w:marBottom w:val="0"/>
      <w:divBdr>
        <w:top w:val="none" w:sz="0" w:space="0" w:color="auto"/>
        <w:left w:val="none" w:sz="0" w:space="0" w:color="auto"/>
        <w:bottom w:val="none" w:sz="0" w:space="0" w:color="auto"/>
        <w:right w:val="none" w:sz="0" w:space="0" w:color="auto"/>
      </w:divBdr>
    </w:div>
    <w:div w:id="1788309133">
      <w:bodyDiv w:val="1"/>
      <w:marLeft w:val="0"/>
      <w:marRight w:val="0"/>
      <w:marTop w:val="0"/>
      <w:marBottom w:val="0"/>
      <w:divBdr>
        <w:top w:val="none" w:sz="0" w:space="0" w:color="auto"/>
        <w:left w:val="none" w:sz="0" w:space="0" w:color="auto"/>
        <w:bottom w:val="none" w:sz="0" w:space="0" w:color="auto"/>
        <w:right w:val="none" w:sz="0" w:space="0" w:color="auto"/>
      </w:divBdr>
    </w:div>
    <w:div w:id="1838230008">
      <w:bodyDiv w:val="1"/>
      <w:marLeft w:val="0"/>
      <w:marRight w:val="0"/>
      <w:marTop w:val="0"/>
      <w:marBottom w:val="0"/>
      <w:divBdr>
        <w:top w:val="none" w:sz="0" w:space="0" w:color="auto"/>
        <w:left w:val="none" w:sz="0" w:space="0" w:color="auto"/>
        <w:bottom w:val="none" w:sz="0" w:space="0" w:color="auto"/>
        <w:right w:val="none" w:sz="0" w:space="0" w:color="auto"/>
      </w:divBdr>
    </w:div>
    <w:div w:id="2002584782">
      <w:bodyDiv w:val="1"/>
      <w:marLeft w:val="0"/>
      <w:marRight w:val="0"/>
      <w:marTop w:val="0"/>
      <w:marBottom w:val="0"/>
      <w:divBdr>
        <w:top w:val="none" w:sz="0" w:space="0" w:color="auto"/>
        <w:left w:val="none" w:sz="0" w:space="0" w:color="auto"/>
        <w:bottom w:val="none" w:sz="0" w:space="0" w:color="auto"/>
        <w:right w:val="none" w:sz="0" w:space="0" w:color="auto"/>
      </w:divBdr>
    </w:div>
    <w:div w:id="20375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emf"/><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18</Pages>
  <Words>1202</Words>
  <Characters>6855</Characters>
  <Application>Microsoft Office Word</Application>
  <DocSecurity>0</DocSecurity>
  <Lines>57</Lines>
  <Paragraphs>16</Paragraphs>
  <ScaleCrop>false</ScaleCrop>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邱宜靜</dc:creator>
  <cp:keywords/>
  <dc:description/>
  <cp:lastModifiedBy>邱宜靜</cp:lastModifiedBy>
  <cp:revision>31</cp:revision>
  <dcterms:created xsi:type="dcterms:W3CDTF">2020-10-29T03:41:00Z</dcterms:created>
  <dcterms:modified xsi:type="dcterms:W3CDTF">2020-11-03T09:31:00Z</dcterms:modified>
</cp:coreProperties>
</file>