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Default Extension="jpeg" ContentType="image/jpeg"/>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0"/>
        </w:rPr>
      </w:pPr>
    </w:p>
    <w:p>
      <w:pPr>
        <w:spacing w:after="0"/>
        <w:rPr>
          <w:rFonts w:ascii="Times New Roman"/>
          <w:sz w:val="20"/>
        </w:rPr>
        <w:sectPr>
          <w:headerReference w:type="default" r:id="rId5"/>
          <w:headerReference w:type="even" r:id="rId6"/>
          <w:type w:val="continuous"/>
          <w:pgSz w:w="11910" w:h="16840"/>
          <w:pgMar w:header="0" w:top="2340" w:bottom="0" w:left="1300" w:right="1280"/>
        </w:sectPr>
      </w:pPr>
    </w:p>
    <w:p>
      <w:pPr>
        <w:pStyle w:val="BodyText"/>
        <w:spacing w:line="426" w:lineRule="exact" w:before="144"/>
        <w:ind w:left="854" w:firstLine="453"/>
        <w:jc w:val="both"/>
        <w:rPr>
          <w:rFonts w:ascii="SimSun" w:eastAsia="SimSun" w:hint="eastAsia"/>
        </w:rPr>
      </w:pPr>
      <w:r>
        <w:rPr/>
        <w:pict>
          <v:rect style="position:absolute;margin-left:99.212997pt;margin-top:6.381576pt;width:425.197pt;height:222.047pt;mso-position-horizontal-relative:page;mso-position-vertical-relative:paragraph;z-index:-252831744" filled="true" fillcolor="#f0e0c9" stroked="false">
            <v:fill type="solid"/>
            <w10:wrap type="none"/>
          </v:rect>
        </w:pict>
      </w:r>
      <w:r>
        <w:rPr>
          <w:color w:val="231F20"/>
        </w:rPr>
        <w:t>利</w:t>
      </w:r>
      <w:r>
        <w:rPr>
          <w:rFonts w:ascii="SimSun" w:eastAsia="SimSun" w:hint="eastAsia"/>
          <w:color w:val="231F20"/>
        </w:rPr>
        <w:t>用設施栽培除可避免因氣候不良引起作物受害、保護作物正常生長、改善品質、提高產量的目的外，還可以減輕或避免病蟲草害的侵襲，以及鳥類和野生動物入侵危害。此外，設施可調節溫度與濕度，適用於需要控制溫度或濕度的農作物生產。然而設施亦有其缺點，如成本高，為封閉系統，土壤鹽分易累積而影響作物生長；易積熱且通風較差，較容易引發生理障礙；光照強度</w:t>
      </w:r>
    </w:p>
    <w:p>
      <w:pPr>
        <w:pStyle w:val="BodyText"/>
        <w:spacing w:line="426" w:lineRule="exact" w:before="144"/>
        <w:ind w:left="499" w:right="294"/>
        <w:jc w:val="both"/>
        <w:rPr>
          <w:rFonts w:ascii="SimSun" w:eastAsia="SimSun" w:hint="eastAsia"/>
        </w:rPr>
      </w:pPr>
      <w:r>
        <w:rPr/>
        <w:br w:type="column"/>
      </w:r>
      <w:r>
        <w:rPr>
          <w:rFonts w:ascii="SimSun" w:eastAsia="SimSun" w:hint="eastAsia"/>
          <w:color w:val="231F20"/>
        </w:rPr>
        <w:t>受限，影響作物生長，同時可</w:t>
      </w:r>
      <w:r>
        <w:rPr>
          <w:color w:val="231F20"/>
        </w:rPr>
        <w:t>輪</w:t>
      </w:r>
      <w:r>
        <w:rPr>
          <w:rFonts w:ascii="SimSun" w:eastAsia="SimSun" w:hint="eastAsia"/>
          <w:color w:val="231F20"/>
        </w:rPr>
        <w:t>作的作物種類受限；此外，設施內往往濕度較高，易引發病害，而發生蟲害時，因寄主密集栽培易嚴重擴散。如何應用設施栽培生產安全的優質農產品，克服其缺點為設施栽培極其重要的課題，其中又以害物防除最為棘手，因此，設施栽培之害物整合管理常為討論的重點，而在討論害物整管理之前須先瞭解害物的定義及常用的防治技術。</w:t>
      </w:r>
    </w:p>
    <w:p>
      <w:pPr>
        <w:spacing w:after="0" w:line="426" w:lineRule="exact"/>
        <w:jc w:val="both"/>
        <w:rPr>
          <w:rFonts w:ascii="SimSun" w:eastAsia="SimSun" w:hint="eastAsia"/>
        </w:rPr>
        <w:sectPr>
          <w:type w:val="continuous"/>
          <w:pgSz w:w="11910" w:h="16840"/>
          <w:pgMar w:top="2340" w:bottom="0" w:left="1300" w:right="1280"/>
          <w:cols w:num="2" w:equalWidth="0">
            <w:col w:w="4681" w:space="40"/>
            <w:col w:w="4609"/>
          </w:cols>
        </w:sectPr>
      </w:pPr>
    </w:p>
    <w:p>
      <w:pPr>
        <w:pStyle w:val="BodyText"/>
        <w:rPr>
          <w:rFonts w:ascii="SimSun"/>
          <w:sz w:val="20"/>
        </w:rPr>
      </w:pPr>
    </w:p>
    <w:p>
      <w:pPr>
        <w:pStyle w:val="BodyText"/>
        <w:rPr>
          <w:rFonts w:ascii="SimSun"/>
          <w:sz w:val="20"/>
        </w:rPr>
      </w:pPr>
    </w:p>
    <w:p>
      <w:pPr>
        <w:pStyle w:val="BodyText"/>
        <w:rPr>
          <w:rFonts w:ascii="SimSun"/>
          <w:sz w:val="20"/>
        </w:rPr>
      </w:pPr>
    </w:p>
    <w:p>
      <w:pPr>
        <w:pStyle w:val="BodyText"/>
        <w:spacing w:before="12"/>
        <w:rPr>
          <w:rFonts w:ascii="SimSun"/>
          <w:sz w:val="15"/>
        </w:rPr>
      </w:pPr>
    </w:p>
    <w:p>
      <w:pPr>
        <w:spacing w:after="0"/>
        <w:rPr>
          <w:rFonts w:ascii="SimSun"/>
          <w:sz w:val="15"/>
        </w:rPr>
        <w:sectPr>
          <w:type w:val="continuous"/>
          <w:pgSz w:w="11910" w:h="16840"/>
          <w:pgMar w:top="2340" w:bottom="0" w:left="1300" w:right="1280"/>
        </w:sectPr>
      </w:pPr>
    </w:p>
    <w:p>
      <w:pPr>
        <w:pStyle w:val="Heading1"/>
        <w:tabs>
          <w:tab w:pos="2124" w:val="left" w:leader="none"/>
        </w:tabs>
        <w:ind w:left="684"/>
      </w:pPr>
      <w:r>
        <w:rPr/>
        <w:pict>
          <v:group style="position:absolute;margin-left:-.00003pt;margin-top:752.537231pt;width:595.3pt;height:89.4pt;mso-position-horizontal-relative:page;mso-position-vertical-relative:page;z-index:-252832768"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2ac6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2ac6e" stroked="false">
              <v:path arrowok="t"/>
              <v:fill opacity="45875f" type="solid"/>
            </v:shape>
            <w10:wrap type="none"/>
          </v:group>
        </w:pict>
      </w:r>
      <w:r>
        <w:rPr/>
        <w:pict>
          <v:line style="position:absolute;mso-position-horizontal-relative:page;mso-position-vertical-relative:paragraph;z-index:251660288" from="99.212601pt,47.347908pt" to="524.409601pt,47.347908pt" stroked="true" strokeweight=".5pt" strokecolor="#939598">
            <v:stroke dashstyle="solid"/>
            <w10:wrap type="none"/>
          </v:line>
        </w:pict>
      </w:r>
      <w:r>
        <w:rPr>
          <w:color w:val="8B0204"/>
          <w:spacing w:val="-12"/>
          <w:w w:val="105"/>
        </w:rPr>
        <w:t>第一</w:t>
      </w:r>
      <w:r>
        <w:rPr>
          <w:color w:val="8B0204"/>
          <w:w w:val="105"/>
        </w:rPr>
        <w:t>節</w:t>
        <w:tab/>
      </w:r>
      <w:r>
        <w:rPr>
          <w:color w:val="8B0204"/>
          <w:spacing w:val="-12"/>
          <w:w w:val="105"/>
        </w:rPr>
        <w:t>害物種類及生態</w:t>
      </w:r>
    </w:p>
    <w:p>
      <w:pPr>
        <w:pStyle w:val="BodyText"/>
        <w:spacing w:before="1"/>
        <w:rPr>
          <w:rFonts w:ascii="SimSun"/>
          <w:sz w:val="65"/>
        </w:rPr>
      </w:pPr>
    </w:p>
    <w:p>
      <w:pPr>
        <w:pStyle w:val="BodyText"/>
        <w:spacing w:line="348" w:lineRule="auto"/>
        <w:ind w:left="684" w:firstLine="453"/>
        <w:jc w:val="both"/>
      </w:pPr>
      <w:r>
        <w:rPr>
          <w:color w:val="231F20"/>
        </w:rPr>
        <w:t>所謂害物， 是指「對植物或植物產品有害之任何植物、動物或病原體之種</w:t>
      </w:r>
      <w:r>
        <w:rPr>
          <w:rFonts w:ascii="Times New Roman" w:eastAsia="Times New Roman"/>
          <w:color w:val="231F20"/>
        </w:rPr>
        <w:t>(species)</w:t>
      </w:r>
      <w:r>
        <w:rPr>
          <w:color w:val="231F20"/>
        </w:rPr>
        <w:t>、品系 </w:t>
      </w:r>
      <w:r>
        <w:rPr>
          <w:rFonts w:ascii="Times New Roman" w:eastAsia="Times New Roman"/>
          <w:color w:val="231F20"/>
        </w:rPr>
        <w:t>(strain)</w:t>
      </w:r>
      <w:r>
        <w:rPr>
          <w:color w:val="231F20"/>
        </w:rPr>
        <w:t>、生理小種或生物型</w:t>
      </w:r>
      <w:r>
        <w:rPr>
          <w:rFonts w:ascii="Times New Roman" w:eastAsia="Times New Roman"/>
          <w:color w:val="231F20"/>
        </w:rPr>
        <w:t>(biotype)</w:t>
      </w:r>
      <w:r>
        <w:rPr>
          <w:color w:val="231F20"/>
        </w:rPr>
        <w:t>」，而以整體生態而言，影響植物生長的因子包括生物性因子與非生物因子。</w:t>
      </w:r>
    </w:p>
    <w:p>
      <w:pPr>
        <w:pStyle w:val="Heading2"/>
        <w:spacing w:before="355"/>
        <w:ind w:left="684"/>
      </w:pPr>
      <w:r>
        <w:rPr>
          <w:color w:val="BA6831"/>
        </w:rPr>
        <w:t>一、生物性因子</w:t>
      </w:r>
    </w:p>
    <w:p>
      <w:pPr>
        <w:pStyle w:val="BodyText"/>
        <w:spacing w:line="348" w:lineRule="auto" w:before="134"/>
        <w:ind w:left="684" w:right="12" w:firstLine="453"/>
        <w:jc w:val="both"/>
      </w:pPr>
      <w:r>
        <w:rPr>
          <w:color w:val="231F20"/>
        </w:rPr>
        <w:t>一般所稱的生物性害物，危害作物或與作物生存競爭致使作物異常生長的生物因子包括動物、雜草、蟲害與蟎害、病害、蘚苔植物與藻類。</w:t>
      </w:r>
    </w:p>
    <w:p>
      <w:pPr>
        <w:pStyle w:val="BodyText"/>
        <w:rPr>
          <w:sz w:val="64"/>
        </w:rPr>
      </w:pPr>
      <w:r>
        <w:rPr/>
        <w:br w:type="column"/>
      </w:r>
      <w:r>
        <w:rPr>
          <w:sz w:val="64"/>
        </w:rPr>
      </w:r>
    </w:p>
    <w:p>
      <w:pPr>
        <w:pStyle w:val="BodyText"/>
        <w:spacing w:before="10"/>
        <w:rPr>
          <w:sz w:val="46"/>
        </w:rPr>
      </w:pPr>
    </w:p>
    <w:p>
      <w:pPr>
        <w:pStyle w:val="Heading3"/>
        <w:spacing w:before="0"/>
        <w:ind w:left="505"/>
      </w:pPr>
      <w:r>
        <w:rPr>
          <w:color w:val="40AD49"/>
          <w:w w:val="105"/>
        </w:rPr>
        <w:t>（一） 動物</w:t>
      </w:r>
    </w:p>
    <w:p>
      <w:pPr>
        <w:pStyle w:val="BodyText"/>
        <w:spacing w:line="348" w:lineRule="auto" w:before="190"/>
        <w:ind w:left="505" w:right="126" w:firstLine="453"/>
        <w:jc w:val="both"/>
      </w:pPr>
      <w:r>
        <w:rPr>
          <w:color w:val="231F20"/>
        </w:rPr>
        <w:t>作物受害時會在植體上出現咬痕、破壞狀或行徑，有一定軌跡可循，較為常見者為脊椎動物如鳥類與鼠類，軟體動物如蝸生、扁蝸牛、蛞蝓及福壽螺等。</w:t>
      </w:r>
    </w:p>
    <w:p>
      <w:pPr>
        <w:pStyle w:val="Heading3"/>
        <w:spacing w:before="363"/>
        <w:ind w:left="505"/>
      </w:pPr>
      <w:r>
        <w:rPr>
          <w:color w:val="40AD49"/>
          <w:w w:val="105"/>
        </w:rPr>
        <w:t>（二） 雜草</w:t>
      </w:r>
    </w:p>
    <w:p>
      <w:pPr>
        <w:pStyle w:val="BodyText"/>
        <w:spacing w:line="348" w:lineRule="auto" w:before="191"/>
        <w:ind w:left="505" w:right="127" w:firstLine="453"/>
        <w:jc w:val="both"/>
      </w:pPr>
      <w:r>
        <w:rPr>
          <w:color w:val="231F20"/>
        </w:rPr>
        <w:t>雜草可由三面向定義：</w:t>
      </w:r>
      <w:r>
        <w:rPr>
          <w:rFonts w:ascii="Times New Roman" w:eastAsia="Times New Roman"/>
          <w:color w:val="231F20"/>
        </w:rPr>
        <w:t>1. </w:t>
      </w:r>
      <w:r>
        <w:rPr>
          <w:color w:val="231F20"/>
        </w:rPr>
        <w:t>凡是生長於土地上而非人類所期望的植物；</w:t>
      </w:r>
      <w:r>
        <w:rPr>
          <w:rFonts w:ascii="Times New Roman" w:eastAsia="Times New Roman"/>
          <w:color w:val="231F20"/>
        </w:rPr>
        <w:t>2. </w:t>
      </w:r>
      <w:r>
        <w:rPr>
          <w:color w:val="231F20"/>
        </w:rPr>
        <w:t>尚未被發覺其特殊用途而經濟化栽培的植物；</w:t>
      </w:r>
      <w:r>
        <w:rPr>
          <w:rFonts w:ascii="Times New Roman" w:eastAsia="Times New Roman"/>
          <w:color w:val="231F20"/>
        </w:rPr>
        <w:t>3. </w:t>
      </w:r>
      <w:r>
        <w:rPr>
          <w:color w:val="231F20"/>
        </w:rPr>
        <w:t>在特定時空中，對人類有害的植物，如危害農作物生產、環境品質、景觀者，亦即</w:t>
      </w:r>
    </w:p>
    <w:p>
      <w:pPr>
        <w:spacing w:after="0" w:line="348" w:lineRule="auto"/>
        <w:jc w:val="both"/>
        <w:sectPr>
          <w:type w:val="continuous"/>
          <w:pgSz w:w="11910" w:h="16840"/>
          <w:pgMar w:top="2340" w:bottom="0" w:left="1300" w:right="1280"/>
          <w:cols w:num="2" w:equalWidth="0">
            <w:col w:w="4675" w:space="40"/>
            <w:col w:w="4615"/>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even" r:id="rId7"/>
          <w:pgSz w:w="11910" w:h="16840"/>
          <w:pgMar w:footer="964" w:header="0" w:top="2340" w:bottom="1160" w:left="1300" w:right="1280"/>
        </w:sectPr>
      </w:pPr>
    </w:p>
    <w:p>
      <w:pPr>
        <w:pStyle w:val="BodyText"/>
        <w:spacing w:line="348" w:lineRule="auto" w:before="274"/>
        <w:ind w:left="117" w:right="52"/>
        <w:jc w:val="both"/>
      </w:pPr>
      <w:r>
        <w:rPr>
          <w:color w:val="231F20"/>
        </w:rPr>
        <w:t>園區出現非栽種的作物，均可視為雜草。雜草依型態分類一般可分為三類：</w:t>
      </w:r>
      <w:r>
        <w:rPr>
          <w:rFonts w:ascii="Times New Roman" w:eastAsia="Times New Roman"/>
          <w:color w:val="231F20"/>
        </w:rPr>
        <w:t>1. </w:t>
      </w:r>
      <w:r>
        <w:rPr>
          <w:color w:val="231F20"/>
        </w:rPr>
        <w:t>雙子葉雜草，為濶葉草；</w:t>
      </w:r>
      <w:r>
        <w:rPr>
          <w:rFonts w:ascii="Times New Roman" w:eastAsia="Times New Roman"/>
          <w:color w:val="231F20"/>
        </w:rPr>
        <w:t>2. </w:t>
      </w:r>
      <w:r>
        <w:rPr>
          <w:color w:val="231F20"/>
        </w:rPr>
        <w:t>禾本科雜草，為尖葉草；</w:t>
      </w:r>
      <w:r>
        <w:rPr>
          <w:rFonts w:ascii="Times New Roman" w:eastAsia="Times New Roman"/>
          <w:color w:val="231F20"/>
        </w:rPr>
        <w:t>3. </w:t>
      </w:r>
      <w:r>
        <w:rPr>
          <w:color w:val="231F20"/>
        </w:rPr>
        <w:t>莎草科雜草，為莎草。</w:t>
      </w:r>
    </w:p>
    <w:p>
      <w:pPr>
        <w:pStyle w:val="Heading3"/>
      </w:pPr>
      <w:r>
        <w:rPr>
          <w:color w:val="40AD49"/>
          <w:w w:val="105"/>
        </w:rPr>
        <w:t>（三） 蟲害與蟎害</w:t>
      </w:r>
    </w:p>
    <w:p>
      <w:pPr>
        <w:pStyle w:val="BodyText"/>
        <w:spacing w:line="348" w:lineRule="auto" w:before="190"/>
        <w:ind w:left="117" w:right="38" w:firstLine="453"/>
        <w:jc w:val="both"/>
      </w:pPr>
      <w:r>
        <w:rPr>
          <w:color w:val="231F20"/>
        </w:rPr>
        <w:t>蟲害發生時， 可在作物體上發現蟲體、蟲卵、蟲糞、食痕及蟲癭。昆蟲依口器不同可分為刺吸型口器及咀嚼型口器， 分別產生不同的食痕，可作為診斷之依據。設施內因受防蟲網等設施阻隔，較易發生的害蟲多為小型昆蟲，如蚜蟲、粉蝨、薊馬、斑潛蠅、蕈蠅等。害蟎包括葉蟎及細蟎，刺吸植物組織形成白色細小褪色斑，或造成葉片畸型、捲曲。昆蟲與蟎類危害時，危害狀在園區中零星發生，並由單點發生後向周圍不規則擴散。</w:t>
      </w:r>
    </w:p>
    <w:p>
      <w:pPr>
        <w:pStyle w:val="Heading3"/>
        <w:spacing w:before="358"/>
      </w:pPr>
      <w:r>
        <w:rPr>
          <w:color w:val="40AD49"/>
          <w:w w:val="105"/>
        </w:rPr>
        <w:t>（四） 病害</w:t>
      </w:r>
    </w:p>
    <w:p>
      <w:pPr>
        <w:pStyle w:val="BodyText"/>
        <w:spacing w:line="348" w:lineRule="auto" w:before="190"/>
        <w:ind w:left="117" w:right="38" w:firstLine="453"/>
        <w:jc w:val="both"/>
      </w:pPr>
      <w:r>
        <w:rPr>
          <w:color w:val="231F20"/>
        </w:rPr>
        <w:t>引起植物病害的病原菌主要為真菌、細菌、植物菌質體、病毒及線蟲。植株被害時會產生病狀及病徵，病徵出現後不會復原，病徵處可檢測到病原菌，具傳染性，病徵在植株上呈不均勻分布，由一點或數點開始發生，並可由發生點開始向其周圍快速或緩慢的擴散。大部分作物病害均可能於設施內大發生，其中最為常見者為白粉病、灰黴病、細菌性斑點病及根瘤</w:t>
      </w:r>
    </w:p>
    <w:p>
      <w:pPr>
        <w:pStyle w:val="BodyText"/>
        <w:spacing w:before="275"/>
        <w:ind w:left="117"/>
      </w:pPr>
      <w:r>
        <w:rPr/>
        <w:br w:type="column"/>
      </w:r>
      <w:r>
        <w:rPr>
          <w:color w:val="231F20"/>
        </w:rPr>
        <w:t>線蟲等。</w:t>
      </w:r>
    </w:p>
    <w:p>
      <w:pPr>
        <w:pStyle w:val="Heading3"/>
        <w:spacing w:before="497"/>
      </w:pPr>
      <w:r>
        <w:rPr>
          <w:color w:val="40AD49"/>
          <w:spacing w:val="-9"/>
          <w:w w:val="105"/>
        </w:rPr>
        <w:t>（五</w:t>
      </w:r>
      <w:r>
        <w:rPr>
          <w:color w:val="40AD49"/>
          <w:w w:val="105"/>
        </w:rPr>
        <w:t>）</w:t>
      </w:r>
      <w:r>
        <w:rPr>
          <w:color w:val="40AD49"/>
          <w:spacing w:val="-27"/>
          <w:w w:val="105"/>
        </w:rPr>
        <w:t> 蘚苔植物</w:t>
      </w:r>
    </w:p>
    <w:p>
      <w:pPr>
        <w:pStyle w:val="BodyText"/>
        <w:spacing w:line="348" w:lineRule="auto" w:before="190"/>
        <w:ind w:left="117" w:right="680" w:firstLine="453"/>
        <w:jc w:val="both"/>
      </w:pPr>
      <w:r>
        <w:rPr>
          <w:color w:val="231F20"/>
          <w:spacing w:val="7"/>
        </w:rPr>
        <w:t>蘚苔植物是具分枝、呈帶狀的植物， </w:t>
      </w:r>
      <w:r>
        <w:rPr>
          <w:color w:val="231F20"/>
          <w:spacing w:val="21"/>
        </w:rPr>
        <w:t>缺乏獨特的根系、莖和葉片，行營養繁</w:t>
      </w:r>
      <w:r>
        <w:rPr>
          <w:color w:val="231F20"/>
          <w:spacing w:val="8"/>
        </w:rPr>
        <w:t>殖。直立、傘狀結構可釋放孢子繁殖。在</w:t>
      </w:r>
      <w:r>
        <w:rPr>
          <w:color w:val="231F20"/>
          <w:spacing w:val="21"/>
        </w:rPr>
        <w:t>植物表面的杯狀結構中產生的小芽狀分</w:t>
      </w:r>
      <w:r>
        <w:rPr>
          <w:color w:val="231F20"/>
          <w:spacing w:val="8"/>
        </w:rPr>
        <w:t>枝，有助於在灌溉過程中經由水滴協助散播。在肥力、水分和濕度高的條件下有利</w:t>
      </w:r>
      <w:r>
        <w:rPr>
          <w:color w:val="231F20"/>
        </w:rPr>
        <w:t>於蘚苔植物成長。</w:t>
      </w:r>
    </w:p>
    <w:p>
      <w:pPr>
        <w:pStyle w:val="Heading3"/>
        <w:spacing w:before="361"/>
      </w:pPr>
      <w:r>
        <w:rPr>
          <w:color w:val="40AD49"/>
          <w:w w:val="105"/>
        </w:rPr>
        <w:t>（六） 藻類</w:t>
      </w:r>
    </w:p>
    <w:p>
      <w:pPr>
        <w:pStyle w:val="BodyText"/>
        <w:spacing w:line="348" w:lineRule="auto" w:before="190"/>
        <w:ind w:left="117" w:right="680" w:firstLine="453"/>
        <w:jc w:val="both"/>
      </w:pPr>
      <w:r>
        <w:rPr>
          <w:color w:val="231F20"/>
        </w:rPr>
        <w:t>藻類是缺乏真正根系的原始植物， 莖、葉含有葉綠素，可行光合作用。由於設施提供藻類理想的生長環境，可在走道、植床下、盆缽或栽培介質上生長，與栽培作物競爭養分，並在介質表面形成一層不透水層，影響水分滲透，對於多數栽培者來說，均是極為困擾的問題。藻類也是蠅類和蕈蠅類的食物來源，對生長緩慢的植物影響較大。若藻類在走道上過度生長對工作人員也可能是安全隱患。設施披膜上的藻類生長也會降低設施的光照強度。</w:t>
      </w:r>
    </w:p>
    <w:p>
      <w:pPr>
        <w:spacing w:after="0" w:line="348" w:lineRule="auto"/>
        <w:jc w:val="both"/>
        <w:sectPr>
          <w:type w:val="continuous"/>
          <w:pgSz w:w="11910" w:h="16840"/>
          <w:pgMar w:top="2340" w:bottom="0" w:left="1300" w:right="1280"/>
          <w:cols w:num="2" w:equalWidth="0">
            <w:col w:w="4148" w:space="387"/>
            <w:col w:w="4795"/>
          </w:cols>
        </w:sectPr>
      </w:pPr>
    </w:p>
    <w:p>
      <w:pPr>
        <w:pStyle w:val="BodyText"/>
        <w:rPr>
          <w:sz w:val="20"/>
        </w:rPr>
      </w:pPr>
    </w:p>
    <w:p>
      <w:pPr>
        <w:pStyle w:val="BodyText"/>
        <w:spacing w:before="10"/>
        <w:rPr>
          <w:sz w:val="24"/>
        </w:rPr>
      </w:pPr>
    </w:p>
    <w:p>
      <w:pPr>
        <w:spacing w:after="0"/>
        <w:rPr>
          <w:sz w:val="24"/>
        </w:rPr>
        <w:sectPr>
          <w:headerReference w:type="default" r:id="rId8"/>
          <w:headerReference w:type="even" r:id="rId9"/>
          <w:footerReference w:type="default" r:id="rId10"/>
          <w:pgSz w:w="11910" w:h="16840"/>
          <w:pgMar w:header="0" w:footer="0" w:top="2340" w:bottom="0" w:left="1300" w:right="1280"/>
        </w:sectPr>
      </w:pPr>
    </w:p>
    <w:p>
      <w:pPr>
        <w:pStyle w:val="Heading2"/>
        <w:spacing w:before="333"/>
        <w:ind w:left="684"/>
      </w:pPr>
      <w:r>
        <w:rPr/>
        <w:pict>
          <v:group style="position:absolute;margin-left:-.00003pt;margin-top:752.537231pt;width:595.3pt;height:89.4pt;mso-position-horizontal-relative:page;mso-position-vertical-relative:page;z-index:251661312"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2ac6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2ac6e" stroked="false">
              <v:path arrowok="t"/>
              <v:fill opacity="45875f" type="solid"/>
            </v:shape>
            <w10:wrap type="none"/>
          </v:group>
        </w:pict>
      </w:r>
      <w:r>
        <w:rPr>
          <w:color w:val="BA6831"/>
        </w:rPr>
        <w:t>二、非感染性害物</w:t>
      </w:r>
    </w:p>
    <w:p>
      <w:pPr>
        <w:pStyle w:val="BodyText"/>
        <w:spacing w:line="348" w:lineRule="auto" w:before="134"/>
        <w:ind w:left="684" w:firstLine="453"/>
        <w:jc w:val="both"/>
      </w:pPr>
      <w:r>
        <w:rPr>
          <w:color w:val="231F20"/>
        </w:rPr>
        <w:t>非感染性害物是由人為管理不當及環境因素不適而造成植物不正常生長，發生時在植體上會出現症狀，但無明顯生物體，發生時均勻分布，大面積同時或特殊部位發生，不具感染性、不會擴散，通常可以藉由改變環境條件而預防，或於不利因素消失時可回復正常生長，但作物受害後，往往影響當季的農產品品質，產量可能會降低，甚至引發感染性病害。</w:t>
      </w:r>
    </w:p>
    <w:p>
      <w:pPr>
        <w:pStyle w:val="Heading3"/>
        <w:spacing w:before="360"/>
        <w:ind w:left="684"/>
      </w:pPr>
      <w:r>
        <w:rPr>
          <w:color w:val="40AD49"/>
          <w:w w:val="105"/>
        </w:rPr>
        <w:t>（一） 環境劇變引起的生理性傷害</w:t>
      </w:r>
    </w:p>
    <w:p>
      <w:pPr>
        <w:pStyle w:val="BodyText"/>
        <w:spacing w:line="348" w:lineRule="auto" w:before="190"/>
        <w:ind w:left="684" w:firstLine="453"/>
        <w:jc w:val="both"/>
      </w:pPr>
      <w:r>
        <w:rPr>
          <w:color w:val="231F20"/>
        </w:rPr>
        <w:t>氣候因素造成溫度、濕度劇變， 天然災害颱風、水患等造成瞬間傷害，或是藥劑使用不當、施肥不當以及水、空氣污染或公害等造成植物的傷害，於短時間發生，且強度超過正常植株之忍受範圍，當不利環境消失時，可逐漸恢復正常。</w:t>
      </w:r>
    </w:p>
    <w:p>
      <w:pPr>
        <w:pStyle w:val="Heading3"/>
        <w:spacing w:before="362"/>
        <w:ind w:left="684"/>
      </w:pPr>
      <w:r>
        <w:rPr>
          <w:color w:val="40AD49"/>
          <w:w w:val="105"/>
        </w:rPr>
        <w:t>（二） 農業生態環境引起之生理症</w:t>
      </w:r>
    </w:p>
    <w:p>
      <w:pPr>
        <w:pStyle w:val="BodyText"/>
        <w:spacing w:line="348" w:lineRule="auto" w:before="190"/>
        <w:ind w:left="684" w:firstLine="453"/>
        <w:jc w:val="both"/>
      </w:pPr>
      <w:r>
        <w:rPr>
          <w:color w:val="231F20"/>
        </w:rPr>
        <w:t>土壤之酸鹼 </w:t>
      </w:r>
      <w:r>
        <w:rPr>
          <w:rFonts w:ascii="Times New Roman" w:eastAsia="Times New Roman"/>
          <w:color w:val="231F20"/>
        </w:rPr>
        <w:t>(pH) </w:t>
      </w:r>
      <w:r>
        <w:rPr>
          <w:color w:val="231F20"/>
        </w:rPr>
        <w:t>值、水分、通氣性、堅實度等，高溫、低溫、水分失調、光照失調等環境因子亦間接造成生理障礙，設施中普遍發生者為日燒與高溫障礙。</w:t>
      </w:r>
    </w:p>
    <w:p>
      <w:pPr>
        <w:pStyle w:val="Heading3"/>
        <w:spacing w:before="341"/>
        <w:ind w:left="519"/>
      </w:pPr>
      <w:r>
        <w:rPr/>
        <w:br w:type="column"/>
      </w:r>
      <w:r>
        <w:rPr>
          <w:color w:val="40AD49"/>
          <w:w w:val="105"/>
        </w:rPr>
        <w:t>（三） 生理障礙</w:t>
      </w:r>
    </w:p>
    <w:p>
      <w:pPr>
        <w:pStyle w:val="BodyText"/>
        <w:spacing w:line="348" w:lineRule="auto" w:before="190"/>
        <w:ind w:left="519" w:right="126" w:firstLine="453"/>
        <w:jc w:val="both"/>
      </w:pPr>
      <w:r>
        <w:rPr>
          <w:color w:val="231F20"/>
          <w:spacing w:val="7"/>
        </w:rPr>
        <w:t>生理障礙為植株之營養失調，主要為營養缺乏與營養過多。當植物的必要元素缺乏時，生長會受限制，甚至組織受破壞而出現症狀，病原菌較易入侵而罹病；反之，若施用的元素遠多於植物需求量，植物亦無法吸收而出現毒害現象，進而引發病蟲害。不同的營養失調會呈現不同的症</w:t>
      </w:r>
      <w:r>
        <w:rPr>
          <w:color w:val="231F20"/>
          <w:spacing w:val="-6"/>
        </w:rPr>
        <w:t>狀，但在不同作物上之症狀一般極為相近。</w:t>
      </w:r>
    </w:p>
    <w:p>
      <w:pPr>
        <w:pStyle w:val="Heading3"/>
        <w:spacing w:before="360"/>
        <w:ind w:left="519"/>
      </w:pPr>
      <w:r>
        <w:rPr>
          <w:color w:val="40AD49"/>
          <w:w w:val="105"/>
        </w:rPr>
        <w:t>（四） 連作障礙</w:t>
      </w:r>
    </w:p>
    <w:p>
      <w:pPr>
        <w:pStyle w:val="BodyText"/>
        <w:spacing w:line="348" w:lineRule="auto" w:before="191"/>
        <w:ind w:left="519" w:right="126" w:firstLine="453"/>
        <w:jc w:val="both"/>
      </w:pPr>
      <w:r>
        <w:rPr>
          <w:color w:val="231F20"/>
        </w:rPr>
        <w:t>同一田區或栽培介質經長期、連續種植，或長期種植同一作物，在正常管理的情況下，產生產量降低、品質變劣、生育狀況變差的現象，可通稱為連作障礙。連作障礙主要原因為土壤有害微生物增加導致土壤傳播性病害加重、土壤鹽基化、酸化或板結、植物產生自毒作用、營養元素不均衡等。</w:t>
      </w:r>
    </w:p>
    <w:p>
      <w:pPr>
        <w:spacing w:after="0" w:line="348" w:lineRule="auto"/>
        <w:jc w:val="both"/>
        <w:sectPr>
          <w:type w:val="continuous"/>
          <w:pgSz w:w="11910" w:h="16840"/>
          <w:pgMar w:top="2340" w:bottom="0" w:left="1300" w:right="1280"/>
          <w:cols w:num="2" w:equalWidth="0">
            <w:col w:w="4661" w:space="40"/>
            <w:col w:w="4629"/>
          </w:cols>
        </w:sectPr>
      </w:pPr>
    </w:p>
    <w:p>
      <w:pPr>
        <w:pStyle w:val="BodyText"/>
        <w:rPr>
          <w:sz w:val="20"/>
        </w:rPr>
      </w:pPr>
    </w:p>
    <w:p>
      <w:pPr>
        <w:pStyle w:val="BodyText"/>
        <w:rPr>
          <w:sz w:val="27"/>
        </w:rPr>
      </w:pPr>
    </w:p>
    <w:p>
      <w:pPr>
        <w:spacing w:after="0"/>
        <w:rPr>
          <w:sz w:val="27"/>
        </w:rPr>
        <w:sectPr>
          <w:headerReference w:type="even" r:id="rId11"/>
          <w:headerReference w:type="default" r:id="rId12"/>
          <w:footerReference w:type="even" r:id="rId13"/>
          <w:pgSz w:w="11910" w:h="16840"/>
          <w:pgMar w:header="0" w:footer="964" w:top="2340" w:bottom="1160" w:left="1300" w:right="1280"/>
        </w:sectPr>
      </w:pPr>
    </w:p>
    <w:p>
      <w:pPr>
        <w:pStyle w:val="Heading1"/>
        <w:jc w:val="both"/>
      </w:pPr>
      <w:r>
        <w:rPr/>
        <w:pict>
          <v:line style="position:absolute;mso-position-horizontal-relative:page;mso-position-vertical-relative:paragraph;z-index:251662336" from="70.866096pt,47.347813pt" to="496.063096pt,47.347813pt" stroked="true" strokeweight=".5pt" strokecolor="#939598">
            <v:stroke dashstyle="solid"/>
            <w10:wrap type="none"/>
          </v:line>
        </w:pict>
      </w:r>
      <w:r>
        <w:rPr>
          <w:color w:val="8B0204"/>
          <w:w w:val="105"/>
        </w:rPr>
        <w:t>第二節 害物防除技術</w:t>
      </w:r>
    </w:p>
    <w:p>
      <w:pPr>
        <w:pStyle w:val="BodyText"/>
        <w:spacing w:before="1"/>
        <w:rPr>
          <w:rFonts w:ascii="SimSun"/>
          <w:sz w:val="65"/>
        </w:rPr>
      </w:pPr>
    </w:p>
    <w:p>
      <w:pPr>
        <w:pStyle w:val="BodyText"/>
        <w:spacing w:line="348" w:lineRule="auto"/>
        <w:ind w:left="117" w:right="38" w:firstLine="453"/>
        <w:jc w:val="both"/>
      </w:pPr>
      <w:r>
        <w:rPr>
          <w:color w:val="231F20"/>
        </w:rPr>
        <w:t>當害物 </w:t>
      </w:r>
      <w:r>
        <w:rPr>
          <w:rFonts w:ascii="Times New Roman" w:eastAsia="Times New Roman"/>
          <w:color w:val="231F20"/>
        </w:rPr>
        <w:t>(</w:t>
      </w:r>
      <w:r>
        <w:rPr>
          <w:color w:val="231F20"/>
        </w:rPr>
        <w:t>病蟲草等</w:t>
      </w:r>
      <w:r>
        <w:rPr>
          <w:rFonts w:ascii="Times New Roman" w:eastAsia="Times New Roman"/>
          <w:color w:val="231F20"/>
        </w:rPr>
        <w:t>) </w:t>
      </w:r>
      <w:r>
        <w:rPr>
          <w:color w:val="231F20"/>
        </w:rPr>
        <w:t>發生時，為避免作物受干擾而影響品質或產量時，往往必須加以防治，「防」為預防，是在害物入侵前的管理措施，讓害物不會發生或輕微發生；「治」為治療，是害物入侵後的管理措施，使害物族群降低至不會危害作物或減少因害物發生的損失。不論預防或治療，目標均是將害物趕盡殺絕，以減少作物的損失。常用的防治技術極多，包括檢疫與隔離、耕作防治、物理防治、抗性育種、強化作物抗性、交互保護與誘導抗病性、生物防治與藥劑防治。</w:t>
      </w:r>
    </w:p>
    <w:p>
      <w:pPr>
        <w:pStyle w:val="Heading2"/>
        <w:spacing w:line="295" w:lineRule="auto" w:before="350"/>
        <w:ind w:left="684" w:hanging="567"/>
        <w:rPr>
          <w:rFonts w:ascii="Arial" w:eastAsia="Arial"/>
        </w:rPr>
      </w:pPr>
      <w:r>
        <w:rPr>
          <w:color w:val="BA6831"/>
          <w:spacing w:val="-9"/>
        </w:rPr>
        <w:t>一、檢疫與隔離 </w:t>
      </w:r>
      <w:r>
        <w:rPr>
          <w:rFonts w:ascii="Arial" w:eastAsia="Arial"/>
          <w:color w:val="BA6831"/>
          <w:spacing w:val="-7"/>
        </w:rPr>
        <w:t>(quarantine and </w:t>
      </w:r>
      <w:r>
        <w:rPr>
          <w:rFonts w:ascii="Arial" w:eastAsia="Arial"/>
          <w:color w:val="BA6831"/>
          <w:spacing w:val="-9"/>
        </w:rPr>
        <w:t>isolation)</w:t>
      </w:r>
    </w:p>
    <w:p>
      <w:pPr>
        <w:pStyle w:val="BodyText"/>
        <w:spacing w:before="81"/>
        <w:ind w:left="570"/>
      </w:pPr>
      <w:r>
        <w:rPr>
          <w:color w:val="231F20"/>
          <w:spacing w:val="7"/>
        </w:rPr>
        <w:t>主要目的是杜絕害物由境外移入。為</w:t>
      </w:r>
    </w:p>
    <w:p>
      <w:pPr>
        <w:pStyle w:val="BodyText"/>
        <w:spacing w:line="420" w:lineRule="atLeast" w:before="5"/>
        <w:ind w:left="117" w:right="38"/>
        <w:jc w:val="both"/>
      </w:pPr>
      <w:r>
        <w:rPr>
          <w:color w:val="231F20"/>
          <w:spacing w:val="10"/>
        </w:rPr>
        <w:t>阻止害物 </w:t>
      </w:r>
      <w:r>
        <w:rPr>
          <w:rFonts w:ascii="Times New Roman" w:eastAsia="Times New Roman"/>
          <w:color w:val="231F20"/>
          <w:spacing w:val="15"/>
        </w:rPr>
        <w:t>(</w:t>
      </w:r>
      <w:r>
        <w:rPr>
          <w:color w:val="231F20"/>
          <w:spacing w:val="14"/>
        </w:rPr>
        <w:t>病、蟲、草</w:t>
      </w:r>
      <w:r>
        <w:rPr>
          <w:rFonts w:ascii="Times New Roman" w:eastAsia="Times New Roman"/>
          <w:color w:val="231F20"/>
          <w:spacing w:val="7"/>
        </w:rPr>
        <w:t>) </w:t>
      </w:r>
      <w:r>
        <w:rPr>
          <w:color w:val="231F20"/>
          <w:spacing w:val="14"/>
        </w:rPr>
        <w:t>由發生地區傳播</w:t>
      </w:r>
      <w:r>
        <w:rPr>
          <w:color w:val="231F20"/>
          <w:spacing w:val="8"/>
        </w:rPr>
        <w:t>至另一未發生之新地區，在國際間採檢疫措施之法規防治，栽種地轉移時則採隔離措施。常用的方法為：（一）加強檢疫： 避免由國外引進害物；（二）產地檢疫；</w:t>
      </w:r>
    </w:p>
    <w:p>
      <w:pPr>
        <w:pStyle w:val="BodyText"/>
        <w:spacing w:line="348" w:lineRule="auto" w:before="152"/>
        <w:ind w:left="117" w:right="45"/>
        <w:jc w:val="both"/>
      </w:pPr>
      <w:r>
        <w:rPr>
          <w:color w:val="231F20"/>
          <w:spacing w:val="8"/>
        </w:rPr>
        <w:t>（三）</w:t>
      </w:r>
      <w:r>
        <w:rPr>
          <w:color w:val="231F20"/>
          <w:spacing w:val="7"/>
        </w:rPr>
        <w:t>隔離栽培：未確定作物為健康植株</w:t>
      </w:r>
      <w:r>
        <w:rPr>
          <w:color w:val="231F20"/>
          <w:spacing w:val="8"/>
        </w:rPr>
        <w:t>時，採隔離栽培；（四）</w:t>
      </w:r>
      <w:r>
        <w:rPr>
          <w:color w:val="231F20"/>
          <w:spacing w:val="6"/>
        </w:rPr>
        <w:t>選用健康種苗及</w:t>
      </w:r>
      <w:r>
        <w:rPr>
          <w:color w:val="231F20"/>
          <w:spacing w:val="8"/>
        </w:rPr>
        <w:t>不帶害物種子；（五）</w:t>
      </w:r>
      <w:r>
        <w:rPr>
          <w:color w:val="231F20"/>
          <w:spacing w:val="6"/>
        </w:rPr>
        <w:t>種苗檢查：以生化</w:t>
      </w:r>
      <w:r>
        <w:rPr>
          <w:color w:val="231F20"/>
          <w:spacing w:val="7"/>
        </w:rPr>
        <w:t>技術檢測種子、種苗、部分植體、砧木及</w:t>
      </w:r>
    </w:p>
    <w:p>
      <w:pPr>
        <w:pStyle w:val="BodyText"/>
        <w:rPr>
          <w:sz w:val="60"/>
        </w:rPr>
      </w:pPr>
      <w:r>
        <w:rPr/>
        <w:br w:type="column"/>
      </w:r>
      <w:r>
        <w:rPr>
          <w:sz w:val="60"/>
        </w:rPr>
      </w:r>
    </w:p>
    <w:p>
      <w:pPr>
        <w:pStyle w:val="BodyText"/>
        <w:spacing w:before="13"/>
        <w:rPr>
          <w:sz w:val="54"/>
        </w:rPr>
      </w:pPr>
    </w:p>
    <w:p>
      <w:pPr>
        <w:pStyle w:val="BodyText"/>
        <w:spacing w:line="348" w:lineRule="auto" w:before="1"/>
        <w:ind w:left="117" w:right="694"/>
      </w:pPr>
      <w:r>
        <w:rPr>
          <w:color w:val="231F20"/>
        </w:rPr>
        <w:t>接穗之帶菌情形；（六）預防引進種子時夾帶雜草種子。</w:t>
      </w:r>
    </w:p>
    <w:p>
      <w:pPr>
        <w:pStyle w:val="Heading2"/>
        <w:rPr>
          <w:rFonts w:ascii="Arial" w:eastAsia="Arial"/>
        </w:rPr>
      </w:pPr>
      <w:r>
        <w:rPr>
          <w:color w:val="BA6831"/>
        </w:rPr>
        <w:t>二、耕作防治 </w:t>
      </w:r>
      <w:r>
        <w:rPr>
          <w:rFonts w:ascii="Arial" w:eastAsia="Arial"/>
          <w:color w:val="BA6831"/>
        </w:rPr>
        <w:t>(cultural control)</w:t>
      </w:r>
    </w:p>
    <w:p>
      <w:pPr>
        <w:pStyle w:val="BodyText"/>
        <w:spacing w:line="420" w:lineRule="atLeast" w:before="8"/>
        <w:ind w:left="117" w:right="694" w:firstLine="453"/>
        <w:jc w:val="both"/>
      </w:pPr>
      <w:r>
        <w:rPr>
          <w:color w:val="231F20"/>
          <w:spacing w:val="16"/>
        </w:rPr>
        <w:t>利用和改進耕作栽培技術， 控制病</w:t>
      </w:r>
      <w:r>
        <w:rPr>
          <w:color w:val="231F20"/>
          <w:spacing w:val="7"/>
        </w:rPr>
        <w:t>蟲害的發生、發展，以避免作物遭受生物及非生物危害的方法。常用的方法包括：</w:t>
      </w:r>
    </w:p>
    <w:p>
      <w:pPr>
        <w:pStyle w:val="BodyText"/>
        <w:spacing w:before="142"/>
        <w:ind w:left="117"/>
      </w:pPr>
      <w:r>
        <w:rPr>
          <w:color w:val="231F20"/>
          <w:spacing w:val="8"/>
        </w:rPr>
        <w:t>（一）輪作或間作：降低連作障礙發生；</w:t>
      </w:r>
    </w:p>
    <w:p>
      <w:pPr>
        <w:pStyle w:val="BodyText"/>
        <w:spacing w:line="420" w:lineRule="atLeast" w:before="5"/>
        <w:ind w:left="117" w:right="680"/>
        <w:jc w:val="both"/>
      </w:pPr>
      <w:r>
        <w:rPr>
          <w:color w:val="231F20"/>
          <w:spacing w:val="22"/>
        </w:rPr>
        <w:t>（二）</w:t>
      </w:r>
      <w:r>
        <w:rPr>
          <w:color w:val="231F20"/>
          <w:spacing w:val="20"/>
        </w:rPr>
        <w:t>合理之栽種管理：適地適種、選</w:t>
      </w:r>
      <w:r>
        <w:rPr>
          <w:color w:val="231F20"/>
          <w:spacing w:val="8"/>
        </w:rPr>
        <w:t>擇和使用當地適應或抗蟲害的植物種類或品種及改變種植時間等；（三）灌溉與水</w:t>
      </w:r>
      <w:r>
        <w:rPr>
          <w:color w:val="231F20"/>
          <w:spacing w:val="6"/>
        </w:rPr>
        <w:t>分管理 </w:t>
      </w:r>
      <w:r>
        <w:rPr>
          <w:rFonts w:ascii="Times New Roman" w:eastAsia="Times New Roman"/>
          <w:color w:val="231F20"/>
          <w:spacing w:val="8"/>
        </w:rPr>
        <w:t>(irrigation)</w:t>
      </w:r>
      <w:r>
        <w:rPr>
          <w:color w:val="231F20"/>
          <w:spacing w:val="8"/>
        </w:rPr>
        <w:t>：調整灌溉的頻率和數量；（四）肥料之選擇及施用：適當調整肥料管理措施，減少耕作壓力；（五）田</w:t>
      </w:r>
      <w:r>
        <w:rPr>
          <w:color w:val="231F20"/>
          <w:spacing w:val="21"/>
        </w:rPr>
        <w:t>間衛生：採用人工和機械直接去除病害組織以減少感染源，清除受昆蟲危害植</w:t>
      </w:r>
      <w:r>
        <w:rPr>
          <w:color w:val="231F20"/>
          <w:spacing w:val="8"/>
        </w:rPr>
        <w:t>株以降低昆蟲族群密度，拔除雜草降低密</w:t>
      </w:r>
      <w:r>
        <w:rPr>
          <w:color w:val="231F20"/>
          <w:spacing w:val="22"/>
        </w:rPr>
        <w:t>度等；（六）陷阱植物；（七）</w:t>
      </w:r>
      <w:r>
        <w:rPr>
          <w:color w:val="231F20"/>
          <w:spacing w:val="16"/>
        </w:rPr>
        <w:t>覆蓋植</w:t>
      </w:r>
      <w:r>
        <w:rPr>
          <w:color w:val="231F20"/>
          <w:spacing w:val="8"/>
        </w:rPr>
        <w:t>物；（八）忌避植物；（九）拮抗植物；</w:t>
      </w:r>
    </w:p>
    <w:p>
      <w:pPr>
        <w:pStyle w:val="BodyText"/>
        <w:spacing w:before="183"/>
        <w:ind w:left="117"/>
      </w:pPr>
      <w:r>
        <w:rPr>
          <w:color w:val="231F20"/>
        </w:rPr>
        <w:t>（十）指示作物。</w:t>
      </w:r>
    </w:p>
    <w:p>
      <w:pPr>
        <w:spacing w:after="0"/>
        <w:sectPr>
          <w:type w:val="continuous"/>
          <w:pgSz w:w="11910" w:h="16840"/>
          <w:pgMar w:top="2340" w:bottom="0" w:left="1300" w:right="1280"/>
          <w:cols w:num="2" w:equalWidth="0">
            <w:col w:w="4142" w:space="394"/>
            <w:col w:w="4794"/>
          </w:cols>
        </w:sectPr>
      </w:pPr>
    </w:p>
    <w:p>
      <w:pPr>
        <w:pStyle w:val="BodyText"/>
        <w:rPr>
          <w:sz w:val="20"/>
        </w:rPr>
      </w:pPr>
    </w:p>
    <w:p>
      <w:pPr>
        <w:pStyle w:val="BodyText"/>
        <w:spacing w:before="10"/>
        <w:rPr>
          <w:sz w:val="24"/>
        </w:rPr>
      </w:pPr>
    </w:p>
    <w:p>
      <w:pPr>
        <w:spacing w:after="0"/>
        <w:rPr>
          <w:sz w:val="24"/>
        </w:rPr>
        <w:sectPr>
          <w:footerReference w:type="default" r:id="rId14"/>
          <w:pgSz w:w="11910" w:h="16840"/>
          <w:pgMar w:footer="0" w:header="0" w:top="2340" w:bottom="0" w:left="1300" w:right="1280"/>
        </w:sectPr>
      </w:pPr>
    </w:p>
    <w:p>
      <w:pPr>
        <w:pStyle w:val="BodyText"/>
        <w:spacing w:before="11"/>
        <w:rPr>
          <w:sz w:val="23"/>
        </w:rPr>
      </w:pPr>
      <w:r>
        <w:rPr/>
        <w:pict>
          <v:group style="position:absolute;margin-left:-.00003pt;margin-top:752.537231pt;width:595.3pt;height:89.4pt;mso-position-horizontal-relative:page;mso-position-vertical-relative:page;z-index:-252827648"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2ac6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2ac6e" stroked="false">
              <v:path arrowok="t"/>
              <v:fill opacity="45875f" type="solid"/>
            </v:shape>
            <w10:wrap type="none"/>
          </v:group>
        </w:pict>
      </w:r>
    </w:p>
    <w:p>
      <w:pPr>
        <w:pStyle w:val="Heading2"/>
        <w:spacing w:line="295" w:lineRule="auto" w:before="0"/>
        <w:ind w:left="1251" w:hanging="567"/>
        <w:rPr>
          <w:rFonts w:ascii="Arial" w:eastAsia="Arial"/>
        </w:rPr>
      </w:pPr>
      <w:r>
        <w:rPr>
          <w:color w:val="BA6831"/>
          <w:spacing w:val="-14"/>
        </w:rPr>
        <w:t>三、物理防治 </w:t>
      </w:r>
      <w:r>
        <w:rPr>
          <w:rFonts w:ascii="Arial" w:eastAsia="Arial"/>
          <w:color w:val="BA6831"/>
          <w:spacing w:val="-8"/>
        </w:rPr>
        <w:t>(physical </w:t>
      </w:r>
      <w:r>
        <w:rPr>
          <w:rFonts w:ascii="Arial" w:eastAsia="Arial"/>
          <w:color w:val="BA6831"/>
          <w:spacing w:val="-9"/>
        </w:rPr>
        <w:t>and mechanical control)</w:t>
      </w:r>
    </w:p>
    <w:p>
      <w:pPr>
        <w:pStyle w:val="BodyText"/>
        <w:spacing w:before="81"/>
        <w:ind w:left="1137"/>
      </w:pPr>
      <w:r>
        <w:rPr>
          <w:color w:val="231F20"/>
          <w:spacing w:val="7"/>
        </w:rPr>
        <w:t>物理防治是改變作物的環境，再根據</w:t>
      </w:r>
    </w:p>
    <w:p>
      <w:pPr>
        <w:pStyle w:val="BodyText"/>
        <w:spacing w:line="420" w:lineRule="atLeast" w:before="5"/>
        <w:ind w:left="684" w:right="12"/>
        <w:jc w:val="both"/>
      </w:pPr>
      <w:r>
        <w:rPr>
          <w:color w:val="231F20"/>
          <w:spacing w:val="7"/>
        </w:rPr>
        <w:t>有害生物對物理因素的反應規律，利用物理措施、器械設備等干擾、減輕、避免或</w:t>
      </w:r>
      <w:r>
        <w:rPr>
          <w:color w:val="231F20"/>
          <w:spacing w:val="8"/>
        </w:rPr>
        <w:t>防治病蟲害。常用的方法包括：（一）</w:t>
      </w:r>
      <w:r>
        <w:rPr>
          <w:color w:val="231F20"/>
          <w:spacing w:val="-5"/>
        </w:rPr>
        <w:t>環</w:t>
      </w:r>
      <w:r>
        <w:rPr>
          <w:color w:val="231F20"/>
          <w:spacing w:val="8"/>
        </w:rPr>
        <w:t>境管控：溫濕度、光照與通風；（二）</w:t>
      </w:r>
      <w:r>
        <w:rPr>
          <w:color w:val="231F20"/>
          <w:spacing w:val="-5"/>
        </w:rPr>
        <w:t>套</w:t>
      </w:r>
      <w:r>
        <w:rPr>
          <w:color w:val="231F20"/>
          <w:spacing w:val="8"/>
        </w:rPr>
        <w:t>袋：阻隔害物入侵；（三）</w:t>
      </w:r>
      <w:r>
        <w:rPr>
          <w:color w:val="231F20"/>
          <w:spacing w:val="5"/>
        </w:rPr>
        <w:t>敷蓋與覆蓋；</w:t>
      </w:r>
    </w:p>
    <w:p>
      <w:pPr>
        <w:pStyle w:val="BodyText"/>
        <w:spacing w:before="152"/>
        <w:ind w:left="684"/>
      </w:pPr>
      <w:r>
        <w:rPr>
          <w:color w:val="231F20"/>
          <w:spacing w:val="8"/>
        </w:rPr>
        <w:t>（四）設施栽培；（五）黃、藍色黏紙；</w:t>
      </w:r>
    </w:p>
    <w:p>
      <w:pPr>
        <w:pStyle w:val="BodyText"/>
        <w:spacing w:line="420" w:lineRule="atLeast" w:before="5"/>
        <w:ind w:left="684"/>
      </w:pPr>
      <w:r>
        <w:rPr>
          <w:color w:val="231F20"/>
          <w:spacing w:val="8"/>
        </w:rPr>
        <w:t>（六）油劑；（七）溫度處理：利用低溫</w:t>
      </w:r>
      <w:r>
        <w:rPr>
          <w:color w:val="231F20"/>
          <w:spacing w:val="20"/>
        </w:rPr>
        <w:t>冷凍與高溫消毒技術，降低害物發生；</w:t>
      </w:r>
      <w:r>
        <w:rPr>
          <w:color w:val="231F20"/>
          <w:spacing w:val="-33"/>
        </w:rPr>
        <w:t> </w:t>
      </w:r>
    </w:p>
    <w:p>
      <w:pPr>
        <w:pStyle w:val="BodyText"/>
        <w:spacing w:line="348" w:lineRule="auto" w:before="137"/>
        <w:ind w:left="684" w:right="12"/>
        <w:jc w:val="both"/>
      </w:pPr>
      <w:r>
        <w:rPr>
          <w:color w:val="231F20"/>
        </w:rPr>
        <w:t>（八）安裝濾網或阻隔板；（九）燈光誘集；（十）人工捕殺；以及（十一）器械耕除。</w:t>
      </w:r>
    </w:p>
    <w:p>
      <w:pPr>
        <w:pStyle w:val="Heading2"/>
        <w:ind w:left="684"/>
        <w:rPr>
          <w:rFonts w:ascii="Arial" w:eastAsia="Arial"/>
        </w:rPr>
      </w:pPr>
      <w:r>
        <w:rPr>
          <w:color w:val="BA6831"/>
          <w:spacing w:val="-15"/>
        </w:rPr>
        <w:t>四、生物防治 </w:t>
      </w:r>
      <w:r>
        <w:rPr>
          <w:rFonts w:ascii="Arial" w:eastAsia="Arial"/>
          <w:color w:val="BA6831"/>
          <w:spacing w:val="-9"/>
        </w:rPr>
        <w:t>(biological control)</w:t>
      </w:r>
    </w:p>
    <w:p>
      <w:pPr>
        <w:pStyle w:val="BodyText"/>
        <w:spacing w:line="348" w:lineRule="auto" w:before="134"/>
        <w:ind w:left="684" w:firstLine="453"/>
        <w:jc w:val="both"/>
      </w:pPr>
      <w:r>
        <w:rPr>
          <w:color w:val="231F20"/>
        </w:rPr>
        <w:t>以生物為工具，利用生態系統中各種生物之間相互依存、相互制約的生態學現象及生物學特性，以達到防治作物病蟲草害的目的。利用生物抑制或消滅有害生物，不污染環境，不影響人類健康，是較安全的害物防治方法。目前廣泛使用的生物防治技術包括天敵與生物農藥。天敵有二大類，捕食性天敵如基徵草蛉、小黑花椿象、烟盲椿、瓢蟲等，寄生性天敵如寄生蜂、平腹小蜂等。生物農藥三種：天然素材為植物源農藥，如苦楝油、除蟲菊等；生化製劑農藥為動物源農藥，即一般</w:t>
      </w:r>
    </w:p>
    <w:p>
      <w:pPr>
        <w:pStyle w:val="BodyText"/>
        <w:spacing w:line="348" w:lineRule="auto" w:before="400"/>
        <w:ind w:left="505" w:right="127"/>
        <w:jc w:val="both"/>
      </w:pPr>
      <w:r>
        <w:rPr/>
        <w:br w:type="column"/>
      </w:r>
      <w:r>
        <w:rPr>
          <w:color w:val="231F20"/>
        </w:rPr>
        <w:t>常用之性費洛蒙誘引劑；微生物製劑，蘇力菌、核多角病毒、液化澱粉芽孢桿菌、木黴菌及枯草桿菌等。</w:t>
      </w:r>
    </w:p>
    <w:p>
      <w:pPr>
        <w:pStyle w:val="Heading2"/>
        <w:ind w:left="505"/>
        <w:jc w:val="both"/>
        <w:rPr>
          <w:rFonts w:ascii="Arial" w:eastAsia="Arial"/>
        </w:rPr>
      </w:pPr>
      <w:r>
        <w:rPr>
          <w:color w:val="BA6831"/>
        </w:rPr>
        <w:t>五、化學防治 </w:t>
      </w:r>
      <w:r>
        <w:rPr>
          <w:rFonts w:ascii="Arial" w:eastAsia="Arial"/>
          <w:color w:val="BA6831"/>
        </w:rPr>
        <w:t>(chemical control)</w:t>
      </w:r>
    </w:p>
    <w:p>
      <w:pPr>
        <w:pStyle w:val="BodyText"/>
        <w:spacing w:line="348" w:lineRule="auto" w:before="134"/>
        <w:ind w:left="505" w:right="126" w:firstLine="453"/>
        <w:jc w:val="both"/>
      </w:pPr>
      <w:r>
        <w:rPr>
          <w:color w:val="231F20"/>
          <w:spacing w:val="7"/>
        </w:rPr>
        <w:t>化學防治即為藥劑防治，利用農藥殺滅或抑制害蟲的生長和擴散。所謂農藥是指用於保護農林作物免受病蟲草鼠及其他生物危害的化學品。農藥依防除對象可分</w:t>
      </w:r>
      <w:r>
        <w:rPr>
          <w:color w:val="231F20"/>
          <w:spacing w:val="3"/>
        </w:rPr>
        <w:t>為殺蟲劑、殺真菌劑 </w:t>
      </w:r>
      <w:r>
        <w:rPr>
          <w:rFonts w:ascii="Times New Roman" w:eastAsia="Times New Roman"/>
          <w:color w:val="231F20"/>
          <w:spacing w:val="4"/>
        </w:rPr>
        <w:t>(fungicides)</w:t>
      </w:r>
      <w:r>
        <w:rPr>
          <w:color w:val="231F20"/>
          <w:spacing w:val="4"/>
        </w:rPr>
        <w:t>、殺細菌</w:t>
      </w:r>
      <w:r>
        <w:rPr>
          <w:color w:val="231F20"/>
          <w:spacing w:val="22"/>
        </w:rPr>
        <w:t>劑 </w:t>
      </w:r>
      <w:r>
        <w:rPr>
          <w:rFonts w:ascii="Times New Roman" w:eastAsia="Times New Roman"/>
          <w:color w:val="231F20"/>
          <w:spacing w:val="4"/>
        </w:rPr>
        <w:t>(bactericides)</w:t>
      </w:r>
      <w:r>
        <w:rPr>
          <w:color w:val="231F20"/>
          <w:spacing w:val="11"/>
        </w:rPr>
        <w:t>、除草劑 </w:t>
      </w:r>
      <w:r>
        <w:rPr>
          <w:rFonts w:ascii="Times New Roman" w:eastAsia="Times New Roman"/>
          <w:color w:val="231F20"/>
          <w:spacing w:val="4"/>
        </w:rPr>
        <w:t>(herbicides)</w:t>
      </w:r>
      <w:r>
        <w:rPr>
          <w:color w:val="231F20"/>
          <w:spacing w:val="4"/>
        </w:rPr>
        <w:t>、殺</w:t>
      </w:r>
      <w:r>
        <w:rPr>
          <w:color w:val="231F20"/>
          <w:spacing w:val="11"/>
        </w:rPr>
        <w:t>蟎劑 </w:t>
      </w:r>
      <w:r>
        <w:rPr>
          <w:rFonts w:ascii="Times New Roman" w:eastAsia="Times New Roman"/>
          <w:color w:val="231F20"/>
        </w:rPr>
        <w:t>(miticides)</w:t>
      </w:r>
      <w:r>
        <w:rPr>
          <w:color w:val="231F20"/>
          <w:spacing w:val="7"/>
        </w:rPr>
        <w:t>、殺鼠劑 </w:t>
      </w:r>
      <w:r>
        <w:rPr>
          <w:rFonts w:ascii="Times New Roman" w:eastAsia="Times New Roman"/>
          <w:color w:val="231F20"/>
        </w:rPr>
        <w:t>(rodenticides)</w:t>
      </w:r>
      <w:r>
        <w:rPr>
          <w:color w:val="231F20"/>
        </w:rPr>
        <w:t>、植</w:t>
      </w:r>
      <w:r>
        <w:rPr>
          <w:color w:val="231F20"/>
          <w:spacing w:val="2"/>
        </w:rPr>
        <w:t>物生長調節劑 </w:t>
      </w:r>
      <w:r>
        <w:rPr>
          <w:rFonts w:ascii="Times New Roman" w:eastAsia="Times New Roman"/>
          <w:color w:val="231F20"/>
        </w:rPr>
        <w:t>(plant growth regulators) </w:t>
      </w:r>
      <w:r>
        <w:rPr>
          <w:color w:val="231F20"/>
        </w:rPr>
        <w:t>及殺</w:t>
      </w:r>
      <w:r>
        <w:rPr>
          <w:color w:val="231F20"/>
          <w:spacing w:val="3"/>
        </w:rPr>
        <w:t>線蟲劑 </w:t>
      </w:r>
      <w:r>
        <w:rPr>
          <w:rFonts w:ascii="Times New Roman" w:eastAsia="Times New Roman"/>
          <w:color w:val="231F20"/>
          <w:spacing w:val="5"/>
        </w:rPr>
        <w:t>(nematocides)</w:t>
      </w:r>
      <w:r>
        <w:rPr>
          <w:color w:val="231F20"/>
          <w:spacing w:val="5"/>
        </w:rPr>
        <w:t>。依移行性可分為系</w:t>
      </w:r>
      <w:r>
        <w:rPr>
          <w:color w:val="231F20"/>
          <w:spacing w:val="6"/>
        </w:rPr>
        <w:t>統性、滲透性與非移行性 </w:t>
      </w:r>
      <w:r>
        <w:rPr>
          <w:rFonts w:ascii="Times New Roman" w:eastAsia="Times New Roman"/>
          <w:color w:val="231F20"/>
          <w:spacing w:val="7"/>
        </w:rPr>
        <w:t>(</w:t>
      </w:r>
      <w:r>
        <w:rPr>
          <w:color w:val="231F20"/>
          <w:spacing w:val="7"/>
        </w:rPr>
        <w:t>接觸性</w:t>
      </w:r>
      <w:r>
        <w:rPr>
          <w:rFonts w:ascii="Times New Roman" w:eastAsia="Times New Roman"/>
          <w:color w:val="231F20"/>
          <w:spacing w:val="7"/>
        </w:rPr>
        <w:t>)</w:t>
      </w:r>
      <w:r>
        <w:rPr>
          <w:color w:val="231F20"/>
          <w:spacing w:val="7"/>
        </w:rPr>
        <w:t>。施用的方法至少十種以上，分別為噴霧法、粒劑施用法、種子處理法、土壤處理法、毒</w:t>
      </w:r>
      <w:r>
        <w:rPr>
          <w:color w:val="231F20"/>
          <w:spacing w:val="-4"/>
        </w:rPr>
        <w:t>餌法薰蒸法、噴粉法、煙霧法、塗抹法、以</w:t>
      </w:r>
      <w:r>
        <w:rPr>
          <w:color w:val="231F20"/>
          <w:spacing w:val="-6"/>
        </w:rPr>
        <w:t>及注射法，其中噴霧法廣為種植者所愛用。</w:t>
      </w:r>
    </w:p>
    <w:p>
      <w:pPr>
        <w:spacing w:after="0" w:line="348" w:lineRule="auto"/>
        <w:jc w:val="both"/>
        <w:sectPr>
          <w:type w:val="continuous"/>
          <w:pgSz w:w="11910" w:h="16840"/>
          <w:pgMar w:top="2340" w:bottom="0" w:left="1300" w:right="1280"/>
          <w:cols w:num="2" w:equalWidth="0">
            <w:col w:w="4675" w:space="40"/>
            <w:col w:w="4615"/>
          </w:cols>
        </w:sectPr>
      </w:pPr>
    </w:p>
    <w:p>
      <w:pPr>
        <w:pStyle w:val="BodyText"/>
        <w:rPr>
          <w:sz w:val="20"/>
        </w:rPr>
      </w:pPr>
    </w:p>
    <w:p>
      <w:pPr>
        <w:pStyle w:val="BodyText"/>
        <w:rPr>
          <w:sz w:val="27"/>
        </w:rPr>
      </w:pPr>
    </w:p>
    <w:p>
      <w:pPr>
        <w:pStyle w:val="Heading1"/>
        <w:tabs>
          <w:tab w:pos="1557" w:val="left" w:leader="none"/>
        </w:tabs>
        <w:rPr>
          <w:rFonts w:ascii="Arial" w:eastAsia="Arial"/>
        </w:rPr>
      </w:pPr>
      <w:r>
        <w:rPr>
          <w:color w:val="8B0204"/>
          <w:spacing w:val="-12"/>
          <w:w w:val="105"/>
        </w:rPr>
        <w:t>第三</w:t>
      </w:r>
      <w:r>
        <w:rPr>
          <w:color w:val="8B0204"/>
          <w:w w:val="105"/>
        </w:rPr>
        <w:t>節</w:t>
        <w:tab/>
      </w:r>
      <w:r>
        <w:rPr>
          <w:color w:val="8B0204"/>
          <w:spacing w:val="-340"/>
          <w:w w:val="105"/>
        </w:rPr>
        <w:t>害</w:t>
      </w:r>
      <w:r>
        <w:rPr>
          <w:color w:val="8B0204"/>
          <w:spacing w:val="-13"/>
          <w:w w:val="105"/>
          <w:position w:val="-42"/>
        </w:rPr>
        <w:t>之</w:t>
      </w:r>
      <w:r>
        <w:rPr>
          <w:color w:val="8B0204"/>
          <w:spacing w:val="-340"/>
          <w:w w:val="105"/>
        </w:rPr>
        <w:t>物</w:t>
      </w:r>
      <w:r>
        <w:rPr>
          <w:color w:val="8B0204"/>
          <w:spacing w:val="-13"/>
          <w:w w:val="105"/>
          <w:position w:val="-42"/>
        </w:rPr>
        <w:t>定</w:t>
      </w:r>
      <w:r>
        <w:rPr>
          <w:color w:val="8B0204"/>
          <w:spacing w:val="-340"/>
          <w:w w:val="105"/>
        </w:rPr>
        <w:t>整</w:t>
      </w:r>
      <w:r>
        <w:rPr>
          <w:color w:val="8B0204"/>
          <w:spacing w:val="-13"/>
          <w:w w:val="105"/>
          <w:position w:val="-42"/>
        </w:rPr>
        <w:t>義</w:t>
      </w:r>
      <w:r>
        <w:rPr>
          <w:color w:val="8B0204"/>
          <w:spacing w:val="-340"/>
          <w:w w:val="105"/>
        </w:rPr>
        <w:t>合</w:t>
      </w:r>
      <w:r>
        <w:rPr>
          <w:color w:val="8B0204"/>
          <w:spacing w:val="-13"/>
          <w:w w:val="105"/>
          <w:position w:val="-42"/>
        </w:rPr>
        <w:t>與</w:t>
      </w:r>
      <w:r>
        <w:rPr>
          <w:color w:val="8B0204"/>
          <w:spacing w:val="-340"/>
          <w:w w:val="105"/>
        </w:rPr>
        <w:t>管</w:t>
      </w:r>
      <w:r>
        <w:rPr>
          <w:color w:val="8B0204"/>
          <w:spacing w:val="-13"/>
          <w:w w:val="105"/>
          <w:position w:val="-42"/>
        </w:rPr>
        <w:t>原</w:t>
      </w:r>
      <w:r>
        <w:rPr>
          <w:color w:val="8B0204"/>
          <w:spacing w:val="-340"/>
          <w:w w:val="105"/>
        </w:rPr>
        <w:t>理</w:t>
      </w:r>
      <w:r>
        <w:rPr>
          <w:color w:val="8B0204"/>
          <w:w w:val="105"/>
          <w:position w:val="-42"/>
        </w:rPr>
        <w:t>則</w:t>
      </w:r>
      <w:r>
        <w:rPr>
          <w:color w:val="8B0204"/>
          <w:spacing w:val="-91"/>
          <w:w w:val="105"/>
          <w:position w:val="-42"/>
        </w:rPr>
        <w:t> </w:t>
      </w:r>
      <w:r>
        <w:rPr>
          <w:rFonts w:ascii="Arial" w:eastAsia="Arial"/>
          <w:color w:val="8B0204"/>
          <w:spacing w:val="-11"/>
          <w:w w:val="105"/>
        </w:rPr>
        <w:t>(integrated</w:t>
      </w:r>
      <w:r>
        <w:rPr>
          <w:rFonts w:ascii="Arial" w:eastAsia="Arial"/>
          <w:color w:val="8B0204"/>
          <w:spacing w:val="-16"/>
          <w:w w:val="105"/>
        </w:rPr>
        <w:t> </w:t>
      </w:r>
      <w:r>
        <w:rPr>
          <w:rFonts w:ascii="Arial" w:eastAsia="Arial"/>
          <w:color w:val="8B0204"/>
          <w:spacing w:val="-9"/>
          <w:w w:val="105"/>
        </w:rPr>
        <w:t>pest</w:t>
      </w:r>
      <w:r>
        <w:rPr>
          <w:rFonts w:ascii="Arial" w:eastAsia="Arial"/>
          <w:color w:val="8B0204"/>
          <w:spacing w:val="-17"/>
          <w:w w:val="105"/>
        </w:rPr>
        <w:t> </w:t>
      </w:r>
      <w:r>
        <w:rPr>
          <w:rFonts w:ascii="Arial" w:eastAsia="Arial"/>
          <w:color w:val="8B0204"/>
          <w:spacing w:val="-11"/>
          <w:w w:val="105"/>
        </w:rPr>
        <w:t>management,</w:t>
      </w:r>
      <w:r>
        <w:rPr>
          <w:rFonts w:ascii="Arial" w:eastAsia="Arial"/>
          <w:color w:val="8B0204"/>
          <w:spacing w:val="-16"/>
          <w:w w:val="105"/>
        </w:rPr>
        <w:t> </w:t>
      </w:r>
      <w:r>
        <w:rPr>
          <w:rFonts w:ascii="Arial" w:eastAsia="Arial"/>
          <w:color w:val="8B0204"/>
          <w:spacing w:val="-12"/>
          <w:w w:val="105"/>
        </w:rPr>
        <w:t>IPM)</w:t>
      </w:r>
    </w:p>
    <w:p>
      <w:pPr>
        <w:pStyle w:val="BodyText"/>
        <w:spacing w:before="9"/>
        <w:rPr>
          <w:rFonts w:ascii="Arial"/>
          <w:sz w:val="8"/>
        </w:rPr>
      </w:pPr>
      <w:r>
        <w:rPr/>
        <w:pict>
          <v:shape style="position:absolute;margin-left:70.866096pt;margin-top:7.249719pt;width:425.2pt;height:.1pt;mso-position-horizontal-relative:page;mso-position-vertical-relative:paragraph;z-index:-251652096;mso-wrap-distance-left:0;mso-wrap-distance-right:0" coordorigin="1417,145" coordsize="8504,0" path="m1417,145l9921,145e" filled="false" stroked="true" strokeweight=".5pt" strokecolor="#939598">
            <v:path arrowok="t"/>
            <v:stroke dashstyle="solid"/>
            <w10:wrap type="topAndBottom"/>
          </v:shape>
        </w:pict>
      </w:r>
    </w:p>
    <w:p>
      <w:pPr>
        <w:pStyle w:val="BodyText"/>
        <w:rPr>
          <w:rFonts w:ascii="Arial"/>
          <w:sz w:val="20"/>
        </w:rPr>
      </w:pPr>
    </w:p>
    <w:p>
      <w:pPr>
        <w:pStyle w:val="BodyText"/>
        <w:spacing w:before="9"/>
        <w:rPr>
          <w:rFonts w:ascii="Arial"/>
          <w:sz w:val="15"/>
        </w:rPr>
      </w:pPr>
    </w:p>
    <w:p>
      <w:pPr>
        <w:spacing w:after="0"/>
        <w:rPr>
          <w:rFonts w:ascii="Arial"/>
          <w:sz w:val="15"/>
        </w:rPr>
        <w:sectPr>
          <w:headerReference w:type="default" r:id="rId15"/>
          <w:headerReference w:type="even" r:id="rId16"/>
          <w:footerReference w:type="default" r:id="rId17"/>
          <w:pgSz w:w="11910" w:h="16840"/>
          <w:pgMar w:header="0" w:footer="964" w:top="2340" w:bottom="1160" w:left="1300" w:right="1280"/>
          <w:pgNumType w:start="283"/>
        </w:sectPr>
      </w:pPr>
    </w:p>
    <w:p>
      <w:pPr>
        <w:pStyle w:val="BodyText"/>
        <w:spacing w:line="420" w:lineRule="atLeast" w:before="148"/>
        <w:ind w:left="117" w:right="51" w:firstLine="453"/>
        <w:jc w:val="both"/>
      </w:pPr>
      <w:r>
        <w:rPr>
          <w:color w:val="231F20"/>
        </w:rPr>
        <w:t>設施作物生產者承受著越來越大的壓力，要求減少使用化學農藥，而減少農藥使用和提高作物品質的最簡單方法為制定和實施害物整合管理 </w:t>
      </w:r>
      <w:r>
        <w:rPr>
          <w:rFonts w:ascii="Times New Roman" w:eastAsia="Times New Roman"/>
          <w:color w:val="231F20"/>
        </w:rPr>
        <w:t>(IPM) </w:t>
      </w:r>
      <w:r>
        <w:rPr>
          <w:color w:val="231F20"/>
        </w:rPr>
        <w:t>策略。</w:t>
      </w:r>
    </w:p>
    <w:p>
      <w:pPr>
        <w:pStyle w:val="BodyText"/>
        <w:spacing w:line="420" w:lineRule="atLeast" w:before="21"/>
        <w:ind w:left="117" w:right="50" w:firstLine="453"/>
        <w:jc w:val="both"/>
      </w:pPr>
      <w:r>
        <w:rPr>
          <w:color w:val="231F20"/>
        </w:rPr>
        <w:t>在制定</w:t>
      </w:r>
      <w:r>
        <w:rPr>
          <w:rFonts w:ascii="Times New Roman" w:eastAsia="Times New Roman"/>
          <w:color w:val="231F20"/>
        </w:rPr>
        <w:t>IPM</w:t>
      </w:r>
      <w:r>
        <w:rPr>
          <w:color w:val="231F20"/>
        </w:rPr>
        <w:t>計畫之前，須先瞭解</w:t>
      </w:r>
      <w:r>
        <w:rPr>
          <w:rFonts w:ascii="Times New Roman" w:eastAsia="Times New Roman"/>
          <w:color w:val="231F20"/>
        </w:rPr>
        <w:t>IPM </w:t>
      </w:r>
      <w:r>
        <w:rPr>
          <w:color w:val="231F20"/>
        </w:rPr>
        <w:t>的定義與基本原則。</w:t>
      </w:r>
      <w:r>
        <w:rPr>
          <w:rFonts w:ascii="Times New Roman" w:eastAsia="Times New Roman"/>
          <w:color w:val="231F20"/>
        </w:rPr>
        <w:t>IPM</w:t>
      </w:r>
      <w:r>
        <w:rPr>
          <w:color w:val="231F20"/>
        </w:rPr>
        <w:t>採用多種病蟲草害防治技術，整合而成一管理策略，用以避免或防止病蟲草等造成損害，並儘量減少對人類健康、環境和非目標生物體的風險。</w:t>
      </w:r>
      <w:r>
        <w:rPr>
          <w:rFonts w:ascii="Times New Roman" w:eastAsia="Times New Roman"/>
          <w:color w:val="231F20"/>
        </w:rPr>
        <w:t>IPM</w:t>
      </w:r>
      <w:r>
        <w:rPr>
          <w:color w:val="231F20"/>
        </w:rPr>
        <w:t>著重於預防措施，預先採取措施避免害物發生，而不是僅在危害發生後嘗試降低其危害而減少損失。</w:t>
      </w:r>
      <w:r>
        <w:rPr>
          <w:rFonts w:ascii="Times New Roman" w:eastAsia="Times New Roman"/>
          <w:color w:val="231F20"/>
        </w:rPr>
        <w:t>IPM</w:t>
      </w:r>
      <w:r>
        <w:rPr>
          <w:color w:val="231F20"/>
        </w:rPr>
        <w:t>是一種系統化、資訊密集型的方法，有賴於對植物正常生長、害物的生物學和生態學以及如何影響生產系統的基本瞭解，因此，在正確實施</w:t>
      </w:r>
      <w:r>
        <w:rPr>
          <w:rFonts w:ascii="Times New Roman" w:eastAsia="Times New Roman"/>
          <w:color w:val="231F20"/>
        </w:rPr>
        <w:t>IPM</w:t>
      </w:r>
      <w:r>
        <w:rPr>
          <w:color w:val="231F20"/>
        </w:rPr>
        <w:t>策略之前，必須評估所有可用的防治技術。</w:t>
      </w:r>
    </w:p>
    <w:p>
      <w:pPr>
        <w:pStyle w:val="BodyText"/>
        <w:spacing w:line="348" w:lineRule="auto" w:before="194"/>
        <w:ind w:left="117" w:right="38" w:firstLine="453"/>
        <w:jc w:val="both"/>
      </w:pPr>
      <w:r>
        <w:rPr>
          <w:color w:val="231F20"/>
        </w:rPr>
        <w:t>簡而言之，</w:t>
      </w:r>
      <w:r>
        <w:rPr>
          <w:rFonts w:ascii="Times New Roman" w:eastAsia="Times New Roman"/>
          <w:color w:val="231F20"/>
        </w:rPr>
        <w:t>IPM</w:t>
      </w:r>
      <w:r>
        <w:rPr>
          <w:color w:val="231F20"/>
        </w:rPr>
        <w:t>結合相容和有效的管理技術，並將植物保護產品的應用納入害物管理策略中，協助生產者有效防除害蟲、病害及雜草等害物，同時確保生產高品質的農產品。成功的設施栽培的</w:t>
      </w:r>
      <w:r>
        <w:rPr>
          <w:rFonts w:ascii="Times New Roman" w:eastAsia="Times New Roman"/>
          <w:color w:val="231F20"/>
        </w:rPr>
        <w:t>IPM</w:t>
      </w:r>
      <w:r>
        <w:rPr>
          <w:color w:val="231F20"/>
        </w:rPr>
        <w:t>策略必須是可持續性、高經濟效益的管理策略，同時提供零售商和消費者高品質的農</w:t>
      </w:r>
    </w:p>
    <w:p>
      <w:pPr>
        <w:pStyle w:val="BodyText"/>
        <w:spacing w:line="420" w:lineRule="atLeast" w:before="148"/>
        <w:ind w:left="117" w:right="693"/>
        <w:jc w:val="both"/>
      </w:pPr>
      <w:r>
        <w:rPr/>
        <w:br w:type="column"/>
      </w:r>
      <w:r>
        <w:rPr>
          <w:color w:val="231F20"/>
          <w:spacing w:val="10"/>
        </w:rPr>
        <w:t>產品。除了成本效益外，</w:t>
      </w:r>
      <w:r>
        <w:rPr>
          <w:rFonts w:ascii="Times New Roman" w:eastAsia="Times New Roman"/>
          <w:color w:val="231F20"/>
          <w:spacing w:val="10"/>
        </w:rPr>
        <w:t>IPM</w:t>
      </w:r>
      <w:r>
        <w:rPr>
          <w:color w:val="231F20"/>
          <w:spacing w:val="10"/>
        </w:rPr>
        <w:t>策略還應減少對環境的影響，生物密集型</w:t>
      </w:r>
      <w:r>
        <w:rPr>
          <w:rFonts w:ascii="Times New Roman" w:eastAsia="Times New Roman"/>
          <w:color w:val="231F20"/>
          <w:spacing w:val="10"/>
        </w:rPr>
        <w:t>IPM</w:t>
      </w:r>
      <w:r>
        <w:rPr>
          <w:color w:val="231F20"/>
          <w:spacing w:val="10"/>
        </w:rPr>
        <w:t>特別強</w:t>
      </w:r>
      <w:r>
        <w:rPr>
          <w:color w:val="231F20"/>
          <w:spacing w:val="7"/>
        </w:rPr>
        <w:t>調生物防治技術的應用，藉以取代化學防治，以減少化學農藥對環境的衝擊，以建</w:t>
      </w:r>
      <w:r>
        <w:rPr>
          <w:color w:val="231F20"/>
        </w:rPr>
        <w:t>立永續經營的農業。</w:t>
      </w:r>
    </w:p>
    <w:p>
      <w:pPr>
        <w:pStyle w:val="BodyText"/>
        <w:spacing w:before="153"/>
        <w:ind w:left="570"/>
      </w:pPr>
      <w:r>
        <w:rPr>
          <w:rFonts w:ascii="Times New Roman" w:eastAsia="Times New Roman"/>
          <w:color w:val="231F20"/>
        </w:rPr>
        <w:t>IPM</w:t>
      </w:r>
      <w:r>
        <w:rPr>
          <w:color w:val="231F20"/>
        </w:rPr>
        <w:t>作業流程：</w:t>
      </w:r>
    </w:p>
    <w:p>
      <w:pPr>
        <w:pStyle w:val="Heading2"/>
        <w:spacing w:before="489"/>
      </w:pPr>
      <w:r>
        <w:rPr>
          <w:color w:val="BA6831"/>
        </w:rPr>
        <w:t>一、害物診斷與鑑定</w:t>
      </w:r>
    </w:p>
    <w:p>
      <w:pPr>
        <w:pStyle w:val="BodyText"/>
        <w:spacing w:line="348" w:lineRule="auto" w:before="134"/>
        <w:ind w:left="117" w:right="693" w:firstLine="453"/>
        <w:jc w:val="both"/>
      </w:pPr>
      <w:r>
        <w:rPr>
          <w:color w:val="231F20"/>
        </w:rPr>
        <w:t>收集並保存種植區域之主要與次要害物種類、生活史、生理與生態特徵、傳播途徑、寄主範圍、天敵等資料，當不正常現象發生時，立即進行診斷，確定害物種類，必要時尋求專家協助。</w:t>
      </w:r>
    </w:p>
    <w:p>
      <w:pPr>
        <w:pStyle w:val="Heading2"/>
        <w:spacing w:before="354"/>
      </w:pPr>
      <w:r>
        <w:rPr>
          <w:color w:val="BA6831"/>
        </w:rPr>
        <w:t>二、預防</w:t>
      </w:r>
    </w:p>
    <w:p>
      <w:pPr>
        <w:pStyle w:val="BodyText"/>
        <w:spacing w:line="348" w:lineRule="auto" w:before="134"/>
        <w:ind w:left="117" w:right="693" w:firstLine="453"/>
        <w:jc w:val="both"/>
      </w:pPr>
      <w:r>
        <w:rPr>
          <w:color w:val="231F20"/>
        </w:rPr>
        <w:t>採取預防措施，降低害物發生率，主要為耕作防治與物理防治技術，如選擇種植地點、作物品種、種植或輪作時間、水分與養分供應、農場衛生、套袋、作物管理等。</w:t>
      </w:r>
    </w:p>
    <w:p>
      <w:pPr>
        <w:spacing w:after="0" w:line="348" w:lineRule="auto"/>
        <w:jc w:val="both"/>
        <w:sectPr>
          <w:type w:val="continuous"/>
          <w:pgSz w:w="11910" w:h="16840"/>
          <w:pgMar w:top="2340" w:bottom="0" w:left="1300" w:right="1280"/>
          <w:cols w:num="2" w:equalWidth="0">
            <w:col w:w="4148" w:space="387"/>
            <w:col w:w="4795"/>
          </w:cols>
        </w:sectPr>
      </w:pPr>
    </w:p>
    <w:p>
      <w:pPr>
        <w:pStyle w:val="BodyText"/>
        <w:rPr>
          <w:sz w:val="20"/>
        </w:rPr>
      </w:pPr>
    </w:p>
    <w:p>
      <w:pPr>
        <w:pStyle w:val="BodyText"/>
        <w:spacing w:before="10"/>
        <w:rPr>
          <w:sz w:val="24"/>
        </w:rPr>
      </w:pPr>
    </w:p>
    <w:p>
      <w:pPr>
        <w:spacing w:after="0"/>
        <w:rPr>
          <w:sz w:val="24"/>
        </w:rPr>
        <w:sectPr>
          <w:footerReference w:type="default" r:id="rId18"/>
          <w:pgSz w:w="11910" w:h="16840"/>
          <w:pgMar w:footer="0" w:header="0" w:top="2340" w:bottom="0" w:left="1300" w:right="1280"/>
        </w:sectPr>
      </w:pPr>
    </w:p>
    <w:p>
      <w:pPr>
        <w:pStyle w:val="Heading2"/>
        <w:spacing w:before="333"/>
        <w:ind w:left="684"/>
      </w:pPr>
      <w:r>
        <w:rPr/>
        <w:pict>
          <v:group style="position:absolute;margin-left:-.00003pt;margin-top:752.537231pt;width:595.3pt;height:89.4pt;mso-position-horizontal-relative:page;mso-position-vertical-relative:page;z-index:251665408"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2ac6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2ac6e" stroked="false">
              <v:path arrowok="t"/>
              <v:fill opacity="45875f" type="solid"/>
            </v:shape>
            <w10:wrap type="none"/>
          </v:group>
        </w:pict>
      </w:r>
      <w:r>
        <w:rPr>
          <w:color w:val="BA6831"/>
        </w:rPr>
        <w:t>三、監測與評估</w:t>
      </w:r>
    </w:p>
    <w:p>
      <w:pPr>
        <w:pStyle w:val="BodyText"/>
        <w:spacing w:line="348" w:lineRule="auto" w:before="134"/>
        <w:ind w:left="684" w:firstLine="453"/>
        <w:jc w:val="both"/>
      </w:pPr>
      <w:r>
        <w:rPr>
          <w:color w:val="231F20"/>
        </w:rPr>
        <w:t>利用性費洛蒙、黃藍色黏紙、目視觀察、計數等方法，建立害物監測模式， 定期監測害物發生率，據以建立防治界線</w:t>
      </w:r>
      <w:r>
        <w:rPr>
          <w:rFonts w:ascii="Times New Roman" w:eastAsia="Times New Roman"/>
          <w:color w:val="231F20"/>
        </w:rPr>
        <w:t>(ET) </w:t>
      </w:r>
      <w:r>
        <w:rPr>
          <w:color w:val="231F20"/>
        </w:rPr>
        <w:t>與經濟危害水平 </w:t>
      </w:r>
      <w:r>
        <w:rPr>
          <w:rFonts w:ascii="Times New Roman" w:eastAsia="Times New Roman"/>
          <w:color w:val="231F20"/>
        </w:rPr>
        <w:t>(EIL)</w:t>
      </w:r>
      <w:r>
        <w:rPr>
          <w:color w:val="231F20"/>
        </w:rPr>
        <w:t>，作為採取管理措施之參考。此外，作物之生長勢與環境因子同為影響害物發生與嚴重度之關鍵因子，亦須加強監測，並評估其影響。為便於監測，建立田間管理作業流程表與查檢表，事先訂定監測點，可使管理作業易於執行。</w:t>
      </w:r>
    </w:p>
    <w:p>
      <w:pPr>
        <w:pStyle w:val="Heading2"/>
        <w:spacing w:before="351"/>
        <w:ind w:left="684"/>
      </w:pPr>
      <w:r>
        <w:rPr>
          <w:color w:val="BA6831"/>
        </w:rPr>
        <w:t>四、治療</w:t>
      </w:r>
    </w:p>
    <w:p>
      <w:pPr>
        <w:pStyle w:val="BodyText"/>
        <w:spacing w:line="348" w:lineRule="auto" w:before="134"/>
        <w:ind w:left="684" w:firstLine="453"/>
        <w:jc w:val="both"/>
      </w:pPr>
      <w:r>
        <w:rPr>
          <w:color w:val="231F20"/>
        </w:rPr>
        <w:t>經由監測結果已知預防措施無法抑制害物發生與擴散時，則須採取治療措施， 可用之防治技術為機械防治、生物防治、化學防治等。發生狀況超過經濟危害水平時，則使用化學防治技術。</w:t>
      </w:r>
    </w:p>
    <w:p>
      <w:pPr>
        <w:pStyle w:val="Heading2"/>
        <w:spacing w:before="333"/>
        <w:ind w:left="518"/>
      </w:pPr>
      <w:r>
        <w:rPr/>
        <w:br w:type="column"/>
      </w:r>
      <w:r>
        <w:rPr>
          <w:color w:val="BA6831"/>
        </w:rPr>
        <w:t>五、紀錄</w:t>
      </w:r>
    </w:p>
    <w:p>
      <w:pPr>
        <w:pStyle w:val="BodyText"/>
        <w:spacing w:line="348" w:lineRule="auto" w:before="134"/>
        <w:ind w:left="518" w:right="126" w:firstLine="453"/>
      </w:pPr>
      <w:r>
        <w:rPr>
          <w:color w:val="231F20"/>
        </w:rPr>
        <w:t>所有操作流程宜詳實紀錄，作為下一期作改善之依據。</w:t>
      </w:r>
    </w:p>
    <w:p>
      <w:pPr>
        <w:pStyle w:val="Heading2"/>
        <w:ind w:left="518"/>
      </w:pPr>
      <w:r>
        <w:rPr>
          <w:color w:val="BA6831"/>
        </w:rPr>
        <w:t>六、檢討與改善</w:t>
      </w:r>
    </w:p>
    <w:p>
      <w:pPr>
        <w:pStyle w:val="BodyText"/>
        <w:spacing w:line="348" w:lineRule="auto" w:before="134"/>
        <w:ind w:left="518" w:right="127" w:firstLine="453"/>
        <w:jc w:val="both"/>
      </w:pPr>
      <w:r>
        <w:rPr>
          <w:color w:val="231F20"/>
        </w:rPr>
        <w:t>每一期作結束後， 宜詳實檢驗監測紀錄，工作人員間互相傾聽意見與經驗， 並經由討論與諮商，提出下一期作改善規劃。</w:t>
      </w:r>
    </w:p>
    <w:p>
      <w:pPr>
        <w:spacing w:after="0" w:line="348" w:lineRule="auto"/>
        <w:jc w:val="both"/>
        <w:sectPr>
          <w:type w:val="continuous"/>
          <w:pgSz w:w="11910" w:h="16840"/>
          <w:pgMar w:top="2340" w:bottom="0" w:left="1300" w:right="1280"/>
          <w:cols w:num="2" w:equalWidth="0">
            <w:col w:w="4662" w:space="40"/>
            <w:col w:w="4628"/>
          </w:cols>
        </w:sectPr>
      </w:pPr>
    </w:p>
    <w:p>
      <w:pPr>
        <w:pStyle w:val="BodyText"/>
        <w:rPr>
          <w:sz w:val="20"/>
        </w:rPr>
      </w:pPr>
    </w:p>
    <w:p>
      <w:pPr>
        <w:pStyle w:val="BodyText"/>
        <w:rPr>
          <w:sz w:val="27"/>
        </w:rPr>
      </w:pPr>
    </w:p>
    <w:p>
      <w:pPr>
        <w:pStyle w:val="Heading1"/>
        <w:tabs>
          <w:tab w:pos="1557" w:val="left" w:leader="none"/>
        </w:tabs>
      </w:pPr>
      <w:r>
        <w:rPr>
          <w:color w:val="8B0204"/>
          <w:spacing w:val="-12"/>
          <w:w w:val="105"/>
        </w:rPr>
        <w:t>第四</w:t>
      </w:r>
      <w:r>
        <w:rPr>
          <w:color w:val="8B0204"/>
          <w:w w:val="105"/>
        </w:rPr>
        <w:t>節</w:t>
        <w:tab/>
      </w:r>
      <w:r>
        <w:rPr>
          <w:color w:val="8B0204"/>
          <w:spacing w:val="-12"/>
          <w:w w:val="105"/>
        </w:rPr>
        <w:t>設施栽培之害物整合管理策略制定方針</w:t>
      </w:r>
    </w:p>
    <w:p>
      <w:pPr>
        <w:pStyle w:val="BodyText"/>
        <w:spacing w:before="1"/>
        <w:rPr>
          <w:rFonts w:ascii="SimSun"/>
          <w:sz w:val="10"/>
        </w:rPr>
      </w:pPr>
      <w:r>
        <w:rPr/>
        <w:pict>
          <v:shape style="position:absolute;margin-left:70.866096pt;margin-top:8.662519pt;width:425.2pt;height:.1pt;mso-position-horizontal-relative:page;mso-position-vertical-relative:paragraph;z-index:-251650048;mso-wrap-distance-left:0;mso-wrap-distance-right:0" coordorigin="1417,173" coordsize="8504,0" path="m1417,173l9921,173e" filled="false" stroked="true" strokeweight=".5pt" strokecolor="#939598">
            <v:path arrowok="t"/>
            <v:stroke dashstyle="solid"/>
            <w10:wrap type="topAndBottom"/>
          </v:shape>
        </w:pict>
      </w:r>
    </w:p>
    <w:p>
      <w:pPr>
        <w:pStyle w:val="BodyText"/>
        <w:spacing w:before="6"/>
        <w:rPr>
          <w:rFonts w:ascii="SimSun"/>
          <w:sz w:val="27"/>
        </w:rPr>
      </w:pPr>
    </w:p>
    <w:p>
      <w:pPr>
        <w:spacing w:after="0"/>
        <w:rPr>
          <w:rFonts w:ascii="SimSun"/>
          <w:sz w:val="27"/>
        </w:rPr>
        <w:sectPr>
          <w:headerReference w:type="default" r:id="rId19"/>
          <w:headerReference w:type="even" r:id="rId20"/>
          <w:footerReference w:type="default" r:id="rId21"/>
          <w:pgSz w:w="11910" w:h="16840"/>
          <w:pgMar w:header="0" w:footer="964" w:top="2340" w:bottom="1160" w:left="1300" w:right="1280"/>
          <w:pgNumType w:start="285"/>
        </w:sectPr>
      </w:pPr>
    </w:p>
    <w:p>
      <w:pPr>
        <w:pStyle w:val="BodyText"/>
        <w:spacing w:line="348" w:lineRule="auto" w:before="275"/>
        <w:ind w:left="117" w:right="38" w:firstLine="453"/>
        <w:jc w:val="both"/>
      </w:pPr>
      <w:r>
        <w:rPr>
          <w:color w:val="231F20"/>
        </w:rPr>
        <w:t>設施栽培仍須以農業生態體系整體的觀念出發，根據有害生物與環境之間的相互關係，充分發揮自然的因素，因地制宜、協調與應用必要的措施，將有害生物控制在不造成經濟損失之狀況下，以獲得最佳的經濟和社會效益。因此制定管理策略宜由生態、安全及經濟利益角度考量，同時考量保護環境、恢復和促進生態平衡、有利於自然控制，因此，設施並不排除使用化學農藥，但選擇高效、無毒或低毒、污染風險低及有選擇性的農藥，以發揮最佳藥效，同時將對人畜、環境及生態的影響降至最低。制定設施栽培之</w:t>
      </w:r>
      <w:r>
        <w:rPr>
          <w:rFonts w:ascii="Times New Roman" w:eastAsia="Times New Roman"/>
          <w:color w:val="231F20"/>
        </w:rPr>
        <w:t>IPM </w:t>
      </w:r>
      <w:r>
        <w:rPr>
          <w:color w:val="231F20"/>
        </w:rPr>
        <w:t>時，宜考慮如下之重點：</w:t>
      </w:r>
    </w:p>
    <w:p>
      <w:pPr>
        <w:pStyle w:val="BodyText"/>
        <w:spacing w:before="351"/>
        <w:ind w:left="117"/>
      </w:pPr>
      <w:r>
        <w:rPr>
          <w:rFonts w:ascii="SimSun" w:eastAsia="SimSun" w:hint="eastAsia"/>
          <w:color w:val="BA6831"/>
          <w:position w:val="3"/>
          <w:sz w:val="28"/>
        </w:rPr>
        <w:t>一、</w:t>
      </w:r>
      <w:r>
        <w:rPr>
          <w:color w:val="231F20"/>
        </w:rPr>
        <w:t>瞭解設施內生物族群的組成結構與數</w:t>
      </w:r>
    </w:p>
    <w:p>
      <w:pPr>
        <w:pStyle w:val="BodyText"/>
        <w:spacing w:line="348" w:lineRule="auto" w:before="96"/>
        <w:ind w:left="117" w:right="52"/>
      </w:pPr>
      <w:r>
        <w:rPr>
          <w:color w:val="231F20"/>
        </w:rPr>
        <w:t>量，確定主要病蟲害、次要病蟲害以及天敵種類與數量。</w:t>
      </w:r>
    </w:p>
    <w:p>
      <w:pPr>
        <w:pStyle w:val="BodyText"/>
        <w:spacing w:before="360"/>
        <w:ind w:left="117"/>
      </w:pPr>
      <w:r>
        <w:rPr>
          <w:rFonts w:ascii="SimSun" w:eastAsia="SimSun" w:hint="eastAsia"/>
          <w:color w:val="BA6831"/>
          <w:spacing w:val="-8"/>
          <w:position w:val="3"/>
          <w:sz w:val="28"/>
        </w:rPr>
        <w:t>二、</w:t>
      </w:r>
      <w:r>
        <w:rPr>
          <w:color w:val="231F20"/>
        </w:rPr>
        <w:t>分析影響病蟲害族群動態的自然控制</w:t>
      </w:r>
    </w:p>
    <w:p>
      <w:pPr>
        <w:pStyle w:val="BodyText"/>
        <w:spacing w:before="96"/>
        <w:ind w:left="117"/>
      </w:pPr>
      <w:r>
        <w:rPr>
          <w:color w:val="231F20"/>
          <w:spacing w:val="8"/>
        </w:rPr>
        <w:t>力量，特別是耕作制度、作物種植方式、</w:t>
      </w:r>
    </w:p>
    <w:p>
      <w:pPr>
        <w:pStyle w:val="BodyText"/>
        <w:spacing w:line="348" w:lineRule="auto" w:before="131"/>
        <w:ind w:left="117" w:right="52"/>
      </w:pPr>
      <w:r>
        <w:rPr>
          <w:color w:val="231F20"/>
        </w:rPr>
        <w:t>生態環境、病蟲害發生規律及族群數量變動等，藉以訂定防治適期。</w:t>
      </w:r>
    </w:p>
    <w:p>
      <w:pPr>
        <w:pStyle w:val="BodyText"/>
        <w:spacing w:before="360"/>
        <w:ind w:left="117"/>
      </w:pPr>
      <w:r>
        <w:rPr>
          <w:rFonts w:ascii="SimSun" w:eastAsia="SimSun" w:hint="eastAsia"/>
          <w:color w:val="BA6831"/>
          <w:position w:val="3"/>
          <w:sz w:val="28"/>
        </w:rPr>
        <w:t>三、</w:t>
      </w:r>
      <w:r>
        <w:rPr>
          <w:color w:val="231F20"/>
        </w:rPr>
        <w:t>研究各種病蟲害與寄主植物、天敵之</w:t>
      </w:r>
    </w:p>
    <w:p>
      <w:pPr>
        <w:pStyle w:val="BodyText"/>
        <w:spacing w:line="348" w:lineRule="auto" w:before="275"/>
        <w:ind w:left="117" w:right="694"/>
        <w:jc w:val="both"/>
      </w:pPr>
      <w:r>
        <w:rPr/>
        <w:br w:type="column"/>
      </w:r>
      <w:r>
        <w:rPr>
          <w:color w:val="231F20"/>
          <w:spacing w:val="-4"/>
        </w:rPr>
        <w:t>相關性、病蟲害為害與所造成損失的關係， </w:t>
      </w:r>
      <w:r>
        <w:rPr>
          <w:color w:val="231F20"/>
          <w:spacing w:val="7"/>
        </w:rPr>
        <w:t>結合防治成本、作物產值、經濟和社會因</w:t>
      </w:r>
      <w:r>
        <w:rPr>
          <w:color w:val="231F20"/>
          <w:spacing w:val="-6"/>
        </w:rPr>
        <w:t>素，制定經濟界限，作為管理時機的參考。</w:t>
      </w:r>
    </w:p>
    <w:p>
      <w:pPr>
        <w:pStyle w:val="BodyText"/>
        <w:spacing w:before="358"/>
        <w:ind w:left="117"/>
      </w:pPr>
      <w:r>
        <w:rPr>
          <w:rFonts w:ascii="SimSun" w:eastAsia="SimSun" w:hint="eastAsia"/>
          <w:color w:val="BA6831"/>
          <w:spacing w:val="9"/>
          <w:position w:val="3"/>
          <w:sz w:val="28"/>
        </w:rPr>
        <w:t>四、</w:t>
      </w:r>
      <w:r>
        <w:rPr>
          <w:color w:val="231F20"/>
          <w:spacing w:val="13"/>
        </w:rPr>
        <w:t>研究各種防治措施的作用、協調選</w:t>
      </w:r>
    </w:p>
    <w:p>
      <w:pPr>
        <w:pStyle w:val="BodyText"/>
        <w:spacing w:before="96"/>
        <w:ind w:left="117"/>
      </w:pPr>
      <w:r>
        <w:rPr>
          <w:color w:val="231F20"/>
          <w:spacing w:val="8"/>
        </w:rPr>
        <w:t>用適當的防治措施，建置降低關鍵性病蟲</w:t>
      </w:r>
    </w:p>
    <w:p>
      <w:pPr>
        <w:pStyle w:val="BodyText"/>
        <w:spacing w:line="348" w:lineRule="auto" w:before="132"/>
        <w:ind w:left="117" w:right="694"/>
        <w:jc w:val="both"/>
      </w:pPr>
      <w:r>
        <w:rPr>
          <w:color w:val="231F20"/>
        </w:rPr>
        <w:t>害發生概率的技術體系。選用之防治措施應符合經濟、安全、有效及簡易可行的原則，盡量降低成本投入、提高經濟效益。</w:t>
      </w:r>
    </w:p>
    <w:p>
      <w:pPr>
        <w:pStyle w:val="BodyText"/>
        <w:spacing w:before="359"/>
        <w:ind w:left="117"/>
      </w:pPr>
      <w:r>
        <w:rPr>
          <w:rFonts w:ascii="SimSun" w:eastAsia="SimSun" w:hint="eastAsia"/>
          <w:color w:val="BA6831"/>
          <w:position w:val="3"/>
          <w:sz w:val="28"/>
        </w:rPr>
        <w:t>五、</w:t>
      </w:r>
      <w:r>
        <w:rPr>
          <w:color w:val="231F20"/>
        </w:rPr>
        <w:t>研究病蟲害族群變動的相關環境因</w:t>
      </w:r>
    </w:p>
    <w:p>
      <w:pPr>
        <w:pStyle w:val="BodyText"/>
        <w:spacing w:line="348" w:lineRule="auto" w:before="96"/>
        <w:ind w:left="117" w:right="694"/>
      </w:pPr>
      <w:r>
        <w:rPr>
          <w:color w:val="231F20"/>
        </w:rPr>
        <w:t>子，發展可靠的監測技術，及時、準確預測病蟲害發生情況。</w:t>
      </w:r>
    </w:p>
    <w:p>
      <w:pPr>
        <w:pStyle w:val="Heading2"/>
      </w:pPr>
      <w:r>
        <w:rPr>
          <w:color w:val="BA6831"/>
        </w:rPr>
        <w:t>六、環境特殊性考量與因應措施</w:t>
      </w:r>
    </w:p>
    <w:p>
      <w:pPr>
        <w:pStyle w:val="BodyText"/>
        <w:spacing w:line="348" w:lineRule="auto" w:before="134"/>
        <w:ind w:left="117" w:right="693" w:firstLine="453"/>
        <w:jc w:val="both"/>
      </w:pPr>
      <w:r>
        <w:rPr>
          <w:color w:val="231F20"/>
        </w:rPr>
        <w:t>高溫、高濕及封閉系統引起之反效果</w:t>
      </w:r>
      <w:r>
        <w:rPr>
          <w:rFonts w:ascii="Times New Roman" w:eastAsia="Times New Roman"/>
          <w:color w:val="231F20"/>
        </w:rPr>
        <w:t>(</w:t>
      </w:r>
      <w:r>
        <w:rPr>
          <w:color w:val="231F20"/>
        </w:rPr>
        <w:t>鹽基、通風</w:t>
      </w:r>
      <w:r>
        <w:rPr>
          <w:rFonts w:ascii="Times New Roman" w:eastAsia="Times New Roman"/>
          <w:color w:val="231F20"/>
        </w:rPr>
        <w:t>) </w:t>
      </w:r>
      <w:r>
        <w:rPr>
          <w:color w:val="231F20"/>
        </w:rPr>
        <w:t>及天然災害之防患 </w:t>
      </w:r>
      <w:r>
        <w:rPr>
          <w:rFonts w:ascii="Times New Roman" w:eastAsia="Times New Roman"/>
          <w:color w:val="231F20"/>
        </w:rPr>
        <w:t>(</w:t>
      </w:r>
      <w:r>
        <w:rPr>
          <w:color w:val="231F20"/>
        </w:rPr>
        <w:t>如設施受損與因應措施</w:t>
      </w:r>
      <w:r>
        <w:rPr>
          <w:rFonts w:ascii="Times New Roman" w:eastAsia="Times New Roman"/>
          <w:color w:val="231F20"/>
        </w:rPr>
        <w:t>) </w:t>
      </w:r>
      <w:r>
        <w:rPr>
          <w:color w:val="231F20"/>
        </w:rPr>
        <w:t>均為設施栽培不可忽略之考量要素。</w:t>
      </w:r>
    </w:p>
    <w:p>
      <w:pPr>
        <w:pStyle w:val="Heading2"/>
        <w:spacing w:before="355"/>
      </w:pPr>
      <w:r>
        <w:rPr>
          <w:color w:val="BA6831"/>
        </w:rPr>
        <w:t>七、設施栽培之</w:t>
      </w:r>
      <w:r>
        <w:rPr>
          <w:rFonts w:ascii="Arial" w:eastAsia="Arial"/>
          <w:color w:val="BA6831"/>
        </w:rPr>
        <w:t>IPM</w:t>
      </w:r>
      <w:r>
        <w:rPr>
          <w:color w:val="BA6831"/>
        </w:rPr>
        <w:t>與作業流程</w:t>
      </w:r>
    </w:p>
    <w:p>
      <w:pPr>
        <w:pStyle w:val="BodyText"/>
        <w:spacing w:line="348" w:lineRule="auto" w:before="134"/>
        <w:ind w:left="117" w:right="694" w:firstLine="453"/>
        <w:jc w:val="both"/>
      </w:pPr>
      <w:r>
        <w:rPr>
          <w:rFonts w:ascii="Times New Roman" w:eastAsia="Times New Roman"/>
          <w:color w:val="231F20"/>
          <w:spacing w:val="-3"/>
        </w:rPr>
        <w:t>IPM</w:t>
      </w:r>
      <w:r>
        <w:rPr>
          <w:color w:val="231F20"/>
          <w:spacing w:val="-3"/>
        </w:rPr>
        <w:t>的原則與施用技術均適用於設施栽</w:t>
      </w:r>
      <w:r>
        <w:rPr>
          <w:color w:val="231F20"/>
          <w:spacing w:val="-4"/>
        </w:rPr>
        <w:t>培之害物管理，但因設施為一較封閉的栽培</w:t>
      </w:r>
      <w:r>
        <w:rPr>
          <w:color w:val="231F20"/>
          <w:spacing w:val="7"/>
        </w:rPr>
        <w:t>空間，更須加強相關之管理措施。不同地</w:t>
      </w:r>
      <w:r>
        <w:rPr>
          <w:color w:val="231F20"/>
          <w:spacing w:val="-5"/>
        </w:rPr>
        <w:t>區、不同氣候環境、不同作物之管理模式須</w:t>
      </w:r>
    </w:p>
    <w:p>
      <w:pPr>
        <w:spacing w:after="0" w:line="348" w:lineRule="auto"/>
        <w:jc w:val="both"/>
        <w:sectPr>
          <w:type w:val="continuous"/>
          <w:pgSz w:w="11910" w:h="16840"/>
          <w:pgMar w:top="2340" w:bottom="0" w:left="1300" w:right="1280"/>
          <w:cols w:num="2" w:equalWidth="0">
            <w:col w:w="4148" w:space="387"/>
            <w:col w:w="4795"/>
          </w:cols>
        </w:sectPr>
      </w:pPr>
    </w:p>
    <w:p>
      <w:pPr>
        <w:pStyle w:val="BodyText"/>
        <w:rPr>
          <w:sz w:val="20"/>
        </w:rPr>
      </w:pPr>
    </w:p>
    <w:p>
      <w:pPr>
        <w:pStyle w:val="BodyText"/>
        <w:spacing w:before="10"/>
        <w:rPr>
          <w:sz w:val="24"/>
        </w:rPr>
      </w:pPr>
    </w:p>
    <w:p>
      <w:pPr>
        <w:spacing w:after="0"/>
        <w:rPr>
          <w:sz w:val="24"/>
        </w:rPr>
        <w:sectPr>
          <w:footerReference w:type="default" r:id="rId22"/>
          <w:pgSz w:w="11910" w:h="16840"/>
          <w:pgMar w:footer="0" w:header="0" w:top="2340" w:bottom="0" w:left="1300" w:right="1280"/>
        </w:sectPr>
      </w:pPr>
    </w:p>
    <w:p>
      <w:pPr>
        <w:pStyle w:val="BodyText"/>
        <w:spacing w:before="400"/>
        <w:ind w:left="684"/>
      </w:pPr>
      <w:r>
        <w:rPr/>
        <w:pict>
          <v:group style="position:absolute;margin-left:-.00003pt;margin-top:752.537231pt;width:595.3pt;height:89.4pt;mso-position-horizontal-relative:page;mso-position-vertical-relative:page;z-index:-252823552"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2ac6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2ac6e" stroked="false">
              <v:path arrowok="t"/>
              <v:fill opacity="45875f" type="solid"/>
            </v:shape>
            <w10:wrap type="none"/>
          </v:group>
        </w:pict>
      </w:r>
      <w:r>
        <w:rPr>
          <w:color w:val="231F20"/>
        </w:rPr>
        <w:t>機動調整，以取得最佳管理結果。</w:t>
      </w:r>
    </w:p>
    <w:p>
      <w:pPr>
        <w:pStyle w:val="Heading2"/>
        <w:spacing w:before="489"/>
        <w:ind w:left="684"/>
      </w:pPr>
      <w:r>
        <w:rPr>
          <w:color w:val="BA6831"/>
        </w:rPr>
        <w:t>八、設施之隔離與封閉性</w:t>
      </w:r>
    </w:p>
    <w:p>
      <w:pPr>
        <w:pStyle w:val="BodyText"/>
        <w:spacing w:line="348" w:lineRule="auto" w:before="134"/>
        <w:ind w:left="684" w:firstLine="453"/>
        <w:jc w:val="both"/>
      </w:pPr>
      <w:r>
        <w:rPr>
          <w:color w:val="231F20"/>
        </w:rPr>
        <w:t>設施搭建後須隨時保持於封閉狀態， 避免蟲害自縫隙進入設施內，並減少頻繁進出，避免夾帶害物進入設施內。入口及通風口之緊密性關係到害物侵入，應設置雙重門，並可於設施外種植相同作物作為指示作物，當指示作物出現受害狀時，再進入設施內詳細觀察，可避免頻繁開門而提供害物入侵的管道。一般均認為防蟲網孔目愈小防蟲效果愈佳，然防蟲網網目過小時，易造成通風不良、溫度高而不利作物生長，因此，依據種植作物易發生的蟲害種類選用合適的防蟲網，可達較佳防治效果。若防蟲網覆蓋不夠緊密或破損，會成為害蟲進入管道，宜加強管理。設施周圍保持</w:t>
      </w:r>
      <w:r>
        <w:rPr>
          <w:rFonts w:ascii="Times New Roman" w:eastAsia="Times New Roman"/>
          <w:color w:val="231F20"/>
        </w:rPr>
        <w:t>3</w:t>
      </w:r>
      <w:r>
        <w:rPr>
          <w:color w:val="231F20"/>
        </w:rPr>
        <w:t>公尺以上的無雜草區域。可在設施外舖設抑草蓆防止雜草生長，並適時耕除以限制雜草種子傳播。亦可保留草生栽培區塊，混種或維持不同葉片堅硬、匍伏性的禾本科草種，可以有機會抑制非禾本科作物的害蟲繁殖，亦可能可避免傳播病毒病。為降低設施之地基部分因防蟲網未完全密實而出現缺口，或因土壤流失而提高害蟲進入設施之風險，可在設施周圍種植陷阱植物，阻止昆蟲進入設施。</w:t>
      </w:r>
    </w:p>
    <w:p>
      <w:pPr>
        <w:spacing w:before="333"/>
        <w:ind w:left="518" w:right="0" w:firstLine="0"/>
        <w:jc w:val="left"/>
        <w:rPr>
          <w:rFonts w:ascii="SimSun" w:eastAsia="SimSun" w:hint="eastAsia"/>
          <w:sz w:val="28"/>
        </w:rPr>
      </w:pPr>
      <w:r>
        <w:rPr/>
        <w:br w:type="column"/>
      </w:r>
      <w:r>
        <w:rPr>
          <w:rFonts w:ascii="SimSun" w:eastAsia="SimSun" w:hint="eastAsia"/>
          <w:color w:val="BA6831"/>
          <w:spacing w:val="-284"/>
          <w:w w:val="105"/>
          <w:sz w:val="28"/>
        </w:rPr>
        <w:t>九</w:t>
      </w:r>
      <w:r>
        <w:rPr>
          <w:rFonts w:ascii="SimSun" w:eastAsia="SimSun" w:hint="eastAsia"/>
          <w:color w:val="40AD49"/>
          <w:spacing w:val="-9"/>
          <w:w w:val="105"/>
          <w:position w:val="-37"/>
          <w:sz w:val="23"/>
        </w:rPr>
        <w:t>（</w:t>
      </w:r>
      <w:r>
        <w:rPr>
          <w:rFonts w:ascii="SimSun" w:eastAsia="SimSun" w:hint="eastAsia"/>
          <w:color w:val="40AD49"/>
          <w:spacing w:val="-199"/>
          <w:w w:val="105"/>
          <w:position w:val="-37"/>
          <w:sz w:val="23"/>
        </w:rPr>
        <w:t>一</w:t>
      </w:r>
      <w:r>
        <w:rPr>
          <w:rFonts w:ascii="SimSun" w:eastAsia="SimSun" w:hint="eastAsia"/>
          <w:color w:val="BA6831"/>
          <w:spacing w:val="-94"/>
          <w:w w:val="105"/>
          <w:sz w:val="28"/>
        </w:rPr>
        <w:t>、</w:t>
      </w:r>
      <w:r>
        <w:rPr>
          <w:rFonts w:ascii="SimSun" w:eastAsia="SimSun" w:hint="eastAsia"/>
          <w:color w:val="40AD49"/>
          <w:spacing w:val="-140"/>
          <w:w w:val="105"/>
          <w:position w:val="-37"/>
          <w:sz w:val="23"/>
        </w:rPr>
        <w:t>）</w:t>
      </w:r>
      <w:r>
        <w:rPr>
          <w:rFonts w:ascii="SimSun" w:eastAsia="SimSun" w:hint="eastAsia"/>
          <w:color w:val="BA6831"/>
          <w:spacing w:val="-114"/>
          <w:w w:val="105"/>
          <w:sz w:val="28"/>
        </w:rPr>
        <w:t>種</w:t>
      </w:r>
      <w:r>
        <w:rPr>
          <w:rFonts w:ascii="SimSun" w:eastAsia="SimSun" w:hint="eastAsia"/>
          <w:color w:val="40AD49"/>
          <w:spacing w:val="-137"/>
          <w:w w:val="105"/>
          <w:position w:val="-37"/>
          <w:sz w:val="23"/>
        </w:rPr>
        <w:t>清</w:t>
      </w:r>
      <w:r>
        <w:rPr>
          <w:rFonts w:ascii="SimSun" w:eastAsia="SimSun" w:hint="eastAsia"/>
          <w:color w:val="BA6831"/>
          <w:spacing w:val="-156"/>
          <w:w w:val="105"/>
          <w:sz w:val="28"/>
        </w:rPr>
        <w:t>植</w:t>
      </w:r>
      <w:r>
        <w:rPr>
          <w:rFonts w:ascii="SimSun" w:eastAsia="SimSun" w:hint="eastAsia"/>
          <w:color w:val="40AD49"/>
          <w:spacing w:val="-94"/>
          <w:w w:val="105"/>
          <w:position w:val="-37"/>
          <w:sz w:val="23"/>
        </w:rPr>
        <w:t>除</w:t>
      </w:r>
      <w:r>
        <w:rPr>
          <w:rFonts w:ascii="SimSun" w:eastAsia="SimSun" w:hint="eastAsia"/>
          <w:color w:val="BA6831"/>
          <w:spacing w:val="-199"/>
          <w:w w:val="105"/>
          <w:sz w:val="28"/>
        </w:rPr>
        <w:t>前</w:t>
      </w:r>
      <w:r>
        <w:rPr>
          <w:rFonts w:ascii="SimSun" w:eastAsia="SimSun" w:hint="eastAsia"/>
          <w:color w:val="40AD49"/>
          <w:spacing w:val="-52"/>
          <w:w w:val="105"/>
          <w:position w:val="-37"/>
          <w:sz w:val="23"/>
        </w:rPr>
        <w:t>藻</w:t>
      </w:r>
      <w:r>
        <w:rPr>
          <w:rFonts w:ascii="SimSun" w:eastAsia="SimSun" w:hint="eastAsia"/>
          <w:color w:val="BA6831"/>
          <w:spacing w:val="-241"/>
          <w:w w:val="105"/>
          <w:sz w:val="28"/>
        </w:rPr>
        <w:t>之</w:t>
      </w:r>
      <w:r>
        <w:rPr>
          <w:rFonts w:ascii="SimSun" w:eastAsia="SimSun" w:hint="eastAsia"/>
          <w:color w:val="40AD49"/>
          <w:spacing w:val="-9"/>
          <w:w w:val="105"/>
          <w:position w:val="-37"/>
          <w:sz w:val="23"/>
        </w:rPr>
        <w:t>類</w:t>
      </w:r>
      <w:r>
        <w:rPr>
          <w:rFonts w:ascii="SimSun" w:eastAsia="SimSun" w:hint="eastAsia"/>
          <w:color w:val="BA6831"/>
          <w:spacing w:val="-9"/>
          <w:w w:val="105"/>
          <w:sz w:val="28"/>
        </w:rPr>
        <w:t>管理措施</w:t>
      </w:r>
    </w:p>
    <w:p>
      <w:pPr>
        <w:pStyle w:val="BodyText"/>
        <w:spacing w:line="348" w:lineRule="auto" w:before="193"/>
        <w:ind w:left="518" w:right="127" w:firstLine="453"/>
        <w:jc w:val="both"/>
      </w:pPr>
      <w:r>
        <w:rPr>
          <w:color w:val="231F20"/>
        </w:rPr>
        <w:t>注重田間衛生，徹底清除藻類的營養來源，由於雜草及植物殘體均可作為藻類生長的營養來源，因此所有設施表面均須定期清洗，並保持於無植株殘體與雜草狀況，抑草蓆除可防止雜草外，亦可降低藻類滋生。加強排水設施，地面或畦溝盡量保持乾燥，避免長期積水可預防藻類滋生，必要時使用消毒劑或除藻劑防除。</w:t>
      </w:r>
    </w:p>
    <w:p>
      <w:pPr>
        <w:pStyle w:val="Heading3"/>
        <w:spacing w:before="361"/>
        <w:ind w:left="518"/>
      </w:pPr>
      <w:r>
        <w:rPr>
          <w:color w:val="40AD49"/>
          <w:w w:val="105"/>
        </w:rPr>
        <w:t>（二） 清洗與消毒</w:t>
      </w:r>
    </w:p>
    <w:p>
      <w:pPr>
        <w:pStyle w:val="BodyText"/>
        <w:spacing w:line="348" w:lineRule="auto" w:before="190"/>
        <w:ind w:left="518" w:right="127" w:firstLine="453"/>
        <w:jc w:val="both"/>
      </w:pPr>
      <w:r>
        <w:rPr>
          <w:color w:val="231F20"/>
        </w:rPr>
        <w:t>每一期作種植前均需將設施徹底消毒，若為盆栽栽培或介質栽培，前一期作結束、下一期作種植前，需將所有植體、盆鉢及土壤或介質等材料全部清除，並將植床、地板清理乾淨後消毒，之後再放入清潔的栽培介質、盆鉢及植體，而整個流程最重要者，為必須確定所使用的資材為清潔不帶菌者。若以植槽離地栽培而難以將介移出處理時，清除所有作物殘株、資材廢棄物後，徹底清洗植槽表面、地板與相關設施後，如有必要經消毒後再於植槽中施放不足之栽培介質。</w:t>
      </w:r>
    </w:p>
    <w:p>
      <w:pPr>
        <w:pStyle w:val="Heading3"/>
        <w:spacing w:before="358"/>
        <w:ind w:left="518"/>
      </w:pPr>
      <w:r>
        <w:rPr>
          <w:color w:val="40AD49"/>
          <w:w w:val="105"/>
        </w:rPr>
        <w:t>（三） 加強土壤管理</w:t>
      </w:r>
    </w:p>
    <w:p>
      <w:pPr>
        <w:pStyle w:val="BodyText"/>
        <w:spacing w:line="348" w:lineRule="auto" w:before="190"/>
        <w:ind w:left="518" w:right="126" w:firstLine="453"/>
      </w:pPr>
      <w:r>
        <w:rPr>
          <w:color w:val="231F20"/>
        </w:rPr>
        <w:t>由於設施為一封閉系統，肥料施用不當易造成鹽基過高，宜加強檢測，同時採</w:t>
      </w:r>
    </w:p>
    <w:p>
      <w:pPr>
        <w:spacing w:after="0" w:line="348" w:lineRule="auto"/>
        <w:sectPr>
          <w:type w:val="continuous"/>
          <w:pgSz w:w="11910" w:h="16840"/>
          <w:pgMar w:top="2340" w:bottom="0" w:left="1300" w:right="1280"/>
          <w:cols w:num="2" w:equalWidth="0">
            <w:col w:w="4662" w:space="40"/>
            <w:col w:w="4628"/>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23"/>
          <w:headerReference w:type="even" r:id="rId24"/>
          <w:footerReference w:type="default" r:id="rId25"/>
          <w:pgSz w:w="11910" w:h="16840"/>
          <w:pgMar w:header="0" w:footer="964" w:top="2340" w:bottom="1160" w:left="1300" w:right="1280"/>
          <w:pgNumType w:start="287"/>
        </w:sectPr>
      </w:pPr>
    </w:p>
    <w:p>
      <w:pPr>
        <w:pStyle w:val="BodyText"/>
        <w:spacing w:line="348" w:lineRule="auto" w:before="274"/>
        <w:ind w:left="117" w:right="38"/>
        <w:jc w:val="both"/>
      </w:pPr>
      <w:r>
        <w:rPr>
          <w:color w:val="231F20"/>
        </w:rPr>
        <w:t>用輪作、間作或混作，避免連作障礙。此外，存活於土壤中之害物若未徹底消除， 可能於種植後嚴重大發生，故須於種植前滅除。可採用太陽能消毒，在休閒期將土壤翻犁、浸水後關閉設施，利用太陽能高溫消毒，除可消毒土壤、滅除病蟲草害及累積於土壤中之揮發性物質外，對空氣中之害物亦可發揮部分滅除效果。亦可採用土壤熱處理，如蒸氣消毒，但消毒後需要等待數星期後再種植，以便土壤中氣體揮發，同時重新建立有益的微生物族群。若採用藥劑消毒時，除須待藥劑氣體全部揮發後再種植，更可能因所有土壤微生物均被殺滅，必要時須於種植前適量添加合適的微生物製劑。</w:t>
      </w:r>
    </w:p>
    <w:p>
      <w:pPr>
        <w:pStyle w:val="Heading3"/>
        <w:spacing w:before="357"/>
      </w:pPr>
      <w:r>
        <w:rPr>
          <w:color w:val="40AD49"/>
          <w:w w:val="105"/>
        </w:rPr>
        <w:t>（四） 合理化肥培管理</w:t>
      </w:r>
    </w:p>
    <w:p>
      <w:pPr>
        <w:pStyle w:val="BodyText"/>
        <w:spacing w:line="348" w:lineRule="auto" w:before="190"/>
        <w:ind w:left="117" w:right="38" w:firstLine="453"/>
        <w:jc w:val="both"/>
      </w:pPr>
      <w:r>
        <w:rPr>
          <w:color w:val="231F20"/>
        </w:rPr>
        <w:t>收集栽種作物之土壤性質與營養需求資料，依作物需求選用適當土壤或栽培介質，並進行土壤或栽培介質物理、化學性質分析，必要時進行生物性分析。調整土壤或介質酸鹼值使適合作物生長，之後再選用合適肥料作為基肥，合理化的基肥需包括化學肥料與有機質肥料，同時避免選用受污染及含雜草種子的肥料。</w:t>
      </w:r>
    </w:p>
    <w:p>
      <w:pPr>
        <w:pStyle w:val="Heading3"/>
        <w:spacing w:before="360"/>
      </w:pPr>
      <w:r>
        <w:rPr>
          <w:color w:val="40AD49"/>
          <w:w w:val="105"/>
        </w:rPr>
        <w:t>（五） 環境管控</w:t>
      </w:r>
    </w:p>
    <w:p>
      <w:pPr>
        <w:pStyle w:val="BodyText"/>
        <w:spacing w:before="191"/>
        <w:ind w:left="570"/>
      </w:pPr>
      <w:r>
        <w:rPr>
          <w:color w:val="231F20"/>
        </w:rPr>
        <w:t>環境控制可營造為適合作物生長而排</w:t>
      </w:r>
    </w:p>
    <w:p>
      <w:pPr>
        <w:pStyle w:val="BodyText"/>
        <w:spacing w:line="348" w:lineRule="auto" w:before="275"/>
        <w:ind w:left="117" w:right="694"/>
        <w:jc w:val="both"/>
      </w:pPr>
      <w:r>
        <w:rPr/>
        <w:br w:type="column"/>
      </w:r>
      <w:r>
        <w:rPr>
          <w:color w:val="231F20"/>
        </w:rPr>
        <w:t>除利於害物發生的條件，主要為濕度與溫度的控制。依照栽種作物需求，營造有利於作物生長而不利於害物發生條件，設置內循環扇可促進通風，微霧噴霧有利於高溫時降溫，低濕時增加濕度而降低蟲害發生，高濕季節，除濕機亦可用於降低濕度而減少病害發生。</w:t>
      </w:r>
    </w:p>
    <w:p>
      <w:pPr>
        <w:pStyle w:val="Heading3"/>
        <w:spacing w:before="361"/>
      </w:pPr>
      <w:r>
        <w:rPr>
          <w:color w:val="40AD49"/>
          <w:w w:val="105"/>
        </w:rPr>
        <w:t>（六） 妥善規劃種植區</w:t>
      </w:r>
    </w:p>
    <w:p>
      <w:pPr>
        <w:pStyle w:val="BodyText"/>
        <w:spacing w:line="348" w:lineRule="auto" w:before="190"/>
        <w:ind w:left="117" w:right="693" w:firstLine="453"/>
        <w:jc w:val="both"/>
      </w:pPr>
      <w:r>
        <w:rPr>
          <w:color w:val="231F20"/>
        </w:rPr>
        <w:t>避免將不同作物混植，同一設施宜種植單一作物，需於同一設施種植多種作物時，亦需分區種植，並由固定人員管理固定的設施或同一種作物，以避免病蟲害經由管理人員傳播。</w:t>
      </w:r>
    </w:p>
    <w:p>
      <w:pPr>
        <w:pStyle w:val="Heading3"/>
        <w:spacing w:before="362"/>
      </w:pPr>
      <w:r>
        <w:rPr>
          <w:color w:val="40AD49"/>
          <w:w w:val="105"/>
        </w:rPr>
        <w:t>（七） 妥善規劃種植計畫</w:t>
      </w:r>
    </w:p>
    <w:p>
      <w:pPr>
        <w:pStyle w:val="BodyText"/>
        <w:spacing w:line="348" w:lineRule="auto" w:before="190"/>
        <w:ind w:left="117" w:right="694" w:firstLine="453"/>
        <w:jc w:val="both"/>
      </w:pPr>
      <w:r>
        <w:rPr>
          <w:color w:val="231F20"/>
          <w:spacing w:val="21"/>
        </w:rPr>
        <w:t>播種或種植前預先擬定適宜的種植</w:t>
      </w:r>
      <w:r>
        <w:rPr>
          <w:color w:val="231F20"/>
          <w:spacing w:val="7"/>
        </w:rPr>
        <w:t>規劃。育苗時之播種期調整、播種密度、採用適當之育苗方法及苗床管理時間，宜擬定工作計畫，詳細評估不同批次生長狀況與批次間相互感染之風險；種植時則需選擇適當之種植時機、注意播種及種植深</w:t>
      </w:r>
      <w:r>
        <w:rPr>
          <w:color w:val="231F20"/>
        </w:rPr>
        <w:t>度、避免密植植物等。</w:t>
      </w:r>
    </w:p>
    <w:p>
      <w:pPr>
        <w:pStyle w:val="Heading3"/>
        <w:spacing w:before="362"/>
      </w:pPr>
      <w:r>
        <w:rPr>
          <w:color w:val="40AD49"/>
          <w:spacing w:val="-9"/>
          <w:w w:val="105"/>
        </w:rPr>
        <w:t>（八</w:t>
      </w:r>
      <w:r>
        <w:rPr>
          <w:color w:val="40AD49"/>
          <w:w w:val="105"/>
        </w:rPr>
        <w:t>）</w:t>
      </w:r>
      <w:r>
        <w:rPr>
          <w:color w:val="40AD49"/>
          <w:spacing w:val="-22"/>
          <w:w w:val="105"/>
        </w:rPr>
        <w:t> 工作動線規劃</w:t>
      </w:r>
    </w:p>
    <w:p>
      <w:pPr>
        <w:pStyle w:val="BodyText"/>
        <w:spacing w:line="348" w:lineRule="auto" w:before="190"/>
        <w:ind w:left="117" w:right="693" w:firstLine="453"/>
        <w:jc w:val="both"/>
      </w:pPr>
      <w:r>
        <w:rPr>
          <w:color w:val="231F20"/>
          <w:spacing w:val="7"/>
        </w:rPr>
        <w:t>規劃工作動線、管控工作流程，並固</w:t>
      </w:r>
      <w:r>
        <w:rPr>
          <w:color w:val="231F20"/>
          <w:spacing w:val="-4"/>
        </w:rPr>
        <w:t>定單向的出口及入口，避免工作人員來回走</w:t>
      </w:r>
      <w:r>
        <w:rPr>
          <w:color w:val="231F20"/>
          <w:spacing w:val="-6"/>
        </w:rPr>
        <w:t>動，可將人為與器械傳播之機率降至最低。</w:t>
      </w:r>
    </w:p>
    <w:p>
      <w:pPr>
        <w:spacing w:after="0" w:line="348" w:lineRule="auto"/>
        <w:jc w:val="both"/>
        <w:sectPr>
          <w:type w:val="continuous"/>
          <w:pgSz w:w="11910" w:h="16840"/>
          <w:pgMar w:top="2340" w:bottom="0" w:left="1300" w:right="1280"/>
          <w:cols w:num="2" w:equalWidth="0">
            <w:col w:w="4135" w:space="401"/>
            <w:col w:w="4794"/>
          </w:cols>
        </w:sectPr>
      </w:pPr>
    </w:p>
    <w:p>
      <w:pPr>
        <w:pStyle w:val="BodyText"/>
        <w:rPr>
          <w:sz w:val="20"/>
        </w:rPr>
      </w:pPr>
    </w:p>
    <w:p>
      <w:pPr>
        <w:pStyle w:val="BodyText"/>
        <w:rPr>
          <w:sz w:val="27"/>
        </w:rPr>
      </w:pPr>
    </w:p>
    <w:p>
      <w:pPr>
        <w:pStyle w:val="Heading1"/>
        <w:tabs>
          <w:tab w:pos="2124" w:val="left" w:leader="none"/>
        </w:tabs>
        <w:ind w:left="684"/>
      </w:pPr>
      <w:r>
        <w:rPr>
          <w:color w:val="8B0204"/>
          <w:spacing w:val="-12"/>
          <w:w w:val="105"/>
        </w:rPr>
        <w:t>第五</w:t>
      </w:r>
      <w:r>
        <w:rPr>
          <w:color w:val="8B0204"/>
          <w:w w:val="105"/>
        </w:rPr>
        <w:t>節</w:t>
        <w:tab/>
      </w:r>
      <w:r>
        <w:rPr>
          <w:color w:val="8B0204"/>
          <w:spacing w:val="-12"/>
          <w:w w:val="105"/>
        </w:rPr>
        <w:t>選用適合當地設施栽培之健康種子、種苗</w:t>
      </w:r>
    </w:p>
    <w:p>
      <w:pPr>
        <w:pStyle w:val="BodyText"/>
        <w:spacing w:before="1"/>
        <w:rPr>
          <w:rFonts w:ascii="SimSun"/>
          <w:sz w:val="10"/>
        </w:rPr>
      </w:pPr>
      <w:r>
        <w:rPr/>
        <w:pict>
          <v:shape style="position:absolute;margin-left:99.212601pt;margin-top:8.662519pt;width:425.2pt;height:.1pt;mso-position-horizontal-relative:page;mso-position-vertical-relative:paragraph;z-index:-251648000;mso-wrap-distance-left:0;mso-wrap-distance-right:0" coordorigin="1984,173" coordsize="8504,0" path="m1984,173l10488,173e" filled="false" stroked="true" strokeweight=".5pt" strokecolor="#939598">
            <v:path arrowok="t"/>
            <v:stroke dashstyle="solid"/>
            <w10:wrap type="topAndBottom"/>
          </v:shape>
        </w:pict>
      </w:r>
    </w:p>
    <w:p>
      <w:pPr>
        <w:pStyle w:val="BodyText"/>
        <w:spacing w:before="6"/>
        <w:rPr>
          <w:rFonts w:ascii="SimSun"/>
          <w:sz w:val="27"/>
        </w:rPr>
      </w:pPr>
    </w:p>
    <w:p>
      <w:pPr>
        <w:spacing w:after="0"/>
        <w:rPr>
          <w:rFonts w:ascii="SimSun"/>
          <w:sz w:val="27"/>
        </w:rPr>
        <w:sectPr>
          <w:footerReference w:type="default" r:id="rId26"/>
          <w:pgSz w:w="11910" w:h="16840"/>
          <w:pgMar w:footer="0" w:header="0" w:top="2340" w:bottom="0" w:left="1300" w:right="1280"/>
        </w:sectPr>
      </w:pPr>
    </w:p>
    <w:p>
      <w:pPr>
        <w:pStyle w:val="BodyText"/>
        <w:spacing w:line="348" w:lineRule="auto" w:before="275"/>
        <w:ind w:left="684" w:firstLine="453"/>
        <w:jc w:val="both"/>
      </w:pPr>
      <w:r>
        <w:rPr/>
        <w:pict>
          <v:group style="position:absolute;margin-left:-.00003pt;margin-top:382.678009pt;width:595.3pt;height:459.25pt;mso-position-horizontal-relative:page;mso-position-vertical-relative:page;z-index:251669504" coordorigin="0,7654" coordsize="11906,9185">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2ac6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2ac6e" stroked="false">
              <v:path arrowok="t"/>
              <v:fill opacity="45875f" type="solid"/>
            </v:shape>
            <v:shape style="position:absolute;left:1984;top:7653;width:8504;height:7441" type="#_x0000_t75" stroked="false">
              <v:imagedata r:id="rId27" o:title=""/>
            </v:shape>
            <w10:wrap type="none"/>
          </v:group>
        </w:pict>
      </w:r>
      <w:r>
        <w:rPr>
          <w:color w:val="231F20"/>
        </w:rPr>
        <w:t>成功的管理計畫須考慮品種的選擇， 儘量選用適合當地設施栽培的品種，若具抗性或抗逆境的品種更佳，採用健康種子或種苗，避免將害物引入。若無法確定種子為健康種子時，經種子處理後再行播</w:t>
      </w:r>
    </w:p>
    <w:p>
      <w:pPr>
        <w:pStyle w:val="BodyText"/>
        <w:spacing w:line="348" w:lineRule="auto" w:before="275"/>
        <w:ind w:left="505" w:right="127"/>
        <w:jc w:val="both"/>
      </w:pPr>
      <w:r>
        <w:rPr/>
        <w:br w:type="column"/>
      </w:r>
      <w:r>
        <w:rPr>
          <w:color w:val="231F20"/>
        </w:rPr>
        <w:t>種；種苗宜為經檢定之健康種苗，萬一種苗已目視發生病蟲害時，宜隔離至其他設施，經處理至無病蟲害發生時，再定植於設施中。</w:t>
      </w:r>
    </w:p>
    <w:p>
      <w:pPr>
        <w:spacing w:after="0" w:line="348" w:lineRule="auto"/>
        <w:jc w:val="both"/>
        <w:sectPr>
          <w:type w:val="continuous"/>
          <w:pgSz w:w="11910" w:h="16840"/>
          <w:pgMar w:top="2340" w:bottom="0" w:left="1300" w:right="1280"/>
          <w:cols w:num="2" w:equalWidth="0">
            <w:col w:w="4675" w:space="40"/>
            <w:col w:w="4615"/>
          </w:cols>
        </w:sectPr>
      </w:pPr>
    </w:p>
    <w:p>
      <w:pPr>
        <w:pStyle w:val="BodyText"/>
        <w:rPr>
          <w:sz w:val="20"/>
        </w:rPr>
      </w:pPr>
    </w:p>
    <w:p>
      <w:pPr>
        <w:pStyle w:val="BodyText"/>
        <w:rPr>
          <w:sz w:val="27"/>
        </w:rPr>
      </w:pPr>
    </w:p>
    <w:p>
      <w:pPr>
        <w:spacing w:after="0"/>
        <w:rPr>
          <w:sz w:val="27"/>
        </w:rPr>
        <w:sectPr>
          <w:headerReference w:type="default" r:id="rId28"/>
          <w:headerReference w:type="even" r:id="rId29"/>
          <w:footerReference w:type="default" r:id="rId30"/>
          <w:pgSz w:w="11910" w:h="16840"/>
          <w:pgMar w:header="0" w:footer="964" w:top="2340" w:bottom="1160" w:left="1300" w:right="1280"/>
          <w:pgNumType w:start="289"/>
        </w:sectPr>
      </w:pPr>
    </w:p>
    <w:p>
      <w:pPr>
        <w:pStyle w:val="Heading1"/>
        <w:tabs>
          <w:tab w:pos="1557" w:val="left" w:leader="none"/>
        </w:tabs>
      </w:pPr>
      <w:r>
        <w:rPr/>
        <w:pict>
          <v:line style="position:absolute;mso-position-horizontal-relative:page;mso-position-vertical-relative:paragraph;z-index:251670528" from="70.866096pt,47.347813pt" to="496.063096pt,47.347813pt" stroked="true" strokeweight=".5pt" strokecolor="#939598">
            <v:stroke dashstyle="solid"/>
            <w10:wrap type="none"/>
          </v:line>
        </w:pict>
      </w:r>
      <w:r>
        <w:rPr>
          <w:color w:val="8B0204"/>
          <w:spacing w:val="-12"/>
          <w:w w:val="105"/>
        </w:rPr>
        <w:t>第六</w:t>
      </w:r>
      <w:r>
        <w:rPr>
          <w:color w:val="8B0204"/>
          <w:w w:val="105"/>
        </w:rPr>
        <w:t>節</w:t>
        <w:tab/>
      </w:r>
      <w:r>
        <w:rPr>
          <w:color w:val="8B0204"/>
          <w:spacing w:val="-12"/>
          <w:w w:val="105"/>
        </w:rPr>
        <w:t>巡視、監測與診斷</w:t>
      </w:r>
    </w:p>
    <w:p>
      <w:pPr>
        <w:pStyle w:val="BodyText"/>
        <w:spacing w:before="1"/>
        <w:rPr>
          <w:rFonts w:ascii="SimSun"/>
          <w:sz w:val="65"/>
        </w:rPr>
      </w:pPr>
    </w:p>
    <w:p>
      <w:pPr>
        <w:pStyle w:val="BodyText"/>
        <w:spacing w:line="348" w:lineRule="auto"/>
        <w:ind w:left="117" w:right="112" w:firstLine="453"/>
        <w:jc w:val="both"/>
      </w:pPr>
      <w:r>
        <w:rPr>
          <w:color w:val="231F20"/>
        </w:rPr>
        <w:t>監測是定期、系統地檢查作物和種植區，是將病蟲草害進入設施的風險降至最低的關鍵技術之一，有助於發現潛在的問題及嚴重性，可及早提出害物發生之預警，並預估有效防治時間，立即提供有效的管理措施，更可進一步累積有效防治的資訊，是有效的</w:t>
      </w:r>
      <w:r>
        <w:rPr>
          <w:rFonts w:ascii="Times New Roman" w:eastAsia="Times New Roman"/>
          <w:color w:val="231F20"/>
        </w:rPr>
        <w:t>IPM</w:t>
      </w:r>
      <w:r>
        <w:rPr>
          <w:color w:val="231F20"/>
        </w:rPr>
        <w:t>策略的基礎。而監測與採樣工具依作物與害物種類而不同， 選擇合適、可收集正確資料之工具極其重要。而在監測之前，擬定監測策略，加強訓練固定人員使其熟悉相關技術，以執行例行性的巡視及監測作業，避免人為誤差。此外，天敵及有益生物亦須監測。</w:t>
      </w:r>
    </w:p>
    <w:p>
      <w:pPr>
        <w:pStyle w:val="Heading2"/>
        <w:spacing w:before="349"/>
      </w:pPr>
      <w:r>
        <w:rPr>
          <w:color w:val="BA6831"/>
        </w:rPr>
        <w:t>一、危害界線與防治界線</w:t>
      </w:r>
    </w:p>
    <w:p>
      <w:pPr>
        <w:pStyle w:val="BodyText"/>
        <w:spacing w:line="348" w:lineRule="auto" w:before="134"/>
        <w:ind w:left="117" w:right="125" w:firstLine="453"/>
        <w:jc w:val="both"/>
      </w:pPr>
      <w:r>
        <w:rPr>
          <w:color w:val="231F20"/>
        </w:rPr>
        <w:t>害物造成的危害包括經濟層面與品質層面。經濟層面是因為害物密度足以造成經濟損失，即經濟損失大於防治成本；而品質層面常因為害物密度造成外表上不可被接受的損失，例如花瓣因薊馬危害而受傷所造成品質不佳等，亦可能造成口感不佳等問題。監測之前須先瞭解不同害物之危害狀態，估算可能造成損失，再設定防治界線。</w:t>
      </w:r>
    </w:p>
    <w:p>
      <w:pPr>
        <w:pStyle w:val="BodyText"/>
        <w:spacing w:before="5"/>
        <w:rPr>
          <w:sz w:val="110"/>
        </w:rPr>
      </w:pPr>
      <w:r>
        <w:rPr/>
        <w:br w:type="column"/>
      </w:r>
      <w:r>
        <w:rPr>
          <w:sz w:val="110"/>
        </w:rPr>
      </w:r>
    </w:p>
    <w:p>
      <w:pPr>
        <w:spacing w:before="0"/>
        <w:ind w:left="117" w:right="0" w:firstLine="0"/>
        <w:jc w:val="left"/>
        <w:rPr>
          <w:rFonts w:ascii="SimSun" w:eastAsia="SimSun" w:hint="eastAsia"/>
          <w:sz w:val="23"/>
        </w:rPr>
      </w:pPr>
      <w:r>
        <w:rPr>
          <w:rFonts w:ascii="SimSun" w:eastAsia="SimSun" w:hint="eastAsia"/>
          <w:color w:val="BA6831"/>
          <w:spacing w:val="-284"/>
          <w:w w:val="105"/>
          <w:position w:val="38"/>
          <w:sz w:val="28"/>
        </w:rPr>
        <w:t>二</w:t>
      </w:r>
      <w:r>
        <w:rPr>
          <w:rFonts w:ascii="SimSun" w:eastAsia="SimSun" w:hint="eastAsia"/>
          <w:color w:val="40AD49"/>
          <w:spacing w:val="-9"/>
          <w:w w:val="105"/>
          <w:sz w:val="23"/>
        </w:rPr>
        <w:t>（</w:t>
      </w:r>
      <w:r>
        <w:rPr>
          <w:rFonts w:ascii="SimSun" w:eastAsia="SimSun" w:hint="eastAsia"/>
          <w:color w:val="40AD49"/>
          <w:spacing w:val="-199"/>
          <w:w w:val="105"/>
          <w:sz w:val="23"/>
        </w:rPr>
        <w:t>一</w:t>
      </w:r>
      <w:r>
        <w:rPr>
          <w:rFonts w:ascii="SimSun" w:eastAsia="SimSun" w:hint="eastAsia"/>
          <w:color w:val="BA6831"/>
          <w:spacing w:val="-94"/>
          <w:w w:val="105"/>
          <w:position w:val="38"/>
          <w:sz w:val="28"/>
        </w:rPr>
        <w:t>、</w:t>
      </w:r>
      <w:r>
        <w:rPr>
          <w:rFonts w:ascii="SimSun" w:eastAsia="SimSun" w:hint="eastAsia"/>
          <w:color w:val="40AD49"/>
          <w:spacing w:val="-140"/>
          <w:w w:val="105"/>
          <w:sz w:val="23"/>
        </w:rPr>
        <w:t>）</w:t>
      </w:r>
      <w:r>
        <w:rPr>
          <w:rFonts w:ascii="SimSun" w:eastAsia="SimSun" w:hint="eastAsia"/>
          <w:color w:val="BA6831"/>
          <w:spacing w:val="-114"/>
          <w:w w:val="105"/>
          <w:position w:val="38"/>
          <w:sz w:val="28"/>
        </w:rPr>
        <w:t>監</w:t>
      </w:r>
      <w:r>
        <w:rPr>
          <w:rFonts w:ascii="SimSun" w:eastAsia="SimSun" w:hint="eastAsia"/>
          <w:color w:val="40AD49"/>
          <w:spacing w:val="-137"/>
          <w:w w:val="105"/>
          <w:sz w:val="23"/>
        </w:rPr>
        <w:t>監</w:t>
      </w:r>
      <w:r>
        <w:rPr>
          <w:rFonts w:ascii="SimSun" w:eastAsia="SimSun" w:hint="eastAsia"/>
          <w:color w:val="BA6831"/>
          <w:spacing w:val="-156"/>
          <w:w w:val="105"/>
          <w:position w:val="38"/>
          <w:sz w:val="28"/>
        </w:rPr>
        <w:t>測</w:t>
      </w:r>
      <w:r>
        <w:rPr>
          <w:rFonts w:ascii="SimSun" w:eastAsia="SimSun" w:hint="eastAsia"/>
          <w:color w:val="40AD49"/>
          <w:spacing w:val="-94"/>
          <w:w w:val="105"/>
          <w:sz w:val="23"/>
        </w:rPr>
        <w:t>測</w:t>
      </w:r>
      <w:r>
        <w:rPr>
          <w:rFonts w:ascii="SimSun" w:eastAsia="SimSun" w:hint="eastAsia"/>
          <w:color w:val="BA6831"/>
          <w:spacing w:val="-199"/>
          <w:w w:val="105"/>
          <w:position w:val="38"/>
          <w:sz w:val="28"/>
        </w:rPr>
        <w:t>技</w:t>
      </w:r>
      <w:r>
        <w:rPr>
          <w:rFonts w:ascii="SimSun" w:eastAsia="SimSun" w:hint="eastAsia"/>
          <w:color w:val="40AD49"/>
          <w:spacing w:val="-52"/>
          <w:w w:val="105"/>
          <w:sz w:val="23"/>
        </w:rPr>
        <w:t>點</w:t>
      </w:r>
      <w:r>
        <w:rPr>
          <w:rFonts w:ascii="SimSun" w:eastAsia="SimSun" w:hint="eastAsia"/>
          <w:color w:val="BA6831"/>
          <w:spacing w:val="-241"/>
          <w:w w:val="105"/>
          <w:position w:val="38"/>
          <w:sz w:val="28"/>
        </w:rPr>
        <w:t>術</w:t>
      </w:r>
      <w:r>
        <w:rPr>
          <w:rFonts w:ascii="SimSun" w:eastAsia="SimSun" w:hint="eastAsia"/>
          <w:color w:val="40AD49"/>
          <w:spacing w:val="-9"/>
          <w:w w:val="105"/>
          <w:sz w:val="23"/>
        </w:rPr>
        <w:t>設定</w:t>
      </w:r>
    </w:p>
    <w:p>
      <w:pPr>
        <w:pStyle w:val="BodyText"/>
        <w:spacing w:line="348" w:lineRule="auto" w:before="190"/>
        <w:ind w:left="117" w:right="693" w:firstLine="453"/>
        <w:jc w:val="both"/>
      </w:pPr>
      <w:r>
        <w:rPr>
          <w:color w:val="231F20"/>
        </w:rPr>
        <w:t>前一期作曾經發生之區塊標示發生熱區，並列為優先監測區塊。害物易出現的植株部位為加強檢視部分。除優先監測熱區外，依設施面積大小與作物栽種狀況， 每次逢機選出固定數量區塊進行監測，而非調查固定植株或位置，可以自預期有問題的植物中挑選，例如熱點周圍的植物、易發生蟲害的品種或易發生蟲害地區的植物，亦可逢機選出需採樣之數量。亦可由發生輕微處開始監測，避免人為傳播。</w:t>
      </w:r>
    </w:p>
    <w:p>
      <w:pPr>
        <w:pStyle w:val="Heading3"/>
        <w:spacing w:before="359"/>
      </w:pPr>
      <w:r>
        <w:rPr>
          <w:color w:val="40AD49"/>
          <w:w w:val="105"/>
        </w:rPr>
        <w:t>（二）採樣數量設定</w:t>
      </w:r>
    </w:p>
    <w:p>
      <w:pPr>
        <w:pStyle w:val="BodyText"/>
        <w:spacing w:line="348" w:lineRule="auto" w:before="191"/>
        <w:ind w:left="117" w:right="693" w:firstLine="453"/>
        <w:jc w:val="both"/>
      </w:pPr>
      <w:r>
        <w:rPr>
          <w:color w:val="231F20"/>
          <w:spacing w:val="7"/>
        </w:rPr>
        <w:t>預先決定監測方式與數量，監測數量愈多，易容易發現問題，但監測前須設定採樣數量。計算方法要固定，監測結果要</w:t>
      </w:r>
      <w:r>
        <w:rPr>
          <w:color w:val="231F20"/>
          <w:spacing w:val="-4"/>
        </w:rPr>
        <w:t>量化，方可進行比對與統計，以估計害物種</w:t>
      </w:r>
      <w:r>
        <w:rPr>
          <w:color w:val="231F20"/>
          <w:spacing w:val="-6"/>
        </w:rPr>
        <w:t>群數量，並作為後續採取防治行動之依據。</w:t>
      </w:r>
    </w:p>
    <w:p>
      <w:pPr>
        <w:pStyle w:val="Heading3"/>
        <w:spacing w:before="362"/>
      </w:pPr>
      <w:r>
        <w:rPr>
          <w:color w:val="40AD49"/>
          <w:w w:val="105"/>
        </w:rPr>
        <w:t>（三）監測時間與頻率設定</w:t>
      </w:r>
    </w:p>
    <w:p>
      <w:pPr>
        <w:pStyle w:val="Heading4"/>
        <w:numPr>
          <w:ilvl w:val="0"/>
          <w:numId w:val="1"/>
        </w:numPr>
        <w:tabs>
          <w:tab w:pos="345" w:val="left" w:leader="none"/>
        </w:tabs>
        <w:spacing w:line="240" w:lineRule="auto" w:before="121" w:after="0"/>
        <w:ind w:left="344" w:right="0" w:hanging="228"/>
        <w:jc w:val="left"/>
      </w:pPr>
      <w:r>
        <w:rPr>
          <w:color w:val="005476"/>
        </w:rPr>
        <w:t>監測頻率</w:t>
      </w:r>
    </w:p>
    <w:p>
      <w:pPr>
        <w:pStyle w:val="BodyText"/>
        <w:spacing w:before="108"/>
        <w:ind w:left="571"/>
      </w:pPr>
      <w:r>
        <w:rPr>
          <w:color w:val="231F20"/>
          <w:spacing w:val="21"/>
        </w:rPr>
        <w:t>監測的目的在於發現問題而加以解</w:t>
      </w:r>
    </w:p>
    <w:p>
      <w:pPr>
        <w:pStyle w:val="BodyText"/>
        <w:spacing w:line="348" w:lineRule="auto" w:before="132"/>
        <w:ind w:left="117" w:right="694"/>
      </w:pPr>
      <w:r>
        <w:rPr>
          <w:color w:val="231F20"/>
          <w:spacing w:val="7"/>
        </w:rPr>
        <w:t>決，因此監測頻率可依作物種類、害物種類、作物生長勢與環境因子變化而定，生</w:t>
      </w:r>
    </w:p>
    <w:p>
      <w:pPr>
        <w:spacing w:after="0" w:line="348" w:lineRule="auto"/>
        <w:sectPr>
          <w:type w:val="continuous"/>
          <w:pgSz w:w="11910" w:h="16840"/>
          <w:pgMar w:top="2340" w:bottom="0" w:left="1300" w:right="1280"/>
          <w:cols w:num="2" w:equalWidth="0">
            <w:col w:w="4223" w:space="313"/>
            <w:col w:w="4794"/>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31"/>
          <w:pgSz w:w="11910" w:h="16840"/>
          <w:pgMar w:footer="0" w:header="0" w:top="2340" w:bottom="0" w:left="1300" w:right="1280"/>
        </w:sectPr>
      </w:pPr>
    </w:p>
    <w:p>
      <w:pPr>
        <w:pStyle w:val="BodyText"/>
        <w:spacing w:line="420" w:lineRule="atLeast" w:before="148"/>
        <w:ind w:left="684" w:right="1"/>
        <w:jc w:val="both"/>
      </w:pPr>
      <w:r>
        <w:rPr/>
        <w:pict>
          <v:group style="position:absolute;margin-left:-.00003pt;margin-top:752.537231pt;width:595.3pt;height:89.4pt;mso-position-horizontal-relative:page;mso-position-vertical-relative:page;z-index:-252819456"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2ac6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2ac6e" stroked="false">
              <v:path arrowok="t"/>
              <v:fill opacity="45875f" type="solid"/>
            </v:shape>
            <w10:wrap type="none"/>
          </v:group>
        </w:pict>
      </w:r>
      <w:r>
        <w:rPr>
          <w:color w:val="231F20"/>
        </w:rPr>
        <w:t>長快速作物、繁殖危害快速之害物以及氣候極劇變化季節宜增加監測頻率，反之則可減少監測頻率。</w:t>
      </w:r>
    </w:p>
    <w:p>
      <w:pPr>
        <w:pStyle w:val="Heading4"/>
        <w:numPr>
          <w:ilvl w:val="0"/>
          <w:numId w:val="1"/>
        </w:numPr>
        <w:tabs>
          <w:tab w:pos="912" w:val="left" w:leader="none"/>
        </w:tabs>
        <w:spacing w:line="240" w:lineRule="auto" w:before="73" w:after="0"/>
        <w:ind w:left="911" w:right="0" w:hanging="228"/>
        <w:jc w:val="left"/>
      </w:pPr>
      <w:r>
        <w:rPr>
          <w:color w:val="005476"/>
        </w:rPr>
        <w:t>定期監測</w:t>
      </w:r>
    </w:p>
    <w:p>
      <w:pPr>
        <w:pStyle w:val="BodyText"/>
        <w:spacing w:before="108"/>
        <w:ind w:left="1137"/>
      </w:pPr>
      <w:r>
        <w:rPr>
          <w:color w:val="231F20"/>
        </w:rPr>
        <w:t>至少每星期定期監測一次， 依設定</w:t>
      </w:r>
    </w:p>
    <w:p>
      <w:pPr>
        <w:pStyle w:val="BodyText"/>
        <w:spacing w:line="420" w:lineRule="atLeast" w:before="5"/>
        <w:ind w:left="684" w:right="1"/>
        <w:jc w:val="both"/>
      </w:pPr>
      <w:r>
        <w:rPr>
          <w:color w:val="231F20"/>
        </w:rPr>
        <w:t>之監測計畫逐一進行，以收集詳細、準確完整之資料。監測所獲得的資訊，如病害發生率和嚴重程度、昆蟲與雜草數量計數等，均可作為管理計畫之依據。能夠快速識別可能成為病害、蟲害或雜草最初發生點或成為發生熱點，對於後續之管理措施極為重要，因為越早發現問題，越有機會快速採取管理措施。</w:t>
      </w:r>
    </w:p>
    <w:p>
      <w:pPr>
        <w:pStyle w:val="Heading4"/>
        <w:numPr>
          <w:ilvl w:val="0"/>
          <w:numId w:val="1"/>
        </w:numPr>
        <w:tabs>
          <w:tab w:pos="912" w:val="left" w:leader="none"/>
        </w:tabs>
        <w:spacing w:line="240" w:lineRule="auto" w:before="99" w:after="0"/>
        <w:ind w:left="911" w:right="0" w:hanging="228"/>
        <w:jc w:val="left"/>
      </w:pPr>
      <w:r>
        <w:rPr>
          <w:color w:val="005476"/>
        </w:rPr>
        <w:t>日常監測</w:t>
      </w:r>
    </w:p>
    <w:p>
      <w:pPr>
        <w:pStyle w:val="BodyText"/>
        <w:spacing w:before="108"/>
        <w:ind w:left="1138"/>
      </w:pPr>
      <w:r>
        <w:rPr>
          <w:color w:val="231F20"/>
        </w:rPr>
        <w:t>日常監測在於定期巡視設施，若發現</w:t>
      </w:r>
    </w:p>
    <w:p>
      <w:pPr>
        <w:pStyle w:val="BodyText"/>
        <w:spacing w:line="348" w:lineRule="auto" w:before="132"/>
        <w:ind w:left="684"/>
        <w:jc w:val="both"/>
      </w:pPr>
      <w:r>
        <w:rPr>
          <w:color w:val="231F20"/>
        </w:rPr>
        <w:t>不正常的症狀應立即通報，並將已發生的植株隔離，同時採樣、診斷及鑑定，必要時將標本送至專業人員處進一步鑑定，以瞭解不正常症狀發生的真正原因。</w:t>
      </w:r>
    </w:p>
    <w:p>
      <w:pPr>
        <w:pStyle w:val="Heading3"/>
        <w:spacing w:before="363"/>
        <w:ind w:left="684"/>
      </w:pPr>
      <w:r>
        <w:rPr>
          <w:color w:val="40AD49"/>
          <w:w w:val="105"/>
        </w:rPr>
        <w:t>（四） 監測方法</w:t>
      </w:r>
    </w:p>
    <w:p>
      <w:pPr>
        <w:pStyle w:val="Heading4"/>
        <w:numPr>
          <w:ilvl w:val="0"/>
          <w:numId w:val="2"/>
        </w:numPr>
        <w:tabs>
          <w:tab w:pos="912" w:val="left" w:leader="none"/>
        </w:tabs>
        <w:spacing w:line="240" w:lineRule="auto" w:before="121" w:after="0"/>
        <w:ind w:left="911" w:right="0" w:hanging="228"/>
        <w:jc w:val="left"/>
      </w:pPr>
      <w:r>
        <w:rPr>
          <w:color w:val="005476"/>
        </w:rPr>
        <w:t>目視檢查植物</w:t>
      </w:r>
    </w:p>
    <w:p>
      <w:pPr>
        <w:pStyle w:val="BodyText"/>
        <w:spacing w:before="108"/>
        <w:ind w:left="1137"/>
      </w:pPr>
      <w:r>
        <w:rPr>
          <w:color w:val="231F20"/>
          <w:spacing w:val="7"/>
        </w:rPr>
        <w:t>仔細檢查植株不同部位及葉片上、下</w:t>
      </w:r>
    </w:p>
    <w:p>
      <w:pPr>
        <w:pStyle w:val="BodyText"/>
        <w:spacing w:line="348" w:lineRule="auto" w:before="132"/>
        <w:ind w:left="684" w:right="1"/>
        <w:jc w:val="both"/>
      </w:pPr>
      <w:r>
        <w:rPr>
          <w:color w:val="231F20"/>
          <w:spacing w:val="7"/>
        </w:rPr>
        <w:t>表面，特別是新葉，常為病蟲害好發生部位，但部分病蟲害發生於老葉，亦不可忽視。計算每株之害物數量或每一葉片之害物數量，亦可計算受感染的植物的比率， 計算感染率。檢查時可使用放大鏡等輔助</w:t>
      </w:r>
    </w:p>
    <w:p>
      <w:pPr>
        <w:pStyle w:val="BodyText"/>
        <w:spacing w:line="420" w:lineRule="atLeast" w:before="148"/>
        <w:ind w:left="518" w:right="127"/>
      </w:pPr>
      <w:r>
        <w:rPr/>
        <w:br w:type="column"/>
      </w:r>
      <w:r>
        <w:rPr>
          <w:color w:val="231F20"/>
        </w:rPr>
        <w:t>工具，檢查越仔細，錯過潛在問題的可能性越小。必要時以顯微鏡觀察。</w:t>
      </w:r>
    </w:p>
    <w:p>
      <w:pPr>
        <w:pStyle w:val="Heading4"/>
        <w:numPr>
          <w:ilvl w:val="0"/>
          <w:numId w:val="2"/>
        </w:numPr>
        <w:tabs>
          <w:tab w:pos="746" w:val="left" w:leader="none"/>
        </w:tabs>
        <w:spacing w:line="240" w:lineRule="auto" w:before="68" w:after="0"/>
        <w:ind w:left="745" w:right="0" w:hanging="228"/>
        <w:jc w:val="left"/>
      </w:pPr>
      <w:r>
        <w:rPr>
          <w:color w:val="005476"/>
        </w:rPr>
        <w:t>利用黃色、藍色黏紙及其他黏紙</w:t>
      </w:r>
    </w:p>
    <w:p>
      <w:pPr>
        <w:pStyle w:val="BodyText"/>
        <w:spacing w:before="108"/>
        <w:ind w:left="971"/>
      </w:pPr>
      <w:r>
        <w:rPr>
          <w:color w:val="231F20"/>
        </w:rPr>
        <w:t>利用黃藍黏紙監測時，將黏紙懸掛在</w:t>
      </w:r>
    </w:p>
    <w:p>
      <w:pPr>
        <w:pStyle w:val="BodyText"/>
        <w:spacing w:line="420" w:lineRule="atLeast" w:before="5"/>
        <w:ind w:left="518" w:right="127"/>
        <w:jc w:val="both"/>
      </w:pPr>
      <w:r>
        <w:rPr>
          <w:color w:val="231F20"/>
        </w:rPr>
        <w:t>寄主植株頂端約</w:t>
      </w:r>
      <w:r>
        <w:rPr>
          <w:rFonts w:ascii="Times New Roman" w:eastAsia="Times New Roman"/>
          <w:color w:val="231F20"/>
        </w:rPr>
        <w:t>10</w:t>
      </w:r>
      <w:r>
        <w:rPr>
          <w:color w:val="231F20"/>
        </w:rPr>
        <w:t>公分高度，若釋放有翅型有益昆蟲時，酌量減少懸掛數量，釋放熊蜂授粉時，避免使用藍色黏紙。定期收集黏紙並正確鑑定黏紙及植物上的害蟲和有益生物，記錄害蟲數量與種類、在溫室內的位置和監測的植物數量。</w:t>
      </w:r>
    </w:p>
    <w:p>
      <w:pPr>
        <w:pStyle w:val="Heading4"/>
        <w:numPr>
          <w:ilvl w:val="0"/>
          <w:numId w:val="2"/>
        </w:numPr>
        <w:tabs>
          <w:tab w:pos="746" w:val="left" w:leader="none"/>
        </w:tabs>
        <w:spacing w:line="240" w:lineRule="auto" w:before="88" w:after="0"/>
        <w:ind w:left="745" w:right="0" w:hanging="228"/>
        <w:jc w:val="left"/>
      </w:pPr>
      <w:r>
        <w:rPr>
          <w:color w:val="005476"/>
        </w:rPr>
        <w:t>應用陷阱植物／指示植物</w:t>
      </w:r>
    </w:p>
    <w:p>
      <w:pPr>
        <w:pStyle w:val="BodyText"/>
        <w:spacing w:before="109"/>
        <w:ind w:left="972"/>
      </w:pPr>
      <w:r>
        <w:rPr>
          <w:color w:val="231F20"/>
        </w:rPr>
        <w:t>蟲害通常有特別喜植物可用於監測害</w:t>
      </w:r>
    </w:p>
    <w:p>
      <w:pPr>
        <w:pStyle w:val="BodyText"/>
        <w:spacing w:line="420" w:lineRule="atLeast" w:before="5"/>
        <w:ind w:left="518" w:right="119"/>
        <w:jc w:val="both"/>
      </w:pPr>
      <w:r>
        <w:rPr>
          <w:color w:val="231F20"/>
        </w:rPr>
        <w:t>蟲，如在國外設施利用矮牽牛 </w:t>
      </w:r>
      <w:r>
        <w:rPr>
          <w:rFonts w:ascii="Times New Roman" w:hAnsi="Times New Roman" w:eastAsia="Times New Roman"/>
          <w:color w:val="231F20"/>
        </w:rPr>
        <w:t>(</w:t>
      </w:r>
      <w:r>
        <w:rPr>
          <w:rFonts w:ascii="Times New Roman" w:hAnsi="Times New Roman" w:eastAsia="Times New Roman"/>
          <w:color w:val="231F20"/>
          <w:position w:val="1"/>
        </w:rPr>
        <w:t>Carpet Blue’ and ‘Blue Madness” Petunias</w:t>
      </w:r>
      <w:r>
        <w:rPr>
          <w:rFonts w:ascii="Times New Roman" w:hAnsi="Times New Roman" w:eastAsia="Times New Roman"/>
          <w:color w:val="231F20"/>
        </w:rPr>
        <w:t>) </w:t>
      </w:r>
      <w:r>
        <w:rPr>
          <w:color w:val="231F20"/>
        </w:rPr>
        <w:t>作為薊馬指示植物。</w:t>
      </w:r>
    </w:p>
    <w:p>
      <w:pPr>
        <w:pStyle w:val="Heading4"/>
        <w:numPr>
          <w:ilvl w:val="0"/>
          <w:numId w:val="2"/>
        </w:numPr>
        <w:tabs>
          <w:tab w:pos="746" w:val="left" w:leader="none"/>
        </w:tabs>
        <w:spacing w:line="240" w:lineRule="auto" w:before="72" w:after="0"/>
        <w:ind w:left="745" w:right="0" w:hanging="228"/>
        <w:jc w:val="left"/>
      </w:pPr>
      <w:r>
        <w:rPr>
          <w:color w:val="005476"/>
        </w:rPr>
        <w:t>作物與環境監測</w:t>
      </w:r>
    </w:p>
    <w:p>
      <w:pPr>
        <w:pStyle w:val="BodyText"/>
        <w:spacing w:before="109"/>
        <w:ind w:left="972"/>
      </w:pPr>
      <w:r>
        <w:rPr>
          <w:color w:val="231F20"/>
        </w:rPr>
        <w:t>作物的種類與生長勢可影響害物之發</w:t>
      </w:r>
    </w:p>
    <w:p>
      <w:pPr>
        <w:pStyle w:val="BodyText"/>
        <w:spacing w:line="420" w:lineRule="atLeast" w:before="5"/>
        <w:ind w:left="518" w:right="127"/>
        <w:jc w:val="both"/>
      </w:pPr>
      <w:r>
        <w:rPr>
          <w:color w:val="231F20"/>
        </w:rPr>
        <w:t>生率與嚴重度，而害物的發生往往受環境因子影響，監測設施之環境條件特別是溫度與濕度，可預測害物發生機率，利於適時採取預防措施。</w:t>
      </w:r>
    </w:p>
    <w:p>
      <w:pPr>
        <w:pStyle w:val="Heading4"/>
        <w:numPr>
          <w:ilvl w:val="0"/>
          <w:numId w:val="2"/>
        </w:numPr>
        <w:tabs>
          <w:tab w:pos="746" w:val="left" w:leader="none"/>
        </w:tabs>
        <w:spacing w:line="240" w:lineRule="auto" w:before="78" w:after="0"/>
        <w:ind w:left="745" w:right="0" w:hanging="228"/>
        <w:jc w:val="left"/>
      </w:pPr>
      <w:r>
        <w:rPr>
          <w:color w:val="005476"/>
        </w:rPr>
        <w:t>監測紀錄</w:t>
      </w:r>
    </w:p>
    <w:p>
      <w:pPr>
        <w:pStyle w:val="BodyText"/>
        <w:spacing w:before="108"/>
        <w:ind w:left="972"/>
      </w:pPr>
      <w:r>
        <w:rPr>
          <w:color w:val="231F20"/>
        </w:rPr>
        <w:t>保持詳細、確實、完整之監測紀錄，</w:t>
      </w:r>
    </w:p>
    <w:p>
      <w:pPr>
        <w:pStyle w:val="BodyText"/>
        <w:spacing w:line="348" w:lineRule="auto" w:before="132"/>
        <w:ind w:left="519" w:right="126"/>
        <w:jc w:val="both"/>
      </w:pPr>
      <w:r>
        <w:rPr>
          <w:color w:val="231F20"/>
        </w:rPr>
        <w:t>並每週審查監測紀錄，以評估實施的害物管理策略之有效性，並作為是否須要施藥之依據。在每個生長季節結束時審查監測紀錄，確定害蟲的存在與危害狀況，以及管理策略的效益。</w:t>
      </w:r>
    </w:p>
    <w:p>
      <w:pPr>
        <w:spacing w:after="0" w:line="348" w:lineRule="auto"/>
        <w:jc w:val="both"/>
        <w:sectPr>
          <w:type w:val="continuous"/>
          <w:pgSz w:w="11910" w:h="16840"/>
          <w:pgMar w:top="2340" w:bottom="0" w:left="1300" w:right="1280"/>
          <w:cols w:num="2" w:equalWidth="0">
            <w:col w:w="4662" w:space="40"/>
            <w:col w:w="4628"/>
          </w:cols>
        </w:sectPr>
      </w:pPr>
    </w:p>
    <w:p>
      <w:pPr>
        <w:pStyle w:val="BodyText"/>
        <w:rPr>
          <w:sz w:val="20"/>
        </w:rPr>
      </w:pPr>
    </w:p>
    <w:p>
      <w:pPr>
        <w:pStyle w:val="BodyText"/>
        <w:rPr>
          <w:sz w:val="27"/>
        </w:rPr>
      </w:pPr>
    </w:p>
    <w:p>
      <w:pPr>
        <w:spacing w:after="0"/>
        <w:rPr>
          <w:sz w:val="27"/>
        </w:rPr>
        <w:sectPr>
          <w:headerReference w:type="even" r:id="rId32"/>
          <w:headerReference w:type="default" r:id="rId33"/>
          <w:footerReference w:type="even" r:id="rId34"/>
          <w:pgSz w:w="11910" w:h="16840"/>
          <w:pgMar w:header="0" w:footer="964" w:top="2340" w:bottom="1160" w:left="1300" w:right="1280"/>
        </w:sectPr>
      </w:pPr>
    </w:p>
    <w:p>
      <w:pPr>
        <w:pStyle w:val="Heading1"/>
        <w:tabs>
          <w:tab w:pos="1557" w:val="left" w:leader="none"/>
        </w:tabs>
      </w:pPr>
      <w:r>
        <w:rPr/>
        <w:pict>
          <v:line style="position:absolute;mso-position-horizontal-relative:page;mso-position-vertical-relative:paragraph;z-index:251672576" from="70.866096pt,47.347813pt" to="496.063096pt,47.347813pt" stroked="true" strokeweight=".5pt" strokecolor="#939598">
            <v:stroke dashstyle="solid"/>
            <w10:wrap type="none"/>
          </v:line>
        </w:pict>
      </w:r>
      <w:r>
        <w:rPr>
          <w:color w:val="8B0204"/>
          <w:spacing w:val="-12"/>
          <w:w w:val="105"/>
        </w:rPr>
        <w:t>第七</w:t>
      </w:r>
      <w:r>
        <w:rPr>
          <w:color w:val="8B0204"/>
          <w:w w:val="105"/>
        </w:rPr>
        <w:t>節</w:t>
        <w:tab/>
      </w:r>
      <w:r>
        <w:rPr>
          <w:color w:val="8B0204"/>
          <w:spacing w:val="-12"/>
          <w:w w:val="105"/>
        </w:rPr>
        <w:t>種植期間之管理措</w:t>
      </w:r>
      <w:r>
        <w:rPr>
          <w:color w:val="8B0204"/>
          <w:spacing w:val="-31"/>
          <w:w w:val="105"/>
        </w:rPr>
        <w:t>施</w:t>
      </w:r>
    </w:p>
    <w:p>
      <w:pPr>
        <w:pStyle w:val="Heading2"/>
        <w:spacing w:before="766"/>
      </w:pPr>
      <w:r>
        <w:rPr>
          <w:color w:val="BA6831"/>
        </w:rPr>
        <w:t>一、提高警覺</w:t>
      </w:r>
    </w:p>
    <w:p>
      <w:pPr>
        <w:pStyle w:val="BodyText"/>
        <w:spacing w:line="348" w:lineRule="auto" w:before="134"/>
        <w:ind w:left="117" w:right="413" w:firstLine="453"/>
        <w:jc w:val="both"/>
      </w:pPr>
      <w:r>
        <w:rPr>
          <w:color w:val="231F20"/>
        </w:rPr>
        <w:t>整體經營管理團隊均應提高警覺，並體會害物管理之重要性，訂定「害物管理作業流程」，並確實施行，儘量將設施維持於清潔、無有害生物的狀況下，同時定期清除不利植株生長的物質，促使植株正常、健康生長，當害物發生時，再依發生之害物種類、發生狀況，配合作物生長勢與環境因子，選用合適的管理措施。</w:t>
      </w:r>
    </w:p>
    <w:p>
      <w:pPr>
        <w:spacing w:before="353"/>
        <w:ind w:left="117" w:right="0" w:firstLine="0"/>
        <w:jc w:val="left"/>
        <w:rPr>
          <w:rFonts w:ascii="SimSun" w:eastAsia="SimSun" w:hint="eastAsia"/>
          <w:sz w:val="28"/>
        </w:rPr>
      </w:pPr>
      <w:r>
        <w:rPr>
          <w:rFonts w:ascii="SimSun" w:eastAsia="SimSun" w:hint="eastAsia"/>
          <w:color w:val="BA6831"/>
          <w:spacing w:val="-284"/>
          <w:sz w:val="28"/>
        </w:rPr>
        <w:t>二</w:t>
      </w:r>
      <w:r>
        <w:rPr>
          <w:rFonts w:ascii="SimSun" w:eastAsia="SimSun" w:hint="eastAsia"/>
          <w:color w:val="40AD49"/>
          <w:spacing w:val="-9"/>
          <w:position w:val="-37"/>
          <w:sz w:val="23"/>
        </w:rPr>
        <w:t>（</w:t>
      </w:r>
      <w:r>
        <w:rPr>
          <w:rFonts w:ascii="SimSun" w:eastAsia="SimSun" w:hint="eastAsia"/>
          <w:color w:val="40AD49"/>
          <w:spacing w:val="-199"/>
          <w:position w:val="-37"/>
          <w:sz w:val="23"/>
        </w:rPr>
        <w:t>一</w:t>
      </w:r>
      <w:r>
        <w:rPr>
          <w:rFonts w:ascii="SimSun" w:eastAsia="SimSun" w:hint="eastAsia"/>
          <w:color w:val="BA6831"/>
          <w:spacing w:val="-94"/>
          <w:sz w:val="28"/>
        </w:rPr>
        <w:t>、</w:t>
      </w:r>
      <w:r>
        <w:rPr>
          <w:rFonts w:ascii="SimSun" w:eastAsia="SimSun" w:hint="eastAsia"/>
          <w:color w:val="40AD49"/>
          <w:spacing w:val="-140"/>
          <w:position w:val="-37"/>
          <w:sz w:val="23"/>
        </w:rPr>
        <w:t>）</w:t>
      </w:r>
      <w:r>
        <w:rPr>
          <w:rFonts w:ascii="SimSun" w:eastAsia="SimSun" w:hint="eastAsia"/>
          <w:color w:val="BA6831"/>
          <w:spacing w:val="-114"/>
          <w:sz w:val="28"/>
        </w:rPr>
        <w:t>耕</w:t>
      </w:r>
      <w:r>
        <w:rPr>
          <w:rFonts w:ascii="SimSun" w:eastAsia="SimSun" w:hint="eastAsia"/>
          <w:color w:val="40AD49"/>
          <w:spacing w:val="-137"/>
          <w:position w:val="-37"/>
          <w:sz w:val="23"/>
        </w:rPr>
        <w:t>園</w:t>
      </w:r>
      <w:r>
        <w:rPr>
          <w:rFonts w:ascii="SimSun" w:eastAsia="SimSun" w:hint="eastAsia"/>
          <w:color w:val="BA6831"/>
          <w:spacing w:val="-156"/>
          <w:sz w:val="28"/>
        </w:rPr>
        <w:t>作</w:t>
      </w:r>
      <w:r>
        <w:rPr>
          <w:rFonts w:ascii="SimSun" w:eastAsia="SimSun" w:hint="eastAsia"/>
          <w:color w:val="40AD49"/>
          <w:spacing w:val="-94"/>
          <w:position w:val="-37"/>
          <w:sz w:val="23"/>
        </w:rPr>
        <w:t>區</w:t>
      </w:r>
      <w:r>
        <w:rPr>
          <w:rFonts w:ascii="SimSun" w:eastAsia="SimSun" w:hint="eastAsia"/>
          <w:color w:val="BA6831"/>
          <w:spacing w:val="-199"/>
          <w:sz w:val="28"/>
        </w:rPr>
        <w:t>防</w:t>
      </w:r>
      <w:r>
        <w:rPr>
          <w:rFonts w:ascii="SimSun" w:eastAsia="SimSun" w:hint="eastAsia"/>
          <w:color w:val="40AD49"/>
          <w:spacing w:val="-52"/>
          <w:position w:val="-37"/>
          <w:sz w:val="23"/>
        </w:rPr>
        <w:t>衛</w:t>
      </w:r>
      <w:r>
        <w:rPr>
          <w:rFonts w:ascii="SimSun" w:eastAsia="SimSun" w:hint="eastAsia"/>
          <w:color w:val="BA6831"/>
          <w:spacing w:val="-241"/>
          <w:sz w:val="28"/>
        </w:rPr>
        <w:t>治</w:t>
      </w:r>
      <w:r>
        <w:rPr>
          <w:rFonts w:ascii="SimSun" w:eastAsia="SimSun" w:hint="eastAsia"/>
          <w:color w:val="40AD49"/>
          <w:spacing w:val="-9"/>
          <w:position w:val="-37"/>
          <w:sz w:val="23"/>
        </w:rPr>
        <w:t>生</w:t>
      </w:r>
      <w:r>
        <w:rPr>
          <w:rFonts w:ascii="SimSun" w:eastAsia="SimSun" w:hint="eastAsia"/>
          <w:color w:val="BA6831"/>
          <w:spacing w:val="-9"/>
          <w:sz w:val="28"/>
        </w:rPr>
        <w:t>技術</w:t>
      </w:r>
    </w:p>
    <w:p>
      <w:pPr>
        <w:pStyle w:val="BodyText"/>
        <w:spacing w:line="348" w:lineRule="auto" w:before="193"/>
        <w:ind w:left="117" w:right="413" w:firstLine="453"/>
        <w:jc w:val="both"/>
      </w:pPr>
      <w:r>
        <w:rPr>
          <w:color w:val="231F20"/>
          <w:spacing w:val="7"/>
        </w:rPr>
        <w:t>隨時清除受害植物組織、藻類與蘚苔植物、以及資材廢棄物，並將不需要使用之資材移出設施外，所有器械定點清潔、</w:t>
      </w:r>
      <w:r>
        <w:rPr>
          <w:color w:val="231F20"/>
        </w:rPr>
        <w:t>保存，維持設施衛生。</w:t>
      </w:r>
    </w:p>
    <w:p>
      <w:pPr>
        <w:pStyle w:val="Heading3"/>
        <w:spacing w:before="363"/>
      </w:pPr>
      <w:r>
        <w:rPr>
          <w:color w:val="40AD49"/>
          <w:spacing w:val="-9"/>
          <w:w w:val="105"/>
        </w:rPr>
        <w:t>（二</w:t>
      </w:r>
      <w:r>
        <w:rPr>
          <w:color w:val="40AD49"/>
          <w:w w:val="105"/>
        </w:rPr>
        <w:t>）</w:t>
      </w:r>
      <w:r>
        <w:rPr>
          <w:color w:val="40AD49"/>
          <w:spacing w:val="-22"/>
          <w:w w:val="105"/>
        </w:rPr>
        <w:t> 隔離受害作物</w:t>
      </w:r>
    </w:p>
    <w:p>
      <w:pPr>
        <w:pStyle w:val="BodyText"/>
        <w:spacing w:line="348" w:lineRule="auto" w:before="190"/>
        <w:ind w:left="117" w:right="413" w:firstLine="453"/>
        <w:jc w:val="both"/>
      </w:pPr>
      <w:r>
        <w:rPr>
          <w:color w:val="231F20"/>
        </w:rPr>
        <w:t>受害植株應隔離至與健康植株明顯區隔之固定區域，必要時拔除並移出設施外加以妥善處理，可避免病蟲害擴散。受害植株或栽培介質移除時須放置於密閉容器內，避免移除過程中經人員或器具加速其擴散。</w:t>
      </w:r>
    </w:p>
    <w:p>
      <w:pPr>
        <w:pStyle w:val="BodyText"/>
        <w:rPr>
          <w:sz w:val="64"/>
        </w:rPr>
      </w:pPr>
      <w:r>
        <w:rPr/>
        <w:br w:type="column"/>
      </w:r>
      <w:r>
        <w:rPr>
          <w:sz w:val="64"/>
        </w:rPr>
      </w:r>
    </w:p>
    <w:p>
      <w:pPr>
        <w:pStyle w:val="BodyText"/>
        <w:spacing w:before="10"/>
        <w:rPr>
          <w:sz w:val="46"/>
        </w:rPr>
      </w:pPr>
    </w:p>
    <w:p>
      <w:pPr>
        <w:pStyle w:val="Heading3"/>
        <w:spacing w:before="0"/>
        <w:ind w:left="102"/>
      </w:pPr>
      <w:r>
        <w:rPr>
          <w:color w:val="40AD49"/>
          <w:w w:val="105"/>
        </w:rPr>
        <w:t>（三） 合適之灌溉、供水方式</w:t>
      </w:r>
    </w:p>
    <w:p>
      <w:pPr>
        <w:pStyle w:val="BodyText"/>
        <w:spacing w:line="348" w:lineRule="auto" w:before="190"/>
        <w:ind w:left="102" w:right="694" w:firstLine="453"/>
        <w:jc w:val="both"/>
      </w:pPr>
      <w:r>
        <w:rPr>
          <w:color w:val="231F20"/>
        </w:rPr>
        <w:t>合適之水分管理可促使作物正常生長，可依田區之地理與氣候環境，建立合宜之排灌水系統，充分供應作物生長所須之水分，並避免設施積水而影響作物生長及引發藻類與蘚苔植物發生；若於移植前數周保持田區連續淹水，可相當程度予以去除病蟲草而以減少種植後之危害，然旱田種植期間避免大面積淹灌，可因水分供應少而降低雜草發生，同時避免土壤傳播性病原菌藉水傳播。遇多雲和陰雨的氣候減少供水量，藉由加熱和通風降低設施中的濕度，並適當管理溫室環境可降低病害發生。</w:t>
      </w:r>
    </w:p>
    <w:p>
      <w:pPr>
        <w:pStyle w:val="Heading3"/>
        <w:spacing w:line="345" w:lineRule="auto" w:before="357"/>
        <w:ind w:left="839" w:right="911" w:hanging="738"/>
      </w:pPr>
      <w:r>
        <w:rPr>
          <w:color w:val="40AD49"/>
          <w:spacing w:val="-9"/>
          <w:w w:val="105"/>
        </w:rPr>
        <w:t>（四</w:t>
      </w:r>
      <w:r>
        <w:rPr>
          <w:color w:val="40AD49"/>
          <w:w w:val="105"/>
        </w:rPr>
        <w:t>）</w:t>
      </w:r>
      <w:r>
        <w:rPr>
          <w:color w:val="40AD49"/>
          <w:spacing w:val="-19"/>
          <w:w w:val="105"/>
        </w:rPr>
        <w:t> 避免經由人為與器械携入害物並傳播</w:t>
      </w:r>
    </w:p>
    <w:p>
      <w:pPr>
        <w:pStyle w:val="BodyText"/>
        <w:spacing w:before="62"/>
        <w:ind w:left="556"/>
      </w:pPr>
      <w:r>
        <w:rPr>
          <w:color w:val="231F20"/>
          <w:spacing w:val="7"/>
        </w:rPr>
        <w:t>工具使用前後必須清洗後移動，避免</w:t>
      </w:r>
    </w:p>
    <w:p>
      <w:pPr>
        <w:pStyle w:val="BodyText"/>
        <w:spacing w:line="348" w:lineRule="auto" w:before="131"/>
        <w:ind w:left="102" w:right="694"/>
        <w:jc w:val="both"/>
      </w:pPr>
      <w:r>
        <w:rPr>
          <w:color w:val="231F20"/>
          <w:spacing w:val="7"/>
        </w:rPr>
        <w:t>藉工具傳播，刀具使用後須經消毒方可再使用；人員進出設施前維持衣物、鞋具乾淨，必要時更換設施內專用之鞋具，作業時戴手套並定時更換，防止人為傳播。將水管與噴頭懸掛，避免接觸地面，減少污染與病原菌藉水傳播。更換不同作業區塊時須清潔手和工具，如果戴手套，亦須在</w:t>
      </w:r>
    </w:p>
    <w:p>
      <w:pPr>
        <w:spacing w:after="0" w:line="348" w:lineRule="auto"/>
        <w:jc w:val="both"/>
        <w:sectPr>
          <w:type w:val="continuous"/>
          <w:pgSz w:w="11910" w:h="16840"/>
          <w:pgMar w:top="2340" w:bottom="0" w:left="1300" w:right="1280"/>
          <w:cols w:num="2" w:equalWidth="0">
            <w:col w:w="4511" w:space="40"/>
            <w:col w:w="4779"/>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35"/>
          <w:pgSz w:w="11910" w:h="16840"/>
          <w:pgMar w:footer="0" w:header="0" w:top="2340" w:bottom="0" w:left="1300" w:right="1280"/>
        </w:sectPr>
      </w:pPr>
    </w:p>
    <w:p>
      <w:pPr>
        <w:pStyle w:val="BodyText"/>
        <w:spacing w:line="348" w:lineRule="auto" w:before="274"/>
        <w:ind w:left="684" w:right="11"/>
      </w:pPr>
      <w:r>
        <w:rPr/>
        <w:pict>
          <v:group style="position:absolute;margin-left:-.00003pt;margin-top:752.537231pt;width:595.3pt;height:89.4pt;mso-position-horizontal-relative:page;mso-position-vertical-relative:page;z-index:-252817408"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2ac6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2ac6e" stroked="false">
              <v:path arrowok="t"/>
              <v:fill opacity="45875f" type="solid"/>
            </v:shape>
            <w10:wrap type="none"/>
          </v:group>
        </w:pict>
      </w:r>
      <w:r>
        <w:rPr>
          <w:color w:val="231F20"/>
        </w:rPr>
        <w:t>更換工作區塊時，更換或清洗手套，遇破損時則立即更換。</w:t>
      </w:r>
    </w:p>
    <w:p>
      <w:pPr>
        <w:pStyle w:val="Heading3"/>
        <w:spacing w:before="365"/>
        <w:ind w:left="684"/>
      </w:pPr>
      <w:r>
        <w:rPr>
          <w:color w:val="40AD49"/>
          <w:w w:val="105"/>
        </w:rPr>
        <w:t>（五） 加強栽培管理</w:t>
      </w:r>
    </w:p>
    <w:p>
      <w:pPr>
        <w:pStyle w:val="BodyText"/>
        <w:spacing w:line="348" w:lineRule="auto" w:before="190"/>
        <w:ind w:left="684" w:firstLine="453"/>
        <w:jc w:val="both"/>
      </w:pPr>
      <w:r>
        <w:rPr>
          <w:color w:val="231F20"/>
        </w:rPr>
        <w:t>包括下列項目： </w:t>
      </w:r>
      <w:r>
        <w:rPr>
          <w:rFonts w:ascii="Times New Roman" w:eastAsia="Times New Roman"/>
          <w:color w:val="231F20"/>
        </w:rPr>
        <w:t>1. </w:t>
      </w:r>
      <w:r>
        <w:rPr>
          <w:color w:val="231F20"/>
        </w:rPr>
        <w:t>定植時，避免傷根；</w:t>
      </w:r>
      <w:r>
        <w:rPr>
          <w:rFonts w:ascii="Times New Roman" w:eastAsia="Times New Roman"/>
          <w:color w:val="231F20"/>
        </w:rPr>
        <w:t>2. </w:t>
      </w:r>
      <w:r>
        <w:rPr>
          <w:color w:val="231F20"/>
        </w:rPr>
        <w:t>合理種植密度，避免密植、加大通透性；</w:t>
      </w:r>
      <w:r>
        <w:rPr>
          <w:rFonts w:ascii="Times New Roman" w:eastAsia="Times New Roman"/>
          <w:color w:val="231F20"/>
        </w:rPr>
        <w:t>3. </w:t>
      </w:r>
      <w:r>
        <w:rPr>
          <w:color w:val="231F20"/>
        </w:rPr>
        <w:t>採用滴灌，儘量避免溝灌，避免過度淹水，造成設施內濕度過高；</w:t>
      </w:r>
      <w:r>
        <w:rPr>
          <w:rFonts w:ascii="Times New Roman" w:eastAsia="Times New Roman"/>
          <w:color w:val="231F20"/>
        </w:rPr>
        <w:t>4. </w:t>
      </w:r>
      <w:r>
        <w:rPr>
          <w:color w:val="231F20"/>
        </w:rPr>
        <w:t>合理化施肥，依據作物需求與生長勢，適時、適量施用追肥，必要時配合液肥噴施，可使植物生長正常，植株強健而增加植物抵抗力；</w:t>
      </w:r>
      <w:r>
        <w:rPr>
          <w:rFonts w:ascii="Times New Roman" w:eastAsia="Times New Roman"/>
          <w:color w:val="231F20"/>
        </w:rPr>
        <w:t>5. </w:t>
      </w:r>
      <w:r>
        <w:rPr>
          <w:color w:val="231F20"/>
        </w:rPr>
        <w:t>避免以強力水柱噴灌植株，減少傷口產生與病原菌隨水傳播；</w:t>
      </w:r>
      <w:r>
        <w:rPr>
          <w:rFonts w:ascii="Times New Roman" w:eastAsia="Times New Roman"/>
          <w:color w:val="231F20"/>
        </w:rPr>
        <w:t>6. </w:t>
      </w:r>
      <w:r>
        <w:rPr>
          <w:color w:val="231F20"/>
        </w:rPr>
        <w:t>下雨及濃霧利於病原菌擴散，設施中濕度大時、霧氣重、植株潮濕時，避免進入設施內作業，造成人為傳播；</w:t>
      </w:r>
      <w:r>
        <w:rPr>
          <w:rFonts w:ascii="Times New Roman" w:eastAsia="Times New Roman"/>
          <w:color w:val="231F20"/>
        </w:rPr>
        <w:t>7. </w:t>
      </w:r>
      <w:r>
        <w:rPr>
          <w:color w:val="231F20"/>
        </w:rPr>
        <w:t>適度整枝、除葉， 避免枝葉過密、互相磨擦而製造傷口，成為病原細菌侵入、感染之管道。</w:t>
      </w:r>
    </w:p>
    <w:p>
      <w:pPr>
        <w:spacing w:before="349"/>
        <w:ind w:left="684" w:right="0" w:firstLine="0"/>
        <w:jc w:val="left"/>
        <w:rPr>
          <w:rFonts w:ascii="SimSun" w:eastAsia="SimSun" w:hint="eastAsia"/>
          <w:sz w:val="28"/>
        </w:rPr>
      </w:pPr>
      <w:r>
        <w:rPr>
          <w:rFonts w:ascii="SimSun" w:eastAsia="SimSun" w:hint="eastAsia"/>
          <w:color w:val="BA6831"/>
          <w:spacing w:val="-284"/>
          <w:w w:val="105"/>
          <w:sz w:val="28"/>
        </w:rPr>
        <w:t>三</w:t>
      </w:r>
      <w:r>
        <w:rPr>
          <w:rFonts w:ascii="SimSun" w:eastAsia="SimSun" w:hint="eastAsia"/>
          <w:color w:val="40AD49"/>
          <w:spacing w:val="-9"/>
          <w:w w:val="105"/>
          <w:position w:val="-37"/>
          <w:sz w:val="23"/>
        </w:rPr>
        <w:t>（</w:t>
      </w:r>
      <w:r>
        <w:rPr>
          <w:rFonts w:ascii="SimSun" w:eastAsia="SimSun" w:hint="eastAsia"/>
          <w:color w:val="40AD49"/>
          <w:spacing w:val="-199"/>
          <w:w w:val="105"/>
          <w:position w:val="-37"/>
          <w:sz w:val="23"/>
        </w:rPr>
        <w:t>一</w:t>
      </w:r>
      <w:r>
        <w:rPr>
          <w:rFonts w:ascii="SimSun" w:eastAsia="SimSun" w:hint="eastAsia"/>
          <w:color w:val="BA6831"/>
          <w:spacing w:val="-94"/>
          <w:w w:val="105"/>
          <w:sz w:val="28"/>
        </w:rPr>
        <w:t>、</w:t>
      </w:r>
      <w:r>
        <w:rPr>
          <w:rFonts w:ascii="SimSun" w:eastAsia="SimSun" w:hint="eastAsia"/>
          <w:color w:val="40AD49"/>
          <w:spacing w:val="-140"/>
          <w:w w:val="105"/>
          <w:position w:val="-37"/>
          <w:sz w:val="23"/>
        </w:rPr>
        <w:t>）</w:t>
      </w:r>
      <w:r>
        <w:rPr>
          <w:rFonts w:ascii="SimSun" w:eastAsia="SimSun" w:hint="eastAsia"/>
          <w:color w:val="BA6831"/>
          <w:spacing w:val="-114"/>
          <w:w w:val="105"/>
          <w:sz w:val="28"/>
        </w:rPr>
        <w:t>物</w:t>
      </w:r>
      <w:r>
        <w:rPr>
          <w:rFonts w:ascii="SimSun" w:eastAsia="SimSun" w:hint="eastAsia"/>
          <w:color w:val="40AD49"/>
          <w:spacing w:val="-137"/>
          <w:w w:val="105"/>
          <w:position w:val="-37"/>
          <w:sz w:val="23"/>
        </w:rPr>
        <w:t>黃</w:t>
      </w:r>
      <w:r>
        <w:rPr>
          <w:rFonts w:ascii="SimSun" w:eastAsia="SimSun" w:hint="eastAsia"/>
          <w:color w:val="BA6831"/>
          <w:spacing w:val="-156"/>
          <w:w w:val="105"/>
          <w:sz w:val="28"/>
        </w:rPr>
        <w:t>理</w:t>
      </w:r>
      <w:r>
        <w:rPr>
          <w:rFonts w:ascii="SimSun" w:eastAsia="SimSun" w:hint="eastAsia"/>
          <w:color w:val="40AD49"/>
          <w:spacing w:val="-94"/>
          <w:w w:val="105"/>
          <w:position w:val="-37"/>
          <w:sz w:val="23"/>
        </w:rPr>
        <w:t>藍</w:t>
      </w:r>
      <w:r>
        <w:rPr>
          <w:rFonts w:ascii="SimSun" w:eastAsia="SimSun" w:hint="eastAsia"/>
          <w:color w:val="BA6831"/>
          <w:spacing w:val="-199"/>
          <w:w w:val="105"/>
          <w:sz w:val="28"/>
        </w:rPr>
        <w:t>防</w:t>
      </w:r>
      <w:r>
        <w:rPr>
          <w:rFonts w:ascii="SimSun" w:eastAsia="SimSun" w:hint="eastAsia"/>
          <w:color w:val="40AD49"/>
          <w:spacing w:val="-52"/>
          <w:w w:val="105"/>
          <w:position w:val="-37"/>
          <w:sz w:val="23"/>
        </w:rPr>
        <w:t>色</w:t>
      </w:r>
      <w:r>
        <w:rPr>
          <w:rFonts w:ascii="SimSun" w:eastAsia="SimSun" w:hint="eastAsia"/>
          <w:color w:val="BA6831"/>
          <w:spacing w:val="-241"/>
          <w:w w:val="105"/>
          <w:sz w:val="28"/>
        </w:rPr>
        <w:t>治</w:t>
      </w:r>
      <w:r>
        <w:rPr>
          <w:rFonts w:ascii="SimSun" w:eastAsia="SimSun" w:hint="eastAsia"/>
          <w:color w:val="40AD49"/>
          <w:spacing w:val="-9"/>
          <w:w w:val="105"/>
          <w:position w:val="-37"/>
          <w:sz w:val="23"/>
        </w:rPr>
        <w:t>黏</w:t>
      </w:r>
      <w:r>
        <w:rPr>
          <w:rFonts w:ascii="SimSun" w:eastAsia="SimSun" w:hint="eastAsia"/>
          <w:color w:val="BA6831"/>
          <w:spacing w:val="-284"/>
          <w:w w:val="105"/>
          <w:sz w:val="28"/>
        </w:rPr>
        <w:t>技</w:t>
      </w:r>
      <w:r>
        <w:rPr>
          <w:rFonts w:ascii="SimSun" w:eastAsia="SimSun" w:hint="eastAsia"/>
          <w:color w:val="40AD49"/>
          <w:spacing w:val="33"/>
          <w:w w:val="105"/>
          <w:position w:val="-37"/>
          <w:sz w:val="23"/>
        </w:rPr>
        <w:t>紙</w:t>
      </w:r>
      <w:r>
        <w:rPr>
          <w:rFonts w:ascii="SimSun" w:eastAsia="SimSun" w:hint="eastAsia"/>
          <w:color w:val="BA6831"/>
          <w:spacing w:val="-9"/>
          <w:w w:val="105"/>
          <w:sz w:val="28"/>
        </w:rPr>
        <w:t>術</w:t>
      </w:r>
    </w:p>
    <w:p>
      <w:pPr>
        <w:pStyle w:val="BodyText"/>
        <w:spacing w:line="348" w:lineRule="auto" w:before="193"/>
        <w:ind w:left="684" w:right="10" w:firstLine="453"/>
        <w:jc w:val="both"/>
      </w:pPr>
      <w:r>
        <w:rPr>
          <w:color w:val="231F20"/>
        </w:rPr>
        <w:t>黃色黏紙誘殺斑潛蠅、蚜蟲、粉蝨等小型昆蟲，藍色粘板誘殺薊馬等。此外， 尚有不同顏色色板誘殺不同種類昆蟲。目前亦可使用黏蟲膠塗布而誘殺害蟲。</w:t>
      </w:r>
    </w:p>
    <w:p>
      <w:pPr>
        <w:pStyle w:val="Heading3"/>
        <w:spacing w:before="363"/>
        <w:ind w:left="684"/>
      </w:pPr>
      <w:r>
        <w:rPr>
          <w:color w:val="40AD49"/>
          <w:w w:val="105"/>
        </w:rPr>
        <w:t>（二） 燈光誘殺</w:t>
      </w:r>
    </w:p>
    <w:p>
      <w:pPr>
        <w:pStyle w:val="BodyText"/>
        <w:spacing w:before="190"/>
        <w:ind w:left="1137"/>
      </w:pPr>
      <w:r>
        <w:rPr>
          <w:color w:val="231F20"/>
        </w:rPr>
        <w:t>利用昆蟲趨光性誘殺夜蛾類等害蟲，</w:t>
      </w:r>
    </w:p>
    <w:p>
      <w:pPr>
        <w:pStyle w:val="BodyText"/>
        <w:spacing w:line="348" w:lineRule="auto" w:before="275"/>
        <w:ind w:left="505" w:right="127"/>
      </w:pPr>
      <w:r>
        <w:rPr/>
        <w:br w:type="column"/>
      </w:r>
      <w:r>
        <w:rPr>
          <w:color w:val="231F20"/>
        </w:rPr>
        <w:t>但不同害蟲對光波的感受性不同，應用時必須針對欲防除的害蟲選擇合適的波長。</w:t>
      </w:r>
    </w:p>
    <w:p>
      <w:pPr>
        <w:pStyle w:val="Heading3"/>
        <w:ind w:left="505"/>
      </w:pPr>
      <w:r>
        <w:rPr>
          <w:color w:val="40AD49"/>
          <w:w w:val="105"/>
        </w:rPr>
        <w:t>（三） 調控環境</w:t>
      </w:r>
    </w:p>
    <w:p>
      <w:pPr>
        <w:pStyle w:val="BodyText"/>
        <w:spacing w:line="348" w:lineRule="auto" w:before="190"/>
        <w:ind w:left="505" w:right="126" w:firstLine="453"/>
        <w:jc w:val="both"/>
      </w:pPr>
      <w:r>
        <w:rPr>
          <w:color w:val="231F20"/>
        </w:rPr>
        <w:t>溫濕度、光照、通風等均為設施調控項目，若考慮使用內循環扇 </w:t>
      </w:r>
      <w:r>
        <w:rPr>
          <w:rFonts w:ascii="Times New Roman" w:eastAsia="Times New Roman"/>
          <w:color w:val="231F20"/>
        </w:rPr>
        <w:t>(horizontal air flow fan, HAFF) </w:t>
      </w:r>
      <w:r>
        <w:rPr>
          <w:color w:val="231F20"/>
        </w:rPr>
        <w:t>提供足夠的通風，可減少葉片的濕潤度而降低病害發生。除儀器控制外，夏季高溫須降溫時，可採用微霧噴霧、加蓋遮光網等；而冬季低溫須保溫甚至須加溫時，可覆蓋塑膠布。</w:t>
      </w:r>
    </w:p>
    <w:p>
      <w:pPr>
        <w:pStyle w:val="Heading3"/>
        <w:spacing w:before="361"/>
        <w:ind w:left="505"/>
      </w:pPr>
      <w:r>
        <w:rPr>
          <w:color w:val="40AD49"/>
          <w:w w:val="105"/>
        </w:rPr>
        <w:t>（四） 覆蓋與敷蓋</w:t>
      </w:r>
    </w:p>
    <w:p>
      <w:pPr>
        <w:pStyle w:val="BodyText"/>
        <w:spacing w:line="348" w:lineRule="auto" w:before="190"/>
        <w:ind w:left="505" w:right="125" w:firstLine="453"/>
        <w:jc w:val="both"/>
      </w:pPr>
      <w:r>
        <w:rPr>
          <w:color w:val="231F20"/>
        </w:rPr>
        <w:t>可藉覆蓋、敷蓋與草生栽培改善土壤溫度與濕度。以植物資材覆蓋在畦面土壤上，避免水分流失與防止雜草生長之田間操作稱為敷蓋 </w:t>
      </w:r>
      <w:r>
        <w:rPr>
          <w:rFonts w:ascii="Times New Roman" w:eastAsia="Times New Roman"/>
          <w:color w:val="231F20"/>
        </w:rPr>
        <w:t>(mulching)</w:t>
      </w:r>
      <w:r>
        <w:rPr>
          <w:color w:val="231F20"/>
        </w:rPr>
        <w:t>；而利用其他資材覆蓋畦面一般統稱為覆蓋，常用的資材有塑膠布、抑草蓆等，有機栽培農民亦有採用報紙或紙箱等覆蓋。冬季可用暗色塑膠布，藉吸熱而提高土壤溫度，夏季則用淡色塑膠布，可適度反射熱而降低土壤溫度，或舊飼料袋覆蓋地面亦可達到效果。此外，於強光照射區域設置遮光網，降低日燒發生，或在光照較強部位以石灰或高嶺土等資材塗布果實表面以防止日燒等。而在非種植區或植株下方種植覆蓋植物， 或利用草生栽培，亦可達到改善土壤環境</w:t>
      </w:r>
    </w:p>
    <w:p>
      <w:pPr>
        <w:spacing w:after="0" w:line="348" w:lineRule="auto"/>
        <w:jc w:val="both"/>
        <w:sectPr>
          <w:type w:val="continuous"/>
          <w:pgSz w:w="11910" w:h="16840"/>
          <w:pgMar w:top="2340" w:bottom="0" w:left="1300" w:right="1280"/>
          <w:cols w:num="2" w:equalWidth="0">
            <w:col w:w="4675" w:space="40"/>
            <w:col w:w="4615"/>
          </w:cols>
        </w:sectPr>
      </w:pPr>
    </w:p>
    <w:p>
      <w:pPr>
        <w:pStyle w:val="BodyText"/>
        <w:rPr>
          <w:sz w:val="20"/>
        </w:rPr>
      </w:pPr>
    </w:p>
    <w:p>
      <w:pPr>
        <w:pStyle w:val="BodyText"/>
        <w:spacing w:before="10"/>
        <w:rPr>
          <w:sz w:val="24"/>
        </w:rPr>
      </w:pPr>
    </w:p>
    <w:p>
      <w:pPr>
        <w:spacing w:after="0"/>
        <w:rPr>
          <w:sz w:val="24"/>
        </w:rPr>
        <w:sectPr>
          <w:headerReference w:type="default" r:id="rId36"/>
          <w:headerReference w:type="even" r:id="rId37"/>
          <w:footerReference w:type="default" r:id="rId38"/>
          <w:pgSz w:w="11910" w:h="16840"/>
          <w:pgMar w:header="0" w:footer="964" w:top="2340" w:bottom="1160" w:left="1300" w:right="1280"/>
          <w:pgNumType w:start="293"/>
        </w:sectPr>
      </w:pPr>
    </w:p>
    <w:p>
      <w:pPr>
        <w:pStyle w:val="BodyText"/>
        <w:spacing w:before="400"/>
        <w:ind w:left="117"/>
      </w:pPr>
      <w:r>
        <w:rPr>
          <w:color w:val="231F20"/>
        </w:rPr>
        <w:t>與減少雜草生長的效果。</w:t>
      </w:r>
    </w:p>
    <w:p>
      <w:pPr>
        <w:pStyle w:val="Heading3"/>
        <w:spacing w:before="497"/>
      </w:pPr>
      <w:r>
        <w:rPr>
          <w:color w:val="40AD49"/>
          <w:w w:val="105"/>
        </w:rPr>
        <w:t>（五） 現代物理技術應用</w:t>
      </w:r>
    </w:p>
    <w:p>
      <w:pPr>
        <w:pStyle w:val="BodyText"/>
        <w:spacing w:line="348" w:lineRule="auto" w:before="191"/>
        <w:ind w:left="117" w:right="38" w:firstLine="453"/>
        <w:jc w:val="both"/>
      </w:pPr>
      <w:r>
        <w:rPr>
          <w:color w:val="231F20"/>
        </w:rPr>
        <w:t>高頻、高壓電流應用、土壤用電消毒法、超聲波應用、臭氧產生器、空間電場除霧防病促生系統等均為可考慮應用之技術。空間電場除霧系統是以設施屋頂上的電極線為正極，以蔬菜、苗木和土壤為負極，在設施內增強了空間電場。由於霧氣、粉塵及病原菌均為不良導體微粒，在電場力的作用下，立即吸附在地表和土壤表面，並在電極線和高能帶電粒子的作用下被殺死。如此一來，可抑制霧氣、粉塵並降低病害發生。</w:t>
      </w:r>
    </w:p>
    <w:p>
      <w:pPr>
        <w:pStyle w:val="Heading2"/>
        <w:spacing w:before="350"/>
      </w:pPr>
      <w:r>
        <w:rPr>
          <w:color w:val="BA6831"/>
        </w:rPr>
        <w:t>四、生物防治技術</w:t>
      </w:r>
    </w:p>
    <w:p>
      <w:pPr>
        <w:pStyle w:val="BodyText"/>
        <w:spacing w:line="348" w:lineRule="auto" w:before="134"/>
        <w:ind w:left="117" w:right="38" w:firstLine="453"/>
        <w:jc w:val="both"/>
      </w:pPr>
      <w:r>
        <w:rPr>
          <w:color w:val="231F20"/>
        </w:rPr>
        <w:t>除懸掛性費洛蒙監測、誘殺害蟲及施用生物製劑外，可釋放天敵替代噴施殺蟲劑。為增加或維持天敵數量，可於設施內種植適當之天敵銀行植物 </w:t>
      </w:r>
      <w:r>
        <w:rPr>
          <w:rFonts w:ascii="Times New Roman" w:eastAsia="Times New Roman"/>
          <w:color w:val="231F20"/>
        </w:rPr>
        <w:t>(banker plants)</w:t>
      </w:r>
      <w:r>
        <w:rPr>
          <w:color w:val="231F20"/>
        </w:rPr>
        <w:t>， 提供天敵棲息場所。在設施周圍或每畦之前後端種植誘引植物或陷阱植物，再加以適當防除措施可降低栽培作物之害蟲族群而減少危害，亦可於作物間種忌避植物達到趨趕效果。而發生線蟲病害時，可種植萬壽菊、孔雀草等拮抗作物，發揮防治線蟲的效果。</w:t>
      </w:r>
    </w:p>
    <w:p>
      <w:pPr>
        <w:pStyle w:val="Heading2"/>
        <w:spacing w:before="333"/>
      </w:pPr>
      <w:r>
        <w:rPr/>
        <w:br w:type="column"/>
      </w:r>
      <w:r>
        <w:rPr>
          <w:color w:val="BA6831"/>
        </w:rPr>
        <w:t>五、化學藥劑防治技術</w:t>
      </w:r>
    </w:p>
    <w:p>
      <w:pPr>
        <w:pStyle w:val="BodyText"/>
        <w:spacing w:line="348" w:lineRule="auto" w:before="134"/>
        <w:ind w:left="117" w:right="692" w:firstLine="453"/>
        <w:jc w:val="both"/>
      </w:pPr>
      <w:r>
        <w:rPr>
          <w:color w:val="231F20"/>
        </w:rPr>
        <w:t>只有經過監測結果發現必要時才使用農藥，當施用農藥已是無可避免時，選用不會干擾</w:t>
      </w:r>
      <w:r>
        <w:rPr>
          <w:rFonts w:ascii="Times New Roman" w:eastAsia="Times New Roman"/>
          <w:color w:val="231F20"/>
        </w:rPr>
        <w:t>IPM</w:t>
      </w:r>
      <w:r>
        <w:rPr>
          <w:color w:val="231F20"/>
        </w:rPr>
        <w:t>成效的施用技術。而操作人員須經施藥技術訓練後方可執行施藥作業，發生初期施藥時建議採用點狀噴施， 盡可能小面積噴施，只噴施受害植株而非全面噴施。設施栽培之化學藥劑施用技術與露天栽培者無不同，惟因設施條件較為封閉且不會受雨水淋洗，藥劑消退可能較為緩慢，須確實遵守安全採收期之規範。然因設施內種植之作物生長勢較為旺盛， 往往可提前採收，更須特別注意安全採收期之規定。</w:t>
      </w:r>
    </w:p>
    <w:p>
      <w:pPr>
        <w:pStyle w:val="Heading2"/>
        <w:spacing w:before="349"/>
      </w:pPr>
      <w:r>
        <w:rPr>
          <w:color w:val="BA6831"/>
        </w:rPr>
        <w:t>六、雜草管理</w:t>
      </w:r>
    </w:p>
    <w:p>
      <w:pPr>
        <w:pStyle w:val="BodyText"/>
        <w:spacing w:line="348" w:lineRule="auto" w:before="134"/>
        <w:ind w:left="117" w:right="693" w:firstLine="453"/>
      </w:pPr>
      <w:r>
        <w:rPr>
          <w:color w:val="231F20"/>
        </w:rPr>
        <w:t>雜草管理依設施內與設施外之環境狀況與需求不同而應採取不同措施。</w:t>
      </w:r>
    </w:p>
    <w:p>
      <w:pPr>
        <w:pStyle w:val="Heading3"/>
        <w:spacing w:before="365"/>
      </w:pPr>
      <w:r>
        <w:rPr>
          <w:color w:val="40AD49"/>
          <w:w w:val="105"/>
        </w:rPr>
        <w:t>（一） 設施內雜草管理</w:t>
      </w:r>
    </w:p>
    <w:p>
      <w:pPr>
        <w:pStyle w:val="BodyText"/>
        <w:spacing w:line="420" w:lineRule="atLeast" w:before="63"/>
        <w:ind w:left="117" w:right="694" w:firstLine="453"/>
        <w:jc w:val="both"/>
      </w:pPr>
      <w:r>
        <w:rPr>
          <w:color w:val="231F20"/>
        </w:rPr>
        <w:t>病原菌可藉雜草傳播， 加強雜草管理，可降低交互傳播的機會。此外，雜草叢生可能導致小區濕度提高，而增加病害發生風險，故須加以管理。</w:t>
      </w:r>
    </w:p>
    <w:p>
      <w:pPr>
        <w:pStyle w:val="ListParagraph"/>
        <w:numPr>
          <w:ilvl w:val="0"/>
          <w:numId w:val="3"/>
        </w:numPr>
        <w:tabs>
          <w:tab w:pos="345" w:val="left" w:leader="none"/>
        </w:tabs>
        <w:spacing w:line="420" w:lineRule="atLeast" w:before="21" w:after="0"/>
        <w:ind w:left="344" w:right="701" w:hanging="227"/>
        <w:jc w:val="both"/>
        <w:rPr>
          <w:sz w:val="21"/>
        </w:rPr>
      </w:pPr>
      <w:r>
        <w:rPr>
          <w:color w:val="231F20"/>
          <w:spacing w:val="6"/>
          <w:sz w:val="21"/>
        </w:rPr>
        <w:t>在雜草植株開花、結種子之前，清除溫室、盆缽、植床和地板的雜草，可大量減少雜草數量與散播範圍。</w:t>
      </w:r>
    </w:p>
    <w:p>
      <w:pPr>
        <w:pStyle w:val="ListParagraph"/>
        <w:numPr>
          <w:ilvl w:val="0"/>
          <w:numId w:val="3"/>
        </w:numPr>
        <w:tabs>
          <w:tab w:pos="345" w:val="left" w:leader="none"/>
        </w:tabs>
        <w:spacing w:line="240" w:lineRule="auto" w:before="142" w:after="0"/>
        <w:ind w:left="344" w:right="0" w:hanging="228"/>
        <w:jc w:val="both"/>
        <w:rPr>
          <w:sz w:val="21"/>
        </w:rPr>
      </w:pPr>
      <w:r>
        <w:rPr>
          <w:color w:val="231F20"/>
          <w:spacing w:val="6"/>
          <w:sz w:val="21"/>
        </w:rPr>
        <w:t>覆蓋抑草蓆有助於抑制設施土壤的雜草</w:t>
      </w:r>
    </w:p>
    <w:p>
      <w:pPr>
        <w:spacing w:after="0" w:line="240" w:lineRule="auto"/>
        <w:jc w:val="both"/>
        <w:rPr>
          <w:sz w:val="21"/>
        </w:rPr>
        <w:sectPr>
          <w:type w:val="continuous"/>
          <w:pgSz w:w="11910" w:h="16840"/>
          <w:pgMar w:top="2340" w:bottom="0" w:left="1300" w:right="1280"/>
          <w:cols w:num="2" w:equalWidth="0">
            <w:col w:w="4135" w:space="401"/>
            <w:col w:w="4794"/>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39"/>
          <w:pgSz w:w="11910" w:h="16840"/>
          <w:pgMar w:footer="0" w:header="0" w:top="2340" w:bottom="0" w:left="1300" w:right="1280"/>
        </w:sectPr>
      </w:pPr>
    </w:p>
    <w:p>
      <w:pPr>
        <w:pStyle w:val="BodyText"/>
        <w:spacing w:line="420" w:lineRule="atLeast" w:before="148"/>
        <w:ind w:left="911" w:right="19"/>
      </w:pPr>
      <w:r>
        <w:rPr/>
        <w:pict>
          <v:group style="position:absolute;margin-left:-.00003pt;margin-top:752.537231pt;width:595.3pt;height:89.4pt;mso-position-horizontal-relative:page;mso-position-vertical-relative:page;z-index:-252816384"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2ac6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2ac6e" stroked="false">
              <v:path arrowok="t"/>
              <v:fill opacity="45875f" type="solid"/>
            </v:shape>
            <w10:wrap type="none"/>
          </v:group>
        </w:pict>
      </w:r>
      <w:r>
        <w:rPr>
          <w:color w:val="231F20"/>
        </w:rPr>
        <w:t>生長，保持抑草蓆表面裸露，較易於清掃和修復。</w:t>
      </w:r>
    </w:p>
    <w:p>
      <w:pPr>
        <w:pStyle w:val="ListParagraph"/>
        <w:numPr>
          <w:ilvl w:val="0"/>
          <w:numId w:val="3"/>
        </w:numPr>
        <w:tabs>
          <w:tab w:pos="912" w:val="left" w:leader="none"/>
        </w:tabs>
        <w:spacing w:line="240" w:lineRule="auto" w:before="137" w:after="0"/>
        <w:ind w:left="911" w:right="0" w:hanging="228"/>
        <w:jc w:val="left"/>
        <w:rPr>
          <w:sz w:val="21"/>
        </w:rPr>
      </w:pPr>
      <w:r>
        <w:rPr>
          <w:color w:val="231F20"/>
          <w:sz w:val="21"/>
        </w:rPr>
        <w:t>人工除草或應用小型器械除草。</w:t>
      </w:r>
    </w:p>
    <w:p>
      <w:pPr>
        <w:pStyle w:val="ListParagraph"/>
        <w:numPr>
          <w:ilvl w:val="0"/>
          <w:numId w:val="3"/>
        </w:numPr>
        <w:tabs>
          <w:tab w:pos="912" w:val="left" w:leader="none"/>
        </w:tabs>
        <w:spacing w:line="420" w:lineRule="atLeast" w:before="5" w:after="0"/>
        <w:ind w:left="911" w:right="19" w:hanging="227"/>
        <w:jc w:val="left"/>
        <w:rPr>
          <w:sz w:val="21"/>
        </w:rPr>
      </w:pPr>
      <w:r>
        <w:rPr>
          <w:color w:val="231F20"/>
          <w:spacing w:val="6"/>
          <w:sz w:val="21"/>
        </w:rPr>
        <w:t>種植覆蓋植物：在土壤裸露區塊種植覆蓋植物，減少雜草生長空間。</w:t>
      </w:r>
    </w:p>
    <w:p>
      <w:pPr>
        <w:pStyle w:val="ListParagraph"/>
        <w:numPr>
          <w:ilvl w:val="0"/>
          <w:numId w:val="3"/>
        </w:numPr>
        <w:tabs>
          <w:tab w:pos="912" w:val="left" w:leader="none"/>
        </w:tabs>
        <w:spacing w:line="420" w:lineRule="atLeast" w:before="10" w:after="0"/>
        <w:ind w:left="911" w:right="19" w:hanging="227"/>
        <w:jc w:val="left"/>
        <w:rPr>
          <w:sz w:val="21"/>
        </w:rPr>
      </w:pPr>
      <w:r>
        <w:rPr>
          <w:color w:val="231F20"/>
          <w:spacing w:val="-7"/>
          <w:sz w:val="21"/>
        </w:rPr>
        <w:t>水分與肥料施用於作物根系周圍，避免大</w:t>
      </w:r>
      <w:r>
        <w:rPr>
          <w:color w:val="231F20"/>
          <w:sz w:val="21"/>
        </w:rPr>
        <w:t>面積撒施或供水，降低雜草生存空間。</w:t>
      </w:r>
    </w:p>
    <w:p>
      <w:pPr>
        <w:pStyle w:val="ListParagraph"/>
        <w:numPr>
          <w:ilvl w:val="0"/>
          <w:numId w:val="3"/>
        </w:numPr>
        <w:tabs>
          <w:tab w:pos="912" w:val="left" w:leader="none"/>
        </w:tabs>
        <w:spacing w:line="348" w:lineRule="auto" w:before="137" w:after="0"/>
        <w:ind w:left="911" w:right="19" w:hanging="227"/>
        <w:jc w:val="left"/>
        <w:rPr>
          <w:sz w:val="21"/>
        </w:rPr>
      </w:pPr>
      <w:r>
        <w:rPr>
          <w:color w:val="231F20"/>
          <w:spacing w:val="6"/>
          <w:sz w:val="21"/>
        </w:rPr>
        <w:t>施用萌後除草劑，並儘量於雜草幼苗期噴施。</w:t>
      </w:r>
    </w:p>
    <w:p>
      <w:pPr>
        <w:pStyle w:val="Heading3"/>
        <w:ind w:left="684"/>
      </w:pPr>
      <w:r>
        <w:rPr>
          <w:color w:val="40AD49"/>
          <w:w w:val="105"/>
        </w:rPr>
        <w:t>（二） 設施外雜草管理</w:t>
      </w:r>
    </w:p>
    <w:p>
      <w:pPr>
        <w:pStyle w:val="BodyText"/>
        <w:spacing w:line="420" w:lineRule="atLeast" w:before="64"/>
        <w:ind w:left="684" w:right="11" w:firstLine="453"/>
        <w:jc w:val="both"/>
      </w:pPr>
      <w:r>
        <w:rPr>
          <w:color w:val="231F20"/>
        </w:rPr>
        <w:t>管理溫室外的雜草可防止雜草種子被吹入溫室、多年生雜草在溫室地基下生長以及減少有翅型昆蟲大量進入溫室。</w:t>
      </w:r>
    </w:p>
    <w:p>
      <w:pPr>
        <w:pStyle w:val="Heading4"/>
        <w:numPr>
          <w:ilvl w:val="0"/>
          <w:numId w:val="4"/>
        </w:numPr>
        <w:tabs>
          <w:tab w:pos="912" w:val="left" w:leader="none"/>
        </w:tabs>
        <w:spacing w:line="240" w:lineRule="auto" w:before="73" w:after="0"/>
        <w:ind w:left="911" w:right="0" w:hanging="228"/>
        <w:jc w:val="left"/>
      </w:pPr>
      <w:r>
        <w:rPr>
          <w:color w:val="005476"/>
        </w:rPr>
        <w:t>施用除草劑</w:t>
      </w:r>
    </w:p>
    <w:p>
      <w:pPr>
        <w:pStyle w:val="BodyText"/>
        <w:spacing w:before="108"/>
        <w:ind w:left="1138"/>
      </w:pPr>
      <w:r>
        <w:rPr>
          <w:color w:val="231F20"/>
        </w:rPr>
        <w:t>除草劑雖可在溫室外使用， 但須依</w:t>
      </w:r>
    </w:p>
    <w:p>
      <w:pPr>
        <w:pStyle w:val="BodyText"/>
        <w:spacing w:line="420" w:lineRule="atLeast" w:before="5"/>
        <w:ind w:left="684"/>
        <w:jc w:val="both"/>
      </w:pPr>
      <w:r>
        <w:rPr>
          <w:color w:val="231F20"/>
        </w:rPr>
        <w:t>照標籤說明是否允許在溫室附近使用，且應選擇低揮發性而可控制目標雜草的除草劑。施用時應關閉溫室通風口和入口，以防藥液顆粒飄散而傷害敏感作物。土壤施用和萌後除草劑可謹慎地施用在溫室周圍。勿在溫室附近使用任何生長調節劑類或廣效性除草劑，特別是標示為闊葉雜草防除劑。</w:t>
      </w:r>
    </w:p>
    <w:p>
      <w:pPr>
        <w:pStyle w:val="Heading4"/>
        <w:numPr>
          <w:ilvl w:val="0"/>
          <w:numId w:val="4"/>
        </w:numPr>
        <w:tabs>
          <w:tab w:pos="912" w:val="left" w:leader="none"/>
        </w:tabs>
        <w:spacing w:line="240" w:lineRule="auto" w:before="99" w:after="0"/>
        <w:ind w:left="911" w:right="0" w:hanging="228"/>
        <w:jc w:val="left"/>
      </w:pPr>
      <w:r>
        <w:rPr>
          <w:color w:val="005476"/>
        </w:rPr>
        <w:t>以火焰除雜草</w:t>
      </w:r>
    </w:p>
    <w:p>
      <w:pPr>
        <w:pStyle w:val="BodyText"/>
        <w:spacing w:before="108"/>
        <w:ind w:left="1138"/>
      </w:pPr>
      <w:r>
        <w:rPr>
          <w:color w:val="231F20"/>
          <w:spacing w:val="7"/>
        </w:rPr>
        <w:t>以熱抑制雜草，使用火焰短暫通過雜</w:t>
      </w:r>
    </w:p>
    <w:p>
      <w:pPr>
        <w:pStyle w:val="BodyText"/>
        <w:spacing w:line="348" w:lineRule="auto" w:before="132"/>
        <w:ind w:left="684" w:right="11"/>
      </w:pPr>
      <w:r>
        <w:rPr>
          <w:color w:val="231F20"/>
          <w:spacing w:val="7"/>
        </w:rPr>
        <w:t>草、灼熱葉片，導致雜草枯萎和死亡，而</w:t>
      </w:r>
      <w:r>
        <w:rPr>
          <w:color w:val="231F20"/>
        </w:rPr>
        <w:t>不須實際燃燒雜草。小於</w:t>
      </w:r>
      <w:r>
        <w:rPr>
          <w:rFonts w:ascii="Times New Roman" w:eastAsia="Times New Roman"/>
          <w:color w:val="231F20"/>
        </w:rPr>
        <w:t>5</w:t>
      </w:r>
      <w:r>
        <w:rPr>
          <w:color w:val="231F20"/>
        </w:rPr>
        <w:t>公分高度的雜草</w:t>
      </w:r>
    </w:p>
    <w:p>
      <w:pPr>
        <w:pStyle w:val="BodyText"/>
        <w:spacing w:line="420" w:lineRule="atLeast" w:before="148"/>
        <w:ind w:left="505" w:right="127"/>
        <w:jc w:val="both"/>
      </w:pPr>
      <w:r>
        <w:rPr/>
        <w:br w:type="column"/>
      </w:r>
      <w:r>
        <w:rPr>
          <w:color w:val="231F20"/>
        </w:rPr>
        <w:t>幼苗最容易受火焰傷害，闊葉雜草較禾本科雜草更容易受害。但在台灣禁止露天焚燒，因此採用高溫灼傷似較為合宜。在溫室內或周圍使用火焰除雜草時，必須格外小心，避免著火，並須防患高溫可能導致土壤中的污染物或有機成分揮發。</w:t>
      </w:r>
    </w:p>
    <w:p>
      <w:pPr>
        <w:pStyle w:val="Heading4"/>
        <w:numPr>
          <w:ilvl w:val="0"/>
          <w:numId w:val="4"/>
        </w:numPr>
        <w:tabs>
          <w:tab w:pos="733" w:val="left" w:leader="none"/>
        </w:tabs>
        <w:spacing w:line="240" w:lineRule="auto" w:before="88" w:after="0"/>
        <w:ind w:left="732" w:right="0" w:hanging="228"/>
        <w:jc w:val="left"/>
      </w:pPr>
      <w:r>
        <w:rPr>
          <w:color w:val="005476"/>
        </w:rPr>
        <w:t>機械除草</w:t>
      </w:r>
    </w:p>
    <w:p>
      <w:pPr>
        <w:pStyle w:val="BodyText"/>
        <w:spacing w:line="348" w:lineRule="auto" w:before="109"/>
        <w:ind w:left="505" w:right="126" w:firstLine="453"/>
      </w:pPr>
      <w:r>
        <w:rPr>
          <w:color w:val="231F20"/>
        </w:rPr>
        <w:t>利用大型機具高頻率、短時間除草， 降低其繁殖與擴散機會。</w:t>
      </w:r>
    </w:p>
    <w:p>
      <w:pPr>
        <w:pStyle w:val="Heading2"/>
        <w:ind w:left="505"/>
      </w:pPr>
      <w:r>
        <w:rPr>
          <w:color w:val="BA6831"/>
        </w:rPr>
        <w:t>七、藻類防除</w:t>
      </w:r>
    </w:p>
    <w:p>
      <w:pPr>
        <w:pStyle w:val="BodyText"/>
        <w:spacing w:line="348" w:lineRule="auto" w:before="134"/>
        <w:ind w:left="505" w:right="135" w:firstLine="453"/>
      </w:pPr>
      <w:r>
        <w:rPr>
          <w:color w:val="231F20"/>
        </w:rPr>
        <w:t>栽培過程中之藻類防除可由改善環境、合理與適當供水及使用藥劑防除。</w:t>
      </w:r>
    </w:p>
    <w:p>
      <w:pPr>
        <w:pStyle w:val="Heading3"/>
        <w:ind w:left="505"/>
      </w:pPr>
      <w:r>
        <w:rPr>
          <w:color w:val="40AD49"/>
          <w:w w:val="105"/>
        </w:rPr>
        <w:t>（一） 改善環境</w:t>
      </w:r>
    </w:p>
    <w:p>
      <w:pPr>
        <w:pStyle w:val="BodyText"/>
        <w:spacing w:line="348" w:lineRule="auto" w:before="191"/>
        <w:ind w:left="505" w:right="126" w:firstLine="453"/>
        <w:jc w:val="both"/>
      </w:pPr>
      <w:r>
        <w:rPr>
          <w:color w:val="231F20"/>
        </w:rPr>
        <w:t>適當的通風可以降低設施的濕度。內循環扇有助於調節溫室溫度並減少過量冷凝。可開啟式屋頂或開放式屋頂可提供良好的通風。</w:t>
      </w:r>
    </w:p>
    <w:p>
      <w:pPr>
        <w:pStyle w:val="Heading3"/>
        <w:spacing w:before="363"/>
        <w:ind w:left="505"/>
      </w:pPr>
      <w:r>
        <w:rPr>
          <w:color w:val="40AD49"/>
          <w:w w:val="105"/>
        </w:rPr>
        <w:t>（二） 合理適當供水</w:t>
      </w:r>
    </w:p>
    <w:p>
      <w:pPr>
        <w:pStyle w:val="BodyText"/>
        <w:spacing w:line="348" w:lineRule="auto" w:before="190"/>
        <w:ind w:left="505" w:right="126" w:firstLine="453"/>
        <w:jc w:val="both"/>
      </w:pPr>
      <w:r>
        <w:rPr>
          <w:color w:val="231F20"/>
        </w:rPr>
        <w:t>水分供應過度經常導致藻類和蘚苔植物在栽培介質表面滋生。特別是在作物生長初期，避免過度供水，使介質的上表面在二次供水之間有機會乾燥。選擇具有適當排水性的栽培介質。根據作物需求僅在需要時適當供水，防止容器及地板過度積水。避免過度施肥及溢流至地板、植床和</w:t>
      </w:r>
    </w:p>
    <w:p>
      <w:pPr>
        <w:spacing w:after="0" w:line="348" w:lineRule="auto"/>
        <w:jc w:val="both"/>
        <w:sectPr>
          <w:type w:val="continuous"/>
          <w:pgSz w:w="11910" w:h="16840"/>
          <w:pgMar w:top="2340" w:bottom="0" w:left="1300" w:right="1280"/>
          <w:cols w:num="2" w:equalWidth="0">
            <w:col w:w="4675" w:space="40"/>
            <w:col w:w="4615"/>
          </w:cols>
        </w:sectPr>
      </w:pPr>
    </w:p>
    <w:p>
      <w:pPr>
        <w:pStyle w:val="BodyText"/>
        <w:rPr>
          <w:sz w:val="20"/>
        </w:rPr>
      </w:pPr>
    </w:p>
    <w:p>
      <w:pPr>
        <w:pStyle w:val="BodyText"/>
        <w:spacing w:before="11"/>
        <w:rPr>
          <w:sz w:val="28"/>
        </w:rPr>
      </w:pPr>
    </w:p>
    <w:p>
      <w:pPr>
        <w:spacing w:after="0"/>
        <w:rPr>
          <w:sz w:val="28"/>
        </w:rPr>
        <w:sectPr>
          <w:headerReference w:type="default" r:id="rId40"/>
          <w:headerReference w:type="even" r:id="rId41"/>
          <w:footerReference w:type="default" r:id="rId42"/>
          <w:pgSz w:w="11910" w:h="16840"/>
          <w:pgMar w:header="0" w:footer="964" w:top="2340" w:bottom="1160" w:left="1300" w:right="1280"/>
          <w:pgNumType w:start="295"/>
        </w:sectPr>
      </w:pPr>
    </w:p>
    <w:p>
      <w:pPr>
        <w:pStyle w:val="BodyText"/>
        <w:spacing w:line="348" w:lineRule="auto" w:before="343"/>
        <w:ind w:left="117" w:right="38"/>
        <w:jc w:val="both"/>
      </w:pPr>
      <w:r>
        <w:rPr>
          <w:color w:val="231F20"/>
        </w:rPr>
        <w:t>設施表面，可阻止藻類生長。使用多孔性混凝土地板或增加地板排水性，加強地板之平整性，並建置適當的排水系統，防止設施內積水。</w:t>
      </w:r>
    </w:p>
    <w:p>
      <w:pPr>
        <w:pStyle w:val="Heading3"/>
        <w:spacing w:before="363"/>
      </w:pPr>
      <w:r>
        <w:rPr>
          <w:color w:val="40AD49"/>
          <w:w w:val="105"/>
        </w:rPr>
        <w:t>（三） 使用消毒劑與除藻劑</w:t>
      </w:r>
    </w:p>
    <w:p>
      <w:pPr>
        <w:pStyle w:val="BodyText"/>
        <w:spacing w:line="348" w:lineRule="auto" w:before="191"/>
        <w:ind w:left="117" w:right="38" w:firstLine="453"/>
        <w:jc w:val="both"/>
      </w:pPr>
      <w:r>
        <w:rPr>
          <w:color w:val="231F20"/>
        </w:rPr>
        <w:t>使用設施可用之消毒劑或除藻劑，消毒劑應作為種植前預防措施的一部分，在作物種植期間視實際需要使用。</w:t>
      </w:r>
    </w:p>
    <w:p>
      <w:pPr>
        <w:pStyle w:val="Heading2"/>
        <w:spacing w:before="355"/>
      </w:pPr>
      <w:r>
        <w:rPr>
          <w:color w:val="BA6831"/>
        </w:rPr>
        <w:t>八、蘚苔管理</w:t>
      </w:r>
    </w:p>
    <w:p>
      <w:pPr>
        <w:pStyle w:val="BodyText"/>
        <w:spacing w:line="348" w:lineRule="auto" w:before="134"/>
        <w:ind w:left="117" w:right="38" w:firstLine="453"/>
        <w:jc w:val="both"/>
      </w:pPr>
      <w:r>
        <w:rPr>
          <w:color w:val="231F20"/>
        </w:rPr>
        <w:t>設施在使用前或進行下一作前， 須加強清潔和消毒以去除孢子。栽培介質亦須妥善儲存，以防止孢子污染。依據作物需求適當供水，避免過度供水。敷蓋以降低表面水分。以緩釋型肥料滴灌於介質表面，雖可提高介質肥力，但亦有助於蘚苔類生長。適當的作物種植間距有助於降低濕度，防除蘚苔。由於蘚苔植物缺乏真正的根系，所以二次供水之間適度維持栽培介質表面一段乾燥時間，有助於降低蘚苔植物的活力。</w:t>
      </w:r>
    </w:p>
    <w:p>
      <w:pPr>
        <w:pStyle w:val="Heading2"/>
        <w:spacing w:before="351"/>
      </w:pPr>
      <w:r>
        <w:rPr>
          <w:color w:val="BA6831"/>
        </w:rPr>
        <w:t>九、軟體動物防除</w:t>
      </w:r>
    </w:p>
    <w:p>
      <w:pPr>
        <w:pStyle w:val="BodyText"/>
        <w:spacing w:line="348" w:lineRule="auto" w:before="134"/>
        <w:ind w:left="117" w:right="38" w:firstLine="453"/>
      </w:pPr>
      <w:r>
        <w:rPr>
          <w:color w:val="231F20"/>
        </w:rPr>
        <w:t>軟體動物防除由耕作、物理及藥劑防治三方面考量。</w:t>
      </w:r>
    </w:p>
    <w:p>
      <w:pPr>
        <w:pStyle w:val="Heading3"/>
        <w:spacing w:before="284"/>
      </w:pPr>
      <w:r>
        <w:rPr/>
        <w:br w:type="column"/>
      </w:r>
      <w:r>
        <w:rPr>
          <w:color w:val="40AD49"/>
          <w:w w:val="105"/>
        </w:rPr>
        <w:t>（一） 耕作防治</w:t>
      </w:r>
    </w:p>
    <w:p>
      <w:pPr>
        <w:pStyle w:val="ListParagraph"/>
        <w:numPr>
          <w:ilvl w:val="0"/>
          <w:numId w:val="5"/>
        </w:numPr>
        <w:tabs>
          <w:tab w:pos="345" w:val="left" w:leader="none"/>
        </w:tabs>
        <w:spacing w:line="420" w:lineRule="atLeast" w:before="64" w:after="0"/>
        <w:ind w:left="344" w:right="702" w:hanging="227"/>
        <w:jc w:val="both"/>
        <w:rPr>
          <w:sz w:val="21"/>
        </w:rPr>
      </w:pPr>
      <w:r>
        <w:rPr>
          <w:color w:val="231F20"/>
          <w:spacing w:val="6"/>
          <w:sz w:val="21"/>
        </w:rPr>
        <w:t>栽培環境管理：維持地面乾燥及栽種環境通風良好，勿將枯枝腐葉、舊缽及廢棄之栽培介質隨意堆積，減少軟體動物的食物及棲息地、產卵場所。</w:t>
      </w:r>
    </w:p>
    <w:p>
      <w:pPr>
        <w:pStyle w:val="ListParagraph"/>
        <w:numPr>
          <w:ilvl w:val="0"/>
          <w:numId w:val="5"/>
        </w:numPr>
        <w:tabs>
          <w:tab w:pos="345" w:val="left" w:leader="none"/>
        </w:tabs>
        <w:spacing w:line="420" w:lineRule="atLeast" w:before="20" w:after="0"/>
        <w:ind w:left="344" w:right="702" w:hanging="227"/>
        <w:jc w:val="both"/>
        <w:rPr>
          <w:sz w:val="21"/>
        </w:rPr>
      </w:pPr>
      <w:r>
        <w:rPr>
          <w:color w:val="231F20"/>
          <w:spacing w:val="6"/>
          <w:sz w:val="21"/>
        </w:rPr>
        <w:t>夜間在具食痕的植株附近巡視，捕捉爬於葉片上取食之軟體動物。</w:t>
      </w:r>
    </w:p>
    <w:p>
      <w:pPr>
        <w:pStyle w:val="ListParagraph"/>
        <w:numPr>
          <w:ilvl w:val="0"/>
          <w:numId w:val="5"/>
        </w:numPr>
        <w:tabs>
          <w:tab w:pos="345" w:val="left" w:leader="none"/>
        </w:tabs>
        <w:spacing w:line="348" w:lineRule="auto" w:before="137" w:after="0"/>
        <w:ind w:left="344" w:right="702" w:hanging="227"/>
        <w:jc w:val="both"/>
        <w:rPr>
          <w:sz w:val="21"/>
        </w:rPr>
      </w:pPr>
      <w:r>
        <w:rPr>
          <w:color w:val="231F20"/>
          <w:spacing w:val="6"/>
          <w:sz w:val="21"/>
        </w:rPr>
        <w:t>增強植株生長勢，降低病害發生，減少食物與棲息場所。</w:t>
      </w:r>
    </w:p>
    <w:p>
      <w:pPr>
        <w:pStyle w:val="Heading3"/>
      </w:pPr>
      <w:r>
        <w:rPr>
          <w:color w:val="40AD49"/>
          <w:w w:val="105"/>
        </w:rPr>
        <w:t>（二） 物理防治</w:t>
      </w:r>
    </w:p>
    <w:p>
      <w:pPr>
        <w:pStyle w:val="ListParagraph"/>
        <w:numPr>
          <w:ilvl w:val="0"/>
          <w:numId w:val="6"/>
        </w:numPr>
        <w:tabs>
          <w:tab w:pos="345" w:val="left" w:leader="none"/>
        </w:tabs>
        <w:spacing w:line="240" w:lineRule="auto" w:before="191" w:after="0"/>
        <w:ind w:left="344" w:right="0" w:hanging="228"/>
        <w:jc w:val="both"/>
        <w:rPr>
          <w:sz w:val="21"/>
        </w:rPr>
      </w:pPr>
      <w:r>
        <w:rPr>
          <w:color w:val="231F20"/>
          <w:sz w:val="21"/>
        </w:rPr>
        <w:t>人工捕殺並移出設施加以妥善處理。</w:t>
      </w:r>
    </w:p>
    <w:p>
      <w:pPr>
        <w:pStyle w:val="ListParagraph"/>
        <w:numPr>
          <w:ilvl w:val="0"/>
          <w:numId w:val="6"/>
        </w:numPr>
        <w:tabs>
          <w:tab w:pos="345" w:val="left" w:leader="none"/>
        </w:tabs>
        <w:spacing w:line="420" w:lineRule="atLeast" w:before="5" w:after="0"/>
        <w:ind w:left="344" w:right="702" w:hanging="227"/>
        <w:jc w:val="both"/>
        <w:rPr>
          <w:sz w:val="21"/>
        </w:rPr>
      </w:pPr>
      <w:r>
        <w:rPr>
          <w:color w:val="231F20"/>
          <w:spacing w:val="6"/>
          <w:sz w:val="21"/>
        </w:rPr>
        <w:t>撒布生石灰：在作物行間或四周撒生石灰，但不可撒到葉面上。</w:t>
      </w:r>
    </w:p>
    <w:p>
      <w:pPr>
        <w:pStyle w:val="ListParagraph"/>
        <w:numPr>
          <w:ilvl w:val="0"/>
          <w:numId w:val="6"/>
        </w:numPr>
        <w:tabs>
          <w:tab w:pos="345" w:val="left" w:leader="none"/>
        </w:tabs>
        <w:spacing w:line="348" w:lineRule="auto" w:before="136" w:after="0"/>
        <w:ind w:left="344" w:right="702" w:hanging="227"/>
        <w:jc w:val="both"/>
        <w:rPr>
          <w:sz w:val="21"/>
        </w:rPr>
      </w:pPr>
      <w:r>
        <w:rPr>
          <w:color w:val="231F20"/>
          <w:spacing w:val="6"/>
          <w:sz w:val="21"/>
        </w:rPr>
        <w:t>撒施生物性資材：在黃昏時，將軟體動物出没區塊撒施草木灰、咖啡渣或蛋殼粉末，阻斷其爬行。</w:t>
      </w:r>
    </w:p>
    <w:p>
      <w:pPr>
        <w:pStyle w:val="Heading3"/>
      </w:pPr>
      <w:r>
        <w:rPr>
          <w:color w:val="40AD49"/>
          <w:w w:val="105"/>
        </w:rPr>
        <w:t>（三） 藥劑防治</w:t>
      </w:r>
    </w:p>
    <w:p>
      <w:pPr>
        <w:pStyle w:val="ListParagraph"/>
        <w:numPr>
          <w:ilvl w:val="0"/>
          <w:numId w:val="7"/>
        </w:numPr>
        <w:tabs>
          <w:tab w:pos="345" w:val="left" w:leader="none"/>
        </w:tabs>
        <w:spacing w:line="420" w:lineRule="atLeast" w:before="64" w:after="0"/>
        <w:ind w:left="344" w:right="678" w:hanging="227"/>
        <w:jc w:val="left"/>
        <w:rPr>
          <w:sz w:val="21"/>
        </w:rPr>
      </w:pPr>
      <w:r>
        <w:rPr>
          <w:color w:val="231F20"/>
          <w:spacing w:val="22"/>
          <w:sz w:val="21"/>
        </w:rPr>
        <w:t>施用餌劑：在出没區塊施用餌劑加以</w:t>
      </w:r>
      <w:r>
        <w:rPr>
          <w:color w:val="231F20"/>
          <w:spacing w:val="8"/>
          <w:sz w:val="21"/>
        </w:rPr>
        <w:t>誘殺。</w:t>
      </w:r>
    </w:p>
    <w:p>
      <w:pPr>
        <w:pStyle w:val="ListParagraph"/>
        <w:numPr>
          <w:ilvl w:val="0"/>
          <w:numId w:val="7"/>
        </w:numPr>
        <w:tabs>
          <w:tab w:pos="345" w:val="left" w:leader="none"/>
        </w:tabs>
        <w:spacing w:line="420" w:lineRule="atLeast" w:before="10" w:after="0"/>
        <w:ind w:left="344" w:right="702" w:hanging="227"/>
        <w:jc w:val="left"/>
        <w:rPr>
          <w:sz w:val="21"/>
        </w:rPr>
      </w:pPr>
      <w:r>
        <w:rPr>
          <w:color w:val="231F20"/>
          <w:spacing w:val="6"/>
          <w:sz w:val="21"/>
        </w:rPr>
        <w:t>施用苦茶粕、苦茶皂素、皂素可有效抑制軟體動物。</w:t>
      </w:r>
    </w:p>
    <w:p>
      <w:pPr>
        <w:pStyle w:val="ListParagraph"/>
        <w:numPr>
          <w:ilvl w:val="0"/>
          <w:numId w:val="7"/>
        </w:numPr>
        <w:tabs>
          <w:tab w:pos="345" w:val="left" w:leader="none"/>
        </w:tabs>
        <w:spacing w:line="348" w:lineRule="auto" w:before="137" w:after="0"/>
        <w:ind w:left="344" w:right="702" w:hanging="227"/>
        <w:jc w:val="left"/>
        <w:rPr>
          <w:sz w:val="21"/>
        </w:rPr>
      </w:pPr>
      <w:r>
        <w:rPr>
          <w:color w:val="231F20"/>
          <w:spacing w:val="6"/>
          <w:sz w:val="21"/>
        </w:rPr>
        <w:t>施用石灰、氰氮化鈣、食鹽及過磷酸鈣具忌避或致死效果。</w:t>
      </w:r>
    </w:p>
    <w:p>
      <w:pPr>
        <w:spacing w:after="0" w:line="348" w:lineRule="auto"/>
        <w:jc w:val="left"/>
        <w:rPr>
          <w:sz w:val="21"/>
        </w:rPr>
        <w:sectPr>
          <w:type w:val="continuous"/>
          <w:pgSz w:w="11910" w:h="16840"/>
          <w:pgMar w:top="2340" w:bottom="0" w:left="1300" w:right="1280"/>
          <w:cols w:num="2" w:equalWidth="0">
            <w:col w:w="4135" w:space="401"/>
            <w:col w:w="4794"/>
          </w:cols>
        </w:sectPr>
      </w:pPr>
    </w:p>
    <w:p>
      <w:pPr>
        <w:pStyle w:val="BodyText"/>
        <w:rPr>
          <w:sz w:val="20"/>
        </w:rPr>
      </w:pPr>
    </w:p>
    <w:p>
      <w:pPr>
        <w:pStyle w:val="BodyText"/>
        <w:spacing w:before="10"/>
        <w:rPr>
          <w:sz w:val="24"/>
        </w:rPr>
      </w:pPr>
    </w:p>
    <w:p>
      <w:pPr>
        <w:spacing w:after="0"/>
        <w:rPr>
          <w:sz w:val="24"/>
        </w:rPr>
        <w:sectPr>
          <w:footerReference w:type="default" r:id="rId43"/>
          <w:pgSz w:w="11910" w:h="16840"/>
          <w:pgMar w:footer="0" w:header="0" w:top="2340" w:bottom="0" w:left="1300" w:right="1280"/>
        </w:sectPr>
      </w:pPr>
    </w:p>
    <w:p>
      <w:pPr>
        <w:pStyle w:val="Heading2"/>
        <w:spacing w:before="333"/>
        <w:ind w:left="684"/>
      </w:pPr>
      <w:r>
        <w:rPr/>
        <w:pict>
          <v:group style="position:absolute;margin-left:-.00003pt;margin-top:382.678009pt;width:595.3pt;height:459.25pt;mso-position-horizontal-relative:page;mso-position-vertical-relative:page;z-index:251675648" coordorigin="0,7654" coordsize="11906,9185">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2ac6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2ac6e" stroked="false">
              <v:path arrowok="t"/>
              <v:fill opacity="45875f" type="solid"/>
            </v:shape>
            <v:shape style="position:absolute;left:1984;top:7653;width:8504;height:7441" type="#_x0000_t75" stroked="false">
              <v:imagedata r:id="rId44" o:title=""/>
            </v:shape>
            <w10:wrap type="none"/>
          </v:group>
        </w:pict>
      </w:r>
      <w:r>
        <w:rPr>
          <w:color w:val="BA6831"/>
        </w:rPr>
        <w:t>十、工作人員安全與健康維護</w:t>
      </w:r>
    </w:p>
    <w:p>
      <w:pPr>
        <w:pStyle w:val="BodyText"/>
        <w:spacing w:line="348" w:lineRule="auto" w:before="134"/>
        <w:ind w:left="684" w:firstLine="453"/>
        <w:jc w:val="both"/>
      </w:pPr>
      <w:r>
        <w:rPr>
          <w:color w:val="231F20"/>
        </w:rPr>
        <w:t>相關措施包括：（ 一） 田區須供應飲用水，並設置廁所、洗手台、清潔用品、休息及飲食的設施，並與栽培區保持一段距離；（二）身體及衣物、鞋子保持乾淨；（三）加強洗手防止病害藉由工作人員接觸而傳播，隨時清除手上殘餘的有機物，必要時使用消毒水以達徹底消毒效</w:t>
      </w:r>
    </w:p>
    <w:p>
      <w:pPr>
        <w:pStyle w:val="BodyText"/>
        <w:spacing w:line="420" w:lineRule="atLeast" w:before="274"/>
        <w:ind w:left="505" w:right="113"/>
        <w:jc w:val="both"/>
      </w:pPr>
      <w:r>
        <w:rPr/>
        <w:br w:type="column"/>
      </w:r>
      <w:r>
        <w:rPr>
          <w:color w:val="231F20"/>
        </w:rPr>
        <w:t>果；（四）防止皮疹和細菌傳播；（五） 喝足夠的水，特別是在炎熱的日子，更須補充水分；（六）工作中身體出現異常狀況時，立即停止工作，並考慮就醫； </w:t>
      </w:r>
    </w:p>
    <w:p>
      <w:pPr>
        <w:pStyle w:val="BodyText"/>
        <w:spacing w:line="348" w:lineRule="auto" w:before="147"/>
        <w:ind w:left="505" w:right="127"/>
        <w:jc w:val="both"/>
      </w:pPr>
      <w:r>
        <w:rPr>
          <w:color w:val="231F20"/>
        </w:rPr>
        <w:t>（七）隨時戴手套和其他個人防護設備， 以免農藥污染；（八）避免皮膚裸露而接觸植物、防護服或任何其他可能有農藥殘留的物品。</w:t>
      </w:r>
    </w:p>
    <w:p>
      <w:pPr>
        <w:spacing w:after="0" w:line="348" w:lineRule="auto"/>
        <w:jc w:val="both"/>
        <w:sectPr>
          <w:type w:val="continuous"/>
          <w:pgSz w:w="11910" w:h="16840"/>
          <w:pgMar w:top="2340" w:bottom="0" w:left="1300" w:right="1280"/>
          <w:cols w:num="2" w:equalWidth="0">
            <w:col w:w="4675" w:space="40"/>
            <w:col w:w="4615"/>
          </w:cols>
        </w:sectPr>
      </w:pPr>
    </w:p>
    <w:p>
      <w:pPr>
        <w:pStyle w:val="BodyText"/>
        <w:rPr>
          <w:sz w:val="20"/>
        </w:rPr>
      </w:pPr>
    </w:p>
    <w:p>
      <w:pPr>
        <w:pStyle w:val="BodyText"/>
        <w:rPr>
          <w:sz w:val="27"/>
        </w:rPr>
      </w:pPr>
    </w:p>
    <w:p>
      <w:pPr>
        <w:spacing w:after="0"/>
        <w:rPr>
          <w:sz w:val="27"/>
        </w:rPr>
        <w:sectPr>
          <w:headerReference w:type="default" r:id="rId45"/>
          <w:headerReference w:type="even" r:id="rId46"/>
          <w:footerReference w:type="default" r:id="rId47"/>
          <w:pgSz w:w="11910" w:h="16840"/>
          <w:pgMar w:header="0" w:footer="964" w:top="2340" w:bottom="1160" w:left="1300" w:right="1280"/>
          <w:pgNumType w:start="297"/>
        </w:sectPr>
      </w:pPr>
    </w:p>
    <w:p>
      <w:pPr>
        <w:pStyle w:val="Heading1"/>
        <w:tabs>
          <w:tab w:pos="1557" w:val="left" w:leader="none"/>
        </w:tabs>
      </w:pPr>
      <w:r>
        <w:rPr/>
        <w:pict>
          <v:line style="position:absolute;mso-position-horizontal-relative:page;mso-position-vertical-relative:paragraph;z-index:251676672" from="70.866096pt,47.347813pt" to="496.063096pt,47.347813pt" stroked="true" strokeweight=".5pt" strokecolor="#939598">
            <v:stroke dashstyle="solid"/>
            <w10:wrap type="none"/>
          </v:line>
        </w:pict>
      </w:r>
      <w:r>
        <w:rPr>
          <w:color w:val="8B0204"/>
          <w:spacing w:val="-12"/>
          <w:w w:val="105"/>
        </w:rPr>
        <w:t>第八</w:t>
      </w:r>
      <w:r>
        <w:rPr>
          <w:color w:val="8B0204"/>
          <w:w w:val="105"/>
        </w:rPr>
        <w:t>節</w:t>
        <w:tab/>
      </w:r>
      <w:r>
        <w:rPr>
          <w:color w:val="8B0204"/>
          <w:spacing w:val="-12"/>
          <w:w w:val="105"/>
        </w:rPr>
        <w:t>採收後之管理措施</w:t>
      </w:r>
    </w:p>
    <w:p>
      <w:pPr>
        <w:pStyle w:val="BodyText"/>
        <w:spacing w:before="1"/>
        <w:rPr>
          <w:rFonts w:ascii="SimSun"/>
          <w:sz w:val="65"/>
        </w:rPr>
      </w:pPr>
    </w:p>
    <w:p>
      <w:pPr>
        <w:pStyle w:val="BodyText"/>
        <w:spacing w:line="348" w:lineRule="auto"/>
        <w:ind w:left="117" w:right="125" w:firstLine="453"/>
        <w:jc w:val="both"/>
      </w:pPr>
      <w:r>
        <w:rPr>
          <w:color w:val="231F20"/>
        </w:rPr>
        <w:t>採收後除進行農產品之貯運外，設施須清除所有廢棄物，可保持農產品品質， 並避免貯藏病害發生。</w:t>
      </w:r>
    </w:p>
    <w:p>
      <w:pPr>
        <w:spacing w:before="356"/>
        <w:ind w:left="117" w:right="0" w:firstLine="0"/>
        <w:jc w:val="left"/>
        <w:rPr>
          <w:rFonts w:ascii="SimSun" w:eastAsia="SimSun" w:hint="eastAsia"/>
          <w:sz w:val="28"/>
        </w:rPr>
      </w:pPr>
      <w:r>
        <w:rPr>
          <w:rFonts w:ascii="SimSun" w:eastAsia="SimSun" w:hint="eastAsia"/>
          <w:color w:val="BA6831"/>
          <w:spacing w:val="-284"/>
          <w:w w:val="105"/>
          <w:sz w:val="28"/>
        </w:rPr>
        <w:t>一</w:t>
      </w:r>
      <w:r>
        <w:rPr>
          <w:rFonts w:ascii="SimSun" w:eastAsia="SimSun" w:hint="eastAsia"/>
          <w:color w:val="40AD49"/>
          <w:spacing w:val="-9"/>
          <w:w w:val="105"/>
          <w:position w:val="-37"/>
          <w:sz w:val="23"/>
        </w:rPr>
        <w:t>（</w:t>
      </w:r>
      <w:r>
        <w:rPr>
          <w:rFonts w:ascii="SimSun" w:eastAsia="SimSun" w:hint="eastAsia"/>
          <w:color w:val="40AD49"/>
          <w:spacing w:val="-199"/>
          <w:w w:val="105"/>
          <w:position w:val="-37"/>
          <w:sz w:val="23"/>
        </w:rPr>
        <w:t>一</w:t>
      </w:r>
      <w:r>
        <w:rPr>
          <w:rFonts w:ascii="SimSun" w:eastAsia="SimSun" w:hint="eastAsia"/>
          <w:color w:val="BA6831"/>
          <w:spacing w:val="-94"/>
          <w:w w:val="105"/>
          <w:sz w:val="28"/>
        </w:rPr>
        <w:t>、</w:t>
      </w:r>
      <w:r>
        <w:rPr>
          <w:rFonts w:ascii="SimSun" w:eastAsia="SimSun" w:hint="eastAsia"/>
          <w:color w:val="40AD49"/>
          <w:spacing w:val="-140"/>
          <w:w w:val="105"/>
          <w:position w:val="-37"/>
          <w:sz w:val="23"/>
        </w:rPr>
        <w:t>）</w:t>
      </w:r>
      <w:r>
        <w:rPr>
          <w:rFonts w:ascii="SimSun" w:eastAsia="SimSun" w:hint="eastAsia"/>
          <w:color w:val="BA6831"/>
          <w:spacing w:val="-114"/>
          <w:w w:val="105"/>
          <w:sz w:val="28"/>
        </w:rPr>
        <w:t>農</w:t>
      </w:r>
      <w:r>
        <w:rPr>
          <w:rFonts w:ascii="SimSun" w:eastAsia="SimSun" w:hint="eastAsia"/>
          <w:color w:val="40AD49"/>
          <w:spacing w:val="-137"/>
          <w:w w:val="105"/>
          <w:position w:val="-37"/>
          <w:sz w:val="23"/>
        </w:rPr>
        <w:t>採</w:t>
      </w:r>
      <w:r>
        <w:rPr>
          <w:rFonts w:ascii="SimSun" w:eastAsia="SimSun" w:hint="eastAsia"/>
          <w:color w:val="BA6831"/>
          <w:spacing w:val="-156"/>
          <w:w w:val="105"/>
          <w:sz w:val="28"/>
        </w:rPr>
        <w:t>產</w:t>
      </w:r>
      <w:r>
        <w:rPr>
          <w:rFonts w:ascii="SimSun" w:eastAsia="SimSun" w:hint="eastAsia"/>
          <w:color w:val="40AD49"/>
          <w:spacing w:val="-94"/>
          <w:w w:val="105"/>
          <w:position w:val="-37"/>
          <w:sz w:val="23"/>
        </w:rPr>
        <w:t>收</w:t>
      </w:r>
      <w:r>
        <w:rPr>
          <w:rFonts w:ascii="SimSun" w:eastAsia="SimSun" w:hint="eastAsia"/>
          <w:color w:val="BA6831"/>
          <w:spacing w:val="-199"/>
          <w:w w:val="105"/>
          <w:sz w:val="28"/>
        </w:rPr>
        <w:t>品</w:t>
      </w:r>
      <w:r>
        <w:rPr>
          <w:rFonts w:ascii="SimSun" w:eastAsia="SimSun" w:hint="eastAsia"/>
          <w:color w:val="40AD49"/>
          <w:spacing w:val="-52"/>
          <w:w w:val="105"/>
          <w:position w:val="-37"/>
          <w:sz w:val="23"/>
        </w:rPr>
        <w:t>時</w:t>
      </w:r>
      <w:r>
        <w:rPr>
          <w:rFonts w:ascii="SimSun" w:eastAsia="SimSun" w:hint="eastAsia"/>
          <w:color w:val="BA6831"/>
          <w:spacing w:val="-241"/>
          <w:w w:val="105"/>
          <w:sz w:val="28"/>
        </w:rPr>
        <w:t>之</w:t>
      </w:r>
      <w:r>
        <w:rPr>
          <w:rFonts w:ascii="SimSun" w:eastAsia="SimSun" w:hint="eastAsia"/>
          <w:color w:val="40AD49"/>
          <w:spacing w:val="-9"/>
          <w:w w:val="105"/>
          <w:position w:val="-37"/>
          <w:sz w:val="23"/>
        </w:rPr>
        <w:t>之</w:t>
      </w:r>
      <w:r>
        <w:rPr>
          <w:rFonts w:ascii="SimSun" w:eastAsia="SimSun" w:hint="eastAsia"/>
          <w:color w:val="BA6831"/>
          <w:spacing w:val="-284"/>
          <w:w w:val="105"/>
          <w:sz w:val="28"/>
        </w:rPr>
        <w:t>採</w:t>
      </w:r>
      <w:r>
        <w:rPr>
          <w:rFonts w:ascii="SimSun" w:eastAsia="SimSun" w:hint="eastAsia"/>
          <w:color w:val="40AD49"/>
          <w:spacing w:val="-104"/>
          <w:w w:val="105"/>
          <w:position w:val="-37"/>
          <w:sz w:val="23"/>
        </w:rPr>
        <w:t>注意</w:t>
      </w:r>
      <w:r>
        <w:rPr>
          <w:rFonts w:ascii="SimSun" w:eastAsia="SimSun" w:hint="eastAsia"/>
          <w:color w:val="BA6831"/>
          <w:spacing w:val="-94"/>
          <w:w w:val="105"/>
          <w:sz w:val="28"/>
        </w:rPr>
        <w:t>收</w:t>
      </w:r>
      <w:r>
        <w:rPr>
          <w:rFonts w:ascii="SimSun" w:eastAsia="SimSun" w:hint="eastAsia"/>
          <w:color w:val="40AD49"/>
          <w:spacing w:val="-157"/>
          <w:w w:val="105"/>
          <w:position w:val="-37"/>
          <w:sz w:val="23"/>
        </w:rPr>
        <w:t>事</w:t>
      </w:r>
      <w:r>
        <w:rPr>
          <w:rFonts w:ascii="SimSun" w:eastAsia="SimSun" w:hint="eastAsia"/>
          <w:color w:val="BA6831"/>
          <w:spacing w:val="-136"/>
          <w:w w:val="105"/>
          <w:sz w:val="28"/>
        </w:rPr>
        <w:t>與</w:t>
      </w:r>
      <w:r>
        <w:rPr>
          <w:rFonts w:ascii="SimSun" w:eastAsia="SimSun" w:hint="eastAsia"/>
          <w:color w:val="40AD49"/>
          <w:spacing w:val="-114"/>
          <w:w w:val="105"/>
          <w:position w:val="-37"/>
          <w:sz w:val="23"/>
        </w:rPr>
        <w:t>項</w:t>
      </w:r>
      <w:r>
        <w:rPr>
          <w:rFonts w:ascii="SimSun" w:eastAsia="SimSun" w:hint="eastAsia"/>
          <w:color w:val="BA6831"/>
          <w:spacing w:val="-9"/>
          <w:w w:val="105"/>
          <w:sz w:val="28"/>
        </w:rPr>
        <w:t>儲運</w:t>
      </w:r>
    </w:p>
    <w:p>
      <w:pPr>
        <w:pStyle w:val="ListParagraph"/>
        <w:numPr>
          <w:ilvl w:val="0"/>
          <w:numId w:val="8"/>
        </w:numPr>
        <w:tabs>
          <w:tab w:pos="401" w:val="left" w:leader="none"/>
        </w:tabs>
        <w:spacing w:line="420" w:lineRule="atLeast" w:before="67" w:after="0"/>
        <w:ind w:left="400" w:right="129" w:hanging="284"/>
        <w:jc w:val="both"/>
        <w:rPr>
          <w:rFonts w:ascii="Times New Roman" w:eastAsia="Times New Roman"/>
          <w:color w:val="005476"/>
          <w:sz w:val="21"/>
        </w:rPr>
      </w:pPr>
      <w:r>
        <w:rPr>
          <w:color w:val="231F20"/>
          <w:spacing w:val="4"/>
          <w:sz w:val="21"/>
        </w:rPr>
        <w:t>採收人員裝備：採收前後雙手清洗保持乾淨，修剪指甲並配戴手套，採收過程</w:t>
      </w:r>
      <w:r>
        <w:rPr>
          <w:color w:val="231F20"/>
          <w:sz w:val="21"/>
        </w:rPr>
        <w:t>中不抽煙與飲食。</w:t>
      </w:r>
    </w:p>
    <w:p>
      <w:pPr>
        <w:pStyle w:val="ListParagraph"/>
        <w:numPr>
          <w:ilvl w:val="0"/>
          <w:numId w:val="8"/>
        </w:numPr>
        <w:tabs>
          <w:tab w:pos="401" w:val="left" w:leader="none"/>
        </w:tabs>
        <w:spacing w:line="240" w:lineRule="auto" w:before="142" w:after="0"/>
        <w:ind w:left="400" w:right="0" w:hanging="284"/>
        <w:jc w:val="both"/>
        <w:rPr>
          <w:rFonts w:ascii="Times New Roman" w:eastAsia="Times New Roman"/>
          <w:color w:val="005476"/>
          <w:sz w:val="21"/>
        </w:rPr>
      </w:pPr>
      <w:r>
        <w:rPr>
          <w:color w:val="231F20"/>
          <w:sz w:val="21"/>
        </w:rPr>
        <w:t>以早晨或黃昏溫度較低時採收為宜。</w:t>
      </w:r>
    </w:p>
    <w:p>
      <w:pPr>
        <w:pStyle w:val="ListParagraph"/>
        <w:numPr>
          <w:ilvl w:val="0"/>
          <w:numId w:val="8"/>
        </w:numPr>
        <w:tabs>
          <w:tab w:pos="401" w:val="left" w:leader="none"/>
        </w:tabs>
        <w:spacing w:line="240" w:lineRule="auto" w:before="131" w:after="0"/>
        <w:ind w:left="400" w:right="0" w:hanging="284"/>
        <w:jc w:val="both"/>
        <w:rPr>
          <w:rFonts w:ascii="Times New Roman" w:eastAsia="Times New Roman"/>
          <w:color w:val="005476"/>
          <w:sz w:val="21"/>
        </w:rPr>
      </w:pPr>
      <w:r>
        <w:rPr>
          <w:color w:val="231F20"/>
          <w:sz w:val="21"/>
        </w:rPr>
        <w:t>採收過程中避免碰傷。</w:t>
      </w:r>
    </w:p>
    <w:p>
      <w:pPr>
        <w:pStyle w:val="ListParagraph"/>
        <w:numPr>
          <w:ilvl w:val="0"/>
          <w:numId w:val="8"/>
        </w:numPr>
        <w:tabs>
          <w:tab w:pos="401" w:val="left" w:leader="none"/>
        </w:tabs>
        <w:spacing w:line="420" w:lineRule="atLeast" w:before="5" w:after="0"/>
        <w:ind w:left="400" w:right="116" w:hanging="284"/>
        <w:jc w:val="both"/>
        <w:rPr>
          <w:rFonts w:ascii="Times New Roman" w:eastAsia="Times New Roman"/>
          <w:color w:val="005476"/>
          <w:sz w:val="21"/>
        </w:rPr>
      </w:pPr>
      <w:r>
        <w:rPr>
          <w:color w:val="231F20"/>
          <w:spacing w:val="18"/>
          <w:sz w:val="21"/>
        </w:rPr>
        <w:t>掉落之蔬果不可採收或採收後另外存</w:t>
      </w:r>
      <w:r>
        <w:rPr>
          <w:color w:val="231F20"/>
          <w:sz w:val="21"/>
        </w:rPr>
        <w:t>放、處理。</w:t>
      </w:r>
    </w:p>
    <w:p>
      <w:pPr>
        <w:pStyle w:val="ListParagraph"/>
        <w:numPr>
          <w:ilvl w:val="0"/>
          <w:numId w:val="8"/>
        </w:numPr>
        <w:tabs>
          <w:tab w:pos="401" w:val="left" w:leader="none"/>
        </w:tabs>
        <w:spacing w:line="420" w:lineRule="atLeast" w:before="11" w:after="0"/>
        <w:ind w:left="400" w:right="129" w:hanging="284"/>
        <w:jc w:val="both"/>
        <w:rPr>
          <w:rFonts w:ascii="Times New Roman" w:eastAsia="Times New Roman"/>
          <w:color w:val="005476"/>
          <w:sz w:val="21"/>
        </w:rPr>
      </w:pPr>
      <w:r>
        <w:rPr>
          <w:color w:val="231F20"/>
          <w:spacing w:val="4"/>
          <w:sz w:val="21"/>
        </w:rPr>
        <w:t>所有使用之器具及包裝空間均應以消毒</w:t>
      </w:r>
      <w:r>
        <w:rPr>
          <w:color w:val="231F20"/>
          <w:sz w:val="21"/>
        </w:rPr>
        <w:t>劑擦拭後使用。</w:t>
      </w:r>
    </w:p>
    <w:p>
      <w:pPr>
        <w:pStyle w:val="ListParagraph"/>
        <w:numPr>
          <w:ilvl w:val="0"/>
          <w:numId w:val="8"/>
        </w:numPr>
        <w:tabs>
          <w:tab w:pos="401" w:val="left" w:leader="none"/>
        </w:tabs>
        <w:spacing w:line="240" w:lineRule="auto" w:before="136" w:after="0"/>
        <w:ind w:left="400" w:right="0" w:hanging="284"/>
        <w:jc w:val="both"/>
        <w:rPr>
          <w:rFonts w:ascii="Times New Roman" w:eastAsia="Times New Roman"/>
          <w:color w:val="005476"/>
          <w:sz w:val="21"/>
        </w:rPr>
      </w:pPr>
      <w:r>
        <w:rPr>
          <w:color w:val="231F20"/>
          <w:spacing w:val="-9"/>
          <w:sz w:val="21"/>
        </w:rPr>
        <w:t>不可使用藥劑或肥料的容器盛裝採收物。</w:t>
      </w:r>
    </w:p>
    <w:p>
      <w:pPr>
        <w:pStyle w:val="ListParagraph"/>
        <w:numPr>
          <w:ilvl w:val="0"/>
          <w:numId w:val="8"/>
        </w:numPr>
        <w:tabs>
          <w:tab w:pos="401" w:val="left" w:leader="none"/>
        </w:tabs>
        <w:spacing w:line="348" w:lineRule="auto" w:before="112" w:after="0"/>
        <w:ind w:left="400" w:right="116" w:hanging="284"/>
        <w:jc w:val="both"/>
        <w:rPr>
          <w:rFonts w:ascii="標楷體" w:eastAsia="標楷體" w:hint="eastAsia"/>
          <w:color w:val="005476"/>
          <w:sz w:val="21"/>
        </w:rPr>
      </w:pPr>
      <w:r>
        <w:rPr>
          <w:color w:val="231F20"/>
          <w:spacing w:val="18"/>
          <w:sz w:val="21"/>
        </w:rPr>
        <w:t>採收後之蔬果視實際需要放置於低溫或陰涼處，並遠離動物或肥料、藥劑</w:t>
      </w:r>
      <w:r>
        <w:rPr>
          <w:color w:val="231F20"/>
          <w:spacing w:val="5"/>
          <w:sz w:val="21"/>
        </w:rPr>
        <w:t>存放區。</w:t>
      </w:r>
    </w:p>
    <w:p>
      <w:pPr>
        <w:pStyle w:val="BodyText"/>
        <w:rPr>
          <w:sz w:val="64"/>
        </w:rPr>
      </w:pPr>
      <w:r>
        <w:rPr/>
        <w:br w:type="column"/>
      </w:r>
      <w:r>
        <w:rPr>
          <w:sz w:val="64"/>
        </w:rPr>
      </w:r>
    </w:p>
    <w:p>
      <w:pPr>
        <w:pStyle w:val="BodyText"/>
        <w:spacing w:before="10"/>
        <w:rPr>
          <w:sz w:val="46"/>
        </w:rPr>
      </w:pPr>
    </w:p>
    <w:p>
      <w:pPr>
        <w:pStyle w:val="Heading3"/>
        <w:spacing w:before="0"/>
      </w:pPr>
      <w:r>
        <w:rPr>
          <w:color w:val="40AD49"/>
          <w:w w:val="105"/>
        </w:rPr>
        <w:t>（二） 貯運時之注意事項</w:t>
      </w:r>
    </w:p>
    <w:p>
      <w:pPr>
        <w:pStyle w:val="ListParagraph"/>
        <w:numPr>
          <w:ilvl w:val="0"/>
          <w:numId w:val="9"/>
        </w:numPr>
        <w:tabs>
          <w:tab w:pos="401" w:val="left" w:leader="none"/>
        </w:tabs>
        <w:spacing w:line="240" w:lineRule="auto" w:before="190" w:after="0"/>
        <w:ind w:left="400" w:right="0" w:hanging="284"/>
        <w:jc w:val="left"/>
        <w:rPr>
          <w:sz w:val="21"/>
        </w:rPr>
      </w:pPr>
      <w:r>
        <w:rPr>
          <w:color w:val="231F20"/>
          <w:spacing w:val="-9"/>
          <w:sz w:val="21"/>
        </w:rPr>
        <w:t>使用堅固的容器，小心堆放，避免碰撞。</w:t>
      </w:r>
    </w:p>
    <w:p>
      <w:pPr>
        <w:pStyle w:val="ListParagraph"/>
        <w:numPr>
          <w:ilvl w:val="0"/>
          <w:numId w:val="9"/>
        </w:numPr>
        <w:tabs>
          <w:tab w:pos="401" w:val="left" w:leader="none"/>
        </w:tabs>
        <w:spacing w:line="240" w:lineRule="auto" w:before="131" w:after="0"/>
        <w:ind w:left="400" w:right="0" w:hanging="284"/>
        <w:jc w:val="left"/>
        <w:rPr>
          <w:sz w:val="21"/>
        </w:rPr>
      </w:pPr>
      <w:r>
        <w:rPr>
          <w:color w:val="231F20"/>
          <w:sz w:val="21"/>
        </w:rPr>
        <w:t>以乾淨車輛運輸。</w:t>
      </w:r>
    </w:p>
    <w:p>
      <w:pPr>
        <w:pStyle w:val="ListParagraph"/>
        <w:numPr>
          <w:ilvl w:val="0"/>
          <w:numId w:val="9"/>
        </w:numPr>
        <w:tabs>
          <w:tab w:pos="401" w:val="left" w:leader="none"/>
        </w:tabs>
        <w:spacing w:line="240" w:lineRule="auto" w:before="132" w:after="0"/>
        <w:ind w:left="400" w:right="0" w:hanging="284"/>
        <w:jc w:val="left"/>
        <w:rPr>
          <w:sz w:val="21"/>
        </w:rPr>
      </w:pPr>
      <w:r>
        <w:rPr>
          <w:color w:val="231F20"/>
          <w:sz w:val="21"/>
        </w:rPr>
        <w:t>運送過程中須覆蓋保護。</w:t>
      </w:r>
    </w:p>
    <w:p>
      <w:pPr>
        <w:pStyle w:val="ListParagraph"/>
        <w:numPr>
          <w:ilvl w:val="0"/>
          <w:numId w:val="9"/>
        </w:numPr>
        <w:tabs>
          <w:tab w:pos="401" w:val="left" w:leader="none"/>
        </w:tabs>
        <w:spacing w:line="420" w:lineRule="atLeast" w:before="5" w:after="0"/>
        <w:ind w:left="400" w:right="697" w:hanging="284"/>
        <w:jc w:val="left"/>
        <w:rPr>
          <w:sz w:val="21"/>
        </w:rPr>
      </w:pPr>
      <w:r>
        <w:rPr>
          <w:color w:val="231F20"/>
          <w:spacing w:val="4"/>
          <w:sz w:val="21"/>
        </w:rPr>
        <w:t>單獨運送，避免與動物、肥料及藥劑混</w:t>
      </w:r>
      <w:r>
        <w:rPr>
          <w:color w:val="231F20"/>
          <w:sz w:val="21"/>
        </w:rPr>
        <w:t>合運輸。</w:t>
      </w:r>
    </w:p>
    <w:p>
      <w:pPr>
        <w:pStyle w:val="ListParagraph"/>
        <w:numPr>
          <w:ilvl w:val="0"/>
          <w:numId w:val="9"/>
        </w:numPr>
        <w:tabs>
          <w:tab w:pos="401" w:val="left" w:leader="none"/>
        </w:tabs>
        <w:spacing w:line="240" w:lineRule="auto" w:before="137" w:after="0"/>
        <w:ind w:left="400" w:right="0" w:hanging="284"/>
        <w:jc w:val="left"/>
        <w:rPr>
          <w:sz w:val="21"/>
        </w:rPr>
      </w:pPr>
      <w:r>
        <w:rPr>
          <w:color w:val="231F20"/>
          <w:sz w:val="21"/>
        </w:rPr>
        <w:t>工作人員及載具須清潔維護。</w:t>
      </w:r>
    </w:p>
    <w:p>
      <w:pPr>
        <w:pStyle w:val="ListParagraph"/>
        <w:numPr>
          <w:ilvl w:val="0"/>
          <w:numId w:val="9"/>
        </w:numPr>
        <w:tabs>
          <w:tab w:pos="401" w:val="left" w:leader="none"/>
        </w:tabs>
        <w:spacing w:line="240" w:lineRule="auto" w:before="131" w:after="0"/>
        <w:ind w:left="400" w:right="0" w:hanging="284"/>
        <w:jc w:val="left"/>
        <w:rPr>
          <w:sz w:val="21"/>
        </w:rPr>
      </w:pPr>
      <w:r>
        <w:rPr>
          <w:color w:val="231F20"/>
          <w:sz w:val="21"/>
        </w:rPr>
        <w:t>保存完整紀錄。</w:t>
      </w:r>
    </w:p>
    <w:p>
      <w:pPr>
        <w:spacing w:line="285" w:lineRule="auto" w:before="490"/>
        <w:ind w:left="684" w:right="673" w:hanging="567"/>
        <w:jc w:val="both"/>
        <w:rPr>
          <w:rFonts w:ascii="SimSun" w:eastAsia="SimSun" w:hint="eastAsia"/>
          <w:sz w:val="28"/>
        </w:rPr>
      </w:pPr>
      <w:r>
        <w:rPr>
          <w:rFonts w:ascii="SimSun" w:eastAsia="SimSun" w:hint="eastAsia"/>
          <w:color w:val="BA6831"/>
          <w:sz w:val="28"/>
        </w:rPr>
        <w:t>二、貯藏空間之衛生維護與採後農產品之耗損有極密切關係，亦須加強管理</w:t>
      </w:r>
    </w:p>
    <w:p>
      <w:pPr>
        <w:pStyle w:val="ListParagraph"/>
        <w:numPr>
          <w:ilvl w:val="0"/>
          <w:numId w:val="10"/>
        </w:numPr>
        <w:tabs>
          <w:tab w:pos="345" w:val="left" w:leader="none"/>
        </w:tabs>
        <w:spacing w:line="240" w:lineRule="auto" w:before="62" w:after="0"/>
        <w:ind w:left="344" w:right="0" w:hanging="228"/>
        <w:jc w:val="left"/>
        <w:rPr>
          <w:sz w:val="21"/>
        </w:rPr>
      </w:pPr>
      <w:r>
        <w:rPr>
          <w:color w:val="231F20"/>
          <w:sz w:val="21"/>
        </w:rPr>
        <w:t>注意環境衛生，保持乾淨。</w:t>
      </w:r>
    </w:p>
    <w:p>
      <w:pPr>
        <w:pStyle w:val="ListParagraph"/>
        <w:numPr>
          <w:ilvl w:val="0"/>
          <w:numId w:val="10"/>
        </w:numPr>
        <w:tabs>
          <w:tab w:pos="345" w:val="left" w:leader="none"/>
        </w:tabs>
        <w:spacing w:line="240" w:lineRule="auto" w:before="132" w:after="0"/>
        <w:ind w:left="344" w:right="0" w:hanging="228"/>
        <w:jc w:val="left"/>
        <w:rPr>
          <w:sz w:val="21"/>
        </w:rPr>
      </w:pPr>
      <w:r>
        <w:rPr>
          <w:color w:val="231F20"/>
          <w:sz w:val="21"/>
        </w:rPr>
        <w:t>定期清倉，減少污染源。</w:t>
      </w:r>
    </w:p>
    <w:p>
      <w:pPr>
        <w:pStyle w:val="ListParagraph"/>
        <w:numPr>
          <w:ilvl w:val="0"/>
          <w:numId w:val="10"/>
        </w:numPr>
        <w:tabs>
          <w:tab w:pos="345" w:val="left" w:leader="none"/>
        </w:tabs>
        <w:spacing w:line="240" w:lineRule="auto" w:before="131" w:after="0"/>
        <w:ind w:left="344" w:right="0" w:hanging="228"/>
        <w:jc w:val="left"/>
        <w:rPr>
          <w:sz w:val="21"/>
        </w:rPr>
      </w:pPr>
      <w:r>
        <w:rPr>
          <w:color w:val="231F20"/>
          <w:sz w:val="21"/>
        </w:rPr>
        <w:t>定期消毒，減少病原菌。</w:t>
      </w:r>
    </w:p>
    <w:p>
      <w:pPr>
        <w:pStyle w:val="ListParagraph"/>
        <w:numPr>
          <w:ilvl w:val="0"/>
          <w:numId w:val="10"/>
        </w:numPr>
        <w:tabs>
          <w:tab w:pos="345" w:val="left" w:leader="none"/>
        </w:tabs>
        <w:spacing w:line="420" w:lineRule="atLeast" w:before="5" w:after="0"/>
        <w:ind w:left="344" w:right="702" w:hanging="227"/>
        <w:jc w:val="left"/>
        <w:rPr>
          <w:sz w:val="21"/>
        </w:rPr>
      </w:pPr>
      <w:r>
        <w:rPr>
          <w:color w:val="231F20"/>
          <w:spacing w:val="6"/>
          <w:sz w:val="21"/>
        </w:rPr>
        <w:t>改變貯藏條件，包括溫度、濕度及空氣成分。</w:t>
      </w:r>
    </w:p>
    <w:p>
      <w:pPr>
        <w:pStyle w:val="ListParagraph"/>
        <w:numPr>
          <w:ilvl w:val="0"/>
          <w:numId w:val="10"/>
        </w:numPr>
        <w:tabs>
          <w:tab w:pos="345" w:val="left" w:leader="none"/>
        </w:tabs>
        <w:spacing w:line="240" w:lineRule="auto" w:before="137" w:after="0"/>
        <w:ind w:left="344" w:right="0" w:hanging="228"/>
        <w:jc w:val="left"/>
        <w:rPr>
          <w:sz w:val="21"/>
        </w:rPr>
      </w:pPr>
      <w:r>
        <w:rPr>
          <w:color w:val="231F20"/>
          <w:spacing w:val="-7"/>
          <w:sz w:val="21"/>
        </w:rPr>
        <w:t>避免不同時間採收之作物放於同一空間。</w:t>
      </w:r>
    </w:p>
    <w:p>
      <w:pPr>
        <w:pStyle w:val="ListParagraph"/>
        <w:numPr>
          <w:ilvl w:val="0"/>
          <w:numId w:val="10"/>
        </w:numPr>
        <w:tabs>
          <w:tab w:pos="345" w:val="left" w:leader="none"/>
        </w:tabs>
        <w:spacing w:line="240" w:lineRule="auto" w:before="132" w:after="0"/>
        <w:ind w:left="344" w:right="0" w:hanging="228"/>
        <w:jc w:val="left"/>
        <w:rPr>
          <w:sz w:val="21"/>
        </w:rPr>
      </w:pPr>
      <w:r>
        <w:rPr>
          <w:color w:val="231F20"/>
          <w:sz w:val="21"/>
        </w:rPr>
        <w:t>避免不同作物貯放於同一空間。</w:t>
      </w:r>
    </w:p>
    <w:p>
      <w:pPr>
        <w:spacing w:after="0" w:line="240" w:lineRule="auto"/>
        <w:jc w:val="left"/>
        <w:rPr>
          <w:sz w:val="21"/>
        </w:rPr>
        <w:sectPr>
          <w:type w:val="continuous"/>
          <w:pgSz w:w="11910" w:h="16840"/>
          <w:pgMar w:top="2340" w:bottom="0" w:left="1300" w:right="1280"/>
          <w:cols w:num="2" w:equalWidth="0">
            <w:col w:w="4223" w:space="313"/>
            <w:col w:w="4794"/>
          </w:cols>
        </w:sectPr>
      </w:pPr>
    </w:p>
    <w:p>
      <w:pPr>
        <w:pStyle w:val="BodyText"/>
        <w:rPr>
          <w:sz w:val="20"/>
        </w:rPr>
      </w:pPr>
    </w:p>
    <w:p>
      <w:pPr>
        <w:pStyle w:val="BodyText"/>
        <w:rPr>
          <w:sz w:val="27"/>
        </w:rPr>
      </w:pPr>
    </w:p>
    <w:p>
      <w:pPr>
        <w:spacing w:after="0"/>
        <w:rPr>
          <w:sz w:val="27"/>
        </w:rPr>
        <w:sectPr>
          <w:footerReference w:type="default" r:id="rId48"/>
          <w:pgSz w:w="11910" w:h="16840"/>
          <w:pgMar w:footer="0" w:header="0" w:top="2340" w:bottom="0" w:left="1300" w:right="1280"/>
        </w:sectPr>
      </w:pPr>
    </w:p>
    <w:p>
      <w:pPr>
        <w:pStyle w:val="Heading1"/>
        <w:tabs>
          <w:tab w:pos="2124" w:val="left" w:leader="none"/>
        </w:tabs>
        <w:ind w:left="684"/>
      </w:pPr>
      <w:r>
        <w:rPr/>
        <w:pict>
          <v:group style="position:absolute;margin-left:-.00003pt;margin-top:752.537231pt;width:595.3pt;height:89.4pt;mso-position-horizontal-relative:page;mso-position-vertical-relative:page;z-index:-252813312"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d2ac6e"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d2ac6e" stroked="false">
              <v:path arrowok="t"/>
              <v:fill opacity="45875f" type="solid"/>
            </v:shape>
            <w10:wrap type="none"/>
          </v:group>
        </w:pict>
      </w:r>
      <w:r>
        <w:rPr/>
        <w:pict>
          <v:line style="position:absolute;mso-position-horizontal-relative:page;mso-position-vertical-relative:paragraph;z-index:251678720" from="99.212601pt,47.347813pt" to="524.409601pt,47.347813pt" stroked="true" strokeweight=".5pt" strokecolor="#939598">
            <v:stroke dashstyle="solid"/>
            <w10:wrap type="none"/>
          </v:line>
        </w:pict>
      </w:r>
      <w:r>
        <w:rPr>
          <w:color w:val="8B0204"/>
          <w:spacing w:val="-12"/>
          <w:w w:val="105"/>
        </w:rPr>
        <w:t>第九</w:t>
      </w:r>
      <w:r>
        <w:rPr>
          <w:color w:val="8B0204"/>
          <w:w w:val="105"/>
        </w:rPr>
        <w:t>節</w:t>
        <w:tab/>
      </w:r>
      <w:r>
        <w:rPr>
          <w:color w:val="8B0204"/>
          <w:spacing w:val="-12"/>
          <w:w w:val="105"/>
        </w:rPr>
        <w:t>紀錄與效益評估</w:t>
      </w:r>
    </w:p>
    <w:p>
      <w:pPr>
        <w:pStyle w:val="BodyText"/>
        <w:spacing w:before="1"/>
        <w:rPr>
          <w:rFonts w:ascii="SimSun"/>
          <w:sz w:val="65"/>
        </w:rPr>
      </w:pPr>
    </w:p>
    <w:p>
      <w:pPr>
        <w:pStyle w:val="BodyText"/>
        <w:spacing w:line="348" w:lineRule="auto"/>
        <w:ind w:left="684" w:right="16" w:firstLine="453"/>
        <w:jc w:val="both"/>
      </w:pPr>
      <w:r>
        <w:rPr>
          <w:color w:val="231F20"/>
        </w:rPr>
        <w:t>除監測資料外，同時須保存設施氣象資料、作物生長紀錄、栽培管理紀錄、施肥管理紀錄、保護資材使用紀錄以及其他相關資料，而員工間須保持暢通溝通管道，藉由定期聚會、討論與檢討，充分瞭解設施內之作物、環境與害物發生狀況， 並及時擬定與採取措施，迅速排除問題， 而遇作物異常狀況而立即通報與溝通亦非常重要。在季節結束時，應召開會議，討論、檢討</w:t>
      </w:r>
      <w:r>
        <w:rPr>
          <w:rFonts w:ascii="Times New Roman" w:eastAsia="Times New Roman"/>
          <w:color w:val="231F20"/>
        </w:rPr>
        <w:t>IPM</w:t>
      </w:r>
      <w:r>
        <w:rPr>
          <w:color w:val="231F20"/>
        </w:rPr>
        <w:t>策略，評估管理成效，提出改善措施，作為下一期作管理措施之依據。</w:t>
      </w:r>
    </w:p>
    <w:p>
      <w:pPr>
        <w:pStyle w:val="Heading2"/>
        <w:spacing w:before="351"/>
        <w:ind w:left="684"/>
      </w:pPr>
      <w:r>
        <w:rPr>
          <w:color w:val="BA6831"/>
        </w:rPr>
        <w:t>一、評估管理成效</w:t>
      </w:r>
    </w:p>
    <w:p>
      <w:pPr>
        <w:pStyle w:val="BodyText"/>
        <w:spacing w:before="134"/>
        <w:ind w:left="1137"/>
      </w:pPr>
      <w:r>
        <w:rPr>
          <w:color w:val="231F20"/>
        </w:rPr>
        <w:t>管理成效評估項目：</w:t>
      </w:r>
    </w:p>
    <w:p>
      <w:pPr>
        <w:pStyle w:val="BodyText"/>
        <w:spacing w:line="420" w:lineRule="atLeast" w:before="5"/>
        <w:ind w:left="1336" w:right="14" w:hanging="653"/>
      </w:pPr>
      <w:r>
        <w:rPr>
          <w:color w:val="231F20"/>
        </w:rPr>
        <w:t>（一） 作物生長勢評估：監測植株之生長狀況與不正常狀況與進展。</w:t>
      </w:r>
    </w:p>
    <w:p>
      <w:pPr>
        <w:pStyle w:val="BodyText"/>
        <w:spacing w:line="420" w:lineRule="atLeast" w:before="10"/>
        <w:ind w:left="1336" w:hanging="653"/>
      </w:pPr>
      <w:r>
        <w:rPr>
          <w:color w:val="231F20"/>
        </w:rPr>
        <w:t>（二） 害物發生評估：危害度、防治門檻、防治率。</w:t>
      </w:r>
    </w:p>
    <w:p>
      <w:pPr>
        <w:pStyle w:val="BodyText"/>
        <w:spacing w:line="420" w:lineRule="atLeast" w:before="11"/>
        <w:ind w:left="1336" w:right="14" w:hanging="653"/>
      </w:pPr>
      <w:r>
        <w:rPr>
          <w:color w:val="231F20"/>
        </w:rPr>
        <w:t>（三） 作物評估：作物品質、安全性、銷售價格、市場喜好度等。</w:t>
      </w:r>
    </w:p>
    <w:p>
      <w:pPr>
        <w:pStyle w:val="BodyText"/>
        <w:spacing w:line="420" w:lineRule="atLeast" w:before="10"/>
        <w:ind w:left="1336" w:right="30" w:hanging="653"/>
      </w:pPr>
      <w:r>
        <w:rPr>
          <w:color w:val="231F20"/>
        </w:rPr>
        <w:t>（四）</w:t>
      </w:r>
      <w:r>
        <w:rPr>
          <w:color w:val="231F20"/>
          <w:spacing w:val="-11"/>
        </w:rPr>
        <w:t> 環境影響評估：天敵數量與種類、周</w:t>
      </w:r>
      <w:r>
        <w:rPr>
          <w:color w:val="231F20"/>
          <w:spacing w:val="-9"/>
        </w:rPr>
        <w:t>邊生物之影響、化學藥劑之副作用。</w:t>
      </w:r>
    </w:p>
    <w:p>
      <w:pPr>
        <w:pStyle w:val="BodyText"/>
        <w:spacing w:before="137"/>
        <w:ind w:left="684"/>
      </w:pPr>
      <w:r>
        <w:rPr>
          <w:color w:val="231F20"/>
        </w:rPr>
        <w:t>（五） 評估預期效益之符合性。</w:t>
      </w:r>
    </w:p>
    <w:p>
      <w:pPr>
        <w:pStyle w:val="BodyText"/>
        <w:spacing w:before="131"/>
        <w:ind w:left="684"/>
      </w:pPr>
      <w:r>
        <w:rPr>
          <w:color w:val="231F20"/>
        </w:rPr>
        <w:t>（六）</w:t>
      </w:r>
      <w:r>
        <w:rPr>
          <w:color w:val="231F20"/>
          <w:spacing w:val="-12"/>
        </w:rPr>
        <w:t> 製作並保存完整、詳實之管理報告。</w:t>
      </w:r>
    </w:p>
    <w:p>
      <w:pPr>
        <w:pStyle w:val="BodyText"/>
        <w:spacing w:before="132"/>
        <w:ind w:left="684"/>
      </w:pPr>
      <w:r>
        <w:rPr>
          <w:color w:val="231F20"/>
        </w:rPr>
        <w:t>（七） 依管理成效修改管理策略。</w:t>
      </w:r>
    </w:p>
    <w:p>
      <w:pPr>
        <w:pStyle w:val="BodyText"/>
        <w:rPr>
          <w:sz w:val="60"/>
        </w:rPr>
      </w:pPr>
      <w:r>
        <w:rPr/>
        <w:br w:type="column"/>
      </w:r>
      <w:r>
        <w:rPr>
          <w:sz w:val="60"/>
        </w:rPr>
      </w:r>
    </w:p>
    <w:p>
      <w:pPr>
        <w:pStyle w:val="BodyText"/>
        <w:spacing w:before="13"/>
        <w:rPr>
          <w:sz w:val="54"/>
        </w:rPr>
      </w:pPr>
    </w:p>
    <w:p>
      <w:pPr>
        <w:pStyle w:val="BodyText"/>
        <w:spacing w:before="1"/>
        <w:ind w:left="501"/>
      </w:pPr>
      <w:r>
        <w:rPr>
          <w:color w:val="231F20"/>
        </w:rPr>
        <w:t>（八） 持續評估管理與改善成效。</w:t>
      </w:r>
    </w:p>
    <w:p>
      <w:pPr>
        <w:pStyle w:val="Heading2"/>
        <w:spacing w:before="489"/>
        <w:ind w:left="500"/>
      </w:pPr>
      <w:r>
        <w:rPr>
          <w:color w:val="BA6831"/>
        </w:rPr>
        <w:t>二、擬定改善措施</w:t>
      </w:r>
    </w:p>
    <w:p>
      <w:pPr>
        <w:pStyle w:val="BodyText"/>
        <w:spacing w:before="134"/>
        <w:ind w:right="248"/>
        <w:jc w:val="right"/>
      </w:pPr>
      <w:r>
        <w:rPr>
          <w:color w:val="231F20"/>
        </w:rPr>
        <w:t>擬定改善措施之流程及項目分別為：</w:t>
      </w:r>
    </w:p>
    <w:p>
      <w:pPr>
        <w:pStyle w:val="BodyText"/>
        <w:spacing w:line="420" w:lineRule="atLeast" w:before="5"/>
        <w:ind w:left="1152" w:right="125" w:hanging="653"/>
        <w:jc w:val="right"/>
      </w:pPr>
      <w:r>
        <w:rPr>
          <w:color w:val="231F20"/>
        </w:rPr>
        <w:t>（一） 依據原定之生產計畫、前期作之管理成效與</w:t>
      </w:r>
      <w:r>
        <w:rPr>
          <w:rFonts w:ascii="Times New Roman" w:eastAsia="Times New Roman"/>
          <w:color w:val="231F20"/>
        </w:rPr>
        <w:t>IPM</w:t>
      </w:r>
      <w:r>
        <w:rPr>
          <w:color w:val="231F20"/>
        </w:rPr>
        <w:t>原則，擬定改善措施。</w:t>
      </w:r>
    </w:p>
    <w:p>
      <w:pPr>
        <w:pStyle w:val="BodyText"/>
        <w:spacing w:before="137"/>
        <w:ind w:left="500"/>
      </w:pPr>
      <w:r>
        <w:rPr>
          <w:color w:val="231F20"/>
        </w:rPr>
        <w:t>（二） 評估改善措施之可行性。</w:t>
      </w:r>
    </w:p>
    <w:p>
      <w:pPr>
        <w:pStyle w:val="BodyText"/>
        <w:spacing w:line="420" w:lineRule="atLeast" w:before="5"/>
        <w:ind w:left="1152" w:right="109" w:hanging="653"/>
        <w:jc w:val="both"/>
      </w:pPr>
      <w:r>
        <w:rPr>
          <w:color w:val="231F20"/>
        </w:rPr>
        <w:t>（三） 評估所需使用之資源、工具、設備、機械與執行人員，同時估計所有資源之供應性、可用性與替代性，並分析所需的成本、效益。</w:t>
      </w:r>
    </w:p>
    <w:p>
      <w:pPr>
        <w:pStyle w:val="BodyText"/>
        <w:spacing w:line="420" w:lineRule="atLeast" w:before="21"/>
        <w:ind w:left="1152" w:right="125" w:hanging="653"/>
      </w:pPr>
      <w:r>
        <w:rPr>
          <w:color w:val="231F20"/>
        </w:rPr>
        <w:t>（四） 確認作業人員之健康與安全，並進行作業過程中之風險評估和管理。</w:t>
      </w:r>
    </w:p>
    <w:p>
      <w:pPr>
        <w:pStyle w:val="BodyText"/>
        <w:spacing w:line="420" w:lineRule="atLeast" w:before="10"/>
        <w:ind w:left="1152" w:right="109" w:hanging="653"/>
      </w:pPr>
      <w:r>
        <w:rPr>
          <w:color w:val="231F20"/>
        </w:rPr>
        <w:t>（五） 在可行的範圍內，改善作物生長條件。</w:t>
      </w:r>
    </w:p>
    <w:p>
      <w:pPr>
        <w:pStyle w:val="BodyText"/>
        <w:spacing w:line="420" w:lineRule="atLeast" w:before="10"/>
        <w:ind w:left="1152" w:right="125" w:hanging="653"/>
      </w:pPr>
      <w:r>
        <w:rPr>
          <w:color w:val="231F20"/>
        </w:rPr>
        <w:t>（六） 評估可能造成之損失與其管控，及對市場需求之影響。</w:t>
      </w:r>
    </w:p>
    <w:p>
      <w:pPr>
        <w:pStyle w:val="BodyText"/>
        <w:spacing w:before="137"/>
        <w:ind w:left="500"/>
      </w:pPr>
      <w:r>
        <w:rPr>
          <w:color w:val="231F20"/>
        </w:rPr>
        <w:t>（七） 評估對農業永續經營之影響。</w:t>
      </w:r>
    </w:p>
    <w:p>
      <w:pPr>
        <w:pStyle w:val="BodyText"/>
        <w:spacing w:before="132"/>
        <w:ind w:left="500"/>
      </w:pPr>
      <w:r>
        <w:rPr>
          <w:color w:val="231F20"/>
        </w:rPr>
        <w:t>（八） 評估特定種類之改善措施。</w:t>
      </w:r>
    </w:p>
    <w:sectPr>
      <w:type w:val="continuous"/>
      <w:pgSz w:w="11910" w:h="16840"/>
      <w:pgMar w:top="2340" w:bottom="0" w:left="1300" w:right="1280"/>
      <w:cols w:num="2" w:equalWidth="0">
        <w:col w:w="4679" w:space="40"/>
        <w:col w:w="461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標楷體">
    <w:altName w:val="標楷體"/>
    <w:charset w:val="88"/>
    <w:family w:val="script"/>
    <w:pitch w:val="fixed"/>
  </w:font>
  <w:font w:name="Arial">
    <w:altName w:val="Arial"/>
    <w:charset w:val="0"/>
    <w:family w:val="swiss"/>
    <w:pitch w:val="variable"/>
  </w:font>
  <w:font w:name="SimSun">
    <w:altName w:val="SimSun"/>
    <w:charset w:val="0"/>
    <w:family w:val="auto"/>
    <w:pitch w:val="variable"/>
  </w:font>
  <w:font w:name="新細明體">
    <w:altName w:val="新細明體"/>
    <w:charset w:val="88"/>
    <w:family w:val="roman"/>
    <w:pitch w:val="variable"/>
  </w:font>
  <w:font w:name="Malgun Gothic">
    <w:altName w:val="Malgun Gothic"/>
    <w:charset w:val="0"/>
    <w:family w:val="swiss"/>
    <w:pitch w:val="variable"/>
  </w:font>
  <w:font w:name="微軟正黑體">
    <w:altName w:val="微軟正黑體"/>
    <w:charset w:val="88"/>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2823552"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2ac6e" stroked="false">
            <v:path arrowok="t"/>
            <v:fill opacity="39321f" type="solid"/>
          </v:shape>
          <w10:wrap type="none"/>
        </v:group>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2763136"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2ac6e" stroked="false">
            <v:path arrowok="t"/>
            <v:fill opacity="39321f" type="solid"/>
          </v:shape>
          <w10:wrap type="none"/>
        </v:group>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2752896"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2ac6e" stroked="false">
            <v:path arrowok="t"/>
            <v:fill opacity="39321f" type="solid"/>
          </v:shape>
          <w10:wrap type="none"/>
        </v:group>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2742656"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2ac6e" stroked="false">
            <v:path arrowok="t"/>
            <v:fill opacity="39321f" type="solid"/>
          </v:shape>
          <w10:wrap type="none"/>
        </v:group>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2732416"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2ac6e" stroked="false">
            <v:path arrowok="t"/>
            <v:fill opacity="39321f" type="solid"/>
          </v:shape>
          <w10:wrap type="none"/>
        </v:group>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2722176"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2ac6e" stroked="false">
            <v:path arrowok="t"/>
            <v:fill opacity="39321f" type="solid"/>
          </v:shape>
          <w10:wrap type="non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2804096"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2ac6e" stroked="false">
            <v:path arrowok="t"/>
            <v:fill opacity="39321f" type="solid"/>
          </v:shape>
          <w10:wrap type="none"/>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2793856"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2ac6e" stroked="false">
            <v:path arrowok="t"/>
            <v:fill opacity="39321f" type="solid"/>
          </v:shape>
          <w10:wrap type="none"/>
        </v:group>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2783616"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2ac6e" stroked="false">
            <v:path arrowok="t"/>
            <v:fill opacity="39321f" type="solid"/>
          </v:shape>
          <w10:wrap type="none"/>
        </v:group>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2773376"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d2ac6e" stroked="false">
            <v:path arrowok="t"/>
            <v:fill opacity="39321f" type="solid"/>
          </v:shape>
          <w10:wrap type="none"/>
        </v:group>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2832768"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2ac6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2ac6e" stroked="false">
            <v:path arrowok="t"/>
            <v:fill type="solid"/>
          </v:shape>
          <w10:wrap type="none"/>
        </v:group>
      </w:pict>
    </w:r>
    <w:r>
      <w:rPr/>
      <w:pict>
        <v:shape style="position:absolute;margin-left:70.866402pt;margin-top:89.292015pt;width:28.35pt;height:28.35pt;mso-position-horizontal-relative:page;mso-position-vertical-relative:page;z-index:-252831744" coordorigin="1417,1786" coordsize="567,567" path="m1701,1786l1625,1796,1558,1825,1500,1869,1456,1926,1427,1994,1417,2069,1427,2145,1456,2212,1500,2270,1558,2314,1625,2343,1701,2353,1776,2343,1844,2314,1901,2270,1946,2212,1974,2145,1984,2069,1974,1994,1946,1926,1901,1869,1844,1825,1776,1796,1701,1786xe" filled="true" fillcolor="#d2ac6e"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103.881897pt;margin-top:90.578514pt;width:137pt;height:27.7pt;mso-position-horizontal-relative:page;mso-position-vertical-relative:page;z-index:-252830720"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5.1716pt;margin-top:96.649048pt;width:19.75pt;height:13.9pt;mso-position-horizontal-relative:page;mso-position-vertical-relative:page;z-index:-252829696" type="#_x0000_t202" filled="false" stroked="false">
          <v:textbox inset="0,0,0,0">
            <w:txbxContent>
              <w:p>
                <w:pPr>
                  <w:pStyle w:val="BodyText"/>
                  <w:spacing w:before="15"/>
                  <w:ind w:left="20"/>
                  <w:rPr>
                    <w:rFonts w:ascii="Arial"/>
                  </w:rPr>
                </w:pPr>
                <w:r>
                  <w:rPr>
                    <w:rFonts w:ascii="Arial"/>
                    <w:color w:val="FFFFFF"/>
                  </w:rPr>
                  <w:t>278</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2787712"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2ac6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2ac6e" stroked="false">
            <v:path arrowok="t"/>
            <v:fill type="solid"/>
          </v:shape>
          <w10:wrap type="none"/>
        </v:group>
      </w:pict>
    </w:r>
    <w:r>
      <w:rPr/>
      <w:pict>
        <v:shape style="position:absolute;margin-left:70.866402pt;margin-top:89.292015pt;width:28.35pt;height:28.35pt;mso-position-horizontal-relative:page;mso-position-vertical-relative:page;z-index:-252786688" coordorigin="1417,1786" coordsize="567,567" path="m1701,1786l1625,1796,1558,1825,1500,1869,1456,1926,1427,1994,1417,2069,1427,2145,1456,2212,1500,2270,1558,2314,1625,2343,1701,2353,1776,2343,1844,2314,1901,2270,1946,2212,1974,2145,1984,2069,1974,1994,1946,1926,1901,1869,1844,1825,1776,1796,1701,1786xe" filled="true" fillcolor="#d2ac6e" stroked="false">
          <v:path arrowok="t"/>
          <v:fill type="solid"/>
          <w10:wrap type="none"/>
        </v:shape>
      </w:pict>
    </w:r>
    <w:r>
      <w:rPr/>
      <w:pict>
        <v:shape style="position:absolute;margin-left:103.881897pt;margin-top:90.578514pt;width:137pt;height:27.7pt;mso-position-horizontal-relative:page;mso-position-vertical-relative:page;z-index:-252785664"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2784640"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286</w:t>
                </w:r>
                <w:r>
                  <w:rPr/>
                  <w:fldChar w:fldCharType="end"/>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2782592"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2ac6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2ac6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2ac6e" stroked="false">
            <v:path arrowok="t"/>
            <v:fill type="solid"/>
          </v:shape>
          <w10:wrap type="none"/>
        </v:group>
      </w:pict>
    </w:r>
    <w:r>
      <w:rPr/>
      <w:pict>
        <v:shape style="position:absolute;margin-left:496.063202pt;margin-top:89.292015pt;width:28.35pt;height:28.35pt;mso-position-horizontal-relative:page;mso-position-vertical-relative:page;z-index:-252781568"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2ac6e" stroked="false">
          <v:path arrowok="t"/>
          <v:fill type="solid"/>
          <w10:wrap type="none"/>
        </v:shape>
      </w:pict>
    </w:r>
    <w:r>
      <w:rPr/>
      <w:pict>
        <v:shape style="position:absolute;margin-left:535.929077pt;margin-top:-.463085pt;width:32pt;height:87.65pt;mso-position-horizontal-relative:page;mso-position-vertical-relative:page;z-index:-252780544"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陸</w:t>
                </w:r>
              </w:p>
            </w:txbxContent>
          </v:textbox>
          <w10:wrap type="none"/>
        </v:shape>
      </w:pict>
    </w:r>
    <w:r>
      <w:rPr/>
      <w:pict>
        <v:shape style="position:absolute;margin-left:435.393707pt;margin-top:90.587517pt;width:56pt;height:27.7pt;mso-position-horizontal-relative:page;mso-position-vertical-relative:page;z-index:-252779520"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設施害物管理</w:t>
                </w:r>
              </w:p>
            </w:txbxContent>
          </v:textbox>
          <w10:wrap type="none"/>
        </v:shape>
      </w:pict>
    </w:r>
    <w:r>
      <w:rPr/>
      <w:pict>
        <v:shape style="position:absolute;margin-left:498.368408pt;margin-top:96.649048pt;width:23.75pt;height:13.9pt;mso-position-horizontal-relative:page;mso-position-vertical-relative:page;z-index:-25277849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287</w:t>
                </w:r>
                <w:r>
                  <w:rPr/>
                  <w:fldChar w:fldCharType="end"/>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2777472"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2ac6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2ac6e" stroked="false">
            <v:path arrowok="t"/>
            <v:fill type="solid"/>
          </v:shape>
          <w10:wrap type="none"/>
        </v:group>
      </w:pict>
    </w:r>
    <w:r>
      <w:rPr/>
      <w:pict>
        <v:shape style="position:absolute;margin-left:70.866402pt;margin-top:89.292015pt;width:28.35pt;height:28.35pt;mso-position-horizontal-relative:page;mso-position-vertical-relative:page;z-index:-252776448" coordorigin="1417,1786" coordsize="567,567" path="m1701,1786l1625,1796,1558,1825,1500,1869,1456,1926,1427,1994,1417,2069,1427,2145,1456,2212,1500,2270,1558,2314,1625,2343,1701,2353,1776,2343,1844,2314,1901,2270,1946,2212,1974,2145,1984,2069,1974,1994,1946,1926,1901,1869,1844,1825,1776,1796,1701,1786xe" filled="true" fillcolor="#d2ac6e" stroked="false">
          <v:path arrowok="t"/>
          <v:fill type="solid"/>
          <w10:wrap type="none"/>
        </v:shape>
      </w:pict>
    </w:r>
    <w:r>
      <w:rPr/>
      <w:pict>
        <v:shape style="position:absolute;margin-left:103.881897pt;margin-top:90.578514pt;width:137pt;height:27.7pt;mso-position-horizontal-relative:page;mso-position-vertical-relative:page;z-index:-252775424"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2774400"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288</w:t>
                </w:r>
                <w:r>
                  <w:rPr/>
                  <w:fldChar w:fldCharType="end"/>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2772352"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2ac6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2ac6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2ac6e" stroked="false">
            <v:path arrowok="t"/>
            <v:fill type="solid"/>
          </v:shape>
          <w10:wrap type="none"/>
        </v:group>
      </w:pict>
    </w:r>
    <w:r>
      <w:rPr/>
      <w:pict>
        <v:shape style="position:absolute;margin-left:496.063202pt;margin-top:89.292015pt;width:28.35pt;height:28.35pt;mso-position-horizontal-relative:page;mso-position-vertical-relative:page;z-index:-252771328"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2ac6e" stroked="false">
          <v:path arrowok="t"/>
          <v:fill type="solid"/>
          <w10:wrap type="none"/>
        </v:shape>
      </w:pict>
    </w:r>
    <w:r>
      <w:rPr/>
      <w:pict>
        <v:shape style="position:absolute;margin-left:535.929077pt;margin-top:-.463085pt;width:32pt;height:87.65pt;mso-position-horizontal-relative:page;mso-position-vertical-relative:page;z-index:-252770304"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陸</w:t>
                </w:r>
              </w:p>
            </w:txbxContent>
          </v:textbox>
          <w10:wrap type="none"/>
        </v:shape>
      </w:pict>
    </w:r>
    <w:r>
      <w:rPr/>
      <w:pict>
        <v:shape style="position:absolute;margin-left:435.393707pt;margin-top:90.587517pt;width:56pt;height:27.7pt;mso-position-horizontal-relative:page;mso-position-vertical-relative:page;z-index:-252769280"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設施害物管理</w:t>
                </w:r>
              </w:p>
            </w:txbxContent>
          </v:textbox>
          <w10:wrap type="none"/>
        </v:shape>
      </w:pict>
    </w:r>
    <w:r>
      <w:rPr/>
      <w:pict>
        <v:shape style="position:absolute;margin-left:498.368408pt;margin-top:96.649048pt;width:23.75pt;height:13.9pt;mso-position-horizontal-relative:page;mso-position-vertical-relative:page;z-index:-25276825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289</w:t>
                </w:r>
                <w:r>
                  <w:rPr/>
                  <w:fldChar w:fldCharType="end"/>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2767232"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2ac6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2ac6e" stroked="false">
            <v:path arrowok="t"/>
            <v:fill type="solid"/>
          </v:shape>
          <w10:wrap type="none"/>
        </v:group>
      </w:pict>
    </w:r>
    <w:r>
      <w:rPr/>
      <w:pict>
        <v:shape style="position:absolute;margin-left:70.866402pt;margin-top:89.292015pt;width:28.35pt;height:28.35pt;mso-position-horizontal-relative:page;mso-position-vertical-relative:page;z-index:-252766208" coordorigin="1417,1786" coordsize="567,567" path="m1701,1786l1625,1796,1558,1825,1500,1869,1456,1926,1427,1994,1417,2069,1427,2145,1456,2212,1500,2270,1558,2314,1625,2343,1701,2353,1776,2343,1844,2314,1901,2270,1946,2212,1974,2145,1984,2069,1974,1994,1946,1926,1901,1869,1844,1825,1776,1796,1701,1786xe" filled="true" fillcolor="#d2ac6e" stroked="false">
          <v:path arrowok="t"/>
          <v:fill type="solid"/>
          <w10:wrap type="none"/>
        </v:shape>
      </w:pict>
    </w:r>
    <w:r>
      <w:rPr/>
      <w:pict>
        <v:shape style="position:absolute;margin-left:103.881897pt;margin-top:90.578514pt;width:137pt;height:27.7pt;mso-position-horizontal-relative:page;mso-position-vertical-relative:page;z-index:-252765184"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5.1716pt;margin-top:96.649048pt;width:19.75pt;height:13.9pt;mso-position-horizontal-relative:page;mso-position-vertical-relative:page;z-index:-252764160" type="#_x0000_t202" filled="false" stroked="false">
          <v:textbox inset="0,0,0,0">
            <w:txbxContent>
              <w:p>
                <w:pPr>
                  <w:pStyle w:val="BodyText"/>
                  <w:spacing w:before="15"/>
                  <w:ind w:left="20"/>
                  <w:rPr>
                    <w:rFonts w:ascii="Arial"/>
                  </w:rPr>
                </w:pPr>
                <w:r>
                  <w:rPr>
                    <w:rFonts w:ascii="Arial"/>
                    <w:color w:val="FFFFFF"/>
                  </w:rPr>
                  <w:t>290</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2762112"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2ac6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2ac6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2ac6e" stroked="false">
            <v:path arrowok="t"/>
            <v:fill type="solid"/>
          </v:shape>
          <w10:wrap type="none"/>
        </v:group>
      </w:pict>
    </w:r>
    <w:r>
      <w:rPr/>
      <w:pict>
        <v:shape style="position:absolute;margin-left:496.063202pt;margin-top:89.292015pt;width:28.35pt;height:28.35pt;mso-position-horizontal-relative:page;mso-position-vertical-relative:page;z-index:-252761088"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2ac6e" stroked="false">
          <v:path arrowok="t"/>
          <v:fill type="solid"/>
          <w10:wrap type="none"/>
        </v:shape>
      </w:pict>
    </w:r>
    <w:r>
      <w:rPr/>
      <w:pict>
        <v:shape style="position:absolute;margin-left:535.929077pt;margin-top:-.463085pt;width:32pt;height:87.65pt;mso-position-horizontal-relative:page;mso-position-vertical-relative:page;z-index:-252760064"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陸</w:t>
                </w:r>
              </w:p>
            </w:txbxContent>
          </v:textbox>
          <w10:wrap type="none"/>
        </v:shape>
      </w:pict>
    </w:r>
    <w:r>
      <w:rPr/>
      <w:pict>
        <v:shape style="position:absolute;margin-left:435.393707pt;margin-top:90.587517pt;width:56pt;height:27.7pt;mso-position-horizontal-relative:page;mso-position-vertical-relative:page;z-index:-252759040"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設施害物管理</w:t>
                </w:r>
              </w:p>
            </w:txbxContent>
          </v:textbox>
          <w10:wrap type="none"/>
        </v:shape>
      </w:pict>
    </w:r>
    <w:r>
      <w:rPr/>
      <w:pict>
        <v:shape style="position:absolute;margin-left:500.368408pt;margin-top:96.649048pt;width:19.75pt;height:13.9pt;mso-position-horizontal-relative:page;mso-position-vertical-relative:page;z-index:-252758016" type="#_x0000_t202" filled="false" stroked="false">
          <v:textbox inset="0,0,0,0">
            <w:txbxContent>
              <w:p>
                <w:pPr>
                  <w:pStyle w:val="BodyText"/>
                  <w:spacing w:before="15"/>
                  <w:ind w:left="20"/>
                  <w:rPr>
                    <w:rFonts w:ascii="Arial"/>
                  </w:rPr>
                </w:pPr>
                <w:r>
                  <w:rPr>
                    <w:rFonts w:ascii="Arial"/>
                    <w:color w:val="FFFFFF"/>
                  </w:rPr>
                  <w:t>291</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2756992"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2ac6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2ac6e" stroked="false">
            <v:path arrowok="t"/>
            <v:fill type="solid"/>
          </v:shape>
          <w10:wrap type="none"/>
        </v:group>
      </w:pict>
    </w:r>
    <w:r>
      <w:rPr/>
      <w:pict>
        <v:shape style="position:absolute;margin-left:70.866402pt;margin-top:89.292015pt;width:28.35pt;height:28.35pt;mso-position-horizontal-relative:page;mso-position-vertical-relative:page;z-index:-252755968" coordorigin="1417,1786" coordsize="567,567" path="m1701,1786l1625,1796,1558,1825,1500,1869,1456,1926,1427,1994,1417,2069,1427,2145,1456,2212,1500,2270,1558,2314,1625,2343,1701,2353,1776,2343,1844,2314,1901,2270,1946,2212,1974,2145,1984,2069,1974,1994,1946,1926,1901,1869,1844,1825,1776,1796,1701,1786xe" filled="true" fillcolor="#d2ac6e" stroked="false">
          <v:path arrowok="t"/>
          <v:fill type="solid"/>
          <w10:wrap type="none"/>
        </v:shape>
      </w:pict>
    </w:r>
    <w:r>
      <w:rPr/>
      <w:pict>
        <v:shape style="position:absolute;margin-left:103.881897pt;margin-top:90.578514pt;width:137pt;height:27.7pt;mso-position-horizontal-relative:page;mso-position-vertical-relative:page;z-index:-252754944"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2753920" type="#_x0000_t202" filled="false" stroked="false">
          <v:textbox inset="0,0,0,0">
            <w:txbxContent>
              <w:p>
                <w:pPr>
                  <w:pStyle w:val="BodyText"/>
                  <w:spacing w:before="15"/>
                  <w:ind w:left="60"/>
                  <w:rPr>
                    <w:rFonts w:ascii="Arial"/>
                  </w:rPr>
                </w:pPr>
                <w:r>
                  <w:rPr>
                    <w:rFonts w:ascii="Arial"/>
                    <w:color w:val="FFFFFF"/>
                  </w:rPr>
                  <w:t>292</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2751872"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2ac6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2ac6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2ac6e" stroked="false">
            <v:path arrowok="t"/>
            <v:fill type="solid"/>
          </v:shape>
          <w10:wrap type="none"/>
        </v:group>
      </w:pict>
    </w:r>
    <w:r>
      <w:rPr/>
      <w:pict>
        <v:shape style="position:absolute;margin-left:496.063202pt;margin-top:89.292015pt;width:28.35pt;height:28.35pt;mso-position-horizontal-relative:page;mso-position-vertical-relative:page;z-index:-252750848"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2ac6e" stroked="false">
          <v:path arrowok="t"/>
          <v:fill type="solid"/>
          <w10:wrap type="none"/>
        </v:shape>
      </w:pict>
    </w:r>
    <w:r>
      <w:rPr/>
      <w:pict>
        <v:shape style="position:absolute;margin-left:535.929077pt;margin-top:-.463085pt;width:32pt;height:87.65pt;mso-position-horizontal-relative:page;mso-position-vertical-relative:page;z-index:-252749824"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陸</w:t>
                </w:r>
              </w:p>
            </w:txbxContent>
          </v:textbox>
          <w10:wrap type="none"/>
        </v:shape>
      </w:pict>
    </w:r>
    <w:r>
      <w:rPr/>
      <w:pict>
        <v:shape style="position:absolute;margin-left:435.393707pt;margin-top:90.587517pt;width:56pt;height:27.7pt;mso-position-horizontal-relative:page;mso-position-vertical-relative:page;z-index:-252748800"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設施害物管理</w:t>
                </w:r>
              </w:p>
            </w:txbxContent>
          </v:textbox>
          <w10:wrap type="none"/>
        </v:shape>
      </w:pict>
    </w:r>
    <w:r>
      <w:rPr/>
      <w:pict>
        <v:shape style="position:absolute;margin-left:498.368408pt;margin-top:96.649048pt;width:23.75pt;height:13.9pt;mso-position-horizontal-relative:page;mso-position-vertical-relative:page;z-index:-25274777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293</w:t>
                </w:r>
                <w:r>
                  <w:rPr/>
                  <w:fldChar w:fldCharType="end"/>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2746752"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2ac6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2ac6e" stroked="false">
            <v:path arrowok="t"/>
            <v:fill type="solid"/>
          </v:shape>
          <w10:wrap type="none"/>
        </v:group>
      </w:pict>
    </w:r>
    <w:r>
      <w:rPr/>
      <w:pict>
        <v:shape style="position:absolute;margin-left:70.866402pt;margin-top:89.292015pt;width:28.35pt;height:28.35pt;mso-position-horizontal-relative:page;mso-position-vertical-relative:page;z-index:-252745728" coordorigin="1417,1786" coordsize="567,567" path="m1701,1786l1625,1796,1558,1825,1500,1869,1456,1926,1427,1994,1417,2069,1427,2145,1456,2212,1500,2270,1558,2314,1625,2343,1701,2353,1776,2343,1844,2314,1901,2270,1946,2212,1974,2145,1984,2069,1974,1994,1946,1926,1901,1869,1844,1825,1776,1796,1701,1786xe" filled="true" fillcolor="#d2ac6e" stroked="false">
          <v:path arrowok="t"/>
          <v:fill type="solid"/>
          <w10:wrap type="none"/>
        </v:shape>
      </w:pict>
    </w:r>
    <w:r>
      <w:rPr/>
      <w:pict>
        <v:shape style="position:absolute;margin-left:103.881897pt;margin-top:90.578514pt;width:137pt;height:27.7pt;mso-position-horizontal-relative:page;mso-position-vertical-relative:page;z-index:-252744704"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2743680"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294</w:t>
                </w:r>
                <w:r>
                  <w:rPr/>
                  <w:fldChar w:fldCharType="end"/>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2741632"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2ac6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2ac6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2ac6e" stroked="false">
            <v:path arrowok="t"/>
            <v:fill type="solid"/>
          </v:shape>
          <w10:wrap type="none"/>
        </v:group>
      </w:pict>
    </w:r>
    <w:r>
      <w:rPr/>
      <w:pict>
        <v:shape style="position:absolute;margin-left:496.063202pt;margin-top:89.292015pt;width:28.35pt;height:28.35pt;mso-position-horizontal-relative:page;mso-position-vertical-relative:page;z-index:-252740608"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2ac6e" stroked="false">
          <v:path arrowok="t"/>
          <v:fill type="solid"/>
          <w10:wrap type="none"/>
        </v:shape>
      </w:pict>
    </w:r>
    <w:r>
      <w:rPr/>
      <w:pict>
        <v:shape style="position:absolute;margin-left:535.929077pt;margin-top:-.463085pt;width:32pt;height:87.65pt;mso-position-horizontal-relative:page;mso-position-vertical-relative:page;z-index:-252739584"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陸</w:t>
                </w:r>
              </w:p>
            </w:txbxContent>
          </v:textbox>
          <w10:wrap type="none"/>
        </v:shape>
      </w:pict>
    </w:r>
    <w:r>
      <w:rPr/>
      <w:pict>
        <v:shape style="position:absolute;margin-left:435.393707pt;margin-top:90.587517pt;width:56pt;height:27.7pt;mso-position-horizontal-relative:page;mso-position-vertical-relative:page;z-index:-252738560"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設施害物管理</w:t>
                </w:r>
              </w:p>
            </w:txbxContent>
          </v:textbox>
          <w10:wrap type="none"/>
        </v:shape>
      </w:pict>
    </w:r>
    <w:r>
      <w:rPr/>
      <w:pict>
        <v:shape style="position:absolute;margin-left:498.368408pt;margin-top:96.649048pt;width:23.75pt;height:13.9pt;mso-position-horizontal-relative:page;mso-position-vertical-relative:page;z-index:-25273753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295</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2828672"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2ac6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2ac6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2ac6e" stroked="false">
            <v:path arrowok="t"/>
            <v:fill type="solid"/>
          </v:shape>
          <w10:wrap type="none"/>
        </v:group>
      </w:pict>
    </w:r>
    <w:r>
      <w:rPr/>
      <w:pict>
        <v:shape style="position:absolute;margin-left:496.063202pt;margin-top:89.292015pt;width:28.35pt;height:28.35pt;mso-position-horizontal-relative:page;mso-position-vertical-relative:page;z-index:-252827648"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2ac6e" stroked="false">
          <v:path arrowok="t"/>
          <v:fill type="solid"/>
          <w10:wrap type="none"/>
        </v:shape>
      </w:pict>
    </w:r>
    <w:r>
      <w:rPr/>
      <w:pict>
        <v:shape style="position:absolute;margin-left:535.929077pt;margin-top:-.463085pt;width:32pt;height:87.65pt;mso-position-horizontal-relative:page;mso-position-vertical-relative:page;z-index:-252826624"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陸</w:t>
                </w:r>
              </w:p>
            </w:txbxContent>
          </v:textbox>
          <w10:wrap type="none"/>
        </v:shape>
      </w:pict>
    </w:r>
    <w:r>
      <w:rPr/>
      <w:pict>
        <v:shape style="position:absolute;margin-left:435.393707pt;margin-top:90.587517pt;width:56pt;height:27.7pt;mso-position-horizontal-relative:page;mso-position-vertical-relative:page;z-index:-252825600"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設施害物管理</w:t>
                </w:r>
              </w:p>
            </w:txbxContent>
          </v:textbox>
          <w10:wrap type="none"/>
        </v:shape>
      </w:pict>
    </w:r>
    <w:r>
      <w:rPr/>
      <w:pict>
        <v:shape style="position:absolute;margin-left:500.368408pt;margin-top:96.649048pt;width:19.75pt;height:13.9pt;mso-position-horizontal-relative:page;mso-position-vertical-relative:page;z-index:-252824576" type="#_x0000_t202" filled="false" stroked="false">
          <v:textbox inset="0,0,0,0">
            <w:txbxContent>
              <w:p>
                <w:pPr>
                  <w:pStyle w:val="BodyText"/>
                  <w:spacing w:before="15"/>
                  <w:ind w:left="20"/>
                  <w:rPr>
                    <w:rFonts w:ascii="Arial"/>
                  </w:rPr>
                </w:pPr>
                <w:r>
                  <w:rPr>
                    <w:rFonts w:ascii="Arial"/>
                    <w:color w:val="FFFFFF"/>
                  </w:rPr>
                  <w:t>279</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2736512"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2ac6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2ac6e" stroked="false">
            <v:path arrowok="t"/>
            <v:fill type="solid"/>
          </v:shape>
          <w10:wrap type="none"/>
        </v:group>
      </w:pict>
    </w:r>
    <w:r>
      <w:rPr/>
      <w:pict>
        <v:shape style="position:absolute;margin-left:70.866402pt;margin-top:89.292015pt;width:28.35pt;height:28.35pt;mso-position-horizontal-relative:page;mso-position-vertical-relative:page;z-index:-252735488" coordorigin="1417,1786" coordsize="567,567" path="m1701,1786l1625,1796,1558,1825,1500,1869,1456,1926,1427,1994,1417,2069,1427,2145,1456,2212,1500,2270,1558,2314,1625,2343,1701,2353,1776,2343,1844,2314,1901,2270,1946,2212,1974,2145,1984,2069,1974,1994,1946,1926,1901,1869,1844,1825,1776,1796,1701,1786xe" filled="true" fillcolor="#d2ac6e" stroked="false">
          <v:path arrowok="t"/>
          <v:fill type="solid"/>
          <w10:wrap type="none"/>
        </v:shape>
      </w:pict>
    </w:r>
    <w:r>
      <w:rPr/>
      <w:pict>
        <v:shape style="position:absolute;margin-left:103.881897pt;margin-top:90.578514pt;width:137pt;height:27.7pt;mso-position-horizontal-relative:page;mso-position-vertical-relative:page;z-index:-252734464"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2733440"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296</w:t>
                </w:r>
                <w:r>
                  <w:rPr/>
                  <w:fldChar w:fldCharType="end"/>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2731392"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2ac6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2ac6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2ac6e" stroked="false">
            <v:path arrowok="t"/>
            <v:fill type="solid"/>
          </v:shape>
          <w10:wrap type="none"/>
        </v:group>
      </w:pict>
    </w:r>
    <w:r>
      <w:rPr/>
      <w:pict>
        <v:shape style="position:absolute;margin-left:496.063202pt;margin-top:89.292015pt;width:28.35pt;height:28.35pt;mso-position-horizontal-relative:page;mso-position-vertical-relative:page;z-index:-252730368"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2ac6e" stroked="false">
          <v:path arrowok="t"/>
          <v:fill type="solid"/>
          <w10:wrap type="none"/>
        </v:shape>
      </w:pict>
    </w:r>
    <w:r>
      <w:rPr/>
      <w:pict>
        <v:shape style="position:absolute;margin-left:535.929077pt;margin-top:-.463085pt;width:32pt;height:87.65pt;mso-position-horizontal-relative:page;mso-position-vertical-relative:page;z-index:-252729344"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陸</w:t>
                </w:r>
              </w:p>
            </w:txbxContent>
          </v:textbox>
          <w10:wrap type="none"/>
        </v:shape>
      </w:pict>
    </w:r>
    <w:r>
      <w:rPr/>
      <w:pict>
        <v:shape style="position:absolute;margin-left:435.393707pt;margin-top:90.587517pt;width:56pt;height:27.7pt;mso-position-horizontal-relative:page;mso-position-vertical-relative:page;z-index:-252728320"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設施害物管理</w:t>
                </w:r>
              </w:p>
            </w:txbxContent>
          </v:textbox>
          <w10:wrap type="none"/>
        </v:shape>
      </w:pict>
    </w:r>
    <w:r>
      <w:rPr/>
      <w:pict>
        <v:shape style="position:absolute;margin-left:498.368408pt;margin-top:96.649048pt;width:23.75pt;height:13.9pt;mso-position-horizontal-relative:page;mso-position-vertical-relative:page;z-index:-25272729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297</w:t>
                </w:r>
                <w:r>
                  <w:rPr/>
                  <w:fldChar w:fldCharType="end"/>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2726272"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2ac6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2ac6e" stroked="false">
            <v:path arrowok="t"/>
            <v:fill type="solid"/>
          </v:shape>
          <w10:wrap type="none"/>
        </v:group>
      </w:pict>
    </w:r>
    <w:r>
      <w:rPr/>
      <w:pict>
        <v:shape style="position:absolute;margin-left:70.866402pt;margin-top:89.292015pt;width:28.35pt;height:28.35pt;mso-position-horizontal-relative:page;mso-position-vertical-relative:page;z-index:-252725248" coordorigin="1417,1786" coordsize="567,567" path="m1701,1786l1625,1796,1558,1825,1500,1869,1456,1926,1427,1994,1417,2069,1427,2145,1456,2212,1500,2270,1558,2314,1625,2343,1701,2353,1776,2343,1844,2314,1901,2270,1946,2212,1974,2145,1984,2069,1974,1994,1946,1926,1901,1869,1844,1825,1776,1796,1701,1786xe" filled="true" fillcolor="#d2ac6e" stroked="false">
          <v:path arrowok="t"/>
          <v:fill type="solid"/>
          <w10:wrap type="none"/>
        </v:shape>
      </w:pict>
    </w:r>
    <w:r>
      <w:rPr/>
      <w:pict>
        <v:shape style="position:absolute;margin-left:103.881897pt;margin-top:90.578514pt;width:137pt;height:27.7pt;mso-position-horizontal-relative:page;mso-position-vertical-relative:page;z-index:-252724224"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2723200"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298</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2822528"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2ac6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2ac6e" stroked="false">
            <v:path arrowok="t"/>
            <v:fill type="solid"/>
          </v:shape>
          <w10:wrap type="none"/>
        </v:group>
      </w:pict>
    </w:r>
    <w:r>
      <w:rPr/>
      <w:pict>
        <v:shape style="position:absolute;margin-left:70.866402pt;margin-top:89.292015pt;width:28.35pt;height:28.35pt;mso-position-horizontal-relative:page;mso-position-vertical-relative:page;z-index:-252821504" coordorigin="1417,1786" coordsize="567,567" path="m1701,1786l1625,1796,1558,1825,1500,1869,1456,1926,1427,1994,1417,2069,1427,2145,1456,2212,1500,2270,1558,2314,1625,2343,1701,2353,1776,2343,1844,2314,1901,2270,1946,2212,1974,2145,1984,2069,1974,1994,1946,1926,1901,1869,1844,1825,1776,1796,1701,1786xe" filled="true" fillcolor="#d2ac6e" stroked="false">
          <v:path arrowok="t"/>
          <v:fill type="solid"/>
          <w10:wrap type="none"/>
        </v:shape>
      </w:pict>
    </w:r>
    <w:r>
      <w:rPr/>
      <w:pict>
        <v:shape style="position:absolute;margin-left:103.881897pt;margin-top:90.578514pt;width:137pt;height:27.7pt;mso-position-horizontal-relative:page;mso-position-vertical-relative:page;z-index:-252820480"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5.1716pt;margin-top:96.649048pt;width:19.75pt;height:13.9pt;mso-position-horizontal-relative:page;mso-position-vertical-relative:page;z-index:-252819456" type="#_x0000_t202" filled="false" stroked="false">
          <v:textbox inset="0,0,0,0">
            <w:txbxContent>
              <w:p>
                <w:pPr>
                  <w:pStyle w:val="BodyText"/>
                  <w:spacing w:before="15"/>
                  <w:ind w:left="20"/>
                  <w:rPr>
                    <w:rFonts w:ascii="Arial"/>
                  </w:rPr>
                </w:pPr>
                <w:r>
                  <w:rPr>
                    <w:rFonts w:ascii="Arial"/>
                    <w:color w:val="FFFFFF"/>
                  </w:rPr>
                  <w:t>280</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2818432"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2ac6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2ac6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2ac6e" stroked="false">
            <v:path arrowok="t"/>
            <v:fill type="solid"/>
          </v:shape>
          <w10:wrap type="none"/>
        </v:group>
      </w:pict>
    </w:r>
    <w:r>
      <w:rPr/>
      <w:pict>
        <v:shape style="position:absolute;margin-left:496.063202pt;margin-top:89.292015pt;width:28.35pt;height:28.35pt;mso-position-horizontal-relative:page;mso-position-vertical-relative:page;z-index:-252817408"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2ac6e" stroked="false">
          <v:path arrowok="t"/>
          <v:fill type="solid"/>
          <w10:wrap type="none"/>
        </v:shape>
      </w:pict>
    </w:r>
    <w:r>
      <w:rPr/>
      <w:pict>
        <v:shape style="position:absolute;margin-left:535.929077pt;margin-top:-.463085pt;width:32pt;height:87.65pt;mso-position-horizontal-relative:page;mso-position-vertical-relative:page;z-index:-252816384"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陸</w:t>
                </w:r>
              </w:p>
            </w:txbxContent>
          </v:textbox>
          <w10:wrap type="none"/>
        </v:shape>
      </w:pict>
    </w:r>
    <w:r>
      <w:rPr/>
      <w:pict>
        <v:shape style="position:absolute;margin-left:435.393707pt;margin-top:90.587517pt;width:56pt;height:27.7pt;mso-position-horizontal-relative:page;mso-position-vertical-relative:page;z-index:-252815360"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設施害物管理</w:t>
                </w:r>
              </w:p>
            </w:txbxContent>
          </v:textbox>
          <w10:wrap type="none"/>
        </v:shape>
      </w:pict>
    </w:r>
    <w:r>
      <w:rPr/>
      <w:pict>
        <v:shape style="position:absolute;margin-left:500.368408pt;margin-top:96.649048pt;width:19.75pt;height:13.9pt;mso-position-horizontal-relative:page;mso-position-vertical-relative:page;z-index:-252814336" type="#_x0000_t202" filled="false" stroked="false">
          <v:textbox inset="0,0,0,0">
            <w:txbxContent>
              <w:p>
                <w:pPr>
                  <w:pStyle w:val="BodyText"/>
                  <w:spacing w:before="15"/>
                  <w:ind w:left="20"/>
                  <w:rPr>
                    <w:rFonts w:ascii="Arial"/>
                  </w:rPr>
                </w:pPr>
                <w:r>
                  <w:rPr>
                    <w:rFonts w:ascii="Arial"/>
                    <w:color w:val="FFFFFF"/>
                  </w:rPr>
                  <w:t>281</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2813312"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2ac6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2ac6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2ac6e" stroked="false">
            <v:path arrowok="t"/>
            <v:fill type="solid"/>
          </v:shape>
          <w10:wrap type="none"/>
        </v:group>
      </w:pict>
    </w:r>
    <w:r>
      <w:rPr/>
      <w:pict>
        <v:shape style="position:absolute;margin-left:496.063202pt;margin-top:89.292015pt;width:28.35pt;height:28.35pt;mso-position-horizontal-relative:page;mso-position-vertical-relative:page;z-index:-252812288"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2ac6e" stroked="false">
          <v:path arrowok="t"/>
          <v:fill type="solid"/>
          <w10:wrap type="none"/>
        </v:shape>
      </w:pict>
    </w:r>
    <w:r>
      <w:rPr/>
      <w:pict>
        <v:shape style="position:absolute;margin-left:535.929077pt;margin-top:-.463085pt;width:32pt;height:87.65pt;mso-position-horizontal-relative:page;mso-position-vertical-relative:page;z-index:-252811264"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陸</w:t>
                </w:r>
              </w:p>
            </w:txbxContent>
          </v:textbox>
          <w10:wrap type="none"/>
        </v:shape>
      </w:pict>
    </w:r>
    <w:r>
      <w:rPr/>
      <w:pict>
        <v:shape style="position:absolute;margin-left:435.393707pt;margin-top:90.587517pt;width:56pt;height:27.7pt;mso-position-horizontal-relative:page;mso-position-vertical-relative:page;z-index:-252810240"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設施害物管理</w:t>
                </w:r>
              </w:p>
            </w:txbxContent>
          </v:textbox>
          <w10:wrap type="none"/>
        </v:shape>
      </w:pict>
    </w:r>
    <w:r>
      <w:rPr/>
      <w:pict>
        <v:shape style="position:absolute;margin-left:500.368408pt;margin-top:96.649048pt;width:19.75pt;height:13.9pt;mso-position-horizontal-relative:page;mso-position-vertical-relative:page;z-index:-252809216" type="#_x0000_t202" filled="false" stroked="false">
          <v:textbox inset="0,0,0,0">
            <w:txbxContent>
              <w:p>
                <w:pPr>
                  <w:pStyle w:val="BodyText"/>
                  <w:spacing w:before="15"/>
                  <w:ind w:left="20"/>
                  <w:rPr>
                    <w:rFonts w:ascii="Arial"/>
                  </w:rPr>
                </w:pPr>
                <w:r>
                  <w:rPr>
                    <w:rFonts w:ascii="Arial"/>
                    <w:color w:val="FFFFFF"/>
                  </w:rPr>
                  <w:t>281</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2808192"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2ac6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2ac6e" stroked="false">
            <v:path arrowok="t"/>
            <v:fill type="solid"/>
          </v:shape>
          <w10:wrap type="none"/>
        </v:group>
      </w:pict>
    </w:r>
    <w:r>
      <w:rPr/>
      <w:pict>
        <v:shape style="position:absolute;margin-left:70.866402pt;margin-top:89.292015pt;width:28.35pt;height:28.35pt;mso-position-horizontal-relative:page;mso-position-vertical-relative:page;z-index:-252807168" coordorigin="1417,1786" coordsize="567,567" path="m1701,1786l1625,1796,1558,1825,1500,1869,1456,1926,1427,1994,1417,2069,1427,2145,1456,2212,1500,2270,1558,2314,1625,2343,1701,2353,1776,2343,1844,2314,1901,2270,1946,2212,1974,2145,1984,2069,1974,1994,1946,1926,1901,1869,1844,1825,1776,1796,1701,1786xe" filled="true" fillcolor="#d2ac6e" stroked="false">
          <v:path arrowok="t"/>
          <v:fill type="solid"/>
          <w10:wrap type="none"/>
        </v:shape>
      </w:pict>
    </w:r>
    <w:r>
      <w:rPr/>
      <w:pict>
        <v:shape style="position:absolute;margin-left:103.881897pt;margin-top:90.578514pt;width:137pt;height:27.7pt;mso-position-horizontal-relative:page;mso-position-vertical-relative:page;z-index:-252806144"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2805120" type="#_x0000_t202" filled="false" stroked="false">
          <v:textbox inset="0,0,0,0">
            <w:txbxContent>
              <w:p>
                <w:pPr>
                  <w:pStyle w:val="BodyText"/>
                  <w:spacing w:before="15"/>
                  <w:ind w:left="60"/>
                  <w:rPr>
                    <w:rFonts w:ascii="Arial"/>
                  </w:rPr>
                </w:pPr>
                <w:r>
                  <w:rPr>
                    <w:rFonts w:ascii="Arial"/>
                    <w:color w:val="FFFFFF"/>
                  </w:rPr>
                  <w:t>282</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2803072"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2ac6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2ac6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2ac6e" stroked="false">
            <v:path arrowok="t"/>
            <v:fill type="solid"/>
          </v:shape>
          <w10:wrap type="none"/>
        </v:group>
      </w:pict>
    </w:r>
    <w:r>
      <w:rPr/>
      <w:pict>
        <v:shape style="position:absolute;margin-left:496.063202pt;margin-top:89.292015pt;width:28.35pt;height:28.35pt;mso-position-horizontal-relative:page;mso-position-vertical-relative:page;z-index:-252802048"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2ac6e" stroked="false">
          <v:path arrowok="t"/>
          <v:fill type="solid"/>
          <w10:wrap type="none"/>
        </v:shape>
      </w:pict>
    </w:r>
    <w:r>
      <w:rPr/>
      <w:pict>
        <v:shape style="position:absolute;margin-left:535.929077pt;margin-top:-.463085pt;width:32pt;height:87.65pt;mso-position-horizontal-relative:page;mso-position-vertical-relative:page;z-index:-252801024"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陸</w:t>
                </w:r>
              </w:p>
            </w:txbxContent>
          </v:textbox>
          <w10:wrap type="none"/>
        </v:shape>
      </w:pict>
    </w:r>
    <w:r>
      <w:rPr/>
      <w:pict>
        <v:shape style="position:absolute;margin-left:435.393707pt;margin-top:90.587517pt;width:56pt;height:27.7pt;mso-position-horizontal-relative:page;mso-position-vertical-relative:page;z-index:-252800000"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設施害物管理</w:t>
                </w:r>
              </w:p>
            </w:txbxContent>
          </v:textbox>
          <w10:wrap type="none"/>
        </v:shape>
      </w:pict>
    </w:r>
    <w:r>
      <w:rPr/>
      <w:pict>
        <v:shape style="position:absolute;margin-left:498.368408pt;margin-top:96.649048pt;width:23.75pt;height:13.9pt;mso-position-horizontal-relative:page;mso-position-vertical-relative:page;z-index:-25279897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283</w:t>
                </w:r>
                <w:r>
                  <w:rPr/>
                  <w:fldChar w:fldCharType="end"/>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2797952"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d2ac6e"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d2ac6e" stroked="false">
            <v:path arrowok="t"/>
            <v:fill type="solid"/>
          </v:shape>
          <w10:wrap type="none"/>
        </v:group>
      </w:pict>
    </w:r>
    <w:r>
      <w:rPr/>
      <w:pict>
        <v:shape style="position:absolute;margin-left:70.866402pt;margin-top:89.292015pt;width:28.35pt;height:28.35pt;mso-position-horizontal-relative:page;mso-position-vertical-relative:page;z-index:-252796928" coordorigin="1417,1786" coordsize="567,567" path="m1701,1786l1625,1796,1558,1825,1500,1869,1456,1926,1427,1994,1417,2069,1427,2145,1456,2212,1500,2270,1558,2314,1625,2343,1701,2353,1776,2343,1844,2314,1901,2270,1946,2212,1974,2145,1984,2069,1974,1994,1946,1926,1901,1869,1844,1825,1776,1796,1701,1786xe" filled="true" fillcolor="#d2ac6e" stroked="false">
          <v:path arrowok="t"/>
          <v:fill type="solid"/>
          <w10:wrap type="none"/>
        </v:shape>
      </w:pict>
    </w:r>
    <w:r>
      <w:rPr/>
      <w:pict>
        <v:shape style="position:absolute;margin-left:103.881897pt;margin-top:90.578514pt;width:137pt;height:27.7pt;mso-position-horizontal-relative:page;mso-position-vertical-relative:page;z-index:-252795904"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2794880"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284</w:t>
                </w:r>
                <w:r>
                  <w:rPr/>
                  <w:fldChar w:fldCharType="end"/>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2792832"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d2ac6e"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d2ac6e"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d2ac6e" stroked="false">
            <v:path arrowok="t"/>
            <v:fill type="solid"/>
          </v:shape>
          <w10:wrap type="none"/>
        </v:group>
      </w:pict>
    </w:r>
    <w:r>
      <w:rPr/>
      <w:pict>
        <v:shape style="position:absolute;margin-left:496.063202pt;margin-top:89.292015pt;width:28.35pt;height:28.35pt;mso-position-horizontal-relative:page;mso-position-vertical-relative:page;z-index:-252791808"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d2ac6e" stroked="false">
          <v:path arrowok="t"/>
          <v:fill type="solid"/>
          <w10:wrap type="none"/>
        </v:shape>
      </w:pict>
    </w:r>
    <w:r>
      <w:rPr/>
      <w:pict>
        <v:shape style="position:absolute;margin-left:535.929077pt;margin-top:-.463085pt;width:32pt;height:87.65pt;mso-position-horizontal-relative:page;mso-position-vertical-relative:page;z-index:-252790784"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陸</w:t>
                </w:r>
              </w:p>
            </w:txbxContent>
          </v:textbox>
          <w10:wrap type="none"/>
        </v:shape>
      </w:pict>
    </w:r>
    <w:r>
      <w:rPr/>
      <w:pict>
        <v:shape style="position:absolute;margin-left:435.393707pt;margin-top:90.587517pt;width:56pt;height:27.7pt;mso-position-horizontal-relative:page;mso-position-vertical-relative:page;z-index:-252789760"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設施害物管理</w:t>
                </w:r>
              </w:p>
            </w:txbxContent>
          </v:textbox>
          <w10:wrap type="none"/>
        </v:shape>
      </w:pict>
    </w:r>
    <w:r>
      <w:rPr/>
      <w:pict>
        <v:shape style="position:absolute;margin-left:498.368408pt;margin-top:96.649048pt;width:23.75pt;height:13.9pt;mso-position-horizontal-relative:page;mso-position-vertical-relative:page;z-index:-252788736"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285</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344" w:hanging="227"/>
        <w:jc w:val="left"/>
      </w:pPr>
      <w:rPr>
        <w:rFonts w:hint="default" w:ascii="Times New Roman" w:hAnsi="Times New Roman" w:eastAsia="Times New Roman" w:cs="Times New Roman"/>
        <w:b/>
        <w:bCs/>
        <w:color w:val="005476"/>
        <w:w w:val="101"/>
        <w:position w:val="1"/>
        <w:sz w:val="21"/>
        <w:szCs w:val="21"/>
      </w:rPr>
    </w:lvl>
    <w:lvl w:ilvl="1">
      <w:start w:val="0"/>
      <w:numFmt w:val="bullet"/>
      <w:lvlText w:val="•"/>
      <w:lvlJc w:val="left"/>
      <w:pPr>
        <w:ind w:left="785" w:hanging="227"/>
      </w:pPr>
      <w:rPr>
        <w:rFonts w:hint="default"/>
      </w:rPr>
    </w:lvl>
    <w:lvl w:ilvl="2">
      <w:start w:val="0"/>
      <w:numFmt w:val="bullet"/>
      <w:lvlText w:val="•"/>
      <w:lvlJc w:val="left"/>
      <w:pPr>
        <w:ind w:left="1230" w:hanging="227"/>
      </w:pPr>
      <w:rPr>
        <w:rFonts w:hint="default"/>
      </w:rPr>
    </w:lvl>
    <w:lvl w:ilvl="3">
      <w:start w:val="0"/>
      <w:numFmt w:val="bullet"/>
      <w:lvlText w:val="•"/>
      <w:lvlJc w:val="left"/>
      <w:pPr>
        <w:ind w:left="1675" w:hanging="227"/>
      </w:pPr>
      <w:rPr>
        <w:rFonts w:hint="default"/>
      </w:rPr>
    </w:lvl>
    <w:lvl w:ilvl="4">
      <w:start w:val="0"/>
      <w:numFmt w:val="bullet"/>
      <w:lvlText w:val="•"/>
      <w:lvlJc w:val="left"/>
      <w:pPr>
        <w:ind w:left="2120" w:hanging="227"/>
      </w:pPr>
      <w:rPr>
        <w:rFonts w:hint="default"/>
      </w:rPr>
    </w:lvl>
    <w:lvl w:ilvl="5">
      <w:start w:val="0"/>
      <w:numFmt w:val="bullet"/>
      <w:lvlText w:val="•"/>
      <w:lvlJc w:val="left"/>
      <w:pPr>
        <w:ind w:left="2565" w:hanging="227"/>
      </w:pPr>
      <w:rPr>
        <w:rFonts w:hint="default"/>
      </w:rPr>
    </w:lvl>
    <w:lvl w:ilvl="6">
      <w:start w:val="0"/>
      <w:numFmt w:val="bullet"/>
      <w:lvlText w:val="•"/>
      <w:lvlJc w:val="left"/>
      <w:pPr>
        <w:ind w:left="3010" w:hanging="227"/>
      </w:pPr>
      <w:rPr>
        <w:rFonts w:hint="default"/>
      </w:rPr>
    </w:lvl>
    <w:lvl w:ilvl="7">
      <w:start w:val="0"/>
      <w:numFmt w:val="bullet"/>
      <w:lvlText w:val="•"/>
      <w:lvlJc w:val="left"/>
      <w:pPr>
        <w:ind w:left="3455" w:hanging="227"/>
      </w:pPr>
      <w:rPr>
        <w:rFonts w:hint="default"/>
      </w:rPr>
    </w:lvl>
    <w:lvl w:ilvl="8">
      <w:start w:val="0"/>
      <w:numFmt w:val="bullet"/>
      <w:lvlText w:val="•"/>
      <w:lvlJc w:val="left"/>
      <w:pPr>
        <w:ind w:left="3900" w:hanging="227"/>
      </w:pPr>
      <w:rPr>
        <w:rFonts w:hint="default"/>
      </w:rPr>
    </w:lvl>
  </w:abstractNum>
  <w:abstractNum w:abstractNumId="8">
    <w:multiLevelType w:val="hybridMultilevel"/>
    <w:lvl w:ilvl="0">
      <w:start w:val="1"/>
      <w:numFmt w:val="decimal"/>
      <w:lvlText w:val="%1."/>
      <w:lvlJc w:val="left"/>
      <w:pPr>
        <w:ind w:left="400" w:hanging="284"/>
        <w:jc w:val="left"/>
      </w:pPr>
      <w:rPr>
        <w:rFonts w:hint="default" w:ascii="Times New Roman" w:hAnsi="Times New Roman" w:eastAsia="Times New Roman" w:cs="Times New Roman"/>
        <w:b/>
        <w:bCs/>
        <w:color w:val="005476"/>
        <w:w w:val="101"/>
        <w:position w:val="1"/>
        <w:sz w:val="21"/>
        <w:szCs w:val="21"/>
      </w:rPr>
    </w:lvl>
    <w:lvl w:ilvl="1">
      <w:start w:val="0"/>
      <w:numFmt w:val="bullet"/>
      <w:lvlText w:val="•"/>
      <w:lvlJc w:val="left"/>
      <w:pPr>
        <w:ind w:left="839" w:hanging="284"/>
      </w:pPr>
      <w:rPr>
        <w:rFonts w:hint="default"/>
      </w:rPr>
    </w:lvl>
    <w:lvl w:ilvl="2">
      <w:start w:val="0"/>
      <w:numFmt w:val="bullet"/>
      <w:lvlText w:val="•"/>
      <w:lvlJc w:val="left"/>
      <w:pPr>
        <w:ind w:left="1278" w:hanging="284"/>
      </w:pPr>
      <w:rPr>
        <w:rFonts w:hint="default"/>
      </w:rPr>
    </w:lvl>
    <w:lvl w:ilvl="3">
      <w:start w:val="0"/>
      <w:numFmt w:val="bullet"/>
      <w:lvlText w:val="•"/>
      <w:lvlJc w:val="left"/>
      <w:pPr>
        <w:ind w:left="1717" w:hanging="284"/>
      </w:pPr>
      <w:rPr>
        <w:rFonts w:hint="default"/>
      </w:rPr>
    </w:lvl>
    <w:lvl w:ilvl="4">
      <w:start w:val="0"/>
      <w:numFmt w:val="bullet"/>
      <w:lvlText w:val="•"/>
      <w:lvlJc w:val="left"/>
      <w:pPr>
        <w:ind w:left="2156" w:hanging="284"/>
      </w:pPr>
      <w:rPr>
        <w:rFonts w:hint="default"/>
      </w:rPr>
    </w:lvl>
    <w:lvl w:ilvl="5">
      <w:start w:val="0"/>
      <w:numFmt w:val="bullet"/>
      <w:lvlText w:val="•"/>
      <w:lvlJc w:val="left"/>
      <w:pPr>
        <w:ind w:left="2595" w:hanging="284"/>
      </w:pPr>
      <w:rPr>
        <w:rFonts w:hint="default"/>
      </w:rPr>
    </w:lvl>
    <w:lvl w:ilvl="6">
      <w:start w:val="0"/>
      <w:numFmt w:val="bullet"/>
      <w:lvlText w:val="•"/>
      <w:lvlJc w:val="left"/>
      <w:pPr>
        <w:ind w:left="3034" w:hanging="284"/>
      </w:pPr>
      <w:rPr>
        <w:rFonts w:hint="default"/>
      </w:rPr>
    </w:lvl>
    <w:lvl w:ilvl="7">
      <w:start w:val="0"/>
      <w:numFmt w:val="bullet"/>
      <w:lvlText w:val="•"/>
      <w:lvlJc w:val="left"/>
      <w:pPr>
        <w:ind w:left="3473" w:hanging="284"/>
      </w:pPr>
      <w:rPr>
        <w:rFonts w:hint="default"/>
      </w:rPr>
    </w:lvl>
    <w:lvl w:ilvl="8">
      <w:start w:val="0"/>
      <w:numFmt w:val="bullet"/>
      <w:lvlText w:val="•"/>
      <w:lvlJc w:val="left"/>
      <w:pPr>
        <w:ind w:left="3912" w:hanging="284"/>
      </w:pPr>
      <w:rPr>
        <w:rFonts w:hint="default"/>
      </w:rPr>
    </w:lvl>
  </w:abstractNum>
  <w:abstractNum w:abstractNumId="7">
    <w:multiLevelType w:val="hybridMultilevel"/>
    <w:lvl w:ilvl="0">
      <w:start w:val="1"/>
      <w:numFmt w:val="decimal"/>
      <w:lvlText w:val="%1."/>
      <w:lvlJc w:val="left"/>
      <w:pPr>
        <w:ind w:left="400" w:hanging="284"/>
        <w:jc w:val="left"/>
      </w:pPr>
      <w:rPr>
        <w:rFonts w:hint="default"/>
        <w:b/>
        <w:bCs/>
        <w:w w:val="101"/>
        <w:position w:val="1"/>
      </w:rPr>
    </w:lvl>
    <w:lvl w:ilvl="1">
      <w:start w:val="0"/>
      <w:numFmt w:val="bullet"/>
      <w:lvlText w:val="•"/>
      <w:lvlJc w:val="left"/>
      <w:pPr>
        <w:ind w:left="782" w:hanging="284"/>
      </w:pPr>
      <w:rPr>
        <w:rFonts w:hint="default"/>
      </w:rPr>
    </w:lvl>
    <w:lvl w:ilvl="2">
      <w:start w:val="0"/>
      <w:numFmt w:val="bullet"/>
      <w:lvlText w:val="•"/>
      <w:lvlJc w:val="left"/>
      <w:pPr>
        <w:ind w:left="1164" w:hanging="284"/>
      </w:pPr>
      <w:rPr>
        <w:rFonts w:hint="default"/>
      </w:rPr>
    </w:lvl>
    <w:lvl w:ilvl="3">
      <w:start w:val="0"/>
      <w:numFmt w:val="bullet"/>
      <w:lvlText w:val="•"/>
      <w:lvlJc w:val="left"/>
      <w:pPr>
        <w:ind w:left="1546" w:hanging="284"/>
      </w:pPr>
      <w:rPr>
        <w:rFonts w:hint="default"/>
      </w:rPr>
    </w:lvl>
    <w:lvl w:ilvl="4">
      <w:start w:val="0"/>
      <w:numFmt w:val="bullet"/>
      <w:lvlText w:val="•"/>
      <w:lvlJc w:val="left"/>
      <w:pPr>
        <w:ind w:left="1928" w:hanging="284"/>
      </w:pPr>
      <w:rPr>
        <w:rFonts w:hint="default"/>
      </w:rPr>
    </w:lvl>
    <w:lvl w:ilvl="5">
      <w:start w:val="0"/>
      <w:numFmt w:val="bullet"/>
      <w:lvlText w:val="•"/>
      <w:lvlJc w:val="left"/>
      <w:pPr>
        <w:ind w:left="2311" w:hanging="284"/>
      </w:pPr>
      <w:rPr>
        <w:rFonts w:hint="default"/>
      </w:rPr>
    </w:lvl>
    <w:lvl w:ilvl="6">
      <w:start w:val="0"/>
      <w:numFmt w:val="bullet"/>
      <w:lvlText w:val="•"/>
      <w:lvlJc w:val="left"/>
      <w:pPr>
        <w:ind w:left="2693" w:hanging="284"/>
      </w:pPr>
      <w:rPr>
        <w:rFonts w:hint="default"/>
      </w:rPr>
    </w:lvl>
    <w:lvl w:ilvl="7">
      <w:start w:val="0"/>
      <w:numFmt w:val="bullet"/>
      <w:lvlText w:val="•"/>
      <w:lvlJc w:val="left"/>
      <w:pPr>
        <w:ind w:left="3075" w:hanging="284"/>
      </w:pPr>
      <w:rPr>
        <w:rFonts w:hint="default"/>
      </w:rPr>
    </w:lvl>
    <w:lvl w:ilvl="8">
      <w:start w:val="0"/>
      <w:numFmt w:val="bullet"/>
      <w:lvlText w:val="•"/>
      <w:lvlJc w:val="left"/>
      <w:pPr>
        <w:ind w:left="3457" w:hanging="284"/>
      </w:pPr>
      <w:rPr>
        <w:rFonts w:hint="default"/>
      </w:rPr>
    </w:lvl>
  </w:abstractNum>
  <w:abstractNum w:abstractNumId="6">
    <w:multiLevelType w:val="hybridMultilevel"/>
    <w:lvl w:ilvl="0">
      <w:start w:val="1"/>
      <w:numFmt w:val="decimal"/>
      <w:lvlText w:val="%1."/>
      <w:lvlJc w:val="left"/>
      <w:pPr>
        <w:ind w:left="344" w:hanging="227"/>
        <w:jc w:val="left"/>
      </w:pPr>
      <w:rPr>
        <w:rFonts w:hint="default" w:ascii="Times New Roman" w:hAnsi="Times New Roman" w:eastAsia="Times New Roman" w:cs="Times New Roman"/>
        <w:b/>
        <w:bCs/>
        <w:color w:val="005476"/>
        <w:w w:val="101"/>
        <w:position w:val="1"/>
        <w:sz w:val="21"/>
        <w:szCs w:val="21"/>
      </w:rPr>
    </w:lvl>
    <w:lvl w:ilvl="1">
      <w:start w:val="0"/>
      <w:numFmt w:val="bullet"/>
      <w:lvlText w:val="•"/>
      <w:lvlJc w:val="left"/>
      <w:pPr>
        <w:ind w:left="785" w:hanging="227"/>
      </w:pPr>
      <w:rPr>
        <w:rFonts w:hint="default"/>
      </w:rPr>
    </w:lvl>
    <w:lvl w:ilvl="2">
      <w:start w:val="0"/>
      <w:numFmt w:val="bullet"/>
      <w:lvlText w:val="•"/>
      <w:lvlJc w:val="left"/>
      <w:pPr>
        <w:ind w:left="1230" w:hanging="227"/>
      </w:pPr>
      <w:rPr>
        <w:rFonts w:hint="default"/>
      </w:rPr>
    </w:lvl>
    <w:lvl w:ilvl="3">
      <w:start w:val="0"/>
      <w:numFmt w:val="bullet"/>
      <w:lvlText w:val="•"/>
      <w:lvlJc w:val="left"/>
      <w:pPr>
        <w:ind w:left="1675" w:hanging="227"/>
      </w:pPr>
      <w:rPr>
        <w:rFonts w:hint="default"/>
      </w:rPr>
    </w:lvl>
    <w:lvl w:ilvl="4">
      <w:start w:val="0"/>
      <w:numFmt w:val="bullet"/>
      <w:lvlText w:val="•"/>
      <w:lvlJc w:val="left"/>
      <w:pPr>
        <w:ind w:left="2120" w:hanging="227"/>
      </w:pPr>
      <w:rPr>
        <w:rFonts w:hint="default"/>
      </w:rPr>
    </w:lvl>
    <w:lvl w:ilvl="5">
      <w:start w:val="0"/>
      <w:numFmt w:val="bullet"/>
      <w:lvlText w:val="•"/>
      <w:lvlJc w:val="left"/>
      <w:pPr>
        <w:ind w:left="2565" w:hanging="227"/>
      </w:pPr>
      <w:rPr>
        <w:rFonts w:hint="default"/>
      </w:rPr>
    </w:lvl>
    <w:lvl w:ilvl="6">
      <w:start w:val="0"/>
      <w:numFmt w:val="bullet"/>
      <w:lvlText w:val="•"/>
      <w:lvlJc w:val="left"/>
      <w:pPr>
        <w:ind w:left="3010" w:hanging="227"/>
      </w:pPr>
      <w:rPr>
        <w:rFonts w:hint="default"/>
      </w:rPr>
    </w:lvl>
    <w:lvl w:ilvl="7">
      <w:start w:val="0"/>
      <w:numFmt w:val="bullet"/>
      <w:lvlText w:val="•"/>
      <w:lvlJc w:val="left"/>
      <w:pPr>
        <w:ind w:left="3455" w:hanging="227"/>
      </w:pPr>
      <w:rPr>
        <w:rFonts w:hint="default"/>
      </w:rPr>
    </w:lvl>
    <w:lvl w:ilvl="8">
      <w:start w:val="0"/>
      <w:numFmt w:val="bullet"/>
      <w:lvlText w:val="•"/>
      <w:lvlJc w:val="left"/>
      <w:pPr>
        <w:ind w:left="3900" w:hanging="227"/>
      </w:pPr>
      <w:rPr>
        <w:rFonts w:hint="default"/>
      </w:rPr>
    </w:lvl>
  </w:abstractNum>
  <w:abstractNum w:abstractNumId="5">
    <w:multiLevelType w:val="hybridMultilevel"/>
    <w:lvl w:ilvl="0">
      <w:start w:val="1"/>
      <w:numFmt w:val="decimal"/>
      <w:lvlText w:val="%1."/>
      <w:lvlJc w:val="left"/>
      <w:pPr>
        <w:ind w:left="344" w:hanging="227"/>
        <w:jc w:val="left"/>
      </w:pPr>
      <w:rPr>
        <w:rFonts w:hint="default" w:ascii="Times New Roman" w:hAnsi="Times New Roman" w:eastAsia="Times New Roman" w:cs="Times New Roman"/>
        <w:b/>
        <w:bCs/>
        <w:color w:val="005476"/>
        <w:w w:val="101"/>
        <w:position w:val="1"/>
        <w:sz w:val="21"/>
        <w:szCs w:val="21"/>
      </w:rPr>
    </w:lvl>
    <w:lvl w:ilvl="1">
      <w:start w:val="0"/>
      <w:numFmt w:val="bullet"/>
      <w:lvlText w:val="•"/>
      <w:lvlJc w:val="left"/>
      <w:pPr>
        <w:ind w:left="785" w:hanging="227"/>
      </w:pPr>
      <w:rPr>
        <w:rFonts w:hint="default"/>
      </w:rPr>
    </w:lvl>
    <w:lvl w:ilvl="2">
      <w:start w:val="0"/>
      <w:numFmt w:val="bullet"/>
      <w:lvlText w:val="•"/>
      <w:lvlJc w:val="left"/>
      <w:pPr>
        <w:ind w:left="1230" w:hanging="227"/>
      </w:pPr>
      <w:rPr>
        <w:rFonts w:hint="default"/>
      </w:rPr>
    </w:lvl>
    <w:lvl w:ilvl="3">
      <w:start w:val="0"/>
      <w:numFmt w:val="bullet"/>
      <w:lvlText w:val="•"/>
      <w:lvlJc w:val="left"/>
      <w:pPr>
        <w:ind w:left="1675" w:hanging="227"/>
      </w:pPr>
      <w:rPr>
        <w:rFonts w:hint="default"/>
      </w:rPr>
    </w:lvl>
    <w:lvl w:ilvl="4">
      <w:start w:val="0"/>
      <w:numFmt w:val="bullet"/>
      <w:lvlText w:val="•"/>
      <w:lvlJc w:val="left"/>
      <w:pPr>
        <w:ind w:left="2120" w:hanging="227"/>
      </w:pPr>
      <w:rPr>
        <w:rFonts w:hint="default"/>
      </w:rPr>
    </w:lvl>
    <w:lvl w:ilvl="5">
      <w:start w:val="0"/>
      <w:numFmt w:val="bullet"/>
      <w:lvlText w:val="•"/>
      <w:lvlJc w:val="left"/>
      <w:pPr>
        <w:ind w:left="2565" w:hanging="227"/>
      </w:pPr>
      <w:rPr>
        <w:rFonts w:hint="default"/>
      </w:rPr>
    </w:lvl>
    <w:lvl w:ilvl="6">
      <w:start w:val="0"/>
      <w:numFmt w:val="bullet"/>
      <w:lvlText w:val="•"/>
      <w:lvlJc w:val="left"/>
      <w:pPr>
        <w:ind w:left="3010" w:hanging="227"/>
      </w:pPr>
      <w:rPr>
        <w:rFonts w:hint="default"/>
      </w:rPr>
    </w:lvl>
    <w:lvl w:ilvl="7">
      <w:start w:val="0"/>
      <w:numFmt w:val="bullet"/>
      <w:lvlText w:val="•"/>
      <w:lvlJc w:val="left"/>
      <w:pPr>
        <w:ind w:left="3455" w:hanging="227"/>
      </w:pPr>
      <w:rPr>
        <w:rFonts w:hint="default"/>
      </w:rPr>
    </w:lvl>
    <w:lvl w:ilvl="8">
      <w:start w:val="0"/>
      <w:numFmt w:val="bullet"/>
      <w:lvlText w:val="•"/>
      <w:lvlJc w:val="left"/>
      <w:pPr>
        <w:ind w:left="3900" w:hanging="227"/>
      </w:pPr>
      <w:rPr>
        <w:rFonts w:hint="default"/>
      </w:rPr>
    </w:lvl>
  </w:abstractNum>
  <w:abstractNum w:abstractNumId="4">
    <w:multiLevelType w:val="hybridMultilevel"/>
    <w:lvl w:ilvl="0">
      <w:start w:val="1"/>
      <w:numFmt w:val="decimal"/>
      <w:lvlText w:val="%1."/>
      <w:lvlJc w:val="left"/>
      <w:pPr>
        <w:ind w:left="344" w:hanging="227"/>
        <w:jc w:val="left"/>
      </w:pPr>
      <w:rPr>
        <w:rFonts w:hint="default" w:ascii="Times New Roman" w:hAnsi="Times New Roman" w:eastAsia="Times New Roman" w:cs="Times New Roman"/>
        <w:b/>
        <w:bCs/>
        <w:color w:val="005476"/>
        <w:w w:val="101"/>
        <w:position w:val="1"/>
        <w:sz w:val="21"/>
        <w:szCs w:val="21"/>
      </w:rPr>
    </w:lvl>
    <w:lvl w:ilvl="1">
      <w:start w:val="0"/>
      <w:numFmt w:val="bullet"/>
      <w:lvlText w:val="•"/>
      <w:lvlJc w:val="left"/>
      <w:pPr>
        <w:ind w:left="785" w:hanging="227"/>
      </w:pPr>
      <w:rPr>
        <w:rFonts w:hint="default"/>
      </w:rPr>
    </w:lvl>
    <w:lvl w:ilvl="2">
      <w:start w:val="0"/>
      <w:numFmt w:val="bullet"/>
      <w:lvlText w:val="•"/>
      <w:lvlJc w:val="left"/>
      <w:pPr>
        <w:ind w:left="1230" w:hanging="227"/>
      </w:pPr>
      <w:rPr>
        <w:rFonts w:hint="default"/>
      </w:rPr>
    </w:lvl>
    <w:lvl w:ilvl="3">
      <w:start w:val="0"/>
      <w:numFmt w:val="bullet"/>
      <w:lvlText w:val="•"/>
      <w:lvlJc w:val="left"/>
      <w:pPr>
        <w:ind w:left="1675" w:hanging="227"/>
      </w:pPr>
      <w:rPr>
        <w:rFonts w:hint="default"/>
      </w:rPr>
    </w:lvl>
    <w:lvl w:ilvl="4">
      <w:start w:val="0"/>
      <w:numFmt w:val="bullet"/>
      <w:lvlText w:val="•"/>
      <w:lvlJc w:val="left"/>
      <w:pPr>
        <w:ind w:left="2120" w:hanging="227"/>
      </w:pPr>
      <w:rPr>
        <w:rFonts w:hint="default"/>
      </w:rPr>
    </w:lvl>
    <w:lvl w:ilvl="5">
      <w:start w:val="0"/>
      <w:numFmt w:val="bullet"/>
      <w:lvlText w:val="•"/>
      <w:lvlJc w:val="left"/>
      <w:pPr>
        <w:ind w:left="2565" w:hanging="227"/>
      </w:pPr>
      <w:rPr>
        <w:rFonts w:hint="default"/>
      </w:rPr>
    </w:lvl>
    <w:lvl w:ilvl="6">
      <w:start w:val="0"/>
      <w:numFmt w:val="bullet"/>
      <w:lvlText w:val="•"/>
      <w:lvlJc w:val="left"/>
      <w:pPr>
        <w:ind w:left="3010" w:hanging="227"/>
      </w:pPr>
      <w:rPr>
        <w:rFonts w:hint="default"/>
      </w:rPr>
    </w:lvl>
    <w:lvl w:ilvl="7">
      <w:start w:val="0"/>
      <w:numFmt w:val="bullet"/>
      <w:lvlText w:val="•"/>
      <w:lvlJc w:val="left"/>
      <w:pPr>
        <w:ind w:left="3455" w:hanging="227"/>
      </w:pPr>
      <w:rPr>
        <w:rFonts w:hint="default"/>
      </w:rPr>
    </w:lvl>
    <w:lvl w:ilvl="8">
      <w:start w:val="0"/>
      <w:numFmt w:val="bullet"/>
      <w:lvlText w:val="•"/>
      <w:lvlJc w:val="left"/>
      <w:pPr>
        <w:ind w:left="3900" w:hanging="227"/>
      </w:pPr>
      <w:rPr>
        <w:rFonts w:hint="default"/>
      </w:rPr>
    </w:lvl>
  </w:abstractNum>
  <w:abstractNum w:abstractNumId="3">
    <w:multiLevelType w:val="hybridMultilevel"/>
    <w:lvl w:ilvl="0">
      <w:start w:val="1"/>
      <w:numFmt w:val="decimal"/>
      <w:lvlText w:val="%1."/>
      <w:lvlJc w:val="left"/>
      <w:pPr>
        <w:ind w:left="911" w:hanging="227"/>
        <w:jc w:val="right"/>
      </w:pPr>
      <w:rPr>
        <w:rFonts w:hint="default" w:ascii="Times New Roman" w:hAnsi="Times New Roman" w:eastAsia="Times New Roman" w:cs="Times New Roman"/>
        <w:b/>
        <w:bCs/>
        <w:color w:val="005476"/>
        <w:w w:val="101"/>
        <w:sz w:val="21"/>
        <w:szCs w:val="21"/>
      </w:rPr>
    </w:lvl>
    <w:lvl w:ilvl="1">
      <w:start w:val="0"/>
      <w:numFmt w:val="bullet"/>
      <w:lvlText w:val="•"/>
      <w:lvlJc w:val="left"/>
      <w:pPr>
        <w:ind w:left="1295" w:hanging="227"/>
      </w:pPr>
      <w:rPr>
        <w:rFonts w:hint="default"/>
      </w:rPr>
    </w:lvl>
    <w:lvl w:ilvl="2">
      <w:start w:val="0"/>
      <w:numFmt w:val="bullet"/>
      <w:lvlText w:val="•"/>
      <w:lvlJc w:val="left"/>
      <w:pPr>
        <w:ind w:left="1670" w:hanging="227"/>
      </w:pPr>
      <w:rPr>
        <w:rFonts w:hint="default"/>
      </w:rPr>
    </w:lvl>
    <w:lvl w:ilvl="3">
      <w:start w:val="0"/>
      <w:numFmt w:val="bullet"/>
      <w:lvlText w:val="•"/>
      <w:lvlJc w:val="left"/>
      <w:pPr>
        <w:ind w:left="2046" w:hanging="227"/>
      </w:pPr>
      <w:rPr>
        <w:rFonts w:hint="default"/>
      </w:rPr>
    </w:lvl>
    <w:lvl w:ilvl="4">
      <w:start w:val="0"/>
      <w:numFmt w:val="bullet"/>
      <w:lvlText w:val="•"/>
      <w:lvlJc w:val="left"/>
      <w:pPr>
        <w:ind w:left="2421" w:hanging="227"/>
      </w:pPr>
      <w:rPr>
        <w:rFonts w:hint="default"/>
      </w:rPr>
    </w:lvl>
    <w:lvl w:ilvl="5">
      <w:start w:val="0"/>
      <w:numFmt w:val="bullet"/>
      <w:lvlText w:val="•"/>
      <w:lvlJc w:val="left"/>
      <w:pPr>
        <w:ind w:left="2797" w:hanging="227"/>
      </w:pPr>
      <w:rPr>
        <w:rFonts w:hint="default"/>
      </w:rPr>
    </w:lvl>
    <w:lvl w:ilvl="6">
      <w:start w:val="0"/>
      <w:numFmt w:val="bullet"/>
      <w:lvlText w:val="•"/>
      <w:lvlJc w:val="left"/>
      <w:pPr>
        <w:ind w:left="3172" w:hanging="227"/>
      </w:pPr>
      <w:rPr>
        <w:rFonts w:hint="default"/>
      </w:rPr>
    </w:lvl>
    <w:lvl w:ilvl="7">
      <w:start w:val="0"/>
      <w:numFmt w:val="bullet"/>
      <w:lvlText w:val="•"/>
      <w:lvlJc w:val="left"/>
      <w:pPr>
        <w:ind w:left="3548" w:hanging="227"/>
      </w:pPr>
      <w:rPr>
        <w:rFonts w:hint="default"/>
      </w:rPr>
    </w:lvl>
    <w:lvl w:ilvl="8">
      <w:start w:val="0"/>
      <w:numFmt w:val="bullet"/>
      <w:lvlText w:val="•"/>
      <w:lvlJc w:val="left"/>
      <w:pPr>
        <w:ind w:left="3923" w:hanging="227"/>
      </w:pPr>
      <w:rPr>
        <w:rFonts w:hint="default"/>
      </w:rPr>
    </w:lvl>
  </w:abstractNum>
  <w:abstractNum w:abstractNumId="2">
    <w:multiLevelType w:val="hybridMultilevel"/>
    <w:lvl w:ilvl="0">
      <w:start w:val="1"/>
      <w:numFmt w:val="decimal"/>
      <w:lvlText w:val="%1."/>
      <w:lvlJc w:val="left"/>
      <w:pPr>
        <w:ind w:left="344" w:hanging="227"/>
        <w:jc w:val="right"/>
      </w:pPr>
      <w:rPr>
        <w:rFonts w:hint="default" w:ascii="Times New Roman" w:hAnsi="Times New Roman" w:eastAsia="Times New Roman" w:cs="Times New Roman"/>
        <w:b/>
        <w:bCs/>
        <w:color w:val="005476"/>
        <w:w w:val="101"/>
        <w:position w:val="1"/>
        <w:sz w:val="21"/>
        <w:szCs w:val="21"/>
      </w:rPr>
    </w:lvl>
    <w:lvl w:ilvl="1">
      <w:start w:val="0"/>
      <w:numFmt w:val="bullet"/>
      <w:lvlText w:val="•"/>
      <w:lvlJc w:val="left"/>
      <w:pPr>
        <w:ind w:left="785" w:hanging="227"/>
      </w:pPr>
      <w:rPr>
        <w:rFonts w:hint="default"/>
      </w:rPr>
    </w:lvl>
    <w:lvl w:ilvl="2">
      <w:start w:val="0"/>
      <w:numFmt w:val="bullet"/>
      <w:lvlText w:val="•"/>
      <w:lvlJc w:val="left"/>
      <w:pPr>
        <w:ind w:left="1230" w:hanging="227"/>
      </w:pPr>
      <w:rPr>
        <w:rFonts w:hint="default"/>
      </w:rPr>
    </w:lvl>
    <w:lvl w:ilvl="3">
      <w:start w:val="0"/>
      <w:numFmt w:val="bullet"/>
      <w:lvlText w:val="•"/>
      <w:lvlJc w:val="left"/>
      <w:pPr>
        <w:ind w:left="1675" w:hanging="227"/>
      </w:pPr>
      <w:rPr>
        <w:rFonts w:hint="default"/>
      </w:rPr>
    </w:lvl>
    <w:lvl w:ilvl="4">
      <w:start w:val="0"/>
      <w:numFmt w:val="bullet"/>
      <w:lvlText w:val="•"/>
      <w:lvlJc w:val="left"/>
      <w:pPr>
        <w:ind w:left="2120" w:hanging="227"/>
      </w:pPr>
      <w:rPr>
        <w:rFonts w:hint="default"/>
      </w:rPr>
    </w:lvl>
    <w:lvl w:ilvl="5">
      <w:start w:val="0"/>
      <w:numFmt w:val="bullet"/>
      <w:lvlText w:val="•"/>
      <w:lvlJc w:val="left"/>
      <w:pPr>
        <w:ind w:left="2565" w:hanging="227"/>
      </w:pPr>
      <w:rPr>
        <w:rFonts w:hint="default"/>
      </w:rPr>
    </w:lvl>
    <w:lvl w:ilvl="6">
      <w:start w:val="0"/>
      <w:numFmt w:val="bullet"/>
      <w:lvlText w:val="•"/>
      <w:lvlJc w:val="left"/>
      <w:pPr>
        <w:ind w:left="3010" w:hanging="227"/>
      </w:pPr>
      <w:rPr>
        <w:rFonts w:hint="default"/>
      </w:rPr>
    </w:lvl>
    <w:lvl w:ilvl="7">
      <w:start w:val="0"/>
      <w:numFmt w:val="bullet"/>
      <w:lvlText w:val="•"/>
      <w:lvlJc w:val="left"/>
      <w:pPr>
        <w:ind w:left="3455" w:hanging="227"/>
      </w:pPr>
      <w:rPr>
        <w:rFonts w:hint="default"/>
      </w:rPr>
    </w:lvl>
    <w:lvl w:ilvl="8">
      <w:start w:val="0"/>
      <w:numFmt w:val="bullet"/>
      <w:lvlText w:val="•"/>
      <w:lvlJc w:val="left"/>
      <w:pPr>
        <w:ind w:left="3900" w:hanging="227"/>
      </w:pPr>
      <w:rPr>
        <w:rFonts w:hint="default"/>
      </w:rPr>
    </w:lvl>
  </w:abstractNum>
  <w:abstractNum w:abstractNumId="1">
    <w:multiLevelType w:val="hybridMultilevel"/>
    <w:lvl w:ilvl="0">
      <w:start w:val="1"/>
      <w:numFmt w:val="decimal"/>
      <w:lvlText w:val="%1."/>
      <w:lvlJc w:val="left"/>
      <w:pPr>
        <w:ind w:left="911" w:hanging="227"/>
        <w:jc w:val="right"/>
      </w:pPr>
      <w:rPr>
        <w:rFonts w:hint="default" w:ascii="Times New Roman" w:hAnsi="Times New Roman" w:eastAsia="Times New Roman" w:cs="Times New Roman"/>
        <w:b/>
        <w:bCs/>
        <w:color w:val="005476"/>
        <w:w w:val="101"/>
        <w:sz w:val="21"/>
        <w:szCs w:val="21"/>
      </w:rPr>
    </w:lvl>
    <w:lvl w:ilvl="1">
      <w:start w:val="0"/>
      <w:numFmt w:val="bullet"/>
      <w:lvlText w:val="•"/>
      <w:lvlJc w:val="left"/>
      <w:pPr>
        <w:ind w:left="1294" w:hanging="227"/>
      </w:pPr>
      <w:rPr>
        <w:rFonts w:hint="default"/>
      </w:rPr>
    </w:lvl>
    <w:lvl w:ilvl="2">
      <w:start w:val="0"/>
      <w:numFmt w:val="bullet"/>
      <w:lvlText w:val="•"/>
      <w:lvlJc w:val="left"/>
      <w:pPr>
        <w:ind w:left="1668" w:hanging="227"/>
      </w:pPr>
      <w:rPr>
        <w:rFonts w:hint="default"/>
      </w:rPr>
    </w:lvl>
    <w:lvl w:ilvl="3">
      <w:start w:val="0"/>
      <w:numFmt w:val="bullet"/>
      <w:lvlText w:val="•"/>
      <w:lvlJc w:val="left"/>
      <w:pPr>
        <w:ind w:left="2042" w:hanging="227"/>
      </w:pPr>
      <w:rPr>
        <w:rFonts w:hint="default"/>
      </w:rPr>
    </w:lvl>
    <w:lvl w:ilvl="4">
      <w:start w:val="0"/>
      <w:numFmt w:val="bullet"/>
      <w:lvlText w:val="•"/>
      <w:lvlJc w:val="left"/>
      <w:pPr>
        <w:ind w:left="2416" w:hanging="227"/>
      </w:pPr>
      <w:rPr>
        <w:rFonts w:hint="default"/>
      </w:rPr>
    </w:lvl>
    <w:lvl w:ilvl="5">
      <w:start w:val="0"/>
      <w:numFmt w:val="bullet"/>
      <w:lvlText w:val="•"/>
      <w:lvlJc w:val="left"/>
      <w:pPr>
        <w:ind w:left="2790" w:hanging="227"/>
      </w:pPr>
      <w:rPr>
        <w:rFonts w:hint="default"/>
      </w:rPr>
    </w:lvl>
    <w:lvl w:ilvl="6">
      <w:start w:val="0"/>
      <w:numFmt w:val="bullet"/>
      <w:lvlText w:val="•"/>
      <w:lvlJc w:val="left"/>
      <w:pPr>
        <w:ind w:left="3164" w:hanging="227"/>
      </w:pPr>
      <w:rPr>
        <w:rFonts w:hint="default"/>
      </w:rPr>
    </w:lvl>
    <w:lvl w:ilvl="7">
      <w:start w:val="0"/>
      <w:numFmt w:val="bullet"/>
      <w:lvlText w:val="•"/>
      <w:lvlJc w:val="left"/>
      <w:pPr>
        <w:ind w:left="3539" w:hanging="227"/>
      </w:pPr>
      <w:rPr>
        <w:rFonts w:hint="default"/>
      </w:rPr>
    </w:lvl>
    <w:lvl w:ilvl="8">
      <w:start w:val="0"/>
      <w:numFmt w:val="bullet"/>
      <w:lvlText w:val="•"/>
      <w:lvlJc w:val="left"/>
      <w:pPr>
        <w:ind w:left="3913" w:hanging="227"/>
      </w:pPr>
      <w:rPr>
        <w:rFonts w:hint="default"/>
      </w:rPr>
    </w:lvl>
  </w:abstractNum>
  <w:abstractNum w:abstractNumId="0">
    <w:multiLevelType w:val="hybridMultilevel"/>
    <w:lvl w:ilvl="0">
      <w:start w:val="1"/>
      <w:numFmt w:val="decimal"/>
      <w:lvlText w:val="%1."/>
      <w:lvlJc w:val="left"/>
      <w:pPr>
        <w:ind w:left="344" w:hanging="227"/>
        <w:jc w:val="right"/>
      </w:pPr>
      <w:rPr>
        <w:rFonts w:hint="default" w:ascii="Times New Roman" w:hAnsi="Times New Roman" w:eastAsia="Times New Roman" w:cs="Times New Roman"/>
        <w:b/>
        <w:bCs/>
        <w:color w:val="005476"/>
        <w:w w:val="101"/>
        <w:sz w:val="21"/>
        <w:szCs w:val="21"/>
      </w:rPr>
    </w:lvl>
    <w:lvl w:ilvl="1">
      <w:start w:val="0"/>
      <w:numFmt w:val="bullet"/>
      <w:lvlText w:val="•"/>
      <w:lvlJc w:val="left"/>
      <w:pPr>
        <w:ind w:left="785" w:hanging="227"/>
      </w:pPr>
      <w:rPr>
        <w:rFonts w:hint="default"/>
      </w:rPr>
    </w:lvl>
    <w:lvl w:ilvl="2">
      <w:start w:val="0"/>
      <w:numFmt w:val="bullet"/>
      <w:lvlText w:val="•"/>
      <w:lvlJc w:val="left"/>
      <w:pPr>
        <w:ind w:left="1230" w:hanging="227"/>
      </w:pPr>
      <w:rPr>
        <w:rFonts w:hint="default"/>
      </w:rPr>
    </w:lvl>
    <w:lvl w:ilvl="3">
      <w:start w:val="0"/>
      <w:numFmt w:val="bullet"/>
      <w:lvlText w:val="•"/>
      <w:lvlJc w:val="left"/>
      <w:pPr>
        <w:ind w:left="1675" w:hanging="227"/>
      </w:pPr>
      <w:rPr>
        <w:rFonts w:hint="default"/>
      </w:rPr>
    </w:lvl>
    <w:lvl w:ilvl="4">
      <w:start w:val="0"/>
      <w:numFmt w:val="bullet"/>
      <w:lvlText w:val="•"/>
      <w:lvlJc w:val="left"/>
      <w:pPr>
        <w:ind w:left="2120" w:hanging="227"/>
      </w:pPr>
      <w:rPr>
        <w:rFonts w:hint="default"/>
      </w:rPr>
    </w:lvl>
    <w:lvl w:ilvl="5">
      <w:start w:val="0"/>
      <w:numFmt w:val="bullet"/>
      <w:lvlText w:val="•"/>
      <w:lvlJc w:val="left"/>
      <w:pPr>
        <w:ind w:left="2565" w:hanging="227"/>
      </w:pPr>
      <w:rPr>
        <w:rFonts w:hint="default"/>
      </w:rPr>
    </w:lvl>
    <w:lvl w:ilvl="6">
      <w:start w:val="0"/>
      <w:numFmt w:val="bullet"/>
      <w:lvlText w:val="•"/>
      <w:lvlJc w:val="left"/>
      <w:pPr>
        <w:ind w:left="3010" w:hanging="227"/>
      </w:pPr>
      <w:rPr>
        <w:rFonts w:hint="default"/>
      </w:rPr>
    </w:lvl>
    <w:lvl w:ilvl="7">
      <w:start w:val="0"/>
      <w:numFmt w:val="bullet"/>
      <w:lvlText w:val="•"/>
      <w:lvlJc w:val="left"/>
      <w:pPr>
        <w:ind w:left="3455" w:hanging="227"/>
      </w:pPr>
      <w:rPr>
        <w:rFonts w:hint="default"/>
      </w:rPr>
    </w:lvl>
    <w:lvl w:ilvl="8">
      <w:start w:val="0"/>
      <w:numFmt w:val="bullet"/>
      <w:lvlText w:val="•"/>
      <w:lvlJc w:val="left"/>
      <w:pPr>
        <w:ind w:left="3900" w:hanging="227"/>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新細明體" w:hAnsi="新細明體" w:eastAsia="新細明體" w:cs="新細明體"/>
    </w:rPr>
  </w:style>
  <w:style w:styleId="BodyText" w:type="paragraph">
    <w:name w:val="Body Text"/>
    <w:basedOn w:val="Normal"/>
    <w:uiPriority w:val="1"/>
    <w:qFormat/>
    <w:pPr/>
    <w:rPr>
      <w:rFonts w:ascii="新細明體" w:hAnsi="新細明體" w:eastAsia="新細明體" w:cs="新細明體"/>
      <w:sz w:val="21"/>
      <w:szCs w:val="21"/>
    </w:rPr>
  </w:style>
  <w:style w:styleId="Heading1" w:type="paragraph">
    <w:name w:val="Heading 1"/>
    <w:basedOn w:val="Normal"/>
    <w:uiPriority w:val="1"/>
    <w:qFormat/>
    <w:pPr>
      <w:spacing w:before="364"/>
      <w:ind w:left="117"/>
      <w:outlineLvl w:val="1"/>
    </w:pPr>
    <w:rPr>
      <w:rFonts w:ascii="SimSun" w:hAnsi="SimSun" w:eastAsia="SimSun" w:cs="SimSun"/>
      <w:sz w:val="32"/>
      <w:szCs w:val="32"/>
    </w:rPr>
  </w:style>
  <w:style w:styleId="Heading2" w:type="paragraph">
    <w:name w:val="Heading 2"/>
    <w:basedOn w:val="Normal"/>
    <w:uiPriority w:val="1"/>
    <w:qFormat/>
    <w:pPr>
      <w:spacing w:before="356"/>
      <w:ind w:left="117"/>
      <w:outlineLvl w:val="2"/>
    </w:pPr>
    <w:rPr>
      <w:rFonts w:ascii="SimSun" w:hAnsi="SimSun" w:eastAsia="SimSun" w:cs="SimSun"/>
      <w:sz w:val="28"/>
      <w:szCs w:val="28"/>
    </w:rPr>
  </w:style>
  <w:style w:styleId="Heading3" w:type="paragraph">
    <w:name w:val="Heading 3"/>
    <w:basedOn w:val="Normal"/>
    <w:uiPriority w:val="1"/>
    <w:qFormat/>
    <w:pPr>
      <w:spacing w:before="364"/>
      <w:ind w:left="117"/>
      <w:outlineLvl w:val="3"/>
    </w:pPr>
    <w:rPr>
      <w:rFonts w:ascii="SimSun" w:hAnsi="SimSun" w:eastAsia="SimSun" w:cs="SimSun"/>
      <w:sz w:val="23"/>
      <w:szCs w:val="23"/>
    </w:rPr>
  </w:style>
  <w:style w:styleId="Heading4" w:type="paragraph">
    <w:name w:val="Heading 4"/>
    <w:basedOn w:val="Normal"/>
    <w:uiPriority w:val="1"/>
    <w:qFormat/>
    <w:pPr>
      <w:spacing w:before="73"/>
      <w:ind w:left="911" w:hanging="228"/>
      <w:outlineLvl w:val="4"/>
    </w:pPr>
    <w:rPr>
      <w:rFonts w:ascii="微軟正黑體" w:hAnsi="微軟正黑體" w:eastAsia="微軟正黑體" w:cs="微軟正黑體"/>
      <w:b/>
      <w:bCs/>
      <w:sz w:val="21"/>
      <w:szCs w:val="21"/>
    </w:rPr>
  </w:style>
  <w:style w:styleId="ListParagraph" w:type="paragraph">
    <w:name w:val="List Paragraph"/>
    <w:basedOn w:val="Normal"/>
    <w:uiPriority w:val="1"/>
    <w:qFormat/>
    <w:pPr>
      <w:spacing w:before="137"/>
      <w:ind w:left="344" w:hanging="228"/>
    </w:pPr>
    <w:rPr>
      <w:rFonts w:ascii="新細明體" w:hAnsi="新細明體" w:eastAsia="新細明體" w:cs="新細明體"/>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2.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image" Target="media/image3.jpeg"/><Relationship Id="rId28" Type="http://schemas.openxmlformats.org/officeDocument/2006/relationships/header" Target="header13.xml"/><Relationship Id="rId29" Type="http://schemas.openxmlformats.org/officeDocument/2006/relationships/header" Target="header14.xml"/><Relationship Id="rId30" Type="http://schemas.openxmlformats.org/officeDocument/2006/relationships/footer" Target="footer11.xml"/><Relationship Id="rId31" Type="http://schemas.openxmlformats.org/officeDocument/2006/relationships/footer" Target="footer12.xml"/><Relationship Id="rId32" Type="http://schemas.openxmlformats.org/officeDocument/2006/relationships/header" Target="header15.xml"/><Relationship Id="rId33" Type="http://schemas.openxmlformats.org/officeDocument/2006/relationships/header" Target="header16.xml"/><Relationship Id="rId34" Type="http://schemas.openxmlformats.org/officeDocument/2006/relationships/footer" Target="footer13.xml"/><Relationship Id="rId35" Type="http://schemas.openxmlformats.org/officeDocument/2006/relationships/footer" Target="footer14.xml"/><Relationship Id="rId36" Type="http://schemas.openxmlformats.org/officeDocument/2006/relationships/header" Target="header17.xml"/><Relationship Id="rId37" Type="http://schemas.openxmlformats.org/officeDocument/2006/relationships/header" Target="header18.xml"/><Relationship Id="rId38" Type="http://schemas.openxmlformats.org/officeDocument/2006/relationships/footer" Target="footer15.xml"/><Relationship Id="rId39" Type="http://schemas.openxmlformats.org/officeDocument/2006/relationships/footer" Target="footer16.xml"/><Relationship Id="rId40" Type="http://schemas.openxmlformats.org/officeDocument/2006/relationships/header" Target="header19.xml"/><Relationship Id="rId41" Type="http://schemas.openxmlformats.org/officeDocument/2006/relationships/header" Target="header20.xml"/><Relationship Id="rId42" Type="http://schemas.openxmlformats.org/officeDocument/2006/relationships/footer" Target="footer17.xml"/><Relationship Id="rId43" Type="http://schemas.openxmlformats.org/officeDocument/2006/relationships/footer" Target="footer18.xml"/><Relationship Id="rId44" Type="http://schemas.openxmlformats.org/officeDocument/2006/relationships/image" Target="media/image4.jpeg"/><Relationship Id="rId45" Type="http://schemas.openxmlformats.org/officeDocument/2006/relationships/header" Target="header21.xml"/><Relationship Id="rId46" Type="http://schemas.openxmlformats.org/officeDocument/2006/relationships/header" Target="header22.xml"/><Relationship Id="rId47" Type="http://schemas.openxmlformats.org/officeDocument/2006/relationships/footer" Target="footer19.xml"/><Relationship Id="rId48" Type="http://schemas.openxmlformats.org/officeDocument/2006/relationships/footer" Target="footer20.xml"/><Relationship Id="rId4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熱帶亞熱帶溫室設計的理論與應用.indb</dc:title>
  <dcterms:created xsi:type="dcterms:W3CDTF">2020-10-19T07:38:31Z</dcterms:created>
  <dcterms:modified xsi:type="dcterms:W3CDTF">2020-10-19T07:38:31Z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2020-06-16T00:00:00Z</vt:filetime>
  </property>
  <property fmtid="{D5CDD505-2E9C-101B-9397-08002B2CF9AE}" pid="3" name="Creator">
    <vt:lpwstr>Adobe InDesign CS6 (Windows)</vt:lpwstr>
  </property>
  <property fmtid="{D5CDD505-2E9C-101B-9397-08002B2CF9AE}" pid="4" name="LastSaved">
    <vt:filetime>2020-10-19T00:00:00Z</vt:filetime>
  </property>
</Properties>
</file>