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前端</w:t>
      </w:r>
      <w:r>
        <w:rPr>
          <w:rFonts w:ascii="微软雅黑" w:hAnsi="微软雅黑" w:eastAsia="微软雅黑"/>
          <w:sz w:val="18"/>
          <w:szCs w:val="18"/>
        </w:rPr>
        <w:t>三大难点：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兼容性</w:t>
      </w:r>
      <w:r>
        <w:rPr>
          <w:rFonts w:ascii="微软雅黑" w:hAnsi="微软雅黑" w:eastAsia="微软雅黑"/>
          <w:color w:val="FF0000"/>
          <w:sz w:val="18"/>
          <w:szCs w:val="18"/>
        </w:rPr>
        <w:t>、Web访问优化、Web安全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熟练掌握PS抠图，切图，将UI设计转化为符合W3C规范的DIV+CSS静态页面，确保浏览器及平台的性能和兼容性；熟练掌握</w:t>
      </w: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CSS3</w:t>
      </w:r>
      <w:r>
        <w:rPr>
          <w:rFonts w:hint="eastAsia" w:ascii="微软雅黑" w:hAnsi="微软雅黑" w:eastAsia="微软雅黑"/>
          <w:sz w:val="18"/>
          <w:szCs w:val="18"/>
        </w:rPr>
        <w:t>，能够熟练实现页面布局、</w:t>
      </w:r>
      <w:r>
        <w:rPr>
          <w:rFonts w:ascii="微软雅黑" w:hAnsi="微软雅黑" w:eastAsia="微软雅黑"/>
          <w:sz w:val="18"/>
          <w:szCs w:val="18"/>
        </w:rPr>
        <w:t>弹性、响应式布局</w:t>
      </w:r>
      <w:r>
        <w:rPr>
          <w:rFonts w:hint="eastAsia" w:ascii="微软雅黑" w:hAnsi="微软雅黑" w:eastAsia="微软雅黑"/>
          <w:sz w:val="18"/>
          <w:szCs w:val="18"/>
        </w:rPr>
        <w:t>，实现动画特效；能够</w:t>
      </w:r>
      <w:r>
        <w:rPr>
          <w:rFonts w:ascii="微软雅黑" w:hAnsi="微软雅黑" w:eastAsia="微软雅黑"/>
          <w:sz w:val="18"/>
          <w:szCs w:val="18"/>
        </w:rPr>
        <w:t>解决常见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浏览器的兼容性</w:t>
      </w:r>
      <w:r>
        <w:rPr>
          <w:rFonts w:hint="eastAsia" w:ascii="微软雅黑" w:hAnsi="微软雅黑" w:eastAsia="微软雅黑"/>
          <w:sz w:val="18"/>
          <w:szCs w:val="18"/>
        </w:rPr>
        <w:t>问题；熟练html5shiv解决H5兼容性、使用normalize.css进行</w:t>
      </w:r>
      <w:r>
        <w:rPr>
          <w:rFonts w:ascii="微软雅黑" w:hAnsi="微软雅黑" w:eastAsia="微软雅黑"/>
          <w:sz w:val="18"/>
          <w:szCs w:val="18"/>
        </w:rPr>
        <w:t>CSSReset</w:t>
      </w:r>
      <w:r>
        <w:rPr>
          <w:rFonts w:hint="eastAsia" w:ascii="微软雅黑" w:hAnsi="微软雅黑" w:eastAsia="微软雅黑"/>
          <w:sz w:val="18"/>
          <w:szCs w:val="18"/>
        </w:rPr>
        <w:t>。</w:t>
      </w:r>
      <w:r>
        <w:rPr>
          <w:rFonts w:ascii="微软雅黑" w:hAnsi="微软雅黑" w:eastAsia="微软雅黑"/>
          <w:sz w:val="18"/>
          <w:szCs w:val="18"/>
        </w:rPr>
        <w:t>熟练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Transtion/KeyFrames</w:t>
      </w:r>
      <w:r>
        <w:rPr>
          <w:rFonts w:hint="eastAsia" w:ascii="微软雅黑" w:hAnsi="微软雅黑" w:eastAsia="微软雅黑"/>
          <w:sz w:val="18"/>
          <w:szCs w:val="18"/>
        </w:rPr>
        <w:t>动画</w:t>
      </w:r>
      <w:r>
        <w:rPr>
          <w:rFonts w:ascii="微软雅黑" w:hAnsi="微软雅黑" w:eastAsia="微软雅黑"/>
          <w:sz w:val="18"/>
          <w:szCs w:val="18"/>
        </w:rPr>
        <w:t>，以及</w:t>
      </w:r>
      <w:r>
        <w:rPr>
          <w:rFonts w:hint="eastAsia" w:ascii="微软雅黑" w:hAnsi="微软雅黑" w:eastAsia="微软雅黑"/>
          <w:sz w:val="18"/>
          <w:szCs w:val="18"/>
        </w:rPr>
        <w:t>animate.css实现</w:t>
      </w:r>
      <w:r>
        <w:rPr>
          <w:rFonts w:ascii="微软雅黑" w:hAnsi="微软雅黑" w:eastAsia="微软雅黑"/>
          <w:sz w:val="18"/>
          <w:szCs w:val="18"/>
        </w:rPr>
        <w:t>动态特效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熟练掌握</w:t>
      </w:r>
      <w:r>
        <w:rPr>
          <w:rFonts w:ascii="微软雅黑" w:hAnsi="微软雅黑" w:eastAsia="微软雅黑"/>
          <w:sz w:val="18"/>
          <w:szCs w:val="18"/>
        </w:rPr>
        <w:t>JavaScript</w:t>
      </w:r>
      <w:r>
        <w:rPr>
          <w:rFonts w:hint="eastAsia" w:ascii="微软雅黑" w:hAnsi="微软雅黑" w:eastAsia="微软雅黑"/>
          <w:sz w:val="18"/>
          <w:szCs w:val="18"/>
        </w:rPr>
        <w:t>面向</w:t>
      </w:r>
      <w:r>
        <w:rPr>
          <w:rFonts w:ascii="微软雅黑" w:hAnsi="微软雅黑" w:eastAsia="微软雅黑"/>
          <w:sz w:val="18"/>
          <w:szCs w:val="18"/>
        </w:rPr>
        <w:t>对象</w:t>
      </w:r>
      <w:r>
        <w:rPr>
          <w:rFonts w:hint="eastAsia" w:ascii="微软雅黑" w:hAnsi="微软雅黑" w:eastAsia="微软雅黑"/>
          <w:sz w:val="18"/>
          <w:szCs w:val="18"/>
        </w:rPr>
        <w:t>编程、原生</w:t>
      </w:r>
      <w:r>
        <w:rPr>
          <w:rFonts w:ascii="微软雅黑" w:hAnsi="微软雅黑" w:eastAsia="微软雅黑"/>
          <w:sz w:val="18"/>
          <w:szCs w:val="18"/>
        </w:rPr>
        <w:t>DOM</w:t>
      </w:r>
      <w:r>
        <w:rPr>
          <w:rFonts w:hint="eastAsia" w:ascii="微软雅黑" w:hAnsi="微软雅黑" w:eastAsia="微软雅黑"/>
          <w:sz w:val="18"/>
          <w:szCs w:val="18"/>
        </w:rPr>
        <w:t>&amp;</w:t>
      </w:r>
      <w:r>
        <w:rPr>
          <w:rFonts w:ascii="微软雅黑" w:hAnsi="微软雅黑" w:eastAsia="微软雅黑"/>
          <w:sz w:val="18"/>
          <w:szCs w:val="18"/>
        </w:rPr>
        <w:t>BOM</w:t>
      </w:r>
      <w:r>
        <w:rPr>
          <w:rFonts w:hint="eastAsia" w:ascii="微软雅黑" w:hAnsi="微软雅黑" w:eastAsia="微软雅黑"/>
          <w:sz w:val="18"/>
          <w:szCs w:val="18"/>
        </w:rPr>
        <w:t>操作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屏蔽常见</w:t>
      </w:r>
      <w:r>
        <w:rPr>
          <w:rFonts w:ascii="微软雅黑" w:hAnsi="微软雅黑" w:eastAsia="微软雅黑"/>
          <w:sz w:val="18"/>
          <w:szCs w:val="18"/>
        </w:rPr>
        <w:t>的兼容性问题；</w:t>
      </w:r>
      <w:r>
        <w:rPr>
          <w:rFonts w:hint="eastAsia" w:ascii="微软雅黑" w:hAnsi="微软雅黑" w:eastAsia="微软雅黑"/>
          <w:sz w:val="18"/>
          <w:szCs w:val="18"/>
        </w:rPr>
        <w:t>掌握ES6、TypeScript；同时</w:t>
      </w:r>
      <w:r>
        <w:rPr>
          <w:rFonts w:ascii="微软雅黑" w:hAnsi="微软雅黑" w:eastAsia="微软雅黑"/>
          <w:sz w:val="18"/>
          <w:szCs w:val="18"/>
        </w:rPr>
        <w:t>熟练使用jQuery常用封装函数</w:t>
      </w:r>
      <w:r>
        <w:rPr>
          <w:rFonts w:hint="eastAsia" w:ascii="微软雅黑" w:hAnsi="微软雅黑" w:eastAsia="微软雅黑"/>
          <w:sz w:val="18"/>
          <w:szCs w:val="18"/>
        </w:rPr>
        <w:t>进行DOM操作</w:t>
      </w:r>
      <w:r>
        <w:rPr>
          <w:rFonts w:ascii="微软雅黑" w:hAnsi="微软雅黑" w:eastAsia="微软雅黑"/>
          <w:sz w:val="18"/>
          <w:szCs w:val="18"/>
        </w:rPr>
        <w:t>、动画特效、</w:t>
      </w:r>
      <w:r>
        <w:rPr>
          <w:rFonts w:hint="eastAsia" w:ascii="微软雅黑" w:hAnsi="微软雅黑" w:eastAsia="微软雅黑"/>
          <w:sz w:val="18"/>
          <w:szCs w:val="18"/>
        </w:rPr>
        <w:t>AJAX调用；</w:t>
      </w:r>
      <w:r>
        <w:rPr>
          <w:rFonts w:ascii="微软雅黑" w:hAnsi="微软雅黑" w:eastAsia="微软雅黑"/>
          <w:sz w:val="18"/>
          <w:szCs w:val="18"/>
        </w:rPr>
        <w:t>并</w:t>
      </w:r>
      <w:r>
        <w:rPr>
          <w:rFonts w:hint="eastAsia" w:ascii="微软雅黑" w:hAnsi="微软雅黑" w:eastAsia="微软雅黑"/>
          <w:sz w:val="18"/>
          <w:szCs w:val="18"/>
        </w:rPr>
        <w:t>能熟练</w:t>
      </w:r>
      <w:r>
        <w:rPr>
          <w:rFonts w:ascii="微软雅黑" w:hAnsi="微软雅黑" w:eastAsia="微软雅黑"/>
          <w:sz w:val="18"/>
          <w:szCs w:val="18"/>
        </w:rPr>
        <w:t>进行jQuery插件编写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，（其中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js编写的类库有许多dojo.js、leaflet.js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）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熟悉HTTP/1.1内容</w:t>
      </w:r>
      <w:r>
        <w:rPr>
          <w:rFonts w:ascii="微软雅黑" w:hAnsi="微软雅黑" w:eastAsia="微软雅黑"/>
          <w:sz w:val="18"/>
          <w:szCs w:val="18"/>
        </w:rPr>
        <w:t>，了解</w:t>
      </w:r>
      <w:r>
        <w:rPr>
          <w:rFonts w:hint="eastAsia" w:ascii="微软雅黑" w:hAnsi="微软雅黑" w:eastAsia="微软雅黑"/>
          <w:sz w:val="18"/>
          <w:szCs w:val="18"/>
        </w:rPr>
        <w:t>HTTP/2.0新特性</w:t>
      </w:r>
      <w:r>
        <w:rPr>
          <w:rFonts w:ascii="微软雅黑" w:hAnsi="微软雅黑" w:eastAsia="微软雅黑"/>
          <w:sz w:val="18"/>
          <w:szCs w:val="18"/>
        </w:rPr>
        <w:t>。</w:t>
      </w:r>
      <w:r>
        <w:rPr>
          <w:rFonts w:hint="eastAsia" w:ascii="微软雅黑" w:hAnsi="微软雅黑" w:eastAsia="微软雅黑"/>
          <w:sz w:val="18"/>
          <w:szCs w:val="18"/>
        </w:rPr>
        <w:t>熟练原生掌握</w:t>
      </w:r>
      <w:r>
        <w:rPr>
          <w:rFonts w:ascii="微软雅黑" w:hAnsi="微软雅黑" w:eastAsia="微软雅黑"/>
          <w:sz w:val="18"/>
          <w:szCs w:val="18"/>
        </w:rPr>
        <w:t>AJAX</w:t>
      </w:r>
      <w:r>
        <w:rPr>
          <w:rFonts w:hint="eastAsia" w:ascii="微软雅黑" w:hAnsi="微软雅黑" w:eastAsia="微软雅黑"/>
          <w:sz w:val="18"/>
          <w:szCs w:val="18"/>
        </w:rPr>
        <w:t>调用，熟练JSON数据解析，并</w:t>
      </w:r>
      <w:r>
        <w:rPr>
          <w:rFonts w:ascii="微软雅黑" w:hAnsi="微软雅黑" w:eastAsia="微软雅黑"/>
          <w:sz w:val="18"/>
          <w:szCs w:val="18"/>
        </w:rPr>
        <w:t>可以使用多种方法</w:t>
      </w:r>
      <w:r>
        <w:rPr>
          <w:rFonts w:hint="eastAsia" w:ascii="微软雅黑" w:hAnsi="微软雅黑" w:eastAsia="微软雅黑"/>
          <w:sz w:val="18"/>
          <w:szCs w:val="18"/>
        </w:rPr>
        <w:t>解决XHR跨域请求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（必须熟悉常见的四种跨域方法）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熟悉</w:t>
      </w: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新特性，视频和音频</w:t>
      </w:r>
      <w:r>
        <w:rPr>
          <w:rFonts w:ascii="微软雅黑" w:hAnsi="微软雅黑" w:eastAsia="微软雅黑"/>
          <w:sz w:val="18"/>
          <w:szCs w:val="18"/>
        </w:rPr>
        <w:t>播放控制</w:t>
      </w:r>
      <w:r>
        <w:rPr>
          <w:rFonts w:hint="eastAsia" w:ascii="微软雅黑" w:hAnsi="微软雅黑" w:eastAsia="微软雅黑"/>
          <w:sz w:val="18"/>
          <w:szCs w:val="18"/>
        </w:rPr>
        <w:t>——有</w:t>
      </w:r>
      <w:r>
        <w:rPr>
          <w:rFonts w:ascii="微软雅黑" w:hAnsi="微软雅黑" w:eastAsia="微软雅黑"/>
          <w:sz w:val="18"/>
          <w:szCs w:val="18"/>
        </w:rPr>
        <w:t>播放器编写</w:t>
      </w:r>
      <w:r>
        <w:rPr>
          <w:rFonts w:hint="eastAsia" w:ascii="微软雅黑" w:hAnsi="微软雅黑" w:eastAsia="微软雅黑"/>
          <w:sz w:val="18"/>
          <w:szCs w:val="18"/>
        </w:rPr>
        <w:t>经验</w:t>
      </w:r>
      <w:r>
        <w:rPr>
          <w:rFonts w:ascii="微软雅黑" w:hAnsi="微软雅黑" w:eastAsia="微软雅黑"/>
          <w:sz w:val="18"/>
          <w:szCs w:val="18"/>
        </w:rPr>
        <w:t>；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Canvas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以及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SVG</w:t>
      </w:r>
      <w:r>
        <w:rPr>
          <w:rFonts w:ascii="微软雅黑" w:hAnsi="微软雅黑" w:eastAsia="微软雅黑"/>
          <w:sz w:val="18"/>
          <w:szCs w:val="18"/>
        </w:rPr>
        <w:t>绘图</w:t>
      </w:r>
      <w:r>
        <w:rPr>
          <w:rFonts w:hint="eastAsia" w:ascii="微软雅黑" w:hAnsi="微软雅黑" w:eastAsia="微软雅黑"/>
          <w:sz w:val="18"/>
          <w:szCs w:val="18"/>
        </w:rPr>
        <w:t>统计</w:t>
      </w:r>
      <w:r>
        <w:rPr>
          <w:rFonts w:ascii="微软雅黑" w:hAnsi="微软雅黑" w:eastAsia="微软雅黑"/>
          <w:sz w:val="18"/>
          <w:szCs w:val="18"/>
        </w:rPr>
        <w:t>图表</w:t>
      </w:r>
      <w:r>
        <w:rPr>
          <w:rFonts w:hint="eastAsia" w:ascii="微软雅黑" w:hAnsi="微软雅黑" w:eastAsia="微软雅黑"/>
          <w:sz w:val="18"/>
          <w:szCs w:val="18"/>
        </w:rPr>
        <w:t>/数据</w:t>
      </w:r>
      <w:r>
        <w:rPr>
          <w:rFonts w:ascii="微软雅黑" w:hAnsi="微软雅黑" w:eastAsia="微软雅黑"/>
          <w:sz w:val="18"/>
          <w:szCs w:val="18"/>
        </w:rPr>
        <w:t>可视化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Highchart、Echart、D3.js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）</w:t>
      </w:r>
      <w:r>
        <w:rPr>
          <w:rFonts w:ascii="微软雅黑" w:hAnsi="微软雅黑" w:eastAsia="微软雅黑"/>
          <w:sz w:val="18"/>
          <w:szCs w:val="18"/>
        </w:rPr>
        <w:t>、2D网页游戏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使用WebWorker</w:t>
      </w:r>
      <w:r>
        <w:rPr>
          <w:rFonts w:hint="eastAsia" w:ascii="微软雅黑" w:hAnsi="微软雅黑" w:eastAsia="微软雅黑"/>
          <w:sz w:val="18"/>
          <w:szCs w:val="18"/>
        </w:rPr>
        <w:t>并发</w:t>
      </w:r>
      <w:r>
        <w:rPr>
          <w:rFonts w:ascii="微软雅黑" w:hAnsi="微软雅黑" w:eastAsia="微软雅黑"/>
          <w:sz w:val="18"/>
          <w:szCs w:val="18"/>
        </w:rPr>
        <w:t>的数据处理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W</w:t>
      </w:r>
      <w:r>
        <w:rPr>
          <w:rFonts w:hint="eastAsia" w:ascii="微软雅黑" w:hAnsi="微软雅黑" w:eastAsia="微软雅黑"/>
          <w:sz w:val="18"/>
          <w:szCs w:val="18"/>
        </w:rPr>
        <w:t>eb</w:t>
      </w:r>
      <w:r>
        <w:rPr>
          <w:rFonts w:ascii="微软雅黑" w:hAnsi="微软雅黑" w:eastAsia="微软雅黑"/>
          <w:sz w:val="18"/>
          <w:szCs w:val="18"/>
        </w:rPr>
        <w:t>Socket实现</w:t>
      </w:r>
      <w:r>
        <w:rPr>
          <w:rFonts w:hint="eastAsia" w:ascii="微软雅黑" w:hAnsi="微软雅黑" w:eastAsia="微软雅黑"/>
          <w:sz w:val="18"/>
          <w:szCs w:val="18"/>
        </w:rPr>
        <w:t>双向</w:t>
      </w:r>
      <w:r>
        <w:rPr>
          <w:rFonts w:ascii="微软雅黑" w:hAnsi="微软雅黑" w:eastAsia="微软雅黑"/>
          <w:sz w:val="18"/>
          <w:szCs w:val="18"/>
        </w:rPr>
        <w:t>即时应用。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能够CSS </w:t>
      </w:r>
      <w:r>
        <w:rPr>
          <w:rFonts w:ascii="微软雅黑" w:hAnsi="微软雅黑" w:eastAsia="微软雅黑"/>
          <w:sz w:val="18"/>
          <w:szCs w:val="18"/>
        </w:rPr>
        <w:t>Media Query</w:t>
      </w:r>
      <w:r>
        <w:rPr>
          <w:rFonts w:hint="eastAsia" w:ascii="微软雅黑" w:hAnsi="微软雅黑" w:eastAsia="微软雅黑"/>
          <w:sz w:val="18"/>
          <w:szCs w:val="18"/>
        </w:rPr>
        <w:t>编写</w:t>
      </w:r>
      <w:r>
        <w:rPr>
          <w:rFonts w:ascii="微软雅黑" w:hAnsi="微软雅黑" w:eastAsia="微软雅黑"/>
          <w:sz w:val="18"/>
          <w:szCs w:val="18"/>
        </w:rPr>
        <w:t>响应式</w:t>
      </w:r>
      <w:r>
        <w:rPr>
          <w:rFonts w:hint="eastAsia" w:ascii="微软雅黑" w:hAnsi="微软雅黑" w:eastAsia="微软雅黑"/>
          <w:sz w:val="18"/>
          <w:szCs w:val="18"/>
        </w:rPr>
        <w:t>布局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熟练</w:t>
      </w:r>
      <w:r>
        <w:rPr>
          <w:rFonts w:ascii="微软雅黑" w:hAnsi="微软雅黑" w:eastAsia="微软雅黑"/>
          <w:sz w:val="18"/>
          <w:szCs w:val="18"/>
        </w:rPr>
        <w:t>Bootstrap样式库。会使用Less、SCSS等动态样式语言。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熟悉</w:t>
      </w:r>
      <w:r>
        <w:rPr>
          <w:rFonts w:ascii="微软雅黑" w:hAnsi="微软雅黑" w:eastAsia="微软雅黑"/>
          <w:sz w:val="18"/>
          <w:szCs w:val="18"/>
        </w:rPr>
        <w:t>常见的设计模式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</w:t>
      </w:r>
      <w:r>
        <w:rPr>
          <w:rFonts w:hint="eastAsia" w:ascii="微软雅黑" w:hAnsi="微软雅黑" w:eastAsia="微软雅黑"/>
          <w:sz w:val="18"/>
          <w:szCs w:val="18"/>
        </w:rPr>
        <w:t>单例模式</w:t>
      </w:r>
      <w:r>
        <w:rPr>
          <w:rFonts w:ascii="微软雅黑" w:hAnsi="微软雅黑" w:eastAsia="微软雅黑"/>
          <w:sz w:val="18"/>
          <w:szCs w:val="18"/>
        </w:rPr>
        <w:t>、工厂模式、观察者</w:t>
      </w:r>
      <w:r>
        <w:rPr>
          <w:rFonts w:hint="eastAsia" w:ascii="微软雅黑" w:hAnsi="微软雅黑" w:eastAsia="微软雅黑"/>
          <w:sz w:val="18"/>
          <w:szCs w:val="18"/>
        </w:rPr>
        <w:t>模式等；熟悉</w:t>
      </w:r>
      <w:r>
        <w:rPr>
          <w:rFonts w:ascii="微软雅黑" w:hAnsi="微软雅黑" w:eastAsia="微软雅黑"/>
          <w:sz w:val="18"/>
          <w:szCs w:val="18"/>
        </w:rPr>
        <w:t xml:space="preserve"> Vue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Angular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React</w:t>
      </w:r>
      <w:r>
        <w:rPr>
          <w:rFonts w:hint="eastAsia" w:ascii="微软雅黑" w:hAnsi="微软雅黑" w:eastAsia="微软雅黑"/>
          <w:sz w:val="18"/>
          <w:szCs w:val="18"/>
        </w:rPr>
        <w:t>等MV*框架，熟悉模块化编程，实现SPA应用。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熟悉</w:t>
      </w:r>
      <w:r>
        <w:rPr>
          <w:rFonts w:ascii="微软雅黑" w:hAnsi="微软雅黑" w:eastAsia="微软雅黑"/>
          <w:sz w:val="18"/>
          <w:szCs w:val="18"/>
        </w:rPr>
        <w:t>Ionic</w:t>
      </w:r>
      <w:r>
        <w:rPr>
          <w:rFonts w:hint="eastAsia" w:ascii="微软雅黑" w:hAnsi="微软雅黑" w:eastAsia="微软雅黑"/>
          <w:sz w:val="18"/>
          <w:szCs w:val="18"/>
        </w:rPr>
        <w:t>，能够使用特有的标签实现一定功能的页面；</w:t>
      </w:r>
      <w:r>
        <w:rPr>
          <w:rFonts w:ascii="微软雅黑" w:hAnsi="微软雅黑" w:eastAsia="微软雅黑"/>
          <w:sz w:val="18"/>
          <w:szCs w:val="18"/>
        </w:rPr>
        <w:t>WebApp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PhoneGap实现</w:t>
      </w:r>
      <w:r>
        <w:rPr>
          <w:rFonts w:hint="eastAsia" w:ascii="微软雅黑" w:hAnsi="微软雅黑" w:eastAsia="微软雅黑"/>
          <w:sz w:val="18"/>
          <w:szCs w:val="18"/>
        </w:rPr>
        <w:t>混合</w:t>
      </w:r>
      <w:r>
        <w:rPr>
          <w:rFonts w:ascii="微软雅黑" w:hAnsi="微软雅黑" w:eastAsia="微软雅黑"/>
          <w:sz w:val="18"/>
          <w:szCs w:val="18"/>
        </w:rPr>
        <w:t>编程。</w:t>
      </w:r>
      <w:r>
        <w:rPr>
          <w:rFonts w:hint="eastAsia" w:ascii="微软雅黑" w:hAnsi="微软雅黑" w:eastAsia="微软雅黑"/>
          <w:sz w:val="18"/>
          <w:szCs w:val="18"/>
        </w:rPr>
        <w:t>了解微信公众号的开发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，企业号</w:t>
      </w:r>
      <w:r>
        <w:rPr>
          <w:rFonts w:hint="eastAsia" w:ascii="微软雅黑" w:hAnsi="微软雅黑" w:eastAsia="微软雅黑"/>
          <w:sz w:val="18"/>
          <w:szCs w:val="18"/>
        </w:rPr>
        <w:t>，微信小程序</w:t>
      </w:r>
      <w:r>
        <w:rPr>
          <w:rFonts w:ascii="微软雅黑" w:hAnsi="微软雅黑" w:eastAsia="微软雅黑"/>
          <w:sz w:val="18"/>
          <w:szCs w:val="18"/>
        </w:rPr>
        <w:t>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Gulp进行自动化构建、Webpack</w:t>
      </w:r>
      <w:r>
        <w:rPr>
          <w:rFonts w:hint="eastAsia" w:ascii="微软雅黑" w:hAnsi="微软雅黑" w:eastAsia="微软雅黑"/>
          <w:sz w:val="18"/>
          <w:szCs w:val="18"/>
        </w:rPr>
        <w:t>项目</w:t>
      </w:r>
      <w:r>
        <w:rPr>
          <w:rFonts w:ascii="微软雅黑" w:hAnsi="微软雅黑" w:eastAsia="微软雅黑"/>
          <w:sz w:val="18"/>
          <w:szCs w:val="18"/>
        </w:rPr>
        <w:t>打包、</w:t>
      </w:r>
      <w:r>
        <w:rPr>
          <w:rFonts w:hint="eastAsia" w:ascii="微软雅黑" w:hAnsi="微软雅黑" w:eastAsia="微软雅黑"/>
          <w:sz w:val="18"/>
          <w:szCs w:val="18"/>
        </w:rPr>
        <w:t>Mocha</w:t>
      </w:r>
      <w:r>
        <w:rPr>
          <w:rFonts w:ascii="微软雅黑" w:hAnsi="微软雅黑" w:eastAsia="微软雅黑"/>
          <w:sz w:val="18"/>
          <w:szCs w:val="18"/>
        </w:rPr>
        <w:t>/Karma单元测试、</w:t>
      </w:r>
      <w:r>
        <w:rPr>
          <w:rFonts w:hint="eastAsia" w:ascii="微软雅黑" w:hAnsi="微软雅黑" w:eastAsia="微软雅黑"/>
          <w:sz w:val="18"/>
          <w:szCs w:val="18"/>
        </w:rPr>
        <w:t>Yeoman脚手架</w:t>
      </w:r>
      <w:r>
        <w:rPr>
          <w:rFonts w:ascii="微软雅黑" w:hAnsi="微软雅黑" w:eastAsia="微软雅黑"/>
          <w:sz w:val="18"/>
          <w:szCs w:val="18"/>
        </w:rPr>
        <w:t>工具创建项目；</w:t>
      </w:r>
      <w:r>
        <w:rPr>
          <w:rFonts w:hint="eastAsia" w:ascii="微软雅黑" w:hAnsi="微软雅黑" w:eastAsia="微软雅黑"/>
          <w:sz w:val="18"/>
          <w:szCs w:val="18"/>
        </w:rPr>
        <w:t>熟练SVN/</w:t>
      </w:r>
      <w:r>
        <w:rPr>
          <w:rFonts w:ascii="微软雅黑" w:hAnsi="微软雅黑" w:eastAsia="微软雅黑"/>
          <w:sz w:val="18"/>
          <w:szCs w:val="18"/>
        </w:rPr>
        <w:t>Git</w:t>
      </w:r>
      <w:r>
        <w:rPr>
          <w:rFonts w:hint="eastAsia" w:ascii="微软雅黑" w:hAnsi="微软雅黑" w:eastAsia="微软雅黑"/>
          <w:sz w:val="18"/>
          <w:szCs w:val="18"/>
        </w:rPr>
        <w:t>源代码</w:t>
      </w:r>
      <w:r>
        <w:rPr>
          <w:rFonts w:ascii="微软雅黑" w:hAnsi="微软雅黑" w:eastAsia="微软雅黑"/>
          <w:sz w:val="18"/>
          <w:szCs w:val="18"/>
        </w:rPr>
        <w:t>管理以及协同开发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有</w:t>
      </w:r>
      <w:r>
        <w:rPr>
          <w:rFonts w:ascii="微软雅黑" w:hAnsi="微软雅黑" w:eastAsia="微软雅黑"/>
          <w:sz w:val="18"/>
          <w:szCs w:val="18"/>
        </w:rPr>
        <w:t>PHP使用经验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动态Web应用、Node.js创建前后端</w:t>
      </w:r>
      <w:r>
        <w:rPr>
          <w:rFonts w:hint="eastAsia" w:ascii="微软雅黑" w:hAnsi="微软雅黑" w:eastAsia="微软雅黑"/>
          <w:sz w:val="18"/>
          <w:szCs w:val="18"/>
        </w:rPr>
        <w:t>完全</w:t>
      </w:r>
      <w:r>
        <w:rPr>
          <w:rFonts w:ascii="微软雅黑" w:hAnsi="微软雅黑" w:eastAsia="微软雅黑"/>
          <w:sz w:val="18"/>
          <w:szCs w:val="18"/>
        </w:rPr>
        <w:t>分离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W</w:t>
      </w:r>
      <w:bookmarkStart w:id="0" w:name="_GoBack"/>
      <w:bookmarkEnd w:id="0"/>
      <w:r>
        <w:rPr>
          <w:rFonts w:ascii="微软雅黑" w:hAnsi="微软雅黑" w:eastAsia="微软雅黑"/>
          <w:sz w:val="18"/>
          <w:szCs w:val="18"/>
        </w:rPr>
        <w:t>eb</w:t>
      </w:r>
      <w:r>
        <w:rPr>
          <w:rFonts w:hint="eastAsia" w:ascii="微软雅黑" w:hAnsi="微软雅黑" w:eastAsia="微软雅黑"/>
          <w:sz w:val="18"/>
          <w:szCs w:val="18"/>
        </w:rPr>
        <w:t>应用。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熟练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SQL操作关系型数据库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包括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sql语句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如MySQL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；非</w:t>
      </w:r>
      <w:r>
        <w:rPr>
          <w:rFonts w:ascii="微软雅黑" w:hAnsi="微软雅黑" w:eastAsia="微软雅黑"/>
          <w:sz w:val="18"/>
          <w:szCs w:val="18"/>
        </w:rPr>
        <w:t>关系型数据</w:t>
      </w:r>
      <w:r>
        <w:rPr>
          <w:rFonts w:hint="eastAsia" w:ascii="微软雅黑" w:hAnsi="微软雅黑" w:eastAsia="微软雅黑"/>
          <w:sz w:val="18"/>
          <w:szCs w:val="18"/>
        </w:rPr>
        <w:t>库</w:t>
      </w:r>
      <w:r>
        <w:rPr>
          <w:rFonts w:ascii="微软雅黑" w:hAnsi="微软雅黑" w:eastAsia="微软雅黑"/>
          <w:sz w:val="18"/>
          <w:szCs w:val="18"/>
        </w:rPr>
        <w:t>MongoDB、Redis；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D8"/>
    <w:rsid w:val="00031416"/>
    <w:rsid w:val="00036EFD"/>
    <w:rsid w:val="00217E09"/>
    <w:rsid w:val="00261D33"/>
    <w:rsid w:val="003F6018"/>
    <w:rsid w:val="0053226F"/>
    <w:rsid w:val="00542985"/>
    <w:rsid w:val="00596B7B"/>
    <w:rsid w:val="005B541B"/>
    <w:rsid w:val="00601B50"/>
    <w:rsid w:val="00711035"/>
    <w:rsid w:val="007F1CD8"/>
    <w:rsid w:val="009D6B53"/>
    <w:rsid w:val="00A22EE1"/>
    <w:rsid w:val="00A3434C"/>
    <w:rsid w:val="00A71F41"/>
    <w:rsid w:val="00B92B8F"/>
    <w:rsid w:val="00E275DC"/>
    <w:rsid w:val="00EE555D"/>
    <w:rsid w:val="00F5201B"/>
    <w:rsid w:val="00FF1A01"/>
    <w:rsid w:val="0A465512"/>
    <w:rsid w:val="147670C4"/>
    <w:rsid w:val="24FE4067"/>
    <w:rsid w:val="693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199</Words>
  <Characters>1139</Characters>
  <Lines>9</Lines>
  <Paragraphs>2</Paragraphs>
  <ScaleCrop>false</ScaleCrop>
  <LinksUpToDate>false</LinksUpToDate>
  <CharactersWithSpaces>1336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2017-11-20T11:19:00Z</dcterms:created>
  <dc:creator>web-01</dc:creator>
  <cp:lastModifiedBy>jinmingming</cp:lastModifiedBy>
  <dcterms:modified xsi:type="dcterms:W3CDTF">2017-12-29T07:27:39Z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