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proofErr w:type="spellStart"/>
            <w:r>
              <w:t>Roolipelidemo</w:t>
            </w:r>
            <w:proofErr w:type="spellEnd"/>
            <w:r>
              <w:t xml:space="preserve">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101ACF"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101ACF"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22086C">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22086C">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22086C">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22086C">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22086C">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22086C">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22086C">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628D93A0"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 2019)</w:t>
      </w:r>
      <w:r w:rsidR="003977CD">
        <w:t>. Opinnäytetyössä perehdytään pelimoottorin ohjelmointiin, vai</w:t>
      </w:r>
      <w:r w:rsidR="00027DF9">
        <w:t xml:space="preserve">kka tavoitteena ja pääpisteenä työssä on </w:t>
      </w:r>
      <w:proofErr w:type="spellStart"/>
      <w:r w:rsidR="00027DF9">
        <w:t>toteuttaaa</w:t>
      </w:r>
      <w:proofErr w:type="spellEnd"/>
      <w:r w:rsidR="00027DF9">
        <w:t xml:space="preserve"> toimiva peli.</w:t>
      </w:r>
    </w:p>
    <w:p w14:paraId="18D43E8F" w14:textId="77777777" w:rsidR="009C457F" w:rsidRDefault="009C457F" w:rsidP="00487FAA"/>
    <w:p w14:paraId="77145A32" w14:textId="341B5D3A" w:rsidR="009D59A0"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77145A37" w14:textId="646C919F" w:rsidR="009D59A0" w:rsidRDefault="009C457F" w:rsidP="00E63737">
      <w:pPr>
        <w:pStyle w:val="Heading2"/>
        <w:rPr>
          <w:lang w:val="fi-FI"/>
        </w:rPr>
      </w:pPr>
      <w:r>
        <w:rPr>
          <w:lang w:val="fi-FI"/>
        </w:rPr>
        <w:t>Menetelmistä yleisesti</w:t>
      </w:r>
    </w:p>
    <w:p w14:paraId="3BFFCAD5" w14:textId="68AC8355" w:rsidR="009C457F"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3D3737E9" w14:textId="17B29757" w:rsidR="0007041A" w:rsidRDefault="0007041A" w:rsidP="009D59A0"/>
    <w:p w14:paraId="39649A68" w14:textId="188512BF" w:rsidR="00263591" w:rsidRPr="00263591" w:rsidRDefault="00263591" w:rsidP="009D59A0">
      <w:pPr>
        <w:pStyle w:val="Heading2"/>
        <w:rPr>
          <w:lang w:val="fi-FI"/>
        </w:rPr>
      </w:pPr>
      <w:r>
        <w:rPr>
          <w:lang w:val="fi-FI"/>
        </w:rPr>
        <w:t>OpenGL</w:t>
      </w:r>
    </w:p>
    <w:p w14:paraId="36F4B2D3" w14:textId="35765892" w:rsidR="00EF6BF9" w:rsidRDefault="0007041A" w:rsidP="009D59A0">
      <w:r>
        <w:t xml:space="preserve">Graafisia ohjelmistokirjastoja ovat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w:t>
      </w:r>
      <w:r w:rsidR="00D85A5E">
        <w:t xml:space="preserve">kieli- ja alustariippumaton </w:t>
      </w:r>
      <w:proofErr w:type="spellStart"/>
      <w:r w:rsidR="00D85A5E">
        <w:t>ohjelmointirajapinta</w:t>
      </w:r>
      <w:proofErr w:type="spellEnd"/>
      <w:r w:rsidR="00D85A5E">
        <w:t xml:space="preserve"> vektorigrafiikan piirtämiseen</w:t>
      </w:r>
      <w:r w:rsidR="00D85A5E">
        <w:t xml:space="preserve">. Vuodesta 2006 eteenpäin </w:t>
      </w:r>
      <w:proofErr w:type="gramStart"/>
      <w:r w:rsidR="00D85A5E">
        <w:t>OpenGL:ää</w:t>
      </w:r>
      <w:proofErr w:type="gramEnd"/>
      <w:r w:rsidR="00D85A5E">
        <w:t xml:space="preserve"> on ylläpitänyt </w:t>
      </w:r>
      <w:proofErr w:type="spellStart"/>
      <w:r w:rsidR="00D85A5E">
        <w:t>Khronos</w:t>
      </w:r>
      <w:proofErr w:type="spellEnd"/>
      <w:r w:rsidR="00D85A5E">
        <w:t xml:space="preserve"> Group.</w:t>
      </w:r>
      <w:r w:rsidR="003944DB">
        <w:t xml:space="preserve"> </w:t>
      </w:r>
      <w:bookmarkStart w:id="1" w:name="_GoBack"/>
      <w:bookmarkEnd w:id="1"/>
    </w:p>
    <w:p w14:paraId="2DA72435" w14:textId="102FAA2F" w:rsidR="00EF6BF9" w:rsidRDefault="00EF6BF9" w:rsidP="009D59A0"/>
    <w:p w14:paraId="0FA08426" w14:textId="4841063A" w:rsidR="00263591" w:rsidRDefault="00263591" w:rsidP="009D59A0">
      <w:pPr>
        <w:pStyle w:val="Heading2"/>
        <w:rPr>
          <w:lang w:val="fi-FI"/>
        </w:rPr>
      </w:pPr>
      <w:r>
        <w:rPr>
          <w:lang w:val="fi-FI"/>
        </w:rPr>
        <w:lastRenderedPageBreak/>
        <w:t>GLFW</w:t>
      </w:r>
    </w:p>
    <w:p w14:paraId="59BB82AC" w14:textId="7FF30015" w:rsidR="00263591" w:rsidRDefault="00263591" w:rsidP="00263591">
      <w:pPr>
        <w:pStyle w:val="Heading2"/>
        <w:rPr>
          <w:lang w:val="fi-FI"/>
        </w:rPr>
      </w:pPr>
      <w:r>
        <w:rPr>
          <w:lang w:val="fi-FI"/>
        </w:rPr>
        <w:t>GLAD</w:t>
      </w:r>
    </w:p>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02311F99" w:rsidR="0007041A" w:rsidRPr="000714C7" w:rsidRDefault="00263591" w:rsidP="009D59A0">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w:t>
      </w:r>
      <w:proofErr w:type="gramStart"/>
      <w:r>
        <w:t>OpenGL:ää</w:t>
      </w:r>
      <w:proofErr w:type="gramEnd"/>
      <w:r>
        <w:t xml:space="preserve"> siten, että molemmat ovat hieman kuin valtavia tilakoneita, joita ohjataan vaihtelemalla tilojen arvoja.</w:t>
      </w:r>
      <w:r w:rsidR="00EF6BF9">
        <w:t xml:space="preserve">  </w:t>
      </w:r>
      <w:r w:rsidR="00725FEB">
        <w:t xml:space="preserve"> </w:t>
      </w:r>
    </w:p>
    <w:p w14:paraId="35350348" w14:textId="77777777" w:rsidR="009C457F" w:rsidRPr="000714C7" w:rsidRDefault="009C457F" w:rsidP="009D59A0"/>
    <w:p w14:paraId="77145A3A" w14:textId="67A2DB42" w:rsidR="009D59A0" w:rsidRPr="00582807" w:rsidRDefault="00101ACF" w:rsidP="009D59A0">
      <w:r>
        <w:t xml:space="preserve">BÖÖ </w:t>
      </w:r>
      <w:r w:rsidR="009D59A0" w:rsidRPr="00582807">
        <w:t xml:space="preserve">Kansilehdessä noudatetaan tämän asiakirjan kannen mukaista asettelua. Kirjoittaja merkitsee kanteen oman nimensä, opinnäytetyön nimen ja koulutuksensa. Kannessa ei näy sivunumeroa. </w:t>
      </w:r>
    </w:p>
    <w:p w14:paraId="77145A3B" w14:textId="77777777" w:rsidR="009D59A0" w:rsidRPr="00582807" w:rsidRDefault="009D59A0" w:rsidP="009D59A0"/>
    <w:p w14:paraId="77145A3C" w14:textId="77777777" w:rsidR="009D59A0" w:rsidRPr="00582807" w:rsidRDefault="009D59A0" w:rsidP="00487FAA">
      <w:r w:rsidRPr="00582807">
        <w:t xml:space="preserve">Sisällysluettelon otsikko on SISÄLLYS. Sisällysluettelon malli on tämän asiakirjan sivulla </w:t>
      </w:r>
      <w:r w:rsidR="00E07ACA">
        <w:t>4</w:t>
      </w:r>
      <w:r w:rsidRPr="00582807">
        <w:t>. Sisällyksen tehtävänä on auttaa sisällön hahmottamista ja helpottaa lukemista. Sen vuoksi otsikkohierarkia osoitetaan porrastamalla. Sisällysluetteloon merkitään otsikkosanojen lisäksi niiden sivujen numerot, joilta kunkin otsikon osoittama teksti alkaa. Sisällysluettelon numerointi ja otsikot toistuvat tekstissä identtisinä. Jos sisällysluettelo muokataan tekstinkäsittelyohjelman automaattisella toiminnolla, päivittyvät tekstiosaan tehdyt otsikko- ja numerointimuutokset automaattisesti luetteloon. Päivitystoimintojen käyttöön annetaan ohjeita liitteessä 1. Sisällykseen merkitään myös otsikko LÄHTEET sekä tarvittaessa KUVALUETTELO ja LIITTEET, joita ei kuitenkaan numeroida lukuina. Sisällysluettelosivulla ei näy sivun omaa sivunumeroa.</w:t>
      </w:r>
    </w:p>
    <w:p w14:paraId="77145A3D" w14:textId="77777777" w:rsidR="009D59A0" w:rsidRPr="00582807" w:rsidRDefault="009D59A0" w:rsidP="009D59A0"/>
    <w:p w14:paraId="77145A3E" w14:textId="77777777" w:rsidR="009D59A0" w:rsidRPr="00582807" w:rsidRDefault="009D59A0" w:rsidP="009D59A0">
      <w:r w:rsidRPr="00582807">
        <w:t xml:space="preserve">Harvinaisista merkeistä, termeistä, omatekoisista symboleista ja lyhenteistä voidaan laatia selitysluettelo, joka sijoitetaan sisällysluettelon jälkeen ennen johdantoa. Selitysluettelon otsikko jätetään numeroimatta, mutta se merkitään kuitenkin sisällysluetteloon. Standardinmukaisia merkintöjä ei tarvitse selittää, ei myöskään tavallista tutkimussanastoa. Selitysluettelosivulla ei näy sivunumeroa. Merkkejä, termejä, symboleja ja lyhenteitä voi myös selittää tekstissä, ja tällöin erillistä selitysluetteloa ei tarvita. </w:t>
      </w:r>
    </w:p>
    <w:p w14:paraId="77145A3F" w14:textId="77777777" w:rsidR="009D59A0" w:rsidRPr="00582807" w:rsidRDefault="009D59A0" w:rsidP="009D59A0">
      <w:pPr>
        <w:rPr>
          <w:rFonts w:cs="Arial"/>
        </w:rPr>
      </w:pPr>
    </w:p>
    <w:p w14:paraId="77145A40" w14:textId="77777777" w:rsidR="009D59A0" w:rsidRPr="00582807" w:rsidRDefault="009D59A0" w:rsidP="009D59A0">
      <w:pPr>
        <w:spacing w:line="240" w:lineRule="auto"/>
        <w:rPr>
          <w:b/>
        </w:rPr>
      </w:pPr>
      <w:r w:rsidRPr="00582807">
        <w:rPr>
          <w:b/>
        </w:rPr>
        <w:t>Tekstin kirjaintyyppi ja koot:</w:t>
      </w:r>
    </w:p>
    <w:p w14:paraId="77145A41" w14:textId="77777777" w:rsidR="009D59A0" w:rsidRPr="00582807" w:rsidRDefault="009D59A0" w:rsidP="009D59A0">
      <w:pPr>
        <w:spacing w:line="240" w:lineRule="auto"/>
        <w:rPr>
          <w:b/>
        </w:rPr>
      </w:pPr>
    </w:p>
    <w:p w14:paraId="77145A42" w14:textId="77777777" w:rsidR="009D59A0" w:rsidRPr="00582807" w:rsidRDefault="009D59A0" w:rsidP="009D59A0">
      <w:pPr>
        <w:pStyle w:val="ListParagraph"/>
        <w:numPr>
          <w:ilvl w:val="0"/>
          <w:numId w:val="3"/>
        </w:numPr>
      </w:pPr>
      <w:r w:rsidRPr="00582807">
        <w:t xml:space="preserve">otsikoiden ja leipätekstin kirjaintyyppi </w:t>
      </w:r>
      <w:proofErr w:type="spellStart"/>
      <w:r w:rsidRPr="00582807">
        <w:t>Arial</w:t>
      </w:r>
      <w:proofErr w:type="spellEnd"/>
      <w:r w:rsidRPr="00582807">
        <w:t>, pistekoko 12</w:t>
      </w:r>
    </w:p>
    <w:p w14:paraId="77145A43" w14:textId="77777777" w:rsidR="009D59A0" w:rsidRPr="00582807" w:rsidRDefault="009D59A0" w:rsidP="009D59A0">
      <w:pPr>
        <w:pStyle w:val="ListParagraph"/>
        <w:numPr>
          <w:ilvl w:val="0"/>
          <w:numId w:val="3"/>
        </w:numPr>
      </w:pPr>
      <w:r w:rsidRPr="00582807">
        <w:t>kuvien ja taulukoiden otsikoissa fonttikoko 10</w:t>
      </w:r>
    </w:p>
    <w:p w14:paraId="77145A44" w14:textId="77777777" w:rsidR="009D59A0" w:rsidRPr="00582807" w:rsidRDefault="009D59A0" w:rsidP="009D59A0">
      <w:pPr>
        <w:spacing w:line="240" w:lineRule="auto"/>
        <w:rPr>
          <w:b/>
        </w:rPr>
      </w:pPr>
    </w:p>
    <w:p w14:paraId="77145A45" w14:textId="77777777" w:rsidR="009D59A0" w:rsidRPr="00582807" w:rsidRDefault="009D59A0" w:rsidP="009D59A0">
      <w:pPr>
        <w:spacing w:line="240" w:lineRule="auto"/>
        <w:rPr>
          <w:b/>
        </w:rPr>
      </w:pPr>
      <w:r w:rsidRPr="00582807">
        <w:rPr>
          <w:b/>
        </w:rPr>
        <w:t>Tekstin reunukset:</w:t>
      </w:r>
    </w:p>
    <w:p w14:paraId="77145A46" w14:textId="77777777" w:rsidR="009D59A0" w:rsidRPr="00582807" w:rsidRDefault="009D59A0" w:rsidP="009D59A0">
      <w:pPr>
        <w:spacing w:line="240" w:lineRule="auto"/>
        <w:rPr>
          <w:b/>
        </w:rPr>
      </w:pPr>
    </w:p>
    <w:p w14:paraId="77145A47" w14:textId="77777777" w:rsidR="009D59A0" w:rsidRPr="00582807" w:rsidRDefault="009D59A0" w:rsidP="009D59A0">
      <w:pPr>
        <w:pStyle w:val="ListParagraph"/>
        <w:numPr>
          <w:ilvl w:val="0"/>
          <w:numId w:val="3"/>
        </w:numPr>
      </w:pPr>
      <w:r w:rsidRPr="00582807">
        <w:t>oikea reunus 2 cm</w:t>
      </w:r>
    </w:p>
    <w:p w14:paraId="77145A48" w14:textId="77777777" w:rsidR="009D59A0" w:rsidRPr="00582807" w:rsidRDefault="009D59A0" w:rsidP="009D59A0">
      <w:pPr>
        <w:pStyle w:val="ListParagraph"/>
        <w:numPr>
          <w:ilvl w:val="0"/>
          <w:numId w:val="3"/>
        </w:numPr>
      </w:pPr>
      <w:r w:rsidRPr="00582807">
        <w:t>vasen reunus 4,3 cm</w:t>
      </w:r>
    </w:p>
    <w:p w14:paraId="77145A49" w14:textId="77777777" w:rsidR="009D59A0" w:rsidRPr="00582807" w:rsidRDefault="009D59A0" w:rsidP="009D59A0">
      <w:pPr>
        <w:pStyle w:val="ListParagraph"/>
        <w:numPr>
          <w:ilvl w:val="0"/>
          <w:numId w:val="3"/>
        </w:numPr>
      </w:pPr>
      <w:r w:rsidRPr="00582807">
        <w:t>yläreunus 2,25 cm</w:t>
      </w:r>
    </w:p>
    <w:p w14:paraId="77145A4A" w14:textId="77777777" w:rsidR="009D59A0" w:rsidRPr="00582807" w:rsidRDefault="009D59A0" w:rsidP="009D59A0">
      <w:pPr>
        <w:pStyle w:val="ListParagraph"/>
        <w:numPr>
          <w:ilvl w:val="0"/>
          <w:numId w:val="3"/>
        </w:numPr>
      </w:pPr>
      <w:r w:rsidRPr="00582807">
        <w:t>alareunus 1,25</w:t>
      </w:r>
      <w:r w:rsidR="00155579">
        <w:t xml:space="preserve"> cm</w:t>
      </w:r>
    </w:p>
    <w:p w14:paraId="77145A4B" w14:textId="77777777" w:rsidR="009D59A0" w:rsidRPr="00582807" w:rsidRDefault="009D59A0" w:rsidP="009D59A0">
      <w:pPr>
        <w:pStyle w:val="ListParagraph"/>
        <w:numPr>
          <w:ilvl w:val="0"/>
          <w:numId w:val="3"/>
        </w:numPr>
      </w:pPr>
      <w:r w:rsidRPr="00582807">
        <w:t>leipätekstin riviväli 1,5</w:t>
      </w:r>
    </w:p>
    <w:p w14:paraId="77145A4C" w14:textId="3CE52DA5" w:rsidR="009D59A0" w:rsidRPr="00582807" w:rsidRDefault="00466D81" w:rsidP="009D59A0">
      <w:pPr>
        <w:pStyle w:val="ListParagraph"/>
        <w:numPr>
          <w:ilvl w:val="0"/>
          <w:numId w:val="3"/>
        </w:numPr>
      </w:pPr>
      <w:r>
        <w:t>tiivistelmien, kuva- ja taulukko-otsikoiden</w:t>
      </w:r>
      <w:r w:rsidR="009D0202">
        <w:t>, lähdeluettelon</w:t>
      </w:r>
      <w:r w:rsidR="009D59A0" w:rsidRPr="00582807">
        <w:t xml:space="preserve"> ja liitteiden tekstin riviväli 1</w:t>
      </w:r>
    </w:p>
    <w:p w14:paraId="77145A4D" w14:textId="77777777" w:rsidR="009D59A0" w:rsidRPr="00582807" w:rsidRDefault="009D59A0" w:rsidP="009D59A0"/>
    <w:p w14:paraId="77145A4E" w14:textId="77777777" w:rsidR="009D59A0" w:rsidRPr="00582807" w:rsidRDefault="009D59A0" w:rsidP="009D59A0">
      <w:r w:rsidRPr="00582807">
        <w:t>Otsikot alkavat vasemmasta reunuksesta, tekstirivejä ei sisennetä. Kun kirjoitetaan leipätekstiä, valittuna tulee olla tyyli nimeltä Normaali. Tällöin teksti jäsentyy automaattisesti oikeaan kohtaan ja tekstin riviväli on ohjeiden mukainen 1,5. Kappaleet erotetaan toisistaan kirjoittamalla niiden väliin tyhjä rivi</w:t>
      </w:r>
      <w:r w:rsidR="00E07ACA">
        <w:t>.</w:t>
      </w:r>
      <w:r w:rsidRPr="00582807">
        <w:t xml:space="preserve"> Rivinvaihtoja ei tehdä Enter-näppäintä painamalla. Jos kuitenkin on tarve tehdä pakotettu rivinvaihto, painetaan </w:t>
      </w:r>
      <w:proofErr w:type="spellStart"/>
      <w:r w:rsidRPr="00582807">
        <w:t>Shift+Enter-näppäinyhdistelmää</w:t>
      </w:r>
      <w:proofErr w:type="spellEnd"/>
      <w:r w:rsidRPr="00582807">
        <w:t>.</w:t>
      </w:r>
    </w:p>
    <w:p w14:paraId="77145A4F" w14:textId="77777777" w:rsidR="009D59A0" w:rsidRPr="00582807" w:rsidRDefault="009D59A0" w:rsidP="009D59A0"/>
    <w:p w14:paraId="77145A50" w14:textId="77777777" w:rsidR="009D59A0" w:rsidRPr="00582807" w:rsidRDefault="009D59A0" w:rsidP="009D59A0">
      <w:r w:rsidRPr="00582807">
        <w:t xml:space="preserve">Tekstipalstan vasen laita tasataan. Oikea saa olla tasaamaton. Kirjoitettaessa tulee käyttää automaattista tavutusta. Tekstiosassa ei jätetä vajaita sivuja lukujen välille, eli teksti etenee yhtenäisenä pää- ja alalukujen jatkumona. Sivun loppuun jäävä yksinäinen otsikko tulee kuitenkin siirtää seuraavan sivun alkuun, vaikka sivun loppuun jääkin silloin muutama tyhjä rivi.  </w:t>
      </w:r>
    </w:p>
    <w:p w14:paraId="77145A51" w14:textId="77777777" w:rsidR="009D59A0" w:rsidRPr="00582807" w:rsidRDefault="009D59A0" w:rsidP="009D59A0"/>
    <w:p w14:paraId="77145A52" w14:textId="77777777" w:rsidR="009D59A0" w:rsidRPr="00582807" w:rsidRDefault="009D59A0" w:rsidP="009D59A0">
      <w:r w:rsidRPr="00582807">
        <w:t>Sivut numeroidaan automaattista numerointia käyttäen niin, että numero tulee keskelle sivua noin 1 cm:n päähän paperin yläreunasta. Sivut lasketaan kansilehdeltä alkaen, vaikka sivunumero merkitäänkin näkyviin vasta johdannosta lähtien.</w:t>
      </w:r>
    </w:p>
    <w:p w14:paraId="77145A53" w14:textId="77777777" w:rsidR="00487FAA" w:rsidRPr="00582807" w:rsidRDefault="00487FAA" w:rsidP="009D59A0"/>
    <w:p w14:paraId="77145A54" w14:textId="77777777" w:rsidR="009D59A0" w:rsidRDefault="009D59A0" w:rsidP="009D59A0">
      <w:r w:rsidRPr="00582807">
        <w:t>Liitesivuilla ei välttämättä ole juoksevaa sivunumeroa näkyvissä, vaan liitteet numeroidaan merkitsemällä liitesivun oikeaan yläkulmaan sana Liite ja liitteen järjestysnumero (ks. esim. liite 1). Järjestysnumeron perään ei merkitä pistettä. Monisivuiset liitteet merkitään Liite 1/2 -tyylisesti. Tässä merkinnässä ensimmäinen numero kertoo, monesko liite on kyseessä, ja toinen numero kertoo, monesko liitteen sivu on kyseessä. Merkintä Liite 1/2 tarkoittaa siis ensimmäisen liitteen toista sivua. (Ks. esim. liitteet 1/1 ja 1/2.)</w:t>
      </w:r>
    </w:p>
    <w:p w14:paraId="77145A55" w14:textId="77777777" w:rsidR="009D59A0" w:rsidRPr="00582807" w:rsidRDefault="009D59A0" w:rsidP="009D59A0"/>
    <w:p w14:paraId="77145A56" w14:textId="6C0DE8A9" w:rsidR="009D59A0" w:rsidRPr="00582807" w:rsidRDefault="009D59A0" w:rsidP="009D59A0">
      <w:pPr>
        <w:pStyle w:val="Heading2"/>
        <w:ind w:left="567" w:hanging="567"/>
        <w:rPr>
          <w:lang w:val="fi-FI"/>
        </w:rPr>
      </w:pPr>
      <w:bookmarkStart w:id="2" w:name="_Toc467223180"/>
      <w:bookmarkStart w:id="3" w:name="_Toc532839605"/>
      <w:r w:rsidRPr="00582807">
        <w:rPr>
          <w:lang w:val="fi-FI"/>
        </w:rPr>
        <w:t>Otsikot ja sisällysluettelo</w:t>
      </w:r>
      <w:bookmarkEnd w:id="2"/>
      <w:bookmarkEnd w:id="3"/>
    </w:p>
    <w:p w14:paraId="77145A57" w14:textId="77777777" w:rsidR="009D59A0" w:rsidRPr="00582807" w:rsidRDefault="009D59A0" w:rsidP="009D59A0">
      <w:r w:rsidRPr="00582807">
        <w:t>Mallipohjan otsikot ja sisällysluettelo kannattaa päivittää Wordin päivitystoimintoja käyttäen. Liitteessä 1 on ohjeet sisällysluettelon päivittämiseen ja uusien otsikoiden luomiseen.</w:t>
      </w:r>
    </w:p>
    <w:p w14:paraId="77145A58" w14:textId="77777777" w:rsidR="009D59A0" w:rsidRPr="00582807" w:rsidRDefault="009D59A0" w:rsidP="009D59A0"/>
    <w:p w14:paraId="77145A59" w14:textId="341D5C25" w:rsidR="009D59A0" w:rsidRPr="00582807" w:rsidRDefault="009D59A0" w:rsidP="009D59A0">
      <w:r w:rsidRPr="00582807">
        <w:t>Kaikkien otsikoiden edelle ja jälkeen jätetään tyhjä rivi. Otsikot numeroidaan. Sama numerointi näkyy myös sisällysluettelosta</w:t>
      </w:r>
      <w:r w:rsidR="00702EAA">
        <w:t>.</w:t>
      </w:r>
      <w:r w:rsidRPr="00582807">
        <w:t xml:space="preserve"> Otsikkohierarkiassa riittää yleensä kolmen tason porrastus. Jos porrastus jatkuu pitkälle, on vaarana, että teksti pilkkoutuu liian pieniin yksiköihin ja muuttuu luettelomaiseksi. Yksinäistä numeroitua alaotsikkoa ei pidä käyttää: jos on 7.2.1, pitää olla myös 7.2.2.</w:t>
      </w:r>
    </w:p>
    <w:p w14:paraId="77145A5A" w14:textId="77777777" w:rsidR="009D59A0" w:rsidRPr="00582807" w:rsidRDefault="009D59A0" w:rsidP="009D59A0"/>
    <w:p w14:paraId="77145A5B" w14:textId="51ADE1D0" w:rsidR="009D59A0" w:rsidRPr="00582807" w:rsidRDefault="009D59A0" w:rsidP="009D59A0">
      <w:r w:rsidRPr="00582807">
        <w:t xml:space="preserve">Otsikkotyyli valitaan sen mukaan, millainen otsikko on kyseessä. Pääotsikoissa käytetään Otsikko 1 -tyyliä ja alaotsikoissa Otsikko 2 -nimistä tyyliä. Jos alaotsikoille pitää vielä saada alaotsikoita, käytetään Otsikko 3 -tyyliä. </w:t>
      </w:r>
    </w:p>
    <w:p w14:paraId="77145A5C" w14:textId="77777777" w:rsidR="009D59A0" w:rsidRPr="00582807" w:rsidRDefault="009D59A0" w:rsidP="009D59A0"/>
    <w:p w14:paraId="77145A5D" w14:textId="1075BE3F" w:rsidR="009D59A0" w:rsidRPr="00582807" w:rsidRDefault="009D59A0" w:rsidP="009D59A0">
      <w:pPr>
        <w:pStyle w:val="Heading2"/>
        <w:rPr>
          <w:lang w:val="fi-FI"/>
        </w:rPr>
      </w:pPr>
      <w:bookmarkStart w:id="4" w:name="_Toc467223181"/>
      <w:bookmarkStart w:id="5" w:name="_Toc532839606"/>
      <w:r w:rsidRPr="00582807">
        <w:rPr>
          <w:lang w:val="fi-FI"/>
        </w:rPr>
        <w:t>Kuvat ja taulukot</w:t>
      </w:r>
      <w:bookmarkEnd w:id="4"/>
      <w:bookmarkEnd w:id="5"/>
    </w:p>
    <w:p w14:paraId="77145A5E" w14:textId="27D46A60" w:rsidR="009D59A0" w:rsidRPr="00582807" w:rsidRDefault="009D59A0" w:rsidP="009D59A0">
      <w:r w:rsidRPr="00582807">
        <w:t xml:space="preserve">Tekstiä voi havainnollistaa kuvien ja taulukoiden avulla. Kuviin ja taulukoihin viitattaessa sekä niiden </w:t>
      </w:r>
      <w:r w:rsidR="00466D81">
        <w:t>otsiko</w:t>
      </w:r>
      <w:r w:rsidRPr="00582807">
        <w:t xml:space="preserve">issa käytetään nimityksiä </w:t>
      </w:r>
      <w:r w:rsidRPr="00582807">
        <w:rPr>
          <w:b/>
        </w:rPr>
        <w:t>kuva</w:t>
      </w:r>
      <w:r w:rsidRPr="00582807">
        <w:t xml:space="preserve"> ja </w:t>
      </w:r>
      <w:r w:rsidRPr="00582807">
        <w:rPr>
          <w:b/>
        </w:rPr>
        <w:t>taulukko</w:t>
      </w:r>
      <w:r w:rsidRPr="00582807">
        <w:t>; muita termejä (esimerkiksi kaavio, kuvio tai kuvaaja) ei tule käyttää.</w:t>
      </w:r>
    </w:p>
    <w:p w14:paraId="77145A5F" w14:textId="77777777" w:rsidR="009D59A0" w:rsidRPr="00582807" w:rsidRDefault="009D59A0" w:rsidP="009D59A0"/>
    <w:p w14:paraId="77145A60" w14:textId="2708F66B" w:rsidR="009D59A0" w:rsidRPr="00582807" w:rsidRDefault="009D59A0" w:rsidP="009D59A0">
      <w:r w:rsidRPr="00582807">
        <w:t xml:space="preserve">Kuviksi sanotaan kuvioita, kuvaajia, valokuvia, piirroksia, kuvakaappauksia ja graafisia esityksiä. Kuvilta ja taulukoilta vaaditaan sekä informatiivisuutta että teknistä moitteettomuutta. Ne sijoitetaan tekstin yhteyteen, jos ne liittyvät olennaisesti tekstiin ja jos niitä ei ole kovin paljoa. Jos aineistoa on runsaasti tai se on isokokoista, se sijoitetaan liitteeksi tekstin loppuun. Havainnollistettaessa taulukot ovat tarkempia, kuvat ilmaisevampia. Piirtämisessä noudatetaan kunkin alan ohjeita ja standardeja. Jos kuvamateriaalia on </w:t>
      </w:r>
      <w:r w:rsidR="009E59CF">
        <w:t>huomattava määrä</w:t>
      </w:r>
      <w:r w:rsidRPr="00582807">
        <w:t xml:space="preserve">, kuvat </w:t>
      </w:r>
      <w:proofErr w:type="gramStart"/>
      <w:r w:rsidRPr="00582807">
        <w:t>on</w:t>
      </w:r>
      <w:proofErr w:type="gramEnd"/>
      <w:r w:rsidRPr="00582807">
        <w:t xml:space="preserve"> tapana koota kuvaluetteloksi, joka sijoitetaan lähdeluettelon ja liitteiden väliin. Kuvaluettelon laadinnasta annetaan ohjeita liitteessä </w:t>
      </w:r>
      <w:r w:rsidR="008977A2">
        <w:t>3</w:t>
      </w:r>
      <w:r w:rsidRPr="00582807">
        <w:t>. Työssä esitetyt kuvat on hyvä pakata, jotta tiedoston koko pysyy hillittynä. Kuvien pakkaa</w:t>
      </w:r>
      <w:r w:rsidR="009D0202">
        <w:t>misesta kerrotaan tämän dokumentin liitteessä 1. Valokuvien, piirrosten, graafien ja taulukoiden käytöstä kerrotaan Lähdeohje</w:t>
      </w:r>
      <w:r w:rsidR="002B38F7">
        <w:t xml:space="preserve">en </w:t>
      </w:r>
      <w:r w:rsidR="009D0202">
        <w:t>liitteessä 2.</w:t>
      </w:r>
    </w:p>
    <w:p w14:paraId="77145A61" w14:textId="77777777" w:rsidR="009D59A0" w:rsidRPr="00582807" w:rsidRDefault="009D59A0" w:rsidP="009D59A0"/>
    <w:p w14:paraId="77145A62" w14:textId="77777777" w:rsidR="009D59A0" w:rsidRPr="00582807" w:rsidRDefault="009D59A0" w:rsidP="009D59A0">
      <w:r w:rsidRPr="00582807">
        <w:lastRenderedPageBreak/>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4" w14:textId="76DE9CFB" w:rsidR="009D59A0" w:rsidRPr="00582807" w:rsidRDefault="009D59A0" w:rsidP="009D59A0">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laskukaavat numeroidaan </w:t>
      </w:r>
      <w:r w:rsidRPr="00582807">
        <w:t xml:space="preserve">(ks. liite 2). </w:t>
      </w:r>
      <w:r w:rsidR="00466D81">
        <w:t>Otsikko voi olla otsikkotyyppinen, tai se voi koostua</w:t>
      </w:r>
      <w:r w:rsidRPr="00582807">
        <w:t xml:space="preserve"> yhdestä tai useammasta virkkeestä.</w:t>
      </w:r>
      <w:r w:rsidR="00466D81">
        <w:t xml:space="preserve"> Jos otsikko on virke, tulee sen loppuun piste.</w:t>
      </w:r>
      <w:r w:rsidRPr="00582807">
        <w:t xml:space="preserve"> Kuvan </w:t>
      </w:r>
      <w:r w:rsidR="00E07ACA">
        <w:t>otsikko</w:t>
      </w:r>
      <w:r w:rsidRPr="00582807">
        <w:t xml:space="preserve"> sijoitetaan kuvan alapuolelle ja taulukon </w:t>
      </w:r>
      <w:r w:rsidR="00E07ACA">
        <w:t>otsikko</w:t>
      </w:r>
      <w:r w:rsidRPr="00582807">
        <w:t xml:space="preserve"> taulukon yläpuolelle. </w:t>
      </w:r>
      <w:r w:rsidR="00E07ACA">
        <w:t>Kuvien ja taulukoiden otsikko</w:t>
      </w:r>
      <w:r w:rsidRPr="00582807">
        <w:t>teksti</w:t>
      </w:r>
      <w:r w:rsidR="00E07ACA">
        <w:t>t</w:t>
      </w:r>
      <w:r w:rsidRPr="00582807">
        <w:t xml:space="preserve"> kirjoitetaan </w:t>
      </w:r>
      <w:proofErr w:type="spellStart"/>
      <w:r w:rsidRPr="00582807">
        <w:t>Arialin</w:t>
      </w:r>
      <w:proofErr w:type="spellEnd"/>
      <w:r w:rsidRPr="00582807">
        <w:t xml:space="preserve"> pistekoolla 10. Monirivisten </w:t>
      </w:r>
      <w:r w:rsidR="00E07ACA">
        <w:t xml:space="preserve">otsikoiden </w:t>
      </w:r>
      <w:r w:rsidRPr="00582807">
        <w:t xml:space="preserve">riviväli on 1. Kuvien ja taulukoiden numerointi ja </w:t>
      </w:r>
      <w:r w:rsidR="00E07ACA">
        <w:t>otsikko</w:t>
      </w:r>
      <w:r w:rsidRPr="00582807">
        <w:t xml:space="preserve"> lisätään Wordin toiminnoilla, joihin annetaan ohjeita liitteessä 1.</w:t>
      </w:r>
    </w:p>
    <w:p w14:paraId="77145A65" w14:textId="77777777" w:rsidR="009D59A0" w:rsidRPr="00582807" w:rsidRDefault="009D59A0" w:rsidP="009D59A0"/>
    <w:p w14:paraId="77145A66" w14:textId="77777777" w:rsidR="009D59A0" w:rsidRPr="00582807" w:rsidRDefault="009D59A0" w:rsidP="009D59A0">
      <w:r w:rsidRPr="00582807">
        <w:t>Tekstissä tulee viitata kaikkiin taulukoihin ja kuviin. Viitteissä käytetään kuvien ja taulukoiden numeroa. Muunlaista viittaamista (seuraavassa kuvassa, edellisellä sivulla) tulee välttää. Kuvan 1 yhteydessä näkyy, millaista viitetekniikkaa kuviin ja taulukoihin viittaamisessa voi käyttää.</w:t>
      </w:r>
    </w:p>
    <w:p w14:paraId="77145A67" w14:textId="77777777" w:rsidR="009D59A0" w:rsidRPr="00582807" w:rsidRDefault="009D59A0" w:rsidP="009D59A0">
      <w:pPr>
        <w:rPr>
          <w:b/>
        </w:rPr>
      </w:pPr>
    </w:p>
    <w:p w14:paraId="251AE546" w14:textId="77777777" w:rsidR="00A93E9A" w:rsidRDefault="00A93E9A" w:rsidP="009D59A0">
      <w:pPr>
        <w:rPr>
          <w:b/>
        </w:rPr>
      </w:pPr>
    </w:p>
    <w:p w14:paraId="3DE4BC31" w14:textId="77777777" w:rsidR="00A93E9A" w:rsidRDefault="00A93E9A" w:rsidP="009D59A0">
      <w:pPr>
        <w:rPr>
          <w:b/>
        </w:rPr>
      </w:pPr>
    </w:p>
    <w:p w14:paraId="2C9D88D2" w14:textId="77777777" w:rsidR="00A93E9A" w:rsidRDefault="00A93E9A" w:rsidP="009D59A0">
      <w:pPr>
        <w:rPr>
          <w:b/>
        </w:rPr>
      </w:pPr>
    </w:p>
    <w:p w14:paraId="77145A68" w14:textId="0B1480CA" w:rsidR="009D59A0" w:rsidRPr="00582807" w:rsidRDefault="009D59A0" w:rsidP="009D59A0">
      <w:pPr>
        <w:rPr>
          <w:b/>
        </w:rPr>
      </w:pPr>
      <w:r w:rsidRPr="00582807">
        <w:rPr>
          <w:b/>
        </w:rPr>
        <w:t xml:space="preserve">Viitteen voi upottaa osaksi virkerakennetta: </w:t>
      </w:r>
    </w:p>
    <w:p w14:paraId="77145A69" w14:textId="77777777" w:rsidR="009D59A0" w:rsidRPr="00582807" w:rsidRDefault="009D59A0" w:rsidP="009D59A0">
      <w:pPr>
        <w:rPr>
          <w:b/>
        </w:rPr>
      </w:pPr>
    </w:p>
    <w:p w14:paraId="77145A6A" w14:textId="77777777" w:rsidR="009D59A0" w:rsidRDefault="009D59A0" w:rsidP="009D59A0">
      <w:pPr>
        <w:rPr>
          <w:i/>
        </w:rPr>
      </w:pPr>
      <w:r w:rsidRPr="00582807">
        <w:rPr>
          <w:i/>
        </w:rPr>
        <w:t>Kuvassa 1 on esitetty opinnäytetyöprosessin vaiheet ideavaiheesta julkaisuvaiheeseen. Prosessi on jaettu viiden opintopisteen suorituksiin, ja prosessia vievät eteenpäin raportointi ja palaute.</w:t>
      </w:r>
    </w:p>
    <w:p w14:paraId="161BC3DC" w14:textId="77777777" w:rsidR="000A0E3F" w:rsidRDefault="000A0E3F" w:rsidP="009D59A0">
      <w:pPr>
        <w:rPr>
          <w:b/>
        </w:rPr>
      </w:pPr>
    </w:p>
    <w:p w14:paraId="77145A6C" w14:textId="77777777" w:rsidR="009D59A0" w:rsidRPr="00582807" w:rsidRDefault="009D59A0" w:rsidP="009D59A0">
      <w:pPr>
        <w:rPr>
          <w:b/>
        </w:rPr>
      </w:pPr>
      <w:r w:rsidRPr="00582807">
        <w:rPr>
          <w:b/>
        </w:rPr>
        <w:t xml:space="preserve">Kuvaviite voi olla myös sulkeissa: </w:t>
      </w:r>
    </w:p>
    <w:p w14:paraId="77145A6D" w14:textId="77777777" w:rsidR="009D59A0" w:rsidRPr="00582807" w:rsidRDefault="009D59A0" w:rsidP="009D59A0">
      <w:pPr>
        <w:rPr>
          <w:b/>
        </w:rPr>
      </w:pPr>
    </w:p>
    <w:p w14:paraId="77145A6E" w14:textId="77777777" w:rsidR="009D59A0" w:rsidRPr="00582807" w:rsidRDefault="009D59A0" w:rsidP="009D59A0">
      <w:pPr>
        <w:rPr>
          <w:i/>
        </w:rPr>
      </w:pPr>
      <w:r w:rsidRPr="00582807">
        <w:rPr>
          <w:i/>
        </w:rPr>
        <w:t>Opinnäytetyöprosessi voidaan jakaa viiteen vaiheeseen, jotka ovat idea-, suunnittelu-, toteutus-, arviointi- ja julkaisuvaiheet (kuva 1).</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lastRenderedPageBreak/>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6"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6"/>
    </w:p>
    <w:p w14:paraId="5E188687" w14:textId="67D2B3FA" w:rsidR="00215B20" w:rsidRDefault="00215B20" w:rsidP="007B6F3A">
      <w:pPr>
        <w:pStyle w:val="Caption"/>
      </w:pPr>
    </w:p>
    <w:p w14:paraId="77145A73" w14:textId="77777777" w:rsidR="009D59A0" w:rsidRPr="00582807" w:rsidRDefault="009D59A0" w:rsidP="009D59A0">
      <w:pPr>
        <w:pStyle w:val="Kuvanotsikko"/>
      </w:pPr>
    </w:p>
    <w:p w14:paraId="77145A74" w14:textId="77777777" w:rsidR="009D59A0" w:rsidRPr="00582807" w:rsidRDefault="009D59A0" w:rsidP="009D59A0">
      <w:r w:rsidRPr="00582807">
        <w:t>Pelkkä viittaaminen ei riitä, vaan tekstissä tulee aina selostaa kuvan tai taulukon sisältöä niin, että lukija pystyy saamaan kuvan tai taulukon pääinformaation myös tekstistä. Kuvissa ja taulukoissa käytettyjen symbolien tulee olla standardien mukaiset ja samat kuin tekstissä.</w:t>
      </w:r>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77145A79" w14:textId="77777777" w:rsidR="009D59A0" w:rsidRPr="00582807" w:rsidRDefault="009D59A0" w:rsidP="009D59A0"/>
    <w:p w14:paraId="77145A7A" w14:textId="7310D375" w:rsidR="009D59A0" w:rsidRPr="00582807" w:rsidRDefault="009D59A0" w:rsidP="009D59A0">
      <w:r w:rsidRPr="00582807">
        <w:t>Kuva tai taulukko sijoitetaan alkamaan samasta sarkainkohdasta kuin tekstikin, jos se on mahdollista. Tekstiä ei tule rivittää kuvan ympärille. Teksti on siis aina kuvan ylä- ja alapuolella, ei vieressä. Jos kuvia on</w:t>
      </w:r>
      <w:r w:rsidR="00A93E9A">
        <w:t xml:space="preserve"> huomattavan</w:t>
      </w:r>
      <w:r w:rsidRPr="00582807">
        <w:t xml:space="preserve"> paljon, voi lähdeluettelon jälkeen tehdä kuvaluettelon (ks. liite </w:t>
      </w:r>
      <w:r w:rsidR="00E07ACA">
        <w:t>4</w:t>
      </w:r>
      <w:r w:rsidRPr="00582807">
        <w:t>).</w:t>
      </w:r>
    </w:p>
    <w:p w14:paraId="77145A7B" w14:textId="77777777" w:rsidR="009D59A0" w:rsidRPr="00582807" w:rsidRDefault="009D59A0" w:rsidP="009D59A0"/>
    <w:p w14:paraId="77145A7C" w14:textId="49702267" w:rsidR="009D59A0" w:rsidRPr="00582807" w:rsidRDefault="009D59A0" w:rsidP="009D59A0">
      <w:pPr>
        <w:pStyle w:val="Heading2"/>
        <w:rPr>
          <w:lang w:val="fi-FI"/>
        </w:rPr>
      </w:pPr>
      <w:bookmarkStart w:id="7" w:name="_Toc467223182"/>
      <w:bookmarkStart w:id="8" w:name="_Toc532839607"/>
      <w:r w:rsidRPr="00582807">
        <w:rPr>
          <w:lang w:val="fi-FI"/>
        </w:rPr>
        <w:lastRenderedPageBreak/>
        <w:t>Tekstin tehostus</w:t>
      </w:r>
      <w:bookmarkEnd w:id="7"/>
      <w:bookmarkEnd w:id="8"/>
    </w:p>
    <w:p w14:paraId="77145A7D" w14:textId="77777777" w:rsidR="009D59A0" w:rsidRPr="00582807" w:rsidRDefault="009D59A0" w:rsidP="009D59A0">
      <w:pPr>
        <w:rPr>
          <w:rFonts w:eastAsia="Times New Roman"/>
          <w:color w:val="000000"/>
          <w:szCs w:val="24"/>
          <w:lang w:eastAsia="fi-FI"/>
        </w:rPr>
      </w:pPr>
      <w:r w:rsidRPr="00582807">
        <w:rPr>
          <w:rFonts w:eastAsia="Times New Roman"/>
          <w:color w:val="000000"/>
          <w:szCs w:val="24"/>
          <w:lang w:eastAsia="fi-FI"/>
        </w:rPr>
        <w:t>Tekstiä voidaan tehostaa monin eri keinoin, mutta tehokeinojen käyttö ei saa olla itsetarkoitus. Esimerkiksi seuraavia tehokeinoja voidaan käyttää säästeliäästi ja johdonmukaisesti:</w:t>
      </w:r>
    </w:p>
    <w:p w14:paraId="77145A7E" w14:textId="77777777" w:rsidR="009D59A0" w:rsidRPr="00582807" w:rsidRDefault="009D59A0" w:rsidP="009D59A0">
      <w:pPr>
        <w:spacing w:line="240" w:lineRule="auto"/>
        <w:ind w:left="1304"/>
        <w:rPr>
          <w:rFonts w:eastAsia="Times New Roman"/>
          <w:color w:val="000000"/>
          <w:szCs w:val="24"/>
          <w:lang w:eastAsia="fi-FI"/>
        </w:rPr>
      </w:pPr>
    </w:p>
    <w:p w14:paraId="77145A7F" w14:textId="77777777" w:rsidR="009D59A0" w:rsidRPr="00582807" w:rsidRDefault="009D59A0" w:rsidP="009D59A0">
      <w:pPr>
        <w:spacing w:line="240" w:lineRule="auto"/>
        <w:ind w:left="1304"/>
        <w:rPr>
          <w:rFonts w:eastAsia="Times New Roman"/>
          <w:color w:val="000000"/>
          <w:sz w:val="22"/>
          <w:lang w:eastAsia="fi-FI"/>
        </w:rPr>
      </w:pPr>
      <w:r w:rsidRPr="00582807">
        <w:rPr>
          <w:rFonts w:eastAsia="Times New Roman"/>
          <w:color w:val="000000"/>
          <w:sz w:val="22"/>
          <w:lang w:eastAsia="fi-FI"/>
        </w:rPr>
        <w:t xml:space="preserve">Painokas asia voidaan </w:t>
      </w:r>
      <w:r w:rsidRPr="00582807">
        <w:rPr>
          <w:rFonts w:eastAsia="Times New Roman"/>
          <w:b/>
          <w:bCs/>
          <w:color w:val="000000"/>
          <w:sz w:val="22"/>
          <w:lang w:eastAsia="fi-FI"/>
        </w:rPr>
        <w:t>lihavoida</w:t>
      </w:r>
      <w:r w:rsidRPr="00582807">
        <w:rPr>
          <w:rFonts w:eastAsia="Times New Roman"/>
          <w:color w:val="000000"/>
          <w:sz w:val="22"/>
          <w:lang w:eastAsia="fi-FI"/>
        </w:rPr>
        <w:t xml:space="preserve">, </w:t>
      </w:r>
      <w:r w:rsidRPr="00582807">
        <w:rPr>
          <w:rFonts w:eastAsia="Times New Roman"/>
          <w:color w:val="000000"/>
          <w:sz w:val="22"/>
          <w:u w:val="single"/>
          <w:lang w:eastAsia="fi-FI"/>
        </w:rPr>
        <w:t>alleviivata</w:t>
      </w:r>
      <w:r w:rsidRPr="00582807">
        <w:rPr>
          <w:rFonts w:eastAsia="Times New Roman"/>
          <w:color w:val="000000"/>
          <w:sz w:val="22"/>
          <w:lang w:eastAsia="fi-FI"/>
        </w:rPr>
        <w:t xml:space="preserve"> tai </w:t>
      </w:r>
      <w:r w:rsidRPr="00582807">
        <w:rPr>
          <w:rFonts w:eastAsia="Times New Roman"/>
          <w:i/>
          <w:iCs/>
          <w:color w:val="000000"/>
          <w:sz w:val="22"/>
          <w:lang w:eastAsia="fi-FI"/>
        </w:rPr>
        <w:t>kursivoida</w:t>
      </w:r>
      <w:r w:rsidRPr="00582807">
        <w:rPr>
          <w:rFonts w:eastAsia="Times New Roman"/>
          <w:color w:val="000000"/>
          <w:sz w:val="22"/>
          <w:lang w:eastAsia="fi-FI"/>
        </w:rPr>
        <w:t>. Teksti voidaan sisentää eli aloittaa seuraavasta sarkainkohdasta. Tekstin osan voi myös tiivistää eli kirjoittaa pienemmällä kirjasinlajilla tai tiheämmällä rivivälillä.</w:t>
      </w:r>
    </w:p>
    <w:p w14:paraId="77145A80" w14:textId="77777777" w:rsidR="009D59A0" w:rsidRPr="00582807" w:rsidRDefault="009D59A0" w:rsidP="009D59A0">
      <w:pPr>
        <w:spacing w:line="240" w:lineRule="auto"/>
        <w:ind w:left="1304"/>
        <w:rPr>
          <w:rFonts w:eastAsia="Times New Roman"/>
          <w:color w:val="000000"/>
          <w:sz w:val="22"/>
          <w:lang w:eastAsia="fi-FI"/>
        </w:rPr>
      </w:pPr>
    </w:p>
    <w:p w14:paraId="77145A81" w14:textId="77777777" w:rsidR="009D59A0" w:rsidRPr="00582807" w:rsidRDefault="009D59A0" w:rsidP="009D59A0">
      <w:pPr>
        <w:spacing w:line="240" w:lineRule="auto"/>
        <w:ind w:left="1304"/>
        <w:rPr>
          <w:rFonts w:eastAsia="Times New Roman"/>
          <w:color w:val="000000"/>
          <w:sz w:val="22"/>
          <w:lang w:eastAsia="fi-FI"/>
        </w:rPr>
      </w:pPr>
    </w:p>
    <w:p w14:paraId="77145A82" w14:textId="64E337AB" w:rsidR="009D59A0" w:rsidRDefault="009D59A0" w:rsidP="009D59A0">
      <w:pPr>
        <w:rPr>
          <w:rFonts w:eastAsia="Times New Roman"/>
          <w:color w:val="000000"/>
          <w:lang w:eastAsia="fi-FI"/>
        </w:rPr>
      </w:pPr>
      <w:r w:rsidRPr="00582807">
        <w:rPr>
          <w:rFonts w:eastAsia="Times New Roman"/>
          <w:color w:val="000000"/>
          <w:lang w:eastAsia="fi-FI"/>
        </w:rPr>
        <w:t xml:space="preserve">Myös luetelmaa voidaan käyttää korostamaan jotakin tekstin osaa. Luetelma ei voi aloittaa eikä lopettaa kappaletta. Luetelma alkaa johdantolauseella, ja sen osat ovat keskenään symmetrisiä. Jos esimerkiksi yksi osa on predikaatillinen lause, toiset eivät saa olla pelkkiä yksittäisiä sanoja tai vaillinaisia lauseita. </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64D74D8C" w:rsidR="009D0202" w:rsidRDefault="002B38F7" w:rsidP="009D0202">
      <w:pPr>
        <w:pStyle w:val="Heading1"/>
      </w:pPr>
      <w:bookmarkStart w:id="9" w:name="_Toc532839608"/>
      <w:r>
        <w:t>OTSIKKO</w:t>
      </w:r>
      <w:bookmarkEnd w:id="9"/>
    </w:p>
    <w:p w14:paraId="2EED5E9C" w14:textId="77777777"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BCDAB43" w14:textId="77777777" w:rsidR="00A93E9A" w:rsidRDefault="00A93E9A" w:rsidP="009D0202"/>
    <w:p w14:paraId="77145A83" w14:textId="63534011" w:rsidR="009D59A0" w:rsidRPr="00582807" w:rsidRDefault="009D59A0" w:rsidP="009D0202">
      <w:r w:rsidRPr="00582807">
        <w:br w:type="page"/>
      </w:r>
    </w:p>
    <w:p w14:paraId="77145A86" w14:textId="766156A2" w:rsidR="009D59A0" w:rsidRPr="009C457F" w:rsidRDefault="009D59A0" w:rsidP="00027DF9">
      <w:pPr>
        <w:pStyle w:val="Lhteet-otsikko"/>
        <w:rPr>
          <w:lang w:val="en-US"/>
        </w:rPr>
      </w:pPr>
      <w:bookmarkStart w:id="10" w:name="_Toc403759209"/>
      <w:bookmarkStart w:id="11" w:name="_Toc532839609"/>
      <w:r w:rsidRPr="009C457F">
        <w:rPr>
          <w:lang w:val="en-US"/>
        </w:rPr>
        <w:lastRenderedPageBreak/>
        <w:t>LÄHTEET</w:t>
      </w:r>
      <w:bookmarkEnd w:id="10"/>
      <w:bookmarkEnd w:id="11"/>
      <w:r w:rsidRPr="009C457F">
        <w:rPr>
          <w:lang w:val="en-US"/>
        </w:rPr>
        <w:t xml:space="preserve"> </w:t>
      </w:r>
    </w:p>
    <w:p w14:paraId="144290C7" w14:textId="46A27B27" w:rsidR="00AC6F31" w:rsidRPr="00027DF9" w:rsidRDefault="00027DF9" w:rsidP="00027DF9">
      <w:pPr>
        <w:pStyle w:val="Bibliography"/>
      </w:pPr>
      <w:r>
        <w:rPr>
          <w:lang w:val="en-US"/>
        </w:rPr>
        <w:t>Wikipedia</w:t>
      </w:r>
      <w:r w:rsidRPr="00027DF9">
        <w:rPr>
          <w:lang w:val="en-US"/>
        </w:rPr>
        <w:t xml:space="preserve">. (2019). Video game industry. </w:t>
      </w:r>
      <w:r w:rsidRPr="00027DF9">
        <w:t>Wikipedian www-sivusto. &lt;https://en.wikipedia.org/wiki/Video_game_industry&gt; 7.10.2019.</w:t>
      </w:r>
    </w:p>
    <w:p w14:paraId="77145A88" w14:textId="659E4C0C" w:rsidR="009D59A0" w:rsidRPr="00027DF9"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22086C">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22086C">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22086C">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22086C">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22086C">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22086C">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22086C">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22086C">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8"/>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12"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12"/>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13"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13"/>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14"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14"/>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2"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15"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15"/>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3">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16"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16"/>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7"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7"/>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5">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8"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8"/>
    </w:p>
    <w:sectPr w:rsidR="00E27154" w:rsidRPr="00E27154" w:rsidSect="007E0D42">
      <w:headerReference w:type="default" r:id="rId26"/>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987EF" w14:textId="77777777" w:rsidR="0022086C" w:rsidRDefault="0022086C" w:rsidP="00BB2A0A">
      <w:pPr>
        <w:spacing w:line="240" w:lineRule="auto"/>
      </w:pPr>
      <w:r>
        <w:separator/>
      </w:r>
    </w:p>
  </w:endnote>
  <w:endnote w:type="continuationSeparator" w:id="0">
    <w:p w14:paraId="7E7FAF46" w14:textId="77777777" w:rsidR="0022086C" w:rsidRDefault="0022086C"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8FF3C" w14:textId="77777777" w:rsidR="0022086C" w:rsidRDefault="0022086C" w:rsidP="00BB2A0A">
      <w:pPr>
        <w:spacing w:line="240" w:lineRule="auto"/>
      </w:pPr>
      <w:r>
        <w:separator/>
      </w:r>
    </w:p>
  </w:footnote>
  <w:footnote w:type="continuationSeparator" w:id="0">
    <w:p w14:paraId="10EC0710" w14:textId="77777777" w:rsidR="0022086C" w:rsidRDefault="0022086C"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580F"/>
    <w:rsid w:val="00027DF9"/>
    <w:rsid w:val="0003242F"/>
    <w:rsid w:val="00064468"/>
    <w:rsid w:val="0006628B"/>
    <w:rsid w:val="0007041A"/>
    <w:rsid w:val="00070C02"/>
    <w:rsid w:val="000714C7"/>
    <w:rsid w:val="00077C78"/>
    <w:rsid w:val="00082E1F"/>
    <w:rsid w:val="00090ABA"/>
    <w:rsid w:val="0009293F"/>
    <w:rsid w:val="00096DC2"/>
    <w:rsid w:val="000978CE"/>
    <w:rsid w:val="000A0E3F"/>
    <w:rsid w:val="000A245A"/>
    <w:rsid w:val="000B2961"/>
    <w:rsid w:val="000C0CA9"/>
    <w:rsid w:val="000C5B56"/>
    <w:rsid w:val="000C7A4E"/>
    <w:rsid w:val="000C7EDF"/>
    <w:rsid w:val="000D0FFC"/>
    <w:rsid w:val="000D2532"/>
    <w:rsid w:val="000D2FEC"/>
    <w:rsid w:val="00101ACF"/>
    <w:rsid w:val="00114B6E"/>
    <w:rsid w:val="0012459D"/>
    <w:rsid w:val="00130E8F"/>
    <w:rsid w:val="00134566"/>
    <w:rsid w:val="00155579"/>
    <w:rsid w:val="0018260C"/>
    <w:rsid w:val="001A47B2"/>
    <w:rsid w:val="001A57EA"/>
    <w:rsid w:val="001B0EE1"/>
    <w:rsid w:val="001D6135"/>
    <w:rsid w:val="001E0A27"/>
    <w:rsid w:val="001E77FA"/>
    <w:rsid w:val="0020113E"/>
    <w:rsid w:val="00204940"/>
    <w:rsid w:val="00211445"/>
    <w:rsid w:val="00215B20"/>
    <w:rsid w:val="0022086C"/>
    <w:rsid w:val="00225E2A"/>
    <w:rsid w:val="00236CDF"/>
    <w:rsid w:val="0024122A"/>
    <w:rsid w:val="00247770"/>
    <w:rsid w:val="00247BBD"/>
    <w:rsid w:val="00263591"/>
    <w:rsid w:val="002823E4"/>
    <w:rsid w:val="002B38F7"/>
    <w:rsid w:val="002B5A83"/>
    <w:rsid w:val="002D647A"/>
    <w:rsid w:val="002D7B96"/>
    <w:rsid w:val="0031449C"/>
    <w:rsid w:val="00315299"/>
    <w:rsid w:val="00336C41"/>
    <w:rsid w:val="00351365"/>
    <w:rsid w:val="003531EB"/>
    <w:rsid w:val="0035451D"/>
    <w:rsid w:val="00362F8B"/>
    <w:rsid w:val="00377E7C"/>
    <w:rsid w:val="00384F02"/>
    <w:rsid w:val="003944DB"/>
    <w:rsid w:val="003977CD"/>
    <w:rsid w:val="003A1D0F"/>
    <w:rsid w:val="003A2503"/>
    <w:rsid w:val="003A3FA0"/>
    <w:rsid w:val="003D132D"/>
    <w:rsid w:val="003F50E4"/>
    <w:rsid w:val="003F603C"/>
    <w:rsid w:val="00420A46"/>
    <w:rsid w:val="00420EBE"/>
    <w:rsid w:val="00443A74"/>
    <w:rsid w:val="00466D81"/>
    <w:rsid w:val="004725C0"/>
    <w:rsid w:val="00472F8E"/>
    <w:rsid w:val="00473900"/>
    <w:rsid w:val="004751A3"/>
    <w:rsid w:val="004757CC"/>
    <w:rsid w:val="00487FAA"/>
    <w:rsid w:val="0049381D"/>
    <w:rsid w:val="004A2B38"/>
    <w:rsid w:val="004A6CB4"/>
    <w:rsid w:val="004C099D"/>
    <w:rsid w:val="004D1B3E"/>
    <w:rsid w:val="004F3567"/>
    <w:rsid w:val="004F5189"/>
    <w:rsid w:val="0052040D"/>
    <w:rsid w:val="00523594"/>
    <w:rsid w:val="00530838"/>
    <w:rsid w:val="00531CD3"/>
    <w:rsid w:val="005416AB"/>
    <w:rsid w:val="005463A0"/>
    <w:rsid w:val="0055496A"/>
    <w:rsid w:val="00555780"/>
    <w:rsid w:val="00555B53"/>
    <w:rsid w:val="005609A9"/>
    <w:rsid w:val="00561133"/>
    <w:rsid w:val="00563950"/>
    <w:rsid w:val="00582807"/>
    <w:rsid w:val="00584F2B"/>
    <w:rsid w:val="0059053D"/>
    <w:rsid w:val="005A15F9"/>
    <w:rsid w:val="005B0037"/>
    <w:rsid w:val="005B4AE1"/>
    <w:rsid w:val="005B67DE"/>
    <w:rsid w:val="005B6BFE"/>
    <w:rsid w:val="005D3F2D"/>
    <w:rsid w:val="005D4B1A"/>
    <w:rsid w:val="00601DAE"/>
    <w:rsid w:val="00612AAD"/>
    <w:rsid w:val="006163EA"/>
    <w:rsid w:val="00624FE5"/>
    <w:rsid w:val="00631A95"/>
    <w:rsid w:val="006341C0"/>
    <w:rsid w:val="006448BC"/>
    <w:rsid w:val="00652124"/>
    <w:rsid w:val="00662FED"/>
    <w:rsid w:val="00674253"/>
    <w:rsid w:val="0068109E"/>
    <w:rsid w:val="00683061"/>
    <w:rsid w:val="006A38D6"/>
    <w:rsid w:val="006A79D9"/>
    <w:rsid w:val="006C50CA"/>
    <w:rsid w:val="006C7296"/>
    <w:rsid w:val="006D2039"/>
    <w:rsid w:val="00702EAA"/>
    <w:rsid w:val="00712479"/>
    <w:rsid w:val="00722800"/>
    <w:rsid w:val="00725FEB"/>
    <w:rsid w:val="00754BBF"/>
    <w:rsid w:val="0076048E"/>
    <w:rsid w:val="00762A4A"/>
    <w:rsid w:val="00764052"/>
    <w:rsid w:val="007725F0"/>
    <w:rsid w:val="00774D9D"/>
    <w:rsid w:val="00795FFF"/>
    <w:rsid w:val="007B6F3A"/>
    <w:rsid w:val="007B70F2"/>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8F0B96"/>
    <w:rsid w:val="00903E29"/>
    <w:rsid w:val="00905039"/>
    <w:rsid w:val="00922741"/>
    <w:rsid w:val="009559B9"/>
    <w:rsid w:val="00983503"/>
    <w:rsid w:val="00986CC1"/>
    <w:rsid w:val="009A2640"/>
    <w:rsid w:val="009A6EA2"/>
    <w:rsid w:val="009C1A00"/>
    <w:rsid w:val="009C457F"/>
    <w:rsid w:val="009C7DB6"/>
    <w:rsid w:val="009D0202"/>
    <w:rsid w:val="009D1AB7"/>
    <w:rsid w:val="009D59A0"/>
    <w:rsid w:val="009E59CF"/>
    <w:rsid w:val="00A137A6"/>
    <w:rsid w:val="00A16E92"/>
    <w:rsid w:val="00A263A2"/>
    <w:rsid w:val="00A45A7C"/>
    <w:rsid w:val="00A536AF"/>
    <w:rsid w:val="00A900E5"/>
    <w:rsid w:val="00A93E9A"/>
    <w:rsid w:val="00AA6892"/>
    <w:rsid w:val="00AB2377"/>
    <w:rsid w:val="00AC4412"/>
    <w:rsid w:val="00AC6F31"/>
    <w:rsid w:val="00AD0557"/>
    <w:rsid w:val="00AD29B6"/>
    <w:rsid w:val="00AD788A"/>
    <w:rsid w:val="00AE50CE"/>
    <w:rsid w:val="00AE7663"/>
    <w:rsid w:val="00B018F9"/>
    <w:rsid w:val="00B062CD"/>
    <w:rsid w:val="00B109D7"/>
    <w:rsid w:val="00B1122F"/>
    <w:rsid w:val="00B25264"/>
    <w:rsid w:val="00B40E05"/>
    <w:rsid w:val="00B65E2A"/>
    <w:rsid w:val="00B94B7C"/>
    <w:rsid w:val="00BB2A0A"/>
    <w:rsid w:val="00BB5011"/>
    <w:rsid w:val="00BB7B8B"/>
    <w:rsid w:val="00BC1997"/>
    <w:rsid w:val="00BE2973"/>
    <w:rsid w:val="00BE6F68"/>
    <w:rsid w:val="00BF2487"/>
    <w:rsid w:val="00C1309A"/>
    <w:rsid w:val="00C164CC"/>
    <w:rsid w:val="00C30395"/>
    <w:rsid w:val="00C679C1"/>
    <w:rsid w:val="00C7043D"/>
    <w:rsid w:val="00C71CFE"/>
    <w:rsid w:val="00C80A07"/>
    <w:rsid w:val="00CB1D53"/>
    <w:rsid w:val="00CB6349"/>
    <w:rsid w:val="00CC2781"/>
    <w:rsid w:val="00CD402F"/>
    <w:rsid w:val="00CD7441"/>
    <w:rsid w:val="00CE062F"/>
    <w:rsid w:val="00CE1E04"/>
    <w:rsid w:val="00CE2618"/>
    <w:rsid w:val="00D07A8C"/>
    <w:rsid w:val="00D414D1"/>
    <w:rsid w:val="00D42AC1"/>
    <w:rsid w:val="00D42D14"/>
    <w:rsid w:val="00D6062A"/>
    <w:rsid w:val="00D65F20"/>
    <w:rsid w:val="00D7572C"/>
    <w:rsid w:val="00D76F90"/>
    <w:rsid w:val="00D85A5E"/>
    <w:rsid w:val="00D97915"/>
    <w:rsid w:val="00DA5666"/>
    <w:rsid w:val="00DA6220"/>
    <w:rsid w:val="00DB34CF"/>
    <w:rsid w:val="00DB52F8"/>
    <w:rsid w:val="00DE79D1"/>
    <w:rsid w:val="00DF0595"/>
    <w:rsid w:val="00E03162"/>
    <w:rsid w:val="00E0656C"/>
    <w:rsid w:val="00E07ACA"/>
    <w:rsid w:val="00E10D94"/>
    <w:rsid w:val="00E12A08"/>
    <w:rsid w:val="00E1400B"/>
    <w:rsid w:val="00E16828"/>
    <w:rsid w:val="00E204F3"/>
    <w:rsid w:val="00E27154"/>
    <w:rsid w:val="00E510C8"/>
    <w:rsid w:val="00E63737"/>
    <w:rsid w:val="00E64E11"/>
    <w:rsid w:val="00E778A7"/>
    <w:rsid w:val="00E8520B"/>
    <w:rsid w:val="00E91382"/>
    <w:rsid w:val="00EB138F"/>
    <w:rsid w:val="00EB7798"/>
    <w:rsid w:val="00EC6B08"/>
    <w:rsid w:val="00EE311E"/>
    <w:rsid w:val="00EE75B7"/>
    <w:rsid w:val="00EF6BF9"/>
    <w:rsid w:val="00F0293B"/>
    <w:rsid w:val="00F06DD0"/>
    <w:rsid w:val="00F17041"/>
    <w:rsid w:val="00F41225"/>
    <w:rsid w:val="00F4689D"/>
    <w:rsid w:val="00F66A87"/>
    <w:rsid w:val="00F7556F"/>
    <w:rsid w:val="00F90357"/>
    <w:rsid w:val="00FA6B68"/>
    <w:rsid w:val="00FA7427"/>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2.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3.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2AFEEC-2C34-4A29-8A35-58077B615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19</Pages>
  <Words>3557</Words>
  <Characters>20278</Characters>
  <Application>Microsoft Office Word</Application>
  <DocSecurity>0</DocSecurity>
  <Lines>168</Lines>
  <Paragraphs>47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Turku Teemu</cp:lastModifiedBy>
  <cp:revision>11</cp:revision>
  <cp:lastPrinted>2017-08-25T07:01:00Z</cp:lastPrinted>
  <dcterms:created xsi:type="dcterms:W3CDTF">2019-09-16T07:24:00Z</dcterms:created>
  <dcterms:modified xsi:type="dcterms:W3CDTF">2019-10-10T12:57:00Z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