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25544" w:rsidRDefault="00D25544" w:rsidP="0049381D">
                            <w:pPr>
                              <w:jc w:val="center"/>
                            </w:pPr>
                          </w:p>
                          <w:p w14:paraId="77145B00" w14:textId="77777777" w:rsidR="00D25544" w:rsidRDefault="00D25544"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D25544" w:rsidRDefault="00D25544" w:rsidP="0049381D">
                      <w:pPr>
                        <w:jc w:val="center"/>
                      </w:pPr>
                    </w:p>
                    <w:p w14:paraId="77145B00" w14:textId="77777777" w:rsidR="00D25544" w:rsidRDefault="00D25544"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14:paraId="77145B01" w14:textId="2F5E8A91" w:rsidR="00D25544" w:rsidRPr="00CE2618" w:rsidRDefault="00D25544" w:rsidP="00CE2618">
                            <w:pPr>
                              <w:jc w:val="center"/>
                              <w:rPr>
                                <w:sz w:val="32"/>
                                <w:szCs w:val="32"/>
                              </w:rPr>
                            </w:pPr>
                            <w:r>
                              <w:rPr>
                                <w:sz w:val="32"/>
                                <w:szCs w:val="32"/>
                              </w:rPr>
                              <w:t>Teemu Turku</w:t>
                            </w:r>
                          </w:p>
                          <w:p w14:paraId="77145B02" w14:textId="77777777" w:rsidR="00D25544" w:rsidRPr="00CE2618" w:rsidRDefault="00D25544" w:rsidP="00CE2618">
                            <w:pPr>
                              <w:jc w:val="center"/>
                              <w:rPr>
                                <w:sz w:val="32"/>
                                <w:szCs w:val="32"/>
                              </w:rPr>
                            </w:pPr>
                          </w:p>
                          <w:p w14:paraId="77145B04" w14:textId="014C6281" w:rsidR="00D25544" w:rsidRPr="00CE2618" w:rsidRDefault="00D25544" w:rsidP="00C71CFE">
                            <w:pPr>
                              <w:spacing w:line="240" w:lineRule="auto"/>
                              <w:jc w:val="center"/>
                              <w:rPr>
                                <w:sz w:val="48"/>
                                <w:szCs w:val="48"/>
                              </w:rPr>
                            </w:pPr>
                            <w:r>
                              <w:rPr>
                                <w:color w:val="000000"/>
                                <w:sz w:val="48"/>
                                <w:szCs w:val="48"/>
                              </w:rPr>
                              <w:t>Roolipelidemo OpenGL:llä</w:t>
                            </w:r>
                          </w:p>
                          <w:p w14:paraId="77145B05" w14:textId="7065B953" w:rsidR="00D25544" w:rsidRPr="00CE2618" w:rsidRDefault="00D25544" w:rsidP="000A245A">
                            <w:pPr>
                              <w:spacing w:line="240" w:lineRule="auto"/>
                              <w:jc w:val="center"/>
                              <w:rPr>
                                <w:sz w:val="40"/>
                                <w:szCs w:val="40"/>
                              </w:rPr>
                            </w:pPr>
                          </w:p>
                          <w:p w14:paraId="77145B06" w14:textId="77777777" w:rsidR="00D25544" w:rsidRDefault="00D25544" w:rsidP="00CE2618">
                            <w:pPr>
                              <w:spacing w:line="240" w:lineRule="auto"/>
                              <w:jc w:val="center"/>
                            </w:pPr>
                          </w:p>
                          <w:p w14:paraId="3273E164" w14:textId="77777777" w:rsidR="00D25544" w:rsidRPr="00CE2618" w:rsidRDefault="00D25544" w:rsidP="00CE2618">
                            <w:pPr>
                              <w:spacing w:line="240" w:lineRule="auto"/>
                              <w:jc w:val="center"/>
                            </w:pPr>
                          </w:p>
                          <w:p w14:paraId="77145B07" w14:textId="77777777" w:rsidR="00D25544" w:rsidRPr="00CE2618" w:rsidRDefault="00D25544" w:rsidP="00CE2618">
                            <w:pPr>
                              <w:spacing w:line="240" w:lineRule="auto"/>
                              <w:jc w:val="center"/>
                              <w:rPr>
                                <w:sz w:val="32"/>
                                <w:szCs w:val="32"/>
                              </w:rPr>
                            </w:pPr>
                            <w:r w:rsidRPr="00CE2618">
                              <w:rPr>
                                <w:sz w:val="32"/>
                                <w:szCs w:val="32"/>
                              </w:rPr>
                              <w:t>Opinnäytetyö</w:t>
                            </w:r>
                          </w:p>
                          <w:p w14:paraId="77145B08" w14:textId="0C278776" w:rsidR="00D25544" w:rsidRPr="00CE2618" w:rsidRDefault="00D25544" w:rsidP="00CE2618">
                            <w:pPr>
                              <w:spacing w:line="240" w:lineRule="auto"/>
                              <w:jc w:val="center"/>
                              <w:rPr>
                                <w:sz w:val="32"/>
                                <w:szCs w:val="32"/>
                              </w:rPr>
                            </w:pPr>
                            <w:r>
                              <w:rPr>
                                <w:sz w:val="32"/>
                                <w:szCs w:val="32"/>
                              </w:rPr>
                              <w:t>Tietotekniikka / Peliohjelmointi</w:t>
                            </w:r>
                          </w:p>
                          <w:p w14:paraId="77145B09" w14:textId="77777777" w:rsidR="00D25544" w:rsidRPr="00CE2618" w:rsidRDefault="00D25544" w:rsidP="00CE2618">
                            <w:pPr>
                              <w:spacing w:line="240" w:lineRule="auto"/>
                              <w:jc w:val="center"/>
                              <w:rPr>
                                <w:sz w:val="32"/>
                                <w:szCs w:val="32"/>
                              </w:rPr>
                            </w:pPr>
                          </w:p>
                          <w:p w14:paraId="77145B0A" w14:textId="77777777" w:rsidR="00D25544" w:rsidRPr="00CE2618" w:rsidRDefault="00D25544" w:rsidP="00CE2618">
                            <w:pPr>
                              <w:spacing w:line="240" w:lineRule="auto"/>
                              <w:jc w:val="center"/>
                              <w:rPr>
                                <w:sz w:val="36"/>
                                <w:szCs w:val="36"/>
                              </w:rPr>
                            </w:pPr>
                          </w:p>
                          <w:p w14:paraId="77145B0B" w14:textId="592C37F0" w:rsidR="00D25544" w:rsidRDefault="00D25544" w:rsidP="00CE2618">
                            <w:pPr>
                              <w:spacing w:line="240" w:lineRule="auto"/>
                              <w:jc w:val="center"/>
                              <w:rPr>
                                <w:sz w:val="32"/>
                                <w:szCs w:val="32"/>
                              </w:rPr>
                            </w:pPr>
                            <w:r>
                              <w:rPr>
                                <w:sz w:val="32"/>
                                <w:szCs w:val="32"/>
                              </w:rPr>
                              <w:t>2019</w:t>
                            </w:r>
                          </w:p>
                          <w:p w14:paraId="77145B0C" w14:textId="77777777" w:rsidR="00D25544" w:rsidRDefault="00D25544"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D25544" w:rsidRPr="00CE2618" w:rsidRDefault="00D25544" w:rsidP="00CE2618">
                      <w:pPr>
                        <w:jc w:val="center"/>
                        <w:rPr>
                          <w:sz w:val="32"/>
                          <w:szCs w:val="32"/>
                        </w:rPr>
                      </w:pPr>
                      <w:r>
                        <w:rPr>
                          <w:sz w:val="32"/>
                          <w:szCs w:val="32"/>
                        </w:rPr>
                        <w:t>Teemu Turku</w:t>
                      </w:r>
                    </w:p>
                    <w:p w14:paraId="77145B02" w14:textId="77777777" w:rsidR="00D25544" w:rsidRPr="00CE2618" w:rsidRDefault="00D25544" w:rsidP="00CE2618">
                      <w:pPr>
                        <w:jc w:val="center"/>
                        <w:rPr>
                          <w:sz w:val="32"/>
                          <w:szCs w:val="32"/>
                        </w:rPr>
                      </w:pPr>
                    </w:p>
                    <w:p w14:paraId="77145B04" w14:textId="014C6281" w:rsidR="00D25544" w:rsidRPr="00CE2618" w:rsidRDefault="00D25544" w:rsidP="00C71CFE">
                      <w:pPr>
                        <w:spacing w:line="240" w:lineRule="auto"/>
                        <w:jc w:val="center"/>
                        <w:rPr>
                          <w:sz w:val="48"/>
                          <w:szCs w:val="48"/>
                        </w:rPr>
                      </w:pPr>
                      <w:r>
                        <w:rPr>
                          <w:color w:val="000000"/>
                          <w:sz w:val="48"/>
                          <w:szCs w:val="48"/>
                        </w:rPr>
                        <w:t>Roolipelidemo OpenGL:llä</w:t>
                      </w:r>
                    </w:p>
                    <w:p w14:paraId="77145B05" w14:textId="7065B953" w:rsidR="00D25544" w:rsidRPr="00CE2618" w:rsidRDefault="00D25544" w:rsidP="000A245A">
                      <w:pPr>
                        <w:spacing w:line="240" w:lineRule="auto"/>
                        <w:jc w:val="center"/>
                        <w:rPr>
                          <w:sz w:val="40"/>
                          <w:szCs w:val="40"/>
                        </w:rPr>
                      </w:pPr>
                    </w:p>
                    <w:p w14:paraId="77145B06" w14:textId="77777777" w:rsidR="00D25544" w:rsidRDefault="00D25544" w:rsidP="00CE2618">
                      <w:pPr>
                        <w:spacing w:line="240" w:lineRule="auto"/>
                        <w:jc w:val="center"/>
                      </w:pPr>
                    </w:p>
                    <w:p w14:paraId="3273E164" w14:textId="77777777" w:rsidR="00D25544" w:rsidRPr="00CE2618" w:rsidRDefault="00D25544" w:rsidP="00CE2618">
                      <w:pPr>
                        <w:spacing w:line="240" w:lineRule="auto"/>
                        <w:jc w:val="center"/>
                      </w:pPr>
                    </w:p>
                    <w:p w14:paraId="77145B07" w14:textId="77777777" w:rsidR="00D25544" w:rsidRPr="00CE2618" w:rsidRDefault="00D25544" w:rsidP="00CE2618">
                      <w:pPr>
                        <w:spacing w:line="240" w:lineRule="auto"/>
                        <w:jc w:val="center"/>
                        <w:rPr>
                          <w:sz w:val="32"/>
                          <w:szCs w:val="32"/>
                        </w:rPr>
                      </w:pPr>
                      <w:r w:rsidRPr="00CE2618">
                        <w:rPr>
                          <w:sz w:val="32"/>
                          <w:szCs w:val="32"/>
                        </w:rPr>
                        <w:t>Opinnäytetyö</w:t>
                      </w:r>
                    </w:p>
                    <w:p w14:paraId="77145B08" w14:textId="0C278776" w:rsidR="00D25544" w:rsidRPr="00CE2618" w:rsidRDefault="00D25544" w:rsidP="00CE2618">
                      <w:pPr>
                        <w:spacing w:line="240" w:lineRule="auto"/>
                        <w:jc w:val="center"/>
                        <w:rPr>
                          <w:sz w:val="32"/>
                          <w:szCs w:val="32"/>
                        </w:rPr>
                      </w:pPr>
                      <w:r>
                        <w:rPr>
                          <w:sz w:val="32"/>
                          <w:szCs w:val="32"/>
                        </w:rPr>
                        <w:t>Tietotekniikka / Peliohjelmointi</w:t>
                      </w:r>
                    </w:p>
                    <w:p w14:paraId="77145B09" w14:textId="77777777" w:rsidR="00D25544" w:rsidRPr="00CE2618" w:rsidRDefault="00D25544" w:rsidP="00CE2618">
                      <w:pPr>
                        <w:spacing w:line="240" w:lineRule="auto"/>
                        <w:jc w:val="center"/>
                        <w:rPr>
                          <w:sz w:val="32"/>
                          <w:szCs w:val="32"/>
                        </w:rPr>
                      </w:pPr>
                    </w:p>
                    <w:p w14:paraId="77145B0A" w14:textId="77777777" w:rsidR="00D25544" w:rsidRPr="00CE2618" w:rsidRDefault="00D25544" w:rsidP="00CE2618">
                      <w:pPr>
                        <w:spacing w:line="240" w:lineRule="auto"/>
                        <w:jc w:val="center"/>
                        <w:rPr>
                          <w:sz w:val="36"/>
                          <w:szCs w:val="36"/>
                        </w:rPr>
                      </w:pPr>
                    </w:p>
                    <w:p w14:paraId="77145B0B" w14:textId="592C37F0" w:rsidR="00D25544" w:rsidRDefault="00D25544" w:rsidP="00CE2618">
                      <w:pPr>
                        <w:spacing w:line="240" w:lineRule="auto"/>
                        <w:jc w:val="center"/>
                        <w:rPr>
                          <w:sz w:val="32"/>
                          <w:szCs w:val="32"/>
                        </w:rPr>
                      </w:pPr>
                      <w:r>
                        <w:rPr>
                          <w:sz w:val="32"/>
                          <w:szCs w:val="32"/>
                        </w:rPr>
                        <w:t>2019</w:t>
                      </w:r>
                    </w:p>
                    <w:p w14:paraId="77145B0C" w14:textId="77777777" w:rsidR="00D25544" w:rsidRDefault="00D25544"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r>
              <w:t>Gamelab</w:t>
            </w:r>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Niina Mässeli</w:t>
            </w:r>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31CE617B"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C++–kieltä. Opinnäytetyön lukijalla oletetaan olevan ymmärrys ohjelmoinnin perusteista.</w:t>
            </w:r>
          </w:p>
          <w:p w14:paraId="5E348681" w14:textId="77777777" w:rsidR="001742C5" w:rsidRDefault="001742C5" w:rsidP="0009293F">
            <w:pPr>
              <w:pStyle w:val="Tiivistelm"/>
            </w:pPr>
          </w:p>
          <w:p w14:paraId="051CDDF2" w14:textId="31DEBFF3"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model–, view– ja projection matriiseja käytetään kolmiulotteisen maailman näyttämiseen.</w:t>
            </w:r>
            <w:r w:rsidR="003A6795">
              <w:t xml:space="preserve"> Työssä myös kerrotaan, kuinka luodaan yksinkertainen collision–järjestelmä,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(authors)</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r w:rsidRPr="00E13252">
              <w:rPr>
                <w:b/>
              </w:rPr>
              <w:t>Degree</w:t>
            </w:r>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25544"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r w:rsidRPr="00E13252">
              <w:rPr>
                <w:b/>
              </w:rPr>
              <w:t>Commissioned by</w:t>
            </w:r>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r>
              <w:t>Gamelab</w:t>
            </w:r>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r w:rsidRPr="00E13252">
              <w:rPr>
                <w:b/>
              </w:rPr>
              <w:t>Supervisor</w:t>
            </w:r>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Niina Mässeli</w:t>
            </w:r>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r w:rsidRPr="00E13252">
              <w:rPr>
                <w:b/>
              </w:rPr>
              <w:t>Abstract</w:t>
            </w:r>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77777777"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2D320F" w:rsidRPr="002D320F">
              <w:rPr>
                <w:lang w:val="en-US"/>
              </w:rPr>
              <w:t>–</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w:t>
            </w:r>
            <w:r w:rsidR="007770CD" w:rsidRPr="007770CD">
              <w:rPr>
                <w:lang w:val="en-US"/>
              </w:rPr>
              <w:t>–</w:t>
            </w:r>
            <w:r w:rsidR="007770CD">
              <w:rPr>
                <w:lang w:val="en-US"/>
              </w:rPr>
              <w:t xml:space="preserve"> view</w:t>
            </w:r>
            <w:r w:rsidR="007770CD" w:rsidRPr="007770CD">
              <w:rPr>
                <w:lang w:val="en-US"/>
              </w:rPr>
              <w:t>–</w:t>
            </w:r>
            <w:r w:rsidR="007770CD">
              <w:rPr>
                <w:lang w:val="en-US"/>
              </w:rPr>
              <w:t xml:space="preserve">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r w:rsidRPr="00E13252">
              <w:rPr>
                <w:b/>
              </w:rPr>
              <w:t>Keywords</w:t>
            </w:r>
          </w:p>
          <w:p w14:paraId="77145A1C" w14:textId="77777777" w:rsidR="006A79D9" w:rsidRPr="00155AA0" w:rsidRDefault="006A79D9" w:rsidP="008238F2">
            <w:pPr>
              <w:pStyle w:val="Tiivistelm"/>
            </w:pPr>
          </w:p>
        </w:tc>
      </w:tr>
      <w:tr w:rsidR="0009293F" w:rsidRPr="00D25544"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D25544">
      <w:pPr>
        <w:pStyle w:val="TOC1"/>
        <w:rPr>
          <w:rFonts w:asciiTheme="minorHAnsi" w:eastAsiaTheme="minorEastAsia" w:hAnsiTheme="minorHAnsi" w:cstheme="minorBidi"/>
          <w:caps w:val="0"/>
          <w:noProof/>
          <w:sz w:val="22"/>
          <w:lang w:val="en-US" w:eastAsia="ja-JP"/>
        </w:rPr>
      </w:pPr>
      <w:hyperlink w:anchor="_Toc25507456" w:history="1">
        <w:r w:rsidR="00665F36" w:rsidRPr="00A17328">
          <w:rPr>
            <w:rStyle w:val="Hyperlink"/>
            <w:noProof/>
          </w:rPr>
          <w:t>2</w:t>
        </w:r>
        <w:r w:rsidR="00665F36">
          <w:rPr>
            <w:rFonts w:asciiTheme="minorHAnsi" w:eastAsiaTheme="minorEastAsia" w:hAnsiTheme="minorHAnsi" w:cstheme="minorBidi"/>
            <w:caps w:val="0"/>
            <w:noProof/>
            <w:sz w:val="22"/>
            <w:lang w:val="en-US" w:eastAsia="ja-JP"/>
          </w:rPr>
          <w:tab/>
        </w:r>
        <w:r w:rsidR="00665F36" w:rsidRPr="00A17328">
          <w:rPr>
            <w:rStyle w:val="Hyperlink"/>
            <w:noProof/>
          </w:rPr>
          <w:t>Käytetyt menetelmät</w:t>
        </w:r>
        <w:r w:rsidR="00665F36">
          <w:rPr>
            <w:noProof/>
            <w:webHidden/>
          </w:rPr>
          <w:tab/>
        </w:r>
        <w:r w:rsidR="00665F36">
          <w:rPr>
            <w:noProof/>
            <w:webHidden/>
          </w:rPr>
          <w:fldChar w:fldCharType="begin"/>
        </w:r>
        <w:r w:rsidR="00665F36">
          <w:rPr>
            <w:noProof/>
            <w:webHidden/>
          </w:rPr>
          <w:instrText xml:space="preserve"> PAGEREF _Toc25507456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7343A38B" w14:textId="0A1294AA" w:rsidR="00665F36" w:rsidRDefault="00D25544">
      <w:pPr>
        <w:pStyle w:val="TOC2"/>
        <w:rPr>
          <w:rFonts w:asciiTheme="minorHAnsi" w:eastAsiaTheme="minorEastAsia" w:hAnsiTheme="minorHAnsi" w:cstheme="minorBidi"/>
          <w:noProof/>
          <w:sz w:val="22"/>
          <w:lang w:val="en-US" w:eastAsia="ja-JP"/>
        </w:rPr>
      </w:pPr>
      <w:hyperlink w:anchor="_Toc25507457" w:history="1">
        <w:r w:rsidR="00665F36" w:rsidRPr="00A17328">
          <w:rPr>
            <w:rStyle w:val="Hyperlink"/>
            <w:noProof/>
          </w:rPr>
          <w:t>2.1</w:t>
        </w:r>
        <w:r w:rsidR="00665F36">
          <w:rPr>
            <w:rFonts w:asciiTheme="minorHAnsi" w:eastAsiaTheme="minorEastAsia" w:hAnsiTheme="minorHAnsi" w:cstheme="minorBidi"/>
            <w:noProof/>
            <w:sz w:val="22"/>
            <w:lang w:val="en-US" w:eastAsia="ja-JP"/>
          </w:rPr>
          <w:tab/>
        </w:r>
        <w:r w:rsidR="00665F36" w:rsidRPr="00A17328">
          <w:rPr>
            <w:rStyle w:val="Hyperlink"/>
            <w:noProof/>
          </w:rPr>
          <w:t>OpenGL</w:t>
        </w:r>
        <w:r w:rsidR="00665F36">
          <w:rPr>
            <w:noProof/>
            <w:webHidden/>
          </w:rPr>
          <w:tab/>
        </w:r>
        <w:r w:rsidR="00665F36">
          <w:rPr>
            <w:noProof/>
            <w:webHidden/>
          </w:rPr>
          <w:fldChar w:fldCharType="begin"/>
        </w:r>
        <w:r w:rsidR="00665F36">
          <w:rPr>
            <w:noProof/>
            <w:webHidden/>
          </w:rPr>
          <w:instrText xml:space="preserve"> PAGEREF _Toc25507457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04E5F3BA" w14:textId="55601CA2" w:rsidR="00665F36" w:rsidRDefault="00D25544">
      <w:pPr>
        <w:pStyle w:val="TOC2"/>
        <w:rPr>
          <w:rFonts w:asciiTheme="minorHAnsi" w:eastAsiaTheme="minorEastAsia" w:hAnsiTheme="minorHAnsi" w:cstheme="minorBidi"/>
          <w:noProof/>
          <w:sz w:val="22"/>
          <w:lang w:val="en-US" w:eastAsia="ja-JP"/>
        </w:rPr>
      </w:pPr>
      <w:hyperlink w:anchor="_Toc25507458" w:history="1">
        <w:r w:rsidR="00665F36" w:rsidRPr="00A17328">
          <w:rPr>
            <w:rStyle w:val="Hyperlink"/>
            <w:noProof/>
          </w:rPr>
          <w:t>2.2</w:t>
        </w:r>
        <w:r w:rsidR="00665F36">
          <w:rPr>
            <w:rFonts w:asciiTheme="minorHAnsi" w:eastAsiaTheme="minorEastAsia" w:hAnsiTheme="minorHAnsi" w:cstheme="minorBidi"/>
            <w:noProof/>
            <w:sz w:val="22"/>
            <w:lang w:val="en-US" w:eastAsia="ja-JP"/>
          </w:rPr>
          <w:tab/>
        </w:r>
        <w:r w:rsidR="00665F36" w:rsidRPr="00A17328">
          <w:rPr>
            <w:rStyle w:val="Hyperlink"/>
            <w:noProof/>
          </w:rPr>
          <w:t>GLFW</w:t>
        </w:r>
        <w:r w:rsidR="00665F36">
          <w:rPr>
            <w:noProof/>
            <w:webHidden/>
          </w:rPr>
          <w:tab/>
        </w:r>
        <w:r w:rsidR="00665F36">
          <w:rPr>
            <w:noProof/>
            <w:webHidden/>
          </w:rPr>
          <w:fldChar w:fldCharType="begin"/>
        </w:r>
        <w:r w:rsidR="00665F36">
          <w:rPr>
            <w:noProof/>
            <w:webHidden/>
          </w:rPr>
          <w:instrText xml:space="preserve"> PAGEREF _Toc25507458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04C3CD2A" w14:textId="0DD8979E" w:rsidR="00665F36" w:rsidRDefault="00D25544">
      <w:pPr>
        <w:pStyle w:val="TOC2"/>
        <w:rPr>
          <w:rFonts w:asciiTheme="minorHAnsi" w:eastAsiaTheme="minorEastAsia" w:hAnsiTheme="minorHAnsi" w:cstheme="minorBidi"/>
          <w:noProof/>
          <w:sz w:val="22"/>
          <w:lang w:val="en-US" w:eastAsia="ja-JP"/>
        </w:rPr>
      </w:pPr>
      <w:hyperlink w:anchor="_Toc25507459" w:history="1">
        <w:r w:rsidR="00665F36" w:rsidRPr="00A17328">
          <w:rPr>
            <w:rStyle w:val="Hyperlink"/>
            <w:noProof/>
          </w:rPr>
          <w:t>2.3</w:t>
        </w:r>
        <w:r w:rsidR="00665F36">
          <w:rPr>
            <w:rFonts w:asciiTheme="minorHAnsi" w:eastAsiaTheme="minorEastAsia" w:hAnsiTheme="minorHAnsi" w:cstheme="minorBidi"/>
            <w:noProof/>
            <w:sz w:val="22"/>
            <w:lang w:val="en-US" w:eastAsia="ja-JP"/>
          </w:rPr>
          <w:tab/>
        </w:r>
        <w:r w:rsidR="00665F36" w:rsidRPr="00A17328">
          <w:rPr>
            <w:rStyle w:val="Hyperlink"/>
            <w:noProof/>
          </w:rPr>
          <w:t>GLAD</w:t>
        </w:r>
        <w:r w:rsidR="00665F36">
          <w:rPr>
            <w:noProof/>
            <w:webHidden/>
          </w:rPr>
          <w:tab/>
        </w:r>
        <w:r w:rsidR="00665F36">
          <w:rPr>
            <w:noProof/>
            <w:webHidden/>
          </w:rPr>
          <w:fldChar w:fldCharType="begin"/>
        </w:r>
        <w:r w:rsidR="00665F36">
          <w:rPr>
            <w:noProof/>
            <w:webHidden/>
          </w:rPr>
          <w:instrText xml:space="preserve"> PAGEREF _Toc25507459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66A26646" w14:textId="469102E2" w:rsidR="00665F36" w:rsidRDefault="00D25544">
      <w:pPr>
        <w:pStyle w:val="TOC2"/>
        <w:rPr>
          <w:rFonts w:asciiTheme="minorHAnsi" w:eastAsiaTheme="minorEastAsia" w:hAnsiTheme="minorHAnsi" w:cstheme="minorBidi"/>
          <w:noProof/>
          <w:sz w:val="22"/>
          <w:lang w:val="en-US" w:eastAsia="ja-JP"/>
        </w:rPr>
      </w:pPr>
      <w:hyperlink w:anchor="_Toc25507460" w:history="1">
        <w:r w:rsidR="00665F36" w:rsidRPr="00A17328">
          <w:rPr>
            <w:rStyle w:val="Hyperlink"/>
            <w:noProof/>
          </w:rPr>
          <w:t>2.4</w:t>
        </w:r>
        <w:r w:rsidR="00665F36">
          <w:rPr>
            <w:rFonts w:asciiTheme="minorHAnsi" w:eastAsiaTheme="minorEastAsia" w:hAnsiTheme="minorHAnsi" w:cstheme="minorBidi"/>
            <w:noProof/>
            <w:sz w:val="22"/>
            <w:lang w:val="en-US" w:eastAsia="ja-JP"/>
          </w:rPr>
          <w:tab/>
        </w:r>
        <w:r w:rsidR="00665F36" w:rsidRPr="00A17328">
          <w:rPr>
            <w:rStyle w:val="Hyperlink"/>
            <w:noProof/>
          </w:rPr>
          <w:t>GLSL</w:t>
        </w:r>
        <w:r w:rsidR="00665F36">
          <w:rPr>
            <w:noProof/>
            <w:webHidden/>
          </w:rPr>
          <w:tab/>
        </w:r>
        <w:r w:rsidR="00665F36">
          <w:rPr>
            <w:noProof/>
            <w:webHidden/>
          </w:rPr>
          <w:fldChar w:fldCharType="begin"/>
        </w:r>
        <w:r w:rsidR="00665F36">
          <w:rPr>
            <w:noProof/>
            <w:webHidden/>
          </w:rPr>
          <w:instrText xml:space="preserve"> PAGEREF _Toc25507460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7F3A7719" w14:textId="67D09BF9" w:rsidR="00665F36" w:rsidRDefault="00D25544">
      <w:pPr>
        <w:pStyle w:val="TOC2"/>
        <w:rPr>
          <w:rFonts w:asciiTheme="minorHAnsi" w:eastAsiaTheme="minorEastAsia" w:hAnsiTheme="minorHAnsi" w:cstheme="minorBidi"/>
          <w:noProof/>
          <w:sz w:val="22"/>
          <w:lang w:val="en-US" w:eastAsia="ja-JP"/>
        </w:rPr>
      </w:pPr>
      <w:hyperlink w:anchor="_Toc25507461" w:history="1">
        <w:r w:rsidR="00665F36" w:rsidRPr="00A17328">
          <w:rPr>
            <w:rStyle w:val="Hyperlink"/>
            <w:noProof/>
          </w:rPr>
          <w:t>2.5</w:t>
        </w:r>
        <w:r w:rsidR="00665F36">
          <w:rPr>
            <w:rFonts w:asciiTheme="minorHAnsi" w:eastAsiaTheme="minorEastAsia" w:hAnsiTheme="minorHAnsi" w:cstheme="minorBidi"/>
            <w:noProof/>
            <w:sz w:val="22"/>
            <w:lang w:val="en-US" w:eastAsia="ja-JP"/>
          </w:rPr>
          <w:tab/>
        </w:r>
        <w:r w:rsidR="00665F36" w:rsidRPr="00A17328">
          <w:rPr>
            <w:rStyle w:val="Hyperlink"/>
            <w:noProof/>
          </w:rPr>
          <w:t>GLM</w:t>
        </w:r>
        <w:r w:rsidR="00665F36">
          <w:rPr>
            <w:noProof/>
            <w:webHidden/>
          </w:rPr>
          <w:tab/>
        </w:r>
        <w:r w:rsidR="00665F36">
          <w:rPr>
            <w:noProof/>
            <w:webHidden/>
          </w:rPr>
          <w:fldChar w:fldCharType="begin"/>
        </w:r>
        <w:r w:rsidR="00665F36">
          <w:rPr>
            <w:noProof/>
            <w:webHidden/>
          </w:rPr>
          <w:instrText xml:space="preserve"> PAGEREF _Toc25507461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00F7FAF6" w14:textId="3BA2808C" w:rsidR="00665F36" w:rsidRDefault="00D25544">
      <w:pPr>
        <w:pStyle w:val="TOC2"/>
        <w:rPr>
          <w:rFonts w:asciiTheme="minorHAnsi" w:eastAsiaTheme="minorEastAsia" w:hAnsiTheme="minorHAnsi" w:cstheme="minorBidi"/>
          <w:noProof/>
          <w:sz w:val="22"/>
          <w:lang w:val="en-US" w:eastAsia="ja-JP"/>
        </w:rPr>
      </w:pPr>
      <w:hyperlink w:anchor="_Toc25507462" w:history="1">
        <w:r w:rsidR="00665F36" w:rsidRPr="00A17328">
          <w:rPr>
            <w:rStyle w:val="Hyperlink"/>
            <w:noProof/>
          </w:rPr>
          <w:t>2.6</w:t>
        </w:r>
        <w:r w:rsidR="00665F36">
          <w:rPr>
            <w:rFonts w:asciiTheme="minorHAnsi" w:eastAsiaTheme="minorEastAsia" w:hAnsiTheme="minorHAnsi" w:cstheme="minorBidi"/>
            <w:noProof/>
            <w:sz w:val="22"/>
            <w:lang w:val="en-US" w:eastAsia="ja-JP"/>
          </w:rPr>
          <w:tab/>
        </w:r>
        <w:r w:rsidR="00665F36" w:rsidRPr="00A17328">
          <w:rPr>
            <w:rStyle w:val="Hyperlink"/>
            <w:noProof/>
          </w:rPr>
          <w:t>OpenAL</w:t>
        </w:r>
        <w:r w:rsidR="00665F36">
          <w:rPr>
            <w:noProof/>
            <w:webHidden/>
          </w:rPr>
          <w:tab/>
        </w:r>
        <w:r w:rsidR="00665F36">
          <w:rPr>
            <w:noProof/>
            <w:webHidden/>
          </w:rPr>
          <w:fldChar w:fldCharType="begin"/>
        </w:r>
        <w:r w:rsidR="00665F36">
          <w:rPr>
            <w:noProof/>
            <w:webHidden/>
          </w:rPr>
          <w:instrText xml:space="preserve"> PAGEREF _Toc25507462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44637307" w14:textId="144755F0" w:rsidR="00665F36" w:rsidRDefault="00D25544">
      <w:pPr>
        <w:pStyle w:val="TOC2"/>
        <w:rPr>
          <w:rFonts w:asciiTheme="minorHAnsi" w:eastAsiaTheme="minorEastAsia" w:hAnsiTheme="minorHAnsi" w:cstheme="minorBidi"/>
          <w:noProof/>
          <w:sz w:val="22"/>
          <w:lang w:val="en-US" w:eastAsia="ja-JP"/>
        </w:rPr>
      </w:pPr>
      <w:hyperlink w:anchor="_Toc25507463" w:history="1">
        <w:r w:rsidR="00665F36" w:rsidRPr="00A17328">
          <w:rPr>
            <w:rStyle w:val="Hyperlink"/>
            <w:noProof/>
          </w:rPr>
          <w:t>2.7</w:t>
        </w:r>
        <w:r w:rsidR="00665F36">
          <w:rPr>
            <w:rFonts w:asciiTheme="minorHAnsi" w:eastAsiaTheme="minorEastAsia" w:hAnsiTheme="minorHAnsi" w:cstheme="minorBidi"/>
            <w:noProof/>
            <w:sz w:val="22"/>
            <w:lang w:val="en-US" w:eastAsia="ja-JP"/>
          </w:rPr>
          <w:tab/>
        </w:r>
        <w:r w:rsidR="00665F36" w:rsidRPr="00A17328">
          <w:rPr>
            <w:rStyle w:val="Hyperlink"/>
            <w:noProof/>
          </w:rPr>
          <w:t>FreeType</w:t>
        </w:r>
        <w:r w:rsidR="00665F36">
          <w:rPr>
            <w:noProof/>
            <w:webHidden/>
          </w:rPr>
          <w:tab/>
        </w:r>
        <w:r w:rsidR="00665F36">
          <w:rPr>
            <w:noProof/>
            <w:webHidden/>
          </w:rPr>
          <w:fldChar w:fldCharType="begin"/>
        </w:r>
        <w:r w:rsidR="00665F36">
          <w:rPr>
            <w:noProof/>
            <w:webHidden/>
          </w:rPr>
          <w:instrText xml:space="preserve"> PAGEREF _Toc25507463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3640AE35" w14:textId="31D68D60" w:rsidR="00665F36" w:rsidRDefault="00D25544">
      <w:pPr>
        <w:pStyle w:val="TOC2"/>
        <w:rPr>
          <w:rFonts w:asciiTheme="minorHAnsi" w:eastAsiaTheme="minorEastAsia" w:hAnsiTheme="minorHAnsi" w:cstheme="minorBidi"/>
          <w:noProof/>
          <w:sz w:val="22"/>
          <w:lang w:val="en-US" w:eastAsia="ja-JP"/>
        </w:rPr>
      </w:pPr>
      <w:hyperlink w:anchor="_Toc25507464" w:history="1">
        <w:r w:rsidR="00665F36" w:rsidRPr="00A17328">
          <w:rPr>
            <w:rStyle w:val="Hyperlink"/>
            <w:noProof/>
          </w:rPr>
          <w:t>2.8</w:t>
        </w:r>
        <w:r w:rsidR="00665F36">
          <w:rPr>
            <w:rFonts w:asciiTheme="minorHAnsi" w:eastAsiaTheme="minorEastAsia" w:hAnsiTheme="minorHAnsi" w:cstheme="minorBidi"/>
            <w:noProof/>
            <w:sz w:val="22"/>
            <w:lang w:val="en-US" w:eastAsia="ja-JP"/>
          </w:rPr>
          <w:tab/>
        </w:r>
        <w:r w:rsidR="00665F36" w:rsidRPr="00A17328">
          <w:rPr>
            <w:rStyle w:val="Hyperlink"/>
            <w:noProof/>
          </w:rPr>
          <w:t>stb_image.h</w:t>
        </w:r>
        <w:r w:rsidR="00665F36">
          <w:rPr>
            <w:noProof/>
            <w:webHidden/>
          </w:rPr>
          <w:tab/>
        </w:r>
        <w:r w:rsidR="00665F36">
          <w:rPr>
            <w:noProof/>
            <w:webHidden/>
          </w:rPr>
          <w:fldChar w:fldCharType="begin"/>
        </w:r>
        <w:r w:rsidR="00665F36">
          <w:rPr>
            <w:noProof/>
            <w:webHidden/>
          </w:rPr>
          <w:instrText xml:space="preserve"> PAGEREF _Toc25507464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A680450" w14:textId="2EF2CC4B" w:rsidR="00665F36" w:rsidRDefault="00D25544">
      <w:pPr>
        <w:pStyle w:val="TOC2"/>
        <w:rPr>
          <w:rFonts w:asciiTheme="minorHAnsi" w:eastAsiaTheme="minorEastAsia" w:hAnsiTheme="minorHAnsi" w:cstheme="minorBidi"/>
          <w:noProof/>
          <w:sz w:val="22"/>
          <w:lang w:val="en-US" w:eastAsia="ja-JP"/>
        </w:rPr>
      </w:pPr>
      <w:hyperlink w:anchor="_Toc25507465" w:history="1">
        <w:r w:rsidR="00665F36" w:rsidRPr="00A17328">
          <w:rPr>
            <w:rStyle w:val="Hyperlink"/>
            <w:noProof/>
          </w:rPr>
          <w:t>2.9</w:t>
        </w:r>
        <w:r w:rsidR="00665F36">
          <w:rPr>
            <w:rFonts w:asciiTheme="minorHAnsi" w:eastAsiaTheme="minorEastAsia" w:hAnsiTheme="minorHAnsi" w:cstheme="minorBidi"/>
            <w:noProof/>
            <w:sz w:val="22"/>
            <w:lang w:val="en-US" w:eastAsia="ja-JP"/>
          </w:rPr>
          <w:tab/>
        </w:r>
        <w:r w:rsidR="00665F36" w:rsidRPr="00A17328">
          <w:rPr>
            <w:rStyle w:val="Hyperlink"/>
            <w:noProof/>
          </w:rPr>
          <w:t>Assimp</w:t>
        </w:r>
        <w:r w:rsidR="00665F36">
          <w:rPr>
            <w:noProof/>
            <w:webHidden/>
          </w:rPr>
          <w:tab/>
        </w:r>
        <w:r w:rsidR="00665F36">
          <w:rPr>
            <w:noProof/>
            <w:webHidden/>
          </w:rPr>
          <w:fldChar w:fldCharType="begin"/>
        </w:r>
        <w:r w:rsidR="00665F36">
          <w:rPr>
            <w:noProof/>
            <w:webHidden/>
          </w:rPr>
          <w:instrText xml:space="preserve"> PAGEREF _Toc25507465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37A61D5" w14:textId="1E638AEB" w:rsidR="00665F36" w:rsidRDefault="00D25544">
      <w:pPr>
        <w:pStyle w:val="TOC2"/>
        <w:rPr>
          <w:rFonts w:asciiTheme="minorHAnsi" w:eastAsiaTheme="minorEastAsia" w:hAnsiTheme="minorHAnsi" w:cstheme="minorBidi"/>
          <w:noProof/>
          <w:sz w:val="22"/>
          <w:lang w:val="en-US" w:eastAsia="ja-JP"/>
        </w:rPr>
      </w:pPr>
      <w:hyperlink w:anchor="_Toc25507466" w:history="1">
        <w:r w:rsidR="00665F36" w:rsidRPr="00A17328">
          <w:rPr>
            <w:rStyle w:val="Hyperlink"/>
            <w:noProof/>
          </w:rPr>
          <w:t>2.10</w:t>
        </w:r>
        <w:r w:rsidR="00665F36">
          <w:rPr>
            <w:rFonts w:asciiTheme="minorHAnsi" w:eastAsiaTheme="minorEastAsia" w:hAnsiTheme="minorHAnsi" w:cstheme="minorBidi"/>
            <w:noProof/>
            <w:sz w:val="22"/>
            <w:lang w:val="en-US" w:eastAsia="ja-JP"/>
          </w:rPr>
          <w:tab/>
        </w:r>
        <w:r w:rsidR="00665F36" w:rsidRPr="00A17328">
          <w:rPr>
            <w:rStyle w:val="Hyperlink"/>
            <w:noProof/>
          </w:rPr>
          <w:t>MinGW</w:t>
        </w:r>
        <w:r w:rsidR="00665F36">
          <w:rPr>
            <w:noProof/>
            <w:webHidden/>
          </w:rPr>
          <w:tab/>
        </w:r>
        <w:r w:rsidR="00665F36">
          <w:rPr>
            <w:noProof/>
            <w:webHidden/>
          </w:rPr>
          <w:fldChar w:fldCharType="begin"/>
        </w:r>
        <w:r w:rsidR="00665F36">
          <w:rPr>
            <w:noProof/>
            <w:webHidden/>
          </w:rPr>
          <w:instrText xml:space="preserve"> PAGEREF _Toc25507466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7907EA03" w14:textId="7C9E8EAE" w:rsidR="00665F36" w:rsidRDefault="00D25544">
      <w:pPr>
        <w:pStyle w:val="TOC2"/>
        <w:rPr>
          <w:rFonts w:asciiTheme="minorHAnsi" w:eastAsiaTheme="minorEastAsia" w:hAnsiTheme="minorHAnsi" w:cstheme="minorBidi"/>
          <w:noProof/>
          <w:sz w:val="22"/>
          <w:lang w:val="en-US" w:eastAsia="ja-JP"/>
        </w:rPr>
      </w:pPr>
      <w:hyperlink w:anchor="_Toc25507467" w:history="1">
        <w:r w:rsidR="00665F36" w:rsidRPr="00A17328">
          <w:rPr>
            <w:rStyle w:val="Hyperlink"/>
            <w:noProof/>
          </w:rPr>
          <w:t>2.11</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Code</w:t>
        </w:r>
        <w:r w:rsidR="00665F36">
          <w:rPr>
            <w:noProof/>
            <w:webHidden/>
          </w:rPr>
          <w:tab/>
        </w:r>
        <w:r w:rsidR="00665F36">
          <w:rPr>
            <w:noProof/>
            <w:webHidden/>
          </w:rPr>
          <w:fldChar w:fldCharType="begin"/>
        </w:r>
        <w:r w:rsidR="00665F36">
          <w:rPr>
            <w:noProof/>
            <w:webHidden/>
          </w:rPr>
          <w:instrText xml:space="preserve"> PAGEREF _Toc25507467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FA979CA" w14:textId="7F5CAD5C" w:rsidR="00665F36" w:rsidRDefault="00D25544">
      <w:pPr>
        <w:pStyle w:val="TOC2"/>
        <w:rPr>
          <w:rFonts w:asciiTheme="minorHAnsi" w:eastAsiaTheme="minorEastAsia" w:hAnsiTheme="minorHAnsi" w:cstheme="minorBidi"/>
          <w:noProof/>
          <w:sz w:val="22"/>
          <w:lang w:val="en-US" w:eastAsia="ja-JP"/>
        </w:rPr>
      </w:pPr>
      <w:hyperlink w:anchor="_Toc25507468" w:history="1">
        <w:r w:rsidR="00665F36" w:rsidRPr="00A17328">
          <w:rPr>
            <w:rStyle w:val="Hyperlink"/>
            <w:noProof/>
          </w:rPr>
          <w:t>2.12</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2019</w:t>
        </w:r>
        <w:r w:rsidR="00665F36">
          <w:rPr>
            <w:noProof/>
            <w:webHidden/>
          </w:rPr>
          <w:tab/>
        </w:r>
        <w:r w:rsidR="00665F36">
          <w:rPr>
            <w:noProof/>
            <w:webHidden/>
          </w:rPr>
          <w:fldChar w:fldCharType="begin"/>
        </w:r>
        <w:r w:rsidR="00665F36">
          <w:rPr>
            <w:noProof/>
            <w:webHidden/>
          </w:rPr>
          <w:instrText xml:space="preserve"> PAGEREF _Toc25507468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3B2083B" w14:textId="00BF6D0C" w:rsidR="00665F36" w:rsidRDefault="00D25544">
      <w:pPr>
        <w:pStyle w:val="TOC2"/>
        <w:rPr>
          <w:rFonts w:asciiTheme="minorHAnsi" w:eastAsiaTheme="minorEastAsia" w:hAnsiTheme="minorHAnsi" w:cstheme="minorBidi"/>
          <w:noProof/>
          <w:sz w:val="22"/>
          <w:lang w:val="en-US" w:eastAsia="ja-JP"/>
        </w:rPr>
      </w:pPr>
      <w:hyperlink w:anchor="_Toc25507469" w:history="1">
        <w:r w:rsidR="00665F36" w:rsidRPr="00A17328">
          <w:rPr>
            <w:rStyle w:val="Hyperlink"/>
            <w:noProof/>
          </w:rPr>
          <w:t>2.13</w:t>
        </w:r>
        <w:r w:rsidR="00665F36">
          <w:rPr>
            <w:rFonts w:asciiTheme="minorHAnsi" w:eastAsiaTheme="minorEastAsia" w:hAnsiTheme="minorHAnsi" w:cstheme="minorBidi"/>
            <w:noProof/>
            <w:sz w:val="22"/>
            <w:lang w:val="en-US" w:eastAsia="ja-JP"/>
          </w:rPr>
          <w:tab/>
        </w:r>
        <w:r w:rsidR="00665F36" w:rsidRPr="00A17328">
          <w:rPr>
            <w:rStyle w:val="Hyperlink"/>
            <w:noProof/>
          </w:rPr>
          <w:t>Blender</w:t>
        </w:r>
        <w:r w:rsidR="00665F36">
          <w:rPr>
            <w:noProof/>
            <w:webHidden/>
          </w:rPr>
          <w:tab/>
        </w:r>
        <w:r w:rsidR="00665F36">
          <w:rPr>
            <w:noProof/>
            <w:webHidden/>
          </w:rPr>
          <w:fldChar w:fldCharType="begin"/>
        </w:r>
        <w:r w:rsidR="00665F36">
          <w:rPr>
            <w:noProof/>
            <w:webHidden/>
          </w:rPr>
          <w:instrText xml:space="preserve"> PAGEREF _Toc25507469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3FF2B512" w14:textId="3A80BAF1" w:rsidR="00665F36" w:rsidRDefault="00D25544">
      <w:pPr>
        <w:pStyle w:val="TOC2"/>
        <w:rPr>
          <w:rFonts w:asciiTheme="minorHAnsi" w:eastAsiaTheme="minorEastAsia" w:hAnsiTheme="minorHAnsi" w:cstheme="minorBidi"/>
          <w:noProof/>
          <w:sz w:val="22"/>
          <w:lang w:val="en-US" w:eastAsia="ja-JP"/>
        </w:rPr>
      </w:pPr>
      <w:hyperlink w:anchor="_Toc25507470" w:history="1">
        <w:r w:rsidR="00665F36" w:rsidRPr="00A17328">
          <w:rPr>
            <w:rStyle w:val="Hyperlink"/>
            <w:noProof/>
          </w:rPr>
          <w:t>2.14</w:t>
        </w:r>
        <w:r w:rsidR="00665F36">
          <w:rPr>
            <w:rFonts w:asciiTheme="minorHAnsi" w:eastAsiaTheme="minorEastAsia" w:hAnsiTheme="minorHAnsi" w:cstheme="minorBidi"/>
            <w:noProof/>
            <w:sz w:val="22"/>
            <w:lang w:val="en-US" w:eastAsia="ja-JP"/>
          </w:rPr>
          <w:tab/>
        </w:r>
        <w:r w:rsidR="00665F36" w:rsidRPr="00A17328">
          <w:rPr>
            <w:rStyle w:val="Hyperlink"/>
            <w:noProof/>
          </w:rPr>
          <w:t>Draw.io</w:t>
        </w:r>
        <w:r w:rsidR="00665F36">
          <w:rPr>
            <w:noProof/>
            <w:webHidden/>
          </w:rPr>
          <w:tab/>
        </w:r>
        <w:r w:rsidR="00665F36">
          <w:rPr>
            <w:noProof/>
            <w:webHidden/>
          </w:rPr>
          <w:fldChar w:fldCharType="begin"/>
        </w:r>
        <w:r w:rsidR="00665F36">
          <w:rPr>
            <w:noProof/>
            <w:webHidden/>
          </w:rPr>
          <w:instrText xml:space="preserve"> PAGEREF _Toc25507470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5D19541F" w14:textId="71F8EED9" w:rsidR="00665F36" w:rsidRDefault="00D25544">
      <w:pPr>
        <w:pStyle w:val="TOC2"/>
        <w:rPr>
          <w:rFonts w:asciiTheme="minorHAnsi" w:eastAsiaTheme="minorEastAsia" w:hAnsiTheme="minorHAnsi" w:cstheme="minorBidi"/>
          <w:noProof/>
          <w:sz w:val="22"/>
          <w:lang w:val="en-US" w:eastAsia="ja-JP"/>
        </w:rPr>
      </w:pPr>
      <w:hyperlink w:anchor="_Toc25507471" w:history="1">
        <w:r w:rsidR="00665F36" w:rsidRPr="00A17328">
          <w:rPr>
            <w:rStyle w:val="Hyperlink"/>
            <w:noProof/>
          </w:rPr>
          <w:t>2.15</w:t>
        </w:r>
        <w:r w:rsidR="00665F36">
          <w:rPr>
            <w:rFonts w:asciiTheme="minorHAnsi" w:eastAsiaTheme="minorEastAsia" w:hAnsiTheme="minorHAnsi" w:cstheme="minorBidi"/>
            <w:noProof/>
            <w:sz w:val="22"/>
            <w:lang w:val="en-US" w:eastAsia="ja-JP"/>
          </w:rPr>
          <w:tab/>
        </w:r>
        <w:r w:rsidR="00665F36" w:rsidRPr="00A17328">
          <w:rPr>
            <w:rStyle w:val="Hyperlink"/>
            <w:noProof/>
          </w:rPr>
          <w:t>Versionhallinta</w:t>
        </w:r>
        <w:r w:rsidR="00665F36">
          <w:rPr>
            <w:noProof/>
            <w:webHidden/>
          </w:rPr>
          <w:tab/>
        </w:r>
        <w:r w:rsidR="00665F36">
          <w:rPr>
            <w:noProof/>
            <w:webHidden/>
          </w:rPr>
          <w:fldChar w:fldCharType="begin"/>
        </w:r>
        <w:r w:rsidR="00665F36">
          <w:rPr>
            <w:noProof/>
            <w:webHidden/>
          </w:rPr>
          <w:instrText xml:space="preserve"> PAGEREF _Toc25507471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2FBD0846" w14:textId="32D3B213" w:rsidR="00665F36" w:rsidRDefault="00D25544">
      <w:pPr>
        <w:pStyle w:val="TOC2"/>
        <w:rPr>
          <w:rFonts w:asciiTheme="minorHAnsi" w:eastAsiaTheme="minorEastAsia" w:hAnsiTheme="minorHAnsi" w:cstheme="minorBidi"/>
          <w:noProof/>
          <w:sz w:val="22"/>
          <w:lang w:val="en-US" w:eastAsia="ja-JP"/>
        </w:rPr>
      </w:pPr>
      <w:hyperlink w:anchor="_Toc25507472" w:history="1">
        <w:r w:rsidR="00665F36" w:rsidRPr="00A17328">
          <w:rPr>
            <w:rStyle w:val="Hyperlink"/>
            <w:noProof/>
          </w:rPr>
          <w:t>2.16</w:t>
        </w:r>
        <w:r w:rsidR="00665F36">
          <w:rPr>
            <w:rFonts w:asciiTheme="minorHAnsi" w:eastAsiaTheme="minorEastAsia" w:hAnsiTheme="minorHAnsi" w:cstheme="minorBidi"/>
            <w:noProof/>
            <w:sz w:val="22"/>
            <w:lang w:val="en-US" w:eastAsia="ja-JP"/>
          </w:rPr>
          <w:tab/>
        </w:r>
        <w:r w:rsidR="00665F36" w:rsidRPr="00A17328">
          <w:rPr>
            <w:rStyle w:val="Hyperlink"/>
            <w:noProof/>
          </w:rPr>
          <w:t>Singleton</w:t>
        </w:r>
        <w:r w:rsidR="00665F36">
          <w:rPr>
            <w:noProof/>
            <w:webHidden/>
          </w:rPr>
          <w:tab/>
        </w:r>
        <w:r w:rsidR="00665F36">
          <w:rPr>
            <w:noProof/>
            <w:webHidden/>
          </w:rPr>
          <w:fldChar w:fldCharType="begin"/>
        </w:r>
        <w:r w:rsidR="00665F36">
          <w:rPr>
            <w:noProof/>
            <w:webHidden/>
          </w:rPr>
          <w:instrText xml:space="preserve"> PAGEREF _Toc25507472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01F32533" w14:textId="2C4E2E7D" w:rsidR="00665F36" w:rsidRDefault="00D25544">
      <w:pPr>
        <w:pStyle w:val="TOC1"/>
        <w:rPr>
          <w:rFonts w:asciiTheme="minorHAnsi" w:eastAsiaTheme="minorEastAsia" w:hAnsiTheme="minorHAnsi" w:cstheme="minorBidi"/>
          <w:caps w:val="0"/>
          <w:noProof/>
          <w:sz w:val="22"/>
          <w:lang w:val="en-US" w:eastAsia="ja-JP"/>
        </w:rPr>
      </w:pPr>
      <w:hyperlink w:anchor="_Toc25507473" w:history="1">
        <w:r w:rsidR="00665F36" w:rsidRPr="00A17328">
          <w:rPr>
            <w:rStyle w:val="Hyperlink"/>
            <w:noProof/>
          </w:rPr>
          <w:t>3</w:t>
        </w:r>
        <w:r w:rsidR="00665F36">
          <w:rPr>
            <w:rFonts w:asciiTheme="minorHAnsi" w:eastAsiaTheme="minorEastAsia" w:hAnsiTheme="minorHAnsi" w:cstheme="minorBidi"/>
            <w:caps w:val="0"/>
            <w:noProof/>
            <w:sz w:val="22"/>
            <w:lang w:val="en-US" w:eastAsia="ja-JP"/>
          </w:rPr>
          <w:tab/>
        </w:r>
        <w:r w:rsidR="00665F36" w:rsidRPr="00A17328">
          <w:rPr>
            <w:rStyle w:val="Hyperlink"/>
            <w:noProof/>
          </w:rPr>
          <w:t>Suunnittelu</w:t>
        </w:r>
        <w:r w:rsidR="00665F36">
          <w:rPr>
            <w:noProof/>
            <w:webHidden/>
          </w:rPr>
          <w:tab/>
        </w:r>
        <w:r w:rsidR="00665F36">
          <w:rPr>
            <w:noProof/>
            <w:webHidden/>
          </w:rPr>
          <w:fldChar w:fldCharType="begin"/>
        </w:r>
        <w:r w:rsidR="00665F36">
          <w:rPr>
            <w:noProof/>
            <w:webHidden/>
          </w:rPr>
          <w:instrText xml:space="preserve"> PAGEREF _Toc25507473 \h </w:instrText>
        </w:r>
        <w:r w:rsidR="00665F36">
          <w:rPr>
            <w:noProof/>
            <w:webHidden/>
          </w:rPr>
        </w:r>
        <w:r w:rsidR="00665F36">
          <w:rPr>
            <w:noProof/>
            <w:webHidden/>
          </w:rPr>
          <w:fldChar w:fldCharType="separate"/>
        </w:r>
        <w:r w:rsidR="00665F36">
          <w:rPr>
            <w:noProof/>
            <w:webHidden/>
          </w:rPr>
          <w:t>11</w:t>
        </w:r>
        <w:r w:rsidR="00665F36">
          <w:rPr>
            <w:noProof/>
            <w:webHidden/>
          </w:rPr>
          <w:fldChar w:fldCharType="end"/>
        </w:r>
      </w:hyperlink>
    </w:p>
    <w:p w14:paraId="67E6B8BE" w14:textId="42D70A8E" w:rsidR="00665F36" w:rsidRDefault="00D25544">
      <w:pPr>
        <w:pStyle w:val="TOC2"/>
        <w:rPr>
          <w:rFonts w:asciiTheme="minorHAnsi" w:eastAsiaTheme="minorEastAsia" w:hAnsiTheme="minorHAnsi" w:cstheme="minorBidi"/>
          <w:noProof/>
          <w:sz w:val="22"/>
          <w:lang w:val="en-US" w:eastAsia="ja-JP"/>
        </w:rPr>
      </w:pPr>
      <w:hyperlink w:anchor="_Toc25507474" w:history="1">
        <w:r w:rsidR="00665F36" w:rsidRPr="00A17328">
          <w:rPr>
            <w:rStyle w:val="Hyperlink"/>
            <w:noProof/>
          </w:rPr>
          <w:t>3.1</w:t>
        </w:r>
        <w:r w:rsidR="00665F36">
          <w:rPr>
            <w:rFonts w:asciiTheme="minorHAnsi" w:eastAsiaTheme="minorEastAsia" w:hAnsiTheme="minorHAnsi" w:cstheme="minorBidi"/>
            <w:noProof/>
            <w:sz w:val="22"/>
            <w:lang w:val="en-US" w:eastAsia="ja-JP"/>
          </w:rPr>
          <w:tab/>
        </w:r>
        <w:r w:rsidR="00665F36" w:rsidRPr="00A17328">
          <w:rPr>
            <w:rStyle w:val="Hyperlink"/>
            <w:noProof/>
          </w:rPr>
          <w:t>Pelin eri tilat</w:t>
        </w:r>
        <w:r w:rsidR="00665F36">
          <w:rPr>
            <w:noProof/>
            <w:webHidden/>
          </w:rPr>
          <w:tab/>
        </w:r>
        <w:r w:rsidR="00665F36">
          <w:rPr>
            <w:noProof/>
            <w:webHidden/>
          </w:rPr>
          <w:fldChar w:fldCharType="begin"/>
        </w:r>
        <w:r w:rsidR="00665F36">
          <w:rPr>
            <w:noProof/>
            <w:webHidden/>
          </w:rPr>
          <w:instrText xml:space="preserve"> PAGEREF _Toc25507474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194A391B" w14:textId="5A217DD2" w:rsidR="00665F36" w:rsidRDefault="00D25544">
      <w:pPr>
        <w:pStyle w:val="TOC3"/>
        <w:rPr>
          <w:rFonts w:asciiTheme="minorHAnsi" w:eastAsiaTheme="minorEastAsia" w:hAnsiTheme="minorHAnsi" w:cstheme="minorBidi"/>
          <w:noProof/>
          <w:sz w:val="22"/>
          <w:lang w:val="en-US" w:eastAsia="ja-JP"/>
        </w:rPr>
      </w:pPr>
      <w:hyperlink w:anchor="_Toc25507475" w:history="1">
        <w:r w:rsidR="00665F36" w:rsidRPr="00A17328">
          <w:rPr>
            <w:rStyle w:val="Hyperlink"/>
            <w:noProof/>
          </w:rPr>
          <w:t>3.1.1</w:t>
        </w:r>
        <w:r w:rsidR="00665F36">
          <w:rPr>
            <w:rFonts w:asciiTheme="minorHAnsi" w:eastAsiaTheme="minorEastAsia" w:hAnsiTheme="minorHAnsi" w:cstheme="minorBidi"/>
            <w:noProof/>
            <w:sz w:val="22"/>
            <w:lang w:val="en-US" w:eastAsia="ja-JP"/>
          </w:rPr>
          <w:tab/>
        </w:r>
        <w:r w:rsidR="00665F36" w:rsidRPr="00A17328">
          <w:rPr>
            <w:rStyle w:val="Hyperlink"/>
            <w:noProof/>
          </w:rPr>
          <w:t>Kenttä</w:t>
        </w:r>
        <w:r w:rsidR="00665F36">
          <w:rPr>
            <w:noProof/>
            <w:webHidden/>
          </w:rPr>
          <w:tab/>
        </w:r>
        <w:r w:rsidR="00665F36">
          <w:rPr>
            <w:noProof/>
            <w:webHidden/>
          </w:rPr>
          <w:fldChar w:fldCharType="begin"/>
        </w:r>
        <w:r w:rsidR="00665F36">
          <w:rPr>
            <w:noProof/>
            <w:webHidden/>
          </w:rPr>
          <w:instrText xml:space="preserve"> PAGEREF _Toc25507475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4F7D7063" w14:textId="629B03E1" w:rsidR="00665F36" w:rsidRDefault="00D25544">
      <w:pPr>
        <w:pStyle w:val="TOC3"/>
        <w:rPr>
          <w:rFonts w:asciiTheme="minorHAnsi" w:eastAsiaTheme="minorEastAsia" w:hAnsiTheme="minorHAnsi" w:cstheme="minorBidi"/>
          <w:noProof/>
          <w:sz w:val="22"/>
          <w:lang w:val="en-US" w:eastAsia="ja-JP"/>
        </w:rPr>
      </w:pPr>
      <w:hyperlink w:anchor="_Toc25507476" w:history="1">
        <w:r w:rsidR="00665F36" w:rsidRPr="00A17328">
          <w:rPr>
            <w:rStyle w:val="Hyperlink"/>
            <w:noProof/>
          </w:rPr>
          <w:t>3.1.2</w:t>
        </w:r>
        <w:r w:rsidR="00665F36">
          <w:rPr>
            <w:rFonts w:asciiTheme="minorHAnsi" w:eastAsiaTheme="minorEastAsia" w:hAnsiTheme="minorHAnsi" w:cstheme="minorBidi"/>
            <w:noProof/>
            <w:sz w:val="22"/>
            <w:lang w:val="en-US" w:eastAsia="ja-JP"/>
          </w:rPr>
          <w:tab/>
        </w:r>
        <w:r w:rsidR="00665F36" w:rsidRPr="00A17328">
          <w:rPr>
            <w:rStyle w:val="Hyperlink"/>
            <w:noProof/>
          </w:rPr>
          <w:t>Maailmankartta</w:t>
        </w:r>
        <w:r w:rsidR="00665F36">
          <w:rPr>
            <w:noProof/>
            <w:webHidden/>
          </w:rPr>
          <w:tab/>
        </w:r>
        <w:r w:rsidR="00665F36">
          <w:rPr>
            <w:noProof/>
            <w:webHidden/>
          </w:rPr>
          <w:fldChar w:fldCharType="begin"/>
        </w:r>
        <w:r w:rsidR="00665F36">
          <w:rPr>
            <w:noProof/>
            <w:webHidden/>
          </w:rPr>
          <w:instrText xml:space="preserve"> PAGEREF _Toc25507476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1A4D6CEB" w14:textId="31417446" w:rsidR="00665F36" w:rsidRDefault="00D25544">
      <w:pPr>
        <w:pStyle w:val="TOC3"/>
        <w:rPr>
          <w:rFonts w:asciiTheme="minorHAnsi" w:eastAsiaTheme="minorEastAsia" w:hAnsiTheme="minorHAnsi" w:cstheme="minorBidi"/>
          <w:noProof/>
          <w:sz w:val="22"/>
          <w:lang w:val="en-US" w:eastAsia="ja-JP"/>
        </w:rPr>
      </w:pPr>
      <w:hyperlink w:anchor="_Toc25507477" w:history="1">
        <w:r w:rsidR="00665F36" w:rsidRPr="00A17328">
          <w:rPr>
            <w:rStyle w:val="Hyperlink"/>
            <w:noProof/>
          </w:rPr>
          <w:t>3.1.3</w:t>
        </w:r>
        <w:r w:rsidR="00665F36">
          <w:rPr>
            <w:rFonts w:asciiTheme="minorHAnsi" w:eastAsiaTheme="minorEastAsia" w:hAnsiTheme="minorHAnsi" w:cstheme="minorBidi"/>
            <w:noProof/>
            <w:sz w:val="22"/>
            <w:lang w:val="en-US" w:eastAsia="ja-JP"/>
          </w:rPr>
          <w:tab/>
        </w:r>
        <w:r w:rsidR="00665F36" w:rsidRPr="00A17328">
          <w:rPr>
            <w:rStyle w:val="Hyperlink"/>
            <w:noProof/>
          </w:rPr>
          <w:t>Taistelu</w:t>
        </w:r>
        <w:r w:rsidR="00665F36">
          <w:rPr>
            <w:noProof/>
            <w:webHidden/>
          </w:rPr>
          <w:tab/>
        </w:r>
        <w:r w:rsidR="00665F36">
          <w:rPr>
            <w:noProof/>
            <w:webHidden/>
          </w:rPr>
          <w:fldChar w:fldCharType="begin"/>
        </w:r>
        <w:r w:rsidR="00665F36">
          <w:rPr>
            <w:noProof/>
            <w:webHidden/>
          </w:rPr>
          <w:instrText xml:space="preserve"> PAGEREF _Toc25507477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27583CE1" w14:textId="3D0ABCCB" w:rsidR="00665F36" w:rsidRDefault="00D25544">
      <w:pPr>
        <w:pStyle w:val="TOC3"/>
        <w:rPr>
          <w:rFonts w:asciiTheme="minorHAnsi" w:eastAsiaTheme="minorEastAsia" w:hAnsiTheme="minorHAnsi" w:cstheme="minorBidi"/>
          <w:noProof/>
          <w:sz w:val="22"/>
          <w:lang w:val="en-US" w:eastAsia="ja-JP"/>
        </w:rPr>
      </w:pPr>
      <w:hyperlink w:anchor="_Toc25507478" w:history="1">
        <w:r w:rsidR="00665F36" w:rsidRPr="00A17328">
          <w:rPr>
            <w:rStyle w:val="Hyperlink"/>
            <w:noProof/>
          </w:rPr>
          <w:t>3.1.4</w:t>
        </w:r>
        <w:r w:rsidR="00665F36">
          <w:rPr>
            <w:rFonts w:asciiTheme="minorHAnsi" w:eastAsiaTheme="minorEastAsia" w:hAnsiTheme="minorHAnsi" w:cstheme="minorBidi"/>
            <w:noProof/>
            <w:sz w:val="22"/>
            <w:lang w:val="en-US" w:eastAsia="ja-JP"/>
          </w:rPr>
          <w:tab/>
        </w:r>
        <w:r w:rsidR="00665F36" w:rsidRPr="00A17328">
          <w:rPr>
            <w:rStyle w:val="Hyperlink"/>
            <w:noProof/>
          </w:rPr>
          <w:t>Päävalikko</w:t>
        </w:r>
        <w:r w:rsidR="00665F36">
          <w:rPr>
            <w:noProof/>
            <w:webHidden/>
          </w:rPr>
          <w:tab/>
        </w:r>
        <w:r w:rsidR="00665F36">
          <w:rPr>
            <w:noProof/>
            <w:webHidden/>
          </w:rPr>
          <w:fldChar w:fldCharType="begin"/>
        </w:r>
        <w:r w:rsidR="00665F36">
          <w:rPr>
            <w:noProof/>
            <w:webHidden/>
          </w:rPr>
          <w:instrText xml:space="preserve"> PAGEREF _Toc25507478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7F243E7B" w14:textId="67F39232" w:rsidR="00665F36" w:rsidRDefault="00D25544">
      <w:pPr>
        <w:pStyle w:val="TOC3"/>
        <w:rPr>
          <w:rFonts w:asciiTheme="minorHAnsi" w:eastAsiaTheme="minorEastAsia" w:hAnsiTheme="minorHAnsi" w:cstheme="minorBidi"/>
          <w:noProof/>
          <w:sz w:val="22"/>
          <w:lang w:val="en-US" w:eastAsia="ja-JP"/>
        </w:rPr>
      </w:pPr>
      <w:hyperlink w:anchor="_Toc25507479" w:history="1">
        <w:r w:rsidR="00665F36" w:rsidRPr="00A17328">
          <w:rPr>
            <w:rStyle w:val="Hyperlink"/>
            <w:noProof/>
          </w:rPr>
          <w:t>3.1.5</w:t>
        </w:r>
        <w:r w:rsidR="00665F36">
          <w:rPr>
            <w:rFonts w:asciiTheme="minorHAnsi" w:eastAsiaTheme="minorEastAsia" w:hAnsiTheme="minorHAnsi" w:cstheme="minorBidi"/>
            <w:noProof/>
            <w:sz w:val="22"/>
            <w:lang w:val="en-US" w:eastAsia="ja-JP"/>
          </w:rPr>
          <w:tab/>
        </w:r>
        <w:r w:rsidR="00665F36" w:rsidRPr="00A17328">
          <w:rPr>
            <w:rStyle w:val="Hyperlink"/>
            <w:noProof/>
          </w:rPr>
          <w:t>Valikko</w:t>
        </w:r>
        <w:r w:rsidR="00665F36">
          <w:rPr>
            <w:noProof/>
            <w:webHidden/>
          </w:rPr>
          <w:tab/>
        </w:r>
        <w:r w:rsidR="00665F36">
          <w:rPr>
            <w:noProof/>
            <w:webHidden/>
          </w:rPr>
          <w:fldChar w:fldCharType="begin"/>
        </w:r>
        <w:r w:rsidR="00665F36">
          <w:rPr>
            <w:noProof/>
            <w:webHidden/>
          </w:rPr>
          <w:instrText xml:space="preserve"> PAGEREF _Toc25507479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2C7DDE1C" w14:textId="6A42C975" w:rsidR="00665F36" w:rsidRDefault="00D25544">
      <w:pPr>
        <w:pStyle w:val="TOC2"/>
        <w:rPr>
          <w:rFonts w:asciiTheme="minorHAnsi" w:eastAsiaTheme="minorEastAsia" w:hAnsiTheme="minorHAnsi" w:cstheme="minorBidi"/>
          <w:noProof/>
          <w:sz w:val="22"/>
          <w:lang w:val="en-US" w:eastAsia="ja-JP"/>
        </w:rPr>
      </w:pPr>
      <w:hyperlink w:anchor="_Toc25507480" w:history="1">
        <w:r w:rsidR="00665F36" w:rsidRPr="00A17328">
          <w:rPr>
            <w:rStyle w:val="Hyperlink"/>
            <w:noProof/>
          </w:rPr>
          <w:t>3.2</w:t>
        </w:r>
        <w:r w:rsidR="00665F36">
          <w:rPr>
            <w:rFonts w:asciiTheme="minorHAnsi" w:eastAsiaTheme="minorEastAsia" w:hAnsiTheme="minorHAnsi" w:cstheme="minorBidi"/>
            <w:noProof/>
            <w:sz w:val="22"/>
            <w:lang w:val="en-US" w:eastAsia="ja-JP"/>
          </w:rPr>
          <w:tab/>
        </w:r>
        <w:r w:rsidR="00665F36" w:rsidRPr="00A17328">
          <w:rPr>
            <w:rStyle w:val="Hyperlink"/>
            <w:noProof/>
          </w:rPr>
          <w:t>Pelin kentät</w:t>
        </w:r>
        <w:r w:rsidR="00665F36">
          <w:rPr>
            <w:noProof/>
            <w:webHidden/>
          </w:rPr>
          <w:tab/>
        </w:r>
        <w:r w:rsidR="00665F36">
          <w:rPr>
            <w:noProof/>
            <w:webHidden/>
          </w:rPr>
          <w:fldChar w:fldCharType="begin"/>
        </w:r>
        <w:r w:rsidR="00665F36">
          <w:rPr>
            <w:noProof/>
            <w:webHidden/>
          </w:rPr>
          <w:instrText xml:space="preserve"> PAGEREF _Toc25507480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BEA186" w14:textId="2AB25AD7" w:rsidR="00665F36" w:rsidRDefault="00D25544">
      <w:pPr>
        <w:pStyle w:val="TOC1"/>
        <w:rPr>
          <w:rFonts w:asciiTheme="minorHAnsi" w:eastAsiaTheme="minorEastAsia" w:hAnsiTheme="minorHAnsi" w:cstheme="minorBidi"/>
          <w:caps w:val="0"/>
          <w:noProof/>
          <w:sz w:val="22"/>
          <w:lang w:val="en-US" w:eastAsia="ja-JP"/>
        </w:rPr>
      </w:pPr>
      <w:hyperlink w:anchor="_Toc25507481" w:history="1">
        <w:r w:rsidR="00665F36" w:rsidRPr="00A17328">
          <w:rPr>
            <w:rStyle w:val="Hyperlink"/>
            <w:noProof/>
          </w:rPr>
          <w:t>4</w:t>
        </w:r>
        <w:r w:rsidR="00665F36">
          <w:rPr>
            <w:rFonts w:asciiTheme="minorHAnsi" w:eastAsiaTheme="minorEastAsia" w:hAnsiTheme="minorHAnsi" w:cstheme="minorBidi"/>
            <w:caps w:val="0"/>
            <w:noProof/>
            <w:sz w:val="22"/>
            <w:lang w:val="en-US" w:eastAsia="ja-JP"/>
          </w:rPr>
          <w:tab/>
        </w:r>
        <w:r w:rsidR="00665F36" w:rsidRPr="00A17328">
          <w:rPr>
            <w:rStyle w:val="Hyperlink"/>
            <w:noProof/>
          </w:rPr>
          <w:t>Toteutus</w:t>
        </w:r>
        <w:r w:rsidR="00665F36">
          <w:rPr>
            <w:noProof/>
            <w:webHidden/>
          </w:rPr>
          <w:tab/>
        </w:r>
        <w:r w:rsidR="00665F36">
          <w:rPr>
            <w:noProof/>
            <w:webHidden/>
          </w:rPr>
          <w:fldChar w:fldCharType="begin"/>
        </w:r>
        <w:r w:rsidR="00665F36">
          <w:rPr>
            <w:noProof/>
            <w:webHidden/>
          </w:rPr>
          <w:instrText xml:space="preserve"> PAGEREF _Toc25507481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478B36" w14:textId="108BD8AB" w:rsidR="00665F36" w:rsidRDefault="00D25544">
      <w:pPr>
        <w:pStyle w:val="TOC2"/>
        <w:rPr>
          <w:rFonts w:asciiTheme="minorHAnsi" w:eastAsiaTheme="minorEastAsia" w:hAnsiTheme="minorHAnsi" w:cstheme="minorBidi"/>
          <w:noProof/>
          <w:sz w:val="22"/>
          <w:lang w:val="en-US" w:eastAsia="ja-JP"/>
        </w:rPr>
      </w:pPr>
      <w:hyperlink w:anchor="_Toc25507482" w:history="1">
        <w:r w:rsidR="00665F36" w:rsidRPr="00A17328">
          <w:rPr>
            <w:rStyle w:val="Hyperlink"/>
            <w:noProof/>
          </w:rPr>
          <w:t>4.1</w:t>
        </w:r>
        <w:r w:rsidR="00665F36">
          <w:rPr>
            <w:rFonts w:asciiTheme="minorHAnsi" w:eastAsiaTheme="minorEastAsia" w:hAnsiTheme="minorHAnsi" w:cstheme="minorBidi"/>
            <w:noProof/>
            <w:sz w:val="22"/>
            <w:lang w:val="en-US" w:eastAsia="ja-JP"/>
          </w:rPr>
          <w:tab/>
        </w:r>
        <w:r w:rsidR="00665F36" w:rsidRPr="00A17328">
          <w:rPr>
            <w:rStyle w:val="Hyperlink"/>
            <w:noProof/>
          </w:rPr>
          <w:t>Tavoitteet</w:t>
        </w:r>
        <w:r w:rsidR="00665F36">
          <w:rPr>
            <w:noProof/>
            <w:webHidden/>
          </w:rPr>
          <w:tab/>
        </w:r>
        <w:r w:rsidR="00665F36">
          <w:rPr>
            <w:noProof/>
            <w:webHidden/>
          </w:rPr>
          <w:fldChar w:fldCharType="begin"/>
        </w:r>
        <w:r w:rsidR="00665F36">
          <w:rPr>
            <w:noProof/>
            <w:webHidden/>
          </w:rPr>
          <w:instrText xml:space="preserve"> PAGEREF _Toc25507482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1AB48870" w14:textId="55AC6E5B" w:rsidR="00665F36" w:rsidRDefault="00D25544">
      <w:pPr>
        <w:pStyle w:val="TOC2"/>
        <w:rPr>
          <w:rFonts w:asciiTheme="minorHAnsi" w:eastAsiaTheme="minorEastAsia" w:hAnsiTheme="minorHAnsi" w:cstheme="minorBidi"/>
          <w:noProof/>
          <w:sz w:val="22"/>
          <w:lang w:val="en-US" w:eastAsia="ja-JP"/>
        </w:rPr>
      </w:pPr>
      <w:hyperlink w:anchor="_Toc25507483" w:history="1">
        <w:r w:rsidR="00665F36" w:rsidRPr="00A17328">
          <w:rPr>
            <w:rStyle w:val="Hyperlink"/>
            <w:noProof/>
          </w:rPr>
          <w:t>4.2</w:t>
        </w:r>
        <w:r w:rsidR="00665F36">
          <w:rPr>
            <w:rFonts w:asciiTheme="minorHAnsi" w:eastAsiaTheme="minorEastAsia" w:hAnsiTheme="minorHAnsi" w:cstheme="minorBidi"/>
            <w:noProof/>
            <w:sz w:val="22"/>
            <w:lang w:val="en-US" w:eastAsia="ja-JP"/>
          </w:rPr>
          <w:tab/>
        </w:r>
        <w:r w:rsidR="00665F36" w:rsidRPr="00A17328">
          <w:rPr>
            <w:rStyle w:val="Hyperlink"/>
            <w:noProof/>
          </w:rPr>
          <w:t>Pelimaailman piirtäminen näytölle</w:t>
        </w:r>
        <w:r w:rsidR="00665F36">
          <w:rPr>
            <w:noProof/>
            <w:webHidden/>
          </w:rPr>
          <w:tab/>
        </w:r>
        <w:r w:rsidR="00665F36">
          <w:rPr>
            <w:noProof/>
            <w:webHidden/>
          </w:rPr>
          <w:fldChar w:fldCharType="begin"/>
        </w:r>
        <w:r w:rsidR="00665F36">
          <w:rPr>
            <w:noProof/>
            <w:webHidden/>
          </w:rPr>
          <w:instrText xml:space="preserve"> PAGEREF _Toc25507483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1AE2E0DE" w14:textId="13A7FF78" w:rsidR="00665F36" w:rsidRDefault="00D25544">
      <w:pPr>
        <w:pStyle w:val="TOC3"/>
        <w:rPr>
          <w:rFonts w:asciiTheme="minorHAnsi" w:eastAsiaTheme="minorEastAsia" w:hAnsiTheme="minorHAnsi" w:cstheme="minorBidi"/>
          <w:noProof/>
          <w:sz w:val="22"/>
          <w:lang w:val="en-US" w:eastAsia="ja-JP"/>
        </w:rPr>
      </w:pPr>
      <w:hyperlink w:anchor="_Toc25507484" w:history="1">
        <w:r w:rsidR="00665F36" w:rsidRPr="00A17328">
          <w:rPr>
            <w:rStyle w:val="Hyperlink"/>
            <w:noProof/>
          </w:rPr>
          <w:t>4.2.1</w:t>
        </w:r>
        <w:r w:rsidR="00665F36">
          <w:rPr>
            <w:rFonts w:asciiTheme="minorHAnsi" w:eastAsiaTheme="minorEastAsia" w:hAnsiTheme="minorHAnsi" w:cstheme="minorBidi"/>
            <w:noProof/>
            <w:sz w:val="22"/>
            <w:lang w:val="en-US" w:eastAsia="ja-JP"/>
          </w:rPr>
          <w:tab/>
        </w:r>
        <w:r w:rsidR="00665F36" w:rsidRPr="00A17328">
          <w:rPr>
            <w:rStyle w:val="Hyperlink"/>
            <w:noProof/>
          </w:rPr>
          <w:t>Ikkunan luonti</w:t>
        </w:r>
        <w:r w:rsidR="00665F36">
          <w:rPr>
            <w:noProof/>
            <w:webHidden/>
          </w:rPr>
          <w:tab/>
        </w:r>
        <w:r w:rsidR="00665F36">
          <w:rPr>
            <w:noProof/>
            <w:webHidden/>
          </w:rPr>
          <w:fldChar w:fldCharType="begin"/>
        </w:r>
        <w:r w:rsidR="00665F36">
          <w:rPr>
            <w:noProof/>
            <w:webHidden/>
          </w:rPr>
          <w:instrText xml:space="preserve"> PAGEREF _Toc25507484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0CD976A0" w14:textId="174BBA04" w:rsidR="00665F36" w:rsidRDefault="00D25544">
      <w:pPr>
        <w:pStyle w:val="TOC3"/>
        <w:rPr>
          <w:rFonts w:asciiTheme="minorHAnsi" w:eastAsiaTheme="minorEastAsia" w:hAnsiTheme="minorHAnsi" w:cstheme="minorBidi"/>
          <w:noProof/>
          <w:sz w:val="22"/>
          <w:lang w:val="en-US" w:eastAsia="ja-JP"/>
        </w:rPr>
      </w:pPr>
      <w:hyperlink w:anchor="_Toc25507485" w:history="1">
        <w:r w:rsidR="00665F36" w:rsidRPr="00A17328">
          <w:rPr>
            <w:rStyle w:val="Hyperlink"/>
            <w:noProof/>
          </w:rPr>
          <w:t>4.2.2</w:t>
        </w:r>
        <w:r w:rsidR="00665F36">
          <w:rPr>
            <w:rFonts w:asciiTheme="minorHAnsi" w:eastAsiaTheme="minorEastAsia" w:hAnsiTheme="minorHAnsi" w:cstheme="minorBidi"/>
            <w:noProof/>
            <w:sz w:val="22"/>
            <w:lang w:val="en-US" w:eastAsia="ja-JP"/>
          </w:rPr>
          <w:tab/>
        </w:r>
        <w:r w:rsidR="00665F36" w:rsidRPr="00A17328">
          <w:rPr>
            <w:rStyle w:val="Hyperlink"/>
            <w:noProof/>
          </w:rPr>
          <w:t>Varjostinohjelma</w:t>
        </w:r>
        <w:r w:rsidR="00665F36">
          <w:rPr>
            <w:noProof/>
            <w:webHidden/>
          </w:rPr>
          <w:tab/>
        </w:r>
        <w:r w:rsidR="00665F36">
          <w:rPr>
            <w:noProof/>
            <w:webHidden/>
          </w:rPr>
          <w:fldChar w:fldCharType="begin"/>
        </w:r>
        <w:r w:rsidR="00665F36">
          <w:rPr>
            <w:noProof/>
            <w:webHidden/>
          </w:rPr>
          <w:instrText xml:space="preserve"> PAGEREF _Toc25507485 \h </w:instrText>
        </w:r>
        <w:r w:rsidR="00665F36">
          <w:rPr>
            <w:noProof/>
            <w:webHidden/>
          </w:rPr>
        </w:r>
        <w:r w:rsidR="00665F36">
          <w:rPr>
            <w:noProof/>
            <w:webHidden/>
          </w:rPr>
          <w:fldChar w:fldCharType="separate"/>
        </w:r>
        <w:r w:rsidR="00665F36">
          <w:rPr>
            <w:noProof/>
            <w:webHidden/>
          </w:rPr>
          <w:t>16</w:t>
        </w:r>
        <w:r w:rsidR="00665F36">
          <w:rPr>
            <w:noProof/>
            <w:webHidden/>
          </w:rPr>
          <w:fldChar w:fldCharType="end"/>
        </w:r>
      </w:hyperlink>
    </w:p>
    <w:p w14:paraId="0DA880AA" w14:textId="1B1B1DF6" w:rsidR="00665F36" w:rsidRDefault="00D25544">
      <w:pPr>
        <w:pStyle w:val="TOC3"/>
        <w:rPr>
          <w:rFonts w:asciiTheme="minorHAnsi" w:eastAsiaTheme="minorEastAsia" w:hAnsiTheme="minorHAnsi" w:cstheme="minorBidi"/>
          <w:noProof/>
          <w:sz w:val="22"/>
          <w:lang w:val="en-US" w:eastAsia="ja-JP"/>
        </w:rPr>
      </w:pPr>
      <w:hyperlink w:anchor="_Toc25507486" w:history="1">
        <w:r w:rsidR="00665F36" w:rsidRPr="00A17328">
          <w:rPr>
            <w:rStyle w:val="Hyperlink"/>
            <w:noProof/>
          </w:rPr>
          <w:t>4.2.3</w:t>
        </w:r>
        <w:r w:rsidR="00665F36">
          <w:rPr>
            <w:rFonts w:asciiTheme="minorHAnsi" w:eastAsiaTheme="minorEastAsia" w:hAnsiTheme="minorHAnsi" w:cstheme="minorBidi"/>
            <w:noProof/>
            <w:sz w:val="22"/>
            <w:lang w:val="en-US" w:eastAsia="ja-JP"/>
          </w:rPr>
          <w:tab/>
        </w:r>
        <w:r w:rsidR="00665F36" w:rsidRPr="00A17328">
          <w:rPr>
            <w:rStyle w:val="Hyperlink"/>
            <w:noProof/>
          </w:rPr>
          <w:t>Suorakulmion piirtäminen</w:t>
        </w:r>
        <w:r w:rsidR="00665F36">
          <w:rPr>
            <w:noProof/>
            <w:webHidden/>
          </w:rPr>
          <w:tab/>
        </w:r>
        <w:r w:rsidR="00665F36">
          <w:rPr>
            <w:noProof/>
            <w:webHidden/>
          </w:rPr>
          <w:fldChar w:fldCharType="begin"/>
        </w:r>
        <w:r w:rsidR="00665F36">
          <w:rPr>
            <w:noProof/>
            <w:webHidden/>
          </w:rPr>
          <w:instrText xml:space="preserve"> PAGEREF _Toc25507486 \h </w:instrText>
        </w:r>
        <w:r w:rsidR="00665F36">
          <w:rPr>
            <w:noProof/>
            <w:webHidden/>
          </w:rPr>
        </w:r>
        <w:r w:rsidR="00665F36">
          <w:rPr>
            <w:noProof/>
            <w:webHidden/>
          </w:rPr>
          <w:fldChar w:fldCharType="separate"/>
        </w:r>
        <w:r w:rsidR="00665F36">
          <w:rPr>
            <w:noProof/>
            <w:webHidden/>
          </w:rPr>
          <w:t>20</w:t>
        </w:r>
        <w:r w:rsidR="00665F36">
          <w:rPr>
            <w:noProof/>
            <w:webHidden/>
          </w:rPr>
          <w:fldChar w:fldCharType="end"/>
        </w:r>
      </w:hyperlink>
    </w:p>
    <w:p w14:paraId="145CB780" w14:textId="780E3F97" w:rsidR="00665F36" w:rsidRDefault="00D25544">
      <w:pPr>
        <w:pStyle w:val="TOC3"/>
        <w:rPr>
          <w:rFonts w:asciiTheme="minorHAnsi" w:eastAsiaTheme="minorEastAsia" w:hAnsiTheme="minorHAnsi" w:cstheme="minorBidi"/>
          <w:noProof/>
          <w:sz w:val="22"/>
          <w:lang w:val="en-US" w:eastAsia="ja-JP"/>
        </w:rPr>
      </w:pPr>
      <w:hyperlink w:anchor="_Toc25507487" w:history="1">
        <w:r w:rsidR="00665F36" w:rsidRPr="00A17328">
          <w:rPr>
            <w:rStyle w:val="Hyperlink"/>
            <w:noProof/>
          </w:rPr>
          <w:t>4.2.4</w:t>
        </w:r>
        <w:r w:rsidR="00665F36">
          <w:rPr>
            <w:rFonts w:asciiTheme="minorHAnsi" w:eastAsiaTheme="minorEastAsia" w:hAnsiTheme="minorHAnsi" w:cstheme="minorBidi"/>
            <w:noProof/>
            <w:sz w:val="22"/>
            <w:lang w:val="en-US" w:eastAsia="ja-JP"/>
          </w:rPr>
          <w:tab/>
        </w:r>
        <w:r w:rsidR="00665F36" w:rsidRPr="00A17328">
          <w:rPr>
            <w:rStyle w:val="Hyperlink"/>
            <w:noProof/>
          </w:rPr>
          <w:t>Tekstuurit</w:t>
        </w:r>
        <w:r w:rsidR="00665F36">
          <w:rPr>
            <w:noProof/>
            <w:webHidden/>
          </w:rPr>
          <w:tab/>
        </w:r>
        <w:r w:rsidR="00665F36">
          <w:rPr>
            <w:noProof/>
            <w:webHidden/>
          </w:rPr>
          <w:fldChar w:fldCharType="begin"/>
        </w:r>
        <w:r w:rsidR="00665F36">
          <w:rPr>
            <w:noProof/>
            <w:webHidden/>
          </w:rPr>
          <w:instrText xml:space="preserve"> PAGEREF _Toc25507487 \h </w:instrText>
        </w:r>
        <w:r w:rsidR="00665F36">
          <w:rPr>
            <w:noProof/>
            <w:webHidden/>
          </w:rPr>
        </w:r>
        <w:r w:rsidR="00665F36">
          <w:rPr>
            <w:noProof/>
            <w:webHidden/>
          </w:rPr>
          <w:fldChar w:fldCharType="separate"/>
        </w:r>
        <w:r w:rsidR="00665F36">
          <w:rPr>
            <w:noProof/>
            <w:webHidden/>
          </w:rPr>
          <w:t>23</w:t>
        </w:r>
        <w:r w:rsidR="00665F36">
          <w:rPr>
            <w:noProof/>
            <w:webHidden/>
          </w:rPr>
          <w:fldChar w:fldCharType="end"/>
        </w:r>
      </w:hyperlink>
    </w:p>
    <w:p w14:paraId="43F876C0" w14:textId="6852435F" w:rsidR="00665F36" w:rsidRDefault="00D25544">
      <w:pPr>
        <w:pStyle w:val="TOC2"/>
        <w:rPr>
          <w:rFonts w:asciiTheme="minorHAnsi" w:eastAsiaTheme="minorEastAsia" w:hAnsiTheme="minorHAnsi" w:cstheme="minorBidi"/>
          <w:noProof/>
          <w:sz w:val="22"/>
          <w:lang w:val="en-US" w:eastAsia="ja-JP"/>
        </w:rPr>
      </w:pPr>
      <w:hyperlink w:anchor="_Toc25507488" w:history="1">
        <w:r w:rsidR="00665F36" w:rsidRPr="00A17328">
          <w:rPr>
            <w:rStyle w:val="Hyperlink"/>
            <w:noProof/>
          </w:rPr>
          <w:t>4.3</w:t>
        </w:r>
        <w:r w:rsidR="00665F36">
          <w:rPr>
            <w:rFonts w:asciiTheme="minorHAnsi" w:eastAsiaTheme="minorEastAsia" w:hAnsiTheme="minorHAnsi" w:cstheme="minorBidi"/>
            <w:noProof/>
            <w:sz w:val="22"/>
            <w:lang w:val="en-US" w:eastAsia="ja-JP"/>
          </w:rPr>
          <w:tab/>
        </w:r>
        <w:r w:rsidR="00665F36" w:rsidRPr="00A17328">
          <w:rPr>
            <w:rStyle w:val="Hyperlink"/>
            <w:noProof/>
          </w:rPr>
          <w:t>Kameran määrittely</w:t>
        </w:r>
        <w:r w:rsidR="00665F36">
          <w:rPr>
            <w:noProof/>
            <w:webHidden/>
          </w:rPr>
          <w:tab/>
        </w:r>
        <w:r w:rsidR="00665F36">
          <w:rPr>
            <w:noProof/>
            <w:webHidden/>
          </w:rPr>
          <w:fldChar w:fldCharType="begin"/>
        </w:r>
        <w:r w:rsidR="00665F36">
          <w:rPr>
            <w:noProof/>
            <w:webHidden/>
          </w:rPr>
          <w:instrText xml:space="preserve"> PAGEREF _Toc25507488 \h </w:instrText>
        </w:r>
        <w:r w:rsidR="00665F36">
          <w:rPr>
            <w:noProof/>
            <w:webHidden/>
          </w:rPr>
        </w:r>
        <w:r w:rsidR="00665F36">
          <w:rPr>
            <w:noProof/>
            <w:webHidden/>
          </w:rPr>
          <w:fldChar w:fldCharType="separate"/>
        </w:r>
        <w:r w:rsidR="00665F36">
          <w:rPr>
            <w:noProof/>
            <w:webHidden/>
          </w:rPr>
          <w:t>27</w:t>
        </w:r>
        <w:r w:rsidR="00665F36">
          <w:rPr>
            <w:noProof/>
            <w:webHidden/>
          </w:rPr>
          <w:fldChar w:fldCharType="end"/>
        </w:r>
      </w:hyperlink>
    </w:p>
    <w:p w14:paraId="2DF08801" w14:textId="084ED8DF" w:rsidR="00665F36" w:rsidRDefault="00D25544">
      <w:pPr>
        <w:pStyle w:val="TOC2"/>
        <w:rPr>
          <w:rFonts w:asciiTheme="minorHAnsi" w:eastAsiaTheme="minorEastAsia" w:hAnsiTheme="minorHAnsi" w:cstheme="minorBidi"/>
          <w:noProof/>
          <w:sz w:val="22"/>
          <w:lang w:val="en-US" w:eastAsia="ja-JP"/>
        </w:rPr>
      </w:pPr>
      <w:hyperlink w:anchor="_Toc25507489" w:history="1">
        <w:r w:rsidR="00665F36" w:rsidRPr="00A17328">
          <w:rPr>
            <w:rStyle w:val="Hyperlink"/>
            <w:noProof/>
          </w:rPr>
          <w:t>4.4</w:t>
        </w:r>
        <w:r w:rsidR="00665F36">
          <w:rPr>
            <w:rFonts w:asciiTheme="minorHAnsi" w:eastAsiaTheme="minorEastAsia" w:hAnsiTheme="minorHAnsi" w:cstheme="minorBidi"/>
            <w:noProof/>
            <w:sz w:val="22"/>
            <w:lang w:val="en-US" w:eastAsia="ja-JP"/>
          </w:rPr>
          <w:tab/>
        </w:r>
        <w:r w:rsidR="00665F36" w:rsidRPr="00A17328">
          <w:rPr>
            <w:rStyle w:val="Hyperlink"/>
            <w:noProof/>
          </w:rPr>
          <w:t>3d</w:t>
        </w:r>
        <w:r w:rsidR="00665F36" w:rsidRPr="00A17328">
          <w:rPr>
            <w:rStyle w:val="Hyperlink"/>
            <w:bCs/>
            <w:noProof/>
          </w:rPr>
          <w:t>–</w:t>
        </w:r>
        <w:r w:rsidR="00665F36" w:rsidRPr="00A17328">
          <w:rPr>
            <w:rStyle w:val="Hyperlink"/>
            <w:noProof/>
          </w:rPr>
          <w:t>mallien lataaminen</w:t>
        </w:r>
        <w:r w:rsidR="00665F36">
          <w:rPr>
            <w:noProof/>
            <w:webHidden/>
          </w:rPr>
          <w:tab/>
        </w:r>
        <w:r w:rsidR="00665F36">
          <w:rPr>
            <w:noProof/>
            <w:webHidden/>
          </w:rPr>
          <w:fldChar w:fldCharType="begin"/>
        </w:r>
        <w:r w:rsidR="00665F36">
          <w:rPr>
            <w:noProof/>
            <w:webHidden/>
          </w:rPr>
          <w:instrText xml:space="preserve"> PAGEREF _Toc25507489 \h </w:instrText>
        </w:r>
        <w:r w:rsidR="00665F36">
          <w:rPr>
            <w:noProof/>
            <w:webHidden/>
          </w:rPr>
        </w:r>
        <w:r w:rsidR="00665F36">
          <w:rPr>
            <w:noProof/>
            <w:webHidden/>
          </w:rPr>
          <w:fldChar w:fldCharType="separate"/>
        </w:r>
        <w:r w:rsidR="00665F36">
          <w:rPr>
            <w:noProof/>
            <w:webHidden/>
          </w:rPr>
          <w:t>33</w:t>
        </w:r>
        <w:r w:rsidR="00665F36">
          <w:rPr>
            <w:noProof/>
            <w:webHidden/>
          </w:rPr>
          <w:fldChar w:fldCharType="end"/>
        </w:r>
      </w:hyperlink>
    </w:p>
    <w:p w14:paraId="7F9E698C" w14:textId="3404E041" w:rsidR="00665F36" w:rsidRDefault="00D25544">
      <w:pPr>
        <w:pStyle w:val="TOC2"/>
        <w:rPr>
          <w:rFonts w:asciiTheme="minorHAnsi" w:eastAsiaTheme="minorEastAsia" w:hAnsiTheme="minorHAnsi" w:cstheme="minorBidi"/>
          <w:noProof/>
          <w:sz w:val="22"/>
          <w:lang w:val="en-US" w:eastAsia="ja-JP"/>
        </w:rPr>
      </w:pPr>
      <w:hyperlink w:anchor="_Toc25507490" w:history="1">
        <w:r w:rsidR="00665F36" w:rsidRPr="00A17328">
          <w:rPr>
            <w:rStyle w:val="Hyperlink"/>
            <w:noProof/>
          </w:rPr>
          <w:t>4.5</w:t>
        </w:r>
        <w:r w:rsidR="00665F36">
          <w:rPr>
            <w:rFonts w:asciiTheme="minorHAnsi" w:eastAsiaTheme="minorEastAsia" w:hAnsiTheme="minorHAnsi" w:cstheme="minorBidi"/>
            <w:noProof/>
            <w:sz w:val="22"/>
            <w:lang w:val="en-US" w:eastAsia="ja-JP"/>
          </w:rPr>
          <w:tab/>
        </w:r>
        <w:r w:rsidR="00665F36" w:rsidRPr="00A17328">
          <w:rPr>
            <w:rStyle w:val="Hyperlink"/>
            <w:noProof/>
          </w:rPr>
          <w:t>Drawable–luokka</w:t>
        </w:r>
        <w:r w:rsidR="00665F36">
          <w:rPr>
            <w:noProof/>
            <w:webHidden/>
          </w:rPr>
          <w:tab/>
        </w:r>
        <w:r w:rsidR="00665F36">
          <w:rPr>
            <w:noProof/>
            <w:webHidden/>
          </w:rPr>
          <w:fldChar w:fldCharType="begin"/>
        </w:r>
        <w:r w:rsidR="00665F36">
          <w:rPr>
            <w:noProof/>
            <w:webHidden/>
          </w:rPr>
          <w:instrText xml:space="preserve"> PAGEREF _Toc25507490 \h </w:instrText>
        </w:r>
        <w:r w:rsidR="00665F36">
          <w:rPr>
            <w:noProof/>
            <w:webHidden/>
          </w:rPr>
        </w:r>
        <w:r w:rsidR="00665F36">
          <w:rPr>
            <w:noProof/>
            <w:webHidden/>
          </w:rPr>
          <w:fldChar w:fldCharType="separate"/>
        </w:r>
        <w:r w:rsidR="00665F36">
          <w:rPr>
            <w:noProof/>
            <w:webHidden/>
          </w:rPr>
          <w:t>36</w:t>
        </w:r>
        <w:r w:rsidR="00665F36">
          <w:rPr>
            <w:noProof/>
            <w:webHidden/>
          </w:rPr>
          <w:fldChar w:fldCharType="end"/>
        </w:r>
      </w:hyperlink>
    </w:p>
    <w:p w14:paraId="7B44223B" w14:textId="061E1499" w:rsidR="00665F36" w:rsidRDefault="00D25544">
      <w:pPr>
        <w:pStyle w:val="TOC2"/>
        <w:rPr>
          <w:rFonts w:asciiTheme="minorHAnsi" w:eastAsiaTheme="minorEastAsia" w:hAnsiTheme="minorHAnsi" w:cstheme="minorBidi"/>
          <w:noProof/>
          <w:sz w:val="22"/>
          <w:lang w:val="en-US" w:eastAsia="ja-JP"/>
        </w:rPr>
      </w:pPr>
      <w:hyperlink w:anchor="_Toc25507491" w:history="1">
        <w:r w:rsidR="00665F36" w:rsidRPr="00A17328">
          <w:rPr>
            <w:rStyle w:val="Hyperlink"/>
            <w:noProof/>
          </w:rPr>
          <w:t>4.6</w:t>
        </w:r>
        <w:r w:rsidR="00665F36">
          <w:rPr>
            <w:rFonts w:asciiTheme="minorHAnsi" w:eastAsiaTheme="minorEastAsia" w:hAnsiTheme="minorHAnsi" w:cstheme="minorBidi"/>
            <w:noProof/>
            <w:sz w:val="22"/>
            <w:lang w:val="en-US" w:eastAsia="ja-JP"/>
          </w:rPr>
          <w:tab/>
        </w:r>
        <w:r w:rsidR="00665F36" w:rsidRPr="00A17328">
          <w:rPr>
            <w:rStyle w:val="Hyperlink"/>
            <w:noProof/>
          </w:rPr>
          <w:t>Käyttäjän syöte</w:t>
        </w:r>
        <w:r w:rsidR="00665F36">
          <w:rPr>
            <w:noProof/>
            <w:webHidden/>
          </w:rPr>
          <w:tab/>
        </w:r>
        <w:r w:rsidR="00665F36">
          <w:rPr>
            <w:noProof/>
            <w:webHidden/>
          </w:rPr>
          <w:fldChar w:fldCharType="begin"/>
        </w:r>
        <w:r w:rsidR="00665F36">
          <w:rPr>
            <w:noProof/>
            <w:webHidden/>
          </w:rPr>
          <w:instrText xml:space="preserve"> PAGEREF _Toc25507491 \h </w:instrText>
        </w:r>
        <w:r w:rsidR="00665F36">
          <w:rPr>
            <w:noProof/>
            <w:webHidden/>
          </w:rPr>
        </w:r>
        <w:r w:rsidR="00665F36">
          <w:rPr>
            <w:noProof/>
            <w:webHidden/>
          </w:rPr>
          <w:fldChar w:fldCharType="separate"/>
        </w:r>
        <w:r w:rsidR="00665F36">
          <w:rPr>
            <w:noProof/>
            <w:webHidden/>
          </w:rPr>
          <w:t>37</w:t>
        </w:r>
        <w:r w:rsidR="00665F36">
          <w:rPr>
            <w:noProof/>
            <w:webHidden/>
          </w:rPr>
          <w:fldChar w:fldCharType="end"/>
        </w:r>
      </w:hyperlink>
    </w:p>
    <w:p w14:paraId="7FE233BB" w14:textId="3A35791B" w:rsidR="00665F36" w:rsidRDefault="00D25544">
      <w:pPr>
        <w:pStyle w:val="TOC2"/>
        <w:rPr>
          <w:rFonts w:asciiTheme="minorHAnsi" w:eastAsiaTheme="minorEastAsia" w:hAnsiTheme="minorHAnsi" w:cstheme="minorBidi"/>
          <w:noProof/>
          <w:sz w:val="22"/>
          <w:lang w:val="en-US" w:eastAsia="ja-JP"/>
        </w:rPr>
      </w:pPr>
      <w:hyperlink w:anchor="_Toc25507492" w:history="1">
        <w:r w:rsidR="00665F36" w:rsidRPr="00A17328">
          <w:rPr>
            <w:rStyle w:val="Hyperlink"/>
            <w:noProof/>
          </w:rPr>
          <w:t>4.7</w:t>
        </w:r>
        <w:r w:rsidR="00665F36">
          <w:rPr>
            <w:rFonts w:asciiTheme="minorHAnsi" w:eastAsiaTheme="minorEastAsia" w:hAnsiTheme="minorHAnsi" w:cstheme="minorBidi"/>
            <w:noProof/>
            <w:sz w:val="22"/>
            <w:lang w:val="en-US" w:eastAsia="ja-JP"/>
          </w:rPr>
          <w:tab/>
        </w:r>
        <w:r w:rsidR="00665F36" w:rsidRPr="00A17328">
          <w:rPr>
            <w:rStyle w:val="Hyperlink"/>
            <w:noProof/>
          </w:rPr>
          <w:t>Tekstin renderöinti</w:t>
        </w:r>
        <w:r w:rsidR="00665F36">
          <w:rPr>
            <w:noProof/>
            <w:webHidden/>
          </w:rPr>
          <w:tab/>
        </w:r>
        <w:r w:rsidR="00665F36">
          <w:rPr>
            <w:noProof/>
            <w:webHidden/>
          </w:rPr>
          <w:fldChar w:fldCharType="begin"/>
        </w:r>
        <w:r w:rsidR="00665F36">
          <w:rPr>
            <w:noProof/>
            <w:webHidden/>
          </w:rPr>
          <w:instrText xml:space="preserve"> PAGEREF _Toc25507492 \h </w:instrText>
        </w:r>
        <w:r w:rsidR="00665F36">
          <w:rPr>
            <w:noProof/>
            <w:webHidden/>
          </w:rPr>
        </w:r>
        <w:r w:rsidR="00665F36">
          <w:rPr>
            <w:noProof/>
            <w:webHidden/>
          </w:rPr>
          <w:fldChar w:fldCharType="separate"/>
        </w:r>
        <w:r w:rsidR="00665F36">
          <w:rPr>
            <w:noProof/>
            <w:webHidden/>
          </w:rPr>
          <w:t>38</w:t>
        </w:r>
        <w:r w:rsidR="00665F36">
          <w:rPr>
            <w:noProof/>
            <w:webHidden/>
          </w:rPr>
          <w:fldChar w:fldCharType="end"/>
        </w:r>
      </w:hyperlink>
    </w:p>
    <w:p w14:paraId="23E78858" w14:textId="1BF1FEB1" w:rsidR="00665F36" w:rsidRDefault="00D25544">
      <w:pPr>
        <w:pStyle w:val="TOC2"/>
        <w:rPr>
          <w:rFonts w:asciiTheme="minorHAnsi" w:eastAsiaTheme="minorEastAsia" w:hAnsiTheme="minorHAnsi" w:cstheme="minorBidi"/>
          <w:noProof/>
          <w:sz w:val="22"/>
          <w:lang w:val="en-US" w:eastAsia="ja-JP"/>
        </w:rPr>
      </w:pPr>
      <w:hyperlink w:anchor="_Toc25507493" w:history="1">
        <w:r w:rsidR="00665F36" w:rsidRPr="00A17328">
          <w:rPr>
            <w:rStyle w:val="Hyperlink"/>
            <w:noProof/>
          </w:rPr>
          <w:t>4.8</w:t>
        </w:r>
        <w:r w:rsidR="00665F36">
          <w:rPr>
            <w:rFonts w:asciiTheme="minorHAnsi" w:eastAsiaTheme="minorEastAsia" w:hAnsiTheme="minorHAnsi" w:cstheme="minorBidi"/>
            <w:noProof/>
            <w:sz w:val="22"/>
            <w:lang w:val="en-US" w:eastAsia="ja-JP"/>
          </w:rPr>
          <w:tab/>
        </w:r>
        <w:r w:rsidR="00665F36" w:rsidRPr="00A17328">
          <w:rPr>
            <w:rStyle w:val="Hyperlink"/>
            <w:noProof/>
          </w:rPr>
          <w:t>Liikkumisen ja interaktiivisuuden lisääminen peliin</w:t>
        </w:r>
        <w:r w:rsidR="00665F36">
          <w:rPr>
            <w:noProof/>
            <w:webHidden/>
          </w:rPr>
          <w:tab/>
        </w:r>
        <w:r w:rsidR="00665F36">
          <w:rPr>
            <w:noProof/>
            <w:webHidden/>
          </w:rPr>
          <w:fldChar w:fldCharType="begin"/>
        </w:r>
        <w:r w:rsidR="00665F36">
          <w:rPr>
            <w:noProof/>
            <w:webHidden/>
          </w:rPr>
          <w:instrText xml:space="preserve"> PAGEREF _Toc25507493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046651BE" w14:textId="689637C3" w:rsidR="00665F36" w:rsidRDefault="00D25544">
      <w:pPr>
        <w:pStyle w:val="TOC3"/>
        <w:rPr>
          <w:rFonts w:asciiTheme="minorHAnsi" w:eastAsiaTheme="minorEastAsia" w:hAnsiTheme="minorHAnsi" w:cstheme="minorBidi"/>
          <w:noProof/>
          <w:sz w:val="22"/>
          <w:lang w:val="en-US" w:eastAsia="ja-JP"/>
        </w:rPr>
      </w:pPr>
      <w:hyperlink w:anchor="_Toc25507494" w:history="1">
        <w:r w:rsidR="00665F36" w:rsidRPr="00A17328">
          <w:rPr>
            <w:rStyle w:val="Hyperlink"/>
            <w:noProof/>
          </w:rPr>
          <w:t>4.8.1</w:t>
        </w:r>
        <w:r w:rsidR="00665F36">
          <w:rPr>
            <w:rFonts w:asciiTheme="minorHAnsi" w:eastAsiaTheme="minorEastAsia" w:hAnsiTheme="minorHAnsi" w:cstheme="minorBidi"/>
            <w:noProof/>
            <w:sz w:val="22"/>
            <w:lang w:val="en-US" w:eastAsia="ja-JP"/>
          </w:rPr>
          <w:tab/>
        </w:r>
        <w:r w:rsidR="00665F36" w:rsidRPr="00A17328">
          <w:rPr>
            <w:rStyle w:val="Hyperlink"/>
            <w:noProof/>
          </w:rPr>
          <w:t>Mallin liikuttaminen</w:t>
        </w:r>
        <w:r w:rsidR="00665F36">
          <w:rPr>
            <w:noProof/>
            <w:webHidden/>
          </w:rPr>
          <w:tab/>
        </w:r>
        <w:r w:rsidR="00665F36">
          <w:rPr>
            <w:noProof/>
            <w:webHidden/>
          </w:rPr>
          <w:fldChar w:fldCharType="begin"/>
        </w:r>
        <w:r w:rsidR="00665F36">
          <w:rPr>
            <w:noProof/>
            <w:webHidden/>
          </w:rPr>
          <w:instrText xml:space="preserve"> PAGEREF _Toc25507494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645A9B38" w14:textId="667DEA2B" w:rsidR="00665F36" w:rsidRDefault="00D25544">
      <w:pPr>
        <w:pStyle w:val="TOC3"/>
        <w:rPr>
          <w:rFonts w:asciiTheme="minorHAnsi" w:eastAsiaTheme="minorEastAsia" w:hAnsiTheme="minorHAnsi" w:cstheme="minorBidi"/>
          <w:noProof/>
          <w:sz w:val="22"/>
          <w:lang w:val="en-US" w:eastAsia="ja-JP"/>
        </w:rPr>
      </w:pPr>
      <w:hyperlink w:anchor="_Toc25507495" w:history="1">
        <w:r w:rsidR="00665F36" w:rsidRPr="00A17328">
          <w:rPr>
            <w:rStyle w:val="Hyperlink"/>
            <w:noProof/>
          </w:rPr>
          <w:t>4.8.2</w:t>
        </w:r>
        <w:r w:rsidR="00665F36">
          <w:rPr>
            <w:rFonts w:asciiTheme="minorHAnsi" w:eastAsiaTheme="minorEastAsia" w:hAnsiTheme="minorHAnsi" w:cstheme="minorBidi"/>
            <w:noProof/>
            <w:sz w:val="22"/>
            <w:lang w:val="en-US" w:eastAsia="ja-JP"/>
          </w:rPr>
          <w:tab/>
        </w:r>
        <w:r w:rsidR="00665F36" w:rsidRPr="00A17328">
          <w:rPr>
            <w:rStyle w:val="Hyperlink"/>
            <w:noProof/>
          </w:rPr>
          <w:t>Collider–luokka</w:t>
        </w:r>
        <w:r w:rsidR="00665F36">
          <w:rPr>
            <w:noProof/>
            <w:webHidden/>
          </w:rPr>
          <w:tab/>
        </w:r>
        <w:r w:rsidR="00665F36">
          <w:rPr>
            <w:noProof/>
            <w:webHidden/>
          </w:rPr>
          <w:fldChar w:fldCharType="begin"/>
        </w:r>
        <w:r w:rsidR="00665F36">
          <w:rPr>
            <w:noProof/>
            <w:webHidden/>
          </w:rPr>
          <w:instrText xml:space="preserve"> PAGEREF _Toc25507495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0301B234" w14:textId="55181836" w:rsidR="00665F36" w:rsidRDefault="00D25544">
      <w:pPr>
        <w:pStyle w:val="TOC3"/>
        <w:rPr>
          <w:rFonts w:asciiTheme="minorHAnsi" w:eastAsiaTheme="minorEastAsia" w:hAnsiTheme="minorHAnsi" w:cstheme="minorBidi"/>
          <w:noProof/>
          <w:sz w:val="22"/>
          <w:lang w:val="en-US" w:eastAsia="ja-JP"/>
        </w:rPr>
      </w:pPr>
      <w:hyperlink w:anchor="_Toc25507496" w:history="1">
        <w:r w:rsidR="00665F36" w:rsidRPr="00A17328">
          <w:rPr>
            <w:rStyle w:val="Hyperlink"/>
            <w:noProof/>
          </w:rPr>
          <w:t>4.8.3</w:t>
        </w:r>
        <w:r w:rsidR="00665F36">
          <w:rPr>
            <w:rFonts w:asciiTheme="minorHAnsi" w:eastAsiaTheme="minorEastAsia" w:hAnsiTheme="minorHAnsi" w:cstheme="minorBidi"/>
            <w:noProof/>
            <w:sz w:val="22"/>
            <w:lang w:val="en-US" w:eastAsia="ja-JP"/>
          </w:rPr>
          <w:tab/>
        </w:r>
        <w:r w:rsidR="00665F36" w:rsidRPr="00A17328">
          <w:rPr>
            <w:rStyle w:val="Hyperlink"/>
            <w:noProof/>
          </w:rPr>
          <w:t>Event–luokka</w:t>
        </w:r>
        <w:r w:rsidR="00665F36">
          <w:rPr>
            <w:noProof/>
            <w:webHidden/>
          </w:rPr>
          <w:tab/>
        </w:r>
        <w:r w:rsidR="00665F36">
          <w:rPr>
            <w:noProof/>
            <w:webHidden/>
          </w:rPr>
          <w:fldChar w:fldCharType="begin"/>
        </w:r>
        <w:r w:rsidR="00665F36">
          <w:rPr>
            <w:noProof/>
            <w:webHidden/>
          </w:rPr>
          <w:instrText xml:space="preserve"> PAGEREF _Toc25507496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731E15DB" w14:textId="3D3E64B8" w:rsidR="00665F36" w:rsidRDefault="00D25544">
      <w:pPr>
        <w:pStyle w:val="TOC3"/>
        <w:rPr>
          <w:rFonts w:asciiTheme="minorHAnsi" w:eastAsiaTheme="minorEastAsia" w:hAnsiTheme="minorHAnsi" w:cstheme="minorBidi"/>
          <w:noProof/>
          <w:sz w:val="22"/>
          <w:lang w:val="en-US" w:eastAsia="ja-JP"/>
        </w:rPr>
      </w:pPr>
      <w:hyperlink w:anchor="_Toc25507497" w:history="1">
        <w:r w:rsidR="00665F36" w:rsidRPr="00A17328">
          <w:rPr>
            <w:rStyle w:val="Hyperlink"/>
            <w:noProof/>
          </w:rPr>
          <w:t>4.8.4</w:t>
        </w:r>
        <w:r w:rsidR="00665F36">
          <w:rPr>
            <w:rFonts w:asciiTheme="minorHAnsi" w:eastAsiaTheme="minorEastAsia" w:hAnsiTheme="minorHAnsi" w:cstheme="minorBidi"/>
            <w:noProof/>
            <w:sz w:val="22"/>
            <w:lang w:val="en-US" w:eastAsia="ja-JP"/>
          </w:rPr>
          <w:tab/>
        </w:r>
        <w:r w:rsidR="00665F36" w:rsidRPr="00A17328">
          <w:rPr>
            <w:rStyle w:val="Hyperlink"/>
            <w:noProof/>
          </w:rPr>
          <w:t>EventHandler–luokka</w:t>
        </w:r>
        <w:r w:rsidR="00665F36">
          <w:rPr>
            <w:noProof/>
            <w:webHidden/>
          </w:rPr>
          <w:tab/>
        </w:r>
        <w:r w:rsidR="00665F36">
          <w:rPr>
            <w:noProof/>
            <w:webHidden/>
          </w:rPr>
          <w:fldChar w:fldCharType="begin"/>
        </w:r>
        <w:r w:rsidR="00665F36">
          <w:rPr>
            <w:noProof/>
            <w:webHidden/>
          </w:rPr>
          <w:instrText xml:space="preserve"> PAGEREF _Toc25507497 \h </w:instrText>
        </w:r>
        <w:r w:rsidR="00665F36">
          <w:rPr>
            <w:noProof/>
            <w:webHidden/>
          </w:rPr>
        </w:r>
        <w:r w:rsidR="00665F36">
          <w:rPr>
            <w:noProof/>
            <w:webHidden/>
          </w:rPr>
          <w:fldChar w:fldCharType="separate"/>
        </w:r>
        <w:r w:rsidR="00665F36">
          <w:rPr>
            <w:noProof/>
            <w:webHidden/>
          </w:rPr>
          <w:t>43</w:t>
        </w:r>
        <w:r w:rsidR="00665F36">
          <w:rPr>
            <w:noProof/>
            <w:webHidden/>
          </w:rPr>
          <w:fldChar w:fldCharType="end"/>
        </w:r>
      </w:hyperlink>
    </w:p>
    <w:p w14:paraId="64396FC4" w14:textId="7F16FED5" w:rsidR="00665F36" w:rsidRDefault="00D25544">
      <w:pPr>
        <w:pStyle w:val="TOC2"/>
        <w:rPr>
          <w:rFonts w:asciiTheme="minorHAnsi" w:eastAsiaTheme="minorEastAsia" w:hAnsiTheme="minorHAnsi" w:cstheme="minorBidi"/>
          <w:noProof/>
          <w:sz w:val="22"/>
          <w:lang w:val="en-US" w:eastAsia="ja-JP"/>
        </w:rPr>
      </w:pPr>
      <w:hyperlink w:anchor="_Toc25507498" w:history="1">
        <w:r w:rsidR="00665F36" w:rsidRPr="00A17328">
          <w:rPr>
            <w:rStyle w:val="Hyperlink"/>
            <w:noProof/>
          </w:rPr>
          <w:t>4.9</w:t>
        </w:r>
        <w:r w:rsidR="00665F36">
          <w:rPr>
            <w:rFonts w:asciiTheme="minorHAnsi" w:eastAsiaTheme="minorEastAsia" w:hAnsiTheme="minorHAnsi" w:cstheme="minorBidi"/>
            <w:noProof/>
            <w:sz w:val="22"/>
            <w:lang w:val="en-US" w:eastAsia="ja-JP"/>
          </w:rPr>
          <w:tab/>
        </w:r>
        <w:r w:rsidR="00665F36" w:rsidRPr="00A17328">
          <w:rPr>
            <w:rStyle w:val="Hyperlink"/>
            <w:noProof/>
          </w:rPr>
          <w:t>Äänet</w:t>
        </w:r>
        <w:r w:rsidR="00665F36">
          <w:rPr>
            <w:noProof/>
            <w:webHidden/>
          </w:rPr>
          <w:tab/>
        </w:r>
        <w:r w:rsidR="00665F36">
          <w:rPr>
            <w:noProof/>
            <w:webHidden/>
          </w:rPr>
          <w:fldChar w:fldCharType="begin"/>
        </w:r>
        <w:r w:rsidR="00665F36">
          <w:rPr>
            <w:noProof/>
            <w:webHidden/>
          </w:rPr>
          <w:instrText xml:space="preserve"> PAGEREF _Toc25507498 \h </w:instrText>
        </w:r>
        <w:r w:rsidR="00665F36">
          <w:rPr>
            <w:noProof/>
            <w:webHidden/>
          </w:rPr>
        </w:r>
        <w:r w:rsidR="00665F36">
          <w:rPr>
            <w:noProof/>
            <w:webHidden/>
          </w:rPr>
          <w:fldChar w:fldCharType="separate"/>
        </w:r>
        <w:r w:rsidR="00665F36">
          <w:rPr>
            <w:noProof/>
            <w:webHidden/>
          </w:rPr>
          <w:t>44</w:t>
        </w:r>
        <w:r w:rsidR="00665F36">
          <w:rPr>
            <w:noProof/>
            <w:webHidden/>
          </w:rPr>
          <w:fldChar w:fldCharType="end"/>
        </w:r>
      </w:hyperlink>
    </w:p>
    <w:p w14:paraId="0A8190B1" w14:textId="77B50E28" w:rsidR="00665F36" w:rsidRDefault="00D25544">
      <w:pPr>
        <w:pStyle w:val="TOC1"/>
        <w:rPr>
          <w:rFonts w:asciiTheme="minorHAnsi" w:eastAsiaTheme="minorEastAsia" w:hAnsiTheme="minorHAnsi" w:cstheme="minorBidi"/>
          <w:caps w:val="0"/>
          <w:noProof/>
          <w:sz w:val="22"/>
          <w:lang w:val="en-US" w:eastAsia="ja-JP"/>
        </w:rPr>
      </w:pPr>
      <w:hyperlink w:anchor="_Toc25507499" w:history="1">
        <w:r w:rsidR="00665F36" w:rsidRPr="00A17328">
          <w:rPr>
            <w:rStyle w:val="Hyperlink"/>
            <w:noProof/>
          </w:rPr>
          <w:t>5</w:t>
        </w:r>
        <w:r w:rsidR="00665F36">
          <w:rPr>
            <w:rFonts w:asciiTheme="minorHAnsi" w:eastAsiaTheme="minorEastAsia" w:hAnsiTheme="minorHAnsi" w:cstheme="minorBidi"/>
            <w:caps w:val="0"/>
            <w:noProof/>
            <w:sz w:val="22"/>
            <w:lang w:val="en-US" w:eastAsia="ja-JP"/>
          </w:rPr>
          <w:tab/>
        </w:r>
        <w:r w:rsidR="00665F36" w:rsidRPr="00A17328">
          <w:rPr>
            <w:rStyle w:val="Hyperlink"/>
            <w:noProof/>
          </w:rPr>
          <w:t>Yhteenveto</w:t>
        </w:r>
        <w:r w:rsidR="00665F36">
          <w:rPr>
            <w:noProof/>
            <w:webHidden/>
          </w:rPr>
          <w:tab/>
        </w:r>
        <w:r w:rsidR="00665F36">
          <w:rPr>
            <w:noProof/>
            <w:webHidden/>
          </w:rPr>
          <w:fldChar w:fldCharType="begin"/>
        </w:r>
        <w:r w:rsidR="00665F36">
          <w:rPr>
            <w:noProof/>
            <w:webHidden/>
          </w:rPr>
          <w:instrText xml:space="preserve"> PAGEREF _Toc25507499 \h </w:instrText>
        </w:r>
        <w:r w:rsidR="00665F36">
          <w:rPr>
            <w:noProof/>
            <w:webHidden/>
          </w:rPr>
        </w:r>
        <w:r w:rsidR="00665F36">
          <w:rPr>
            <w:noProof/>
            <w:webHidden/>
          </w:rPr>
          <w:fldChar w:fldCharType="separate"/>
        </w:r>
        <w:r w:rsidR="00665F36">
          <w:rPr>
            <w:noProof/>
            <w:webHidden/>
          </w:rPr>
          <w:t>45</w:t>
        </w:r>
        <w:r w:rsidR="00665F36">
          <w:rPr>
            <w:noProof/>
            <w:webHidden/>
          </w:rPr>
          <w:fldChar w:fldCharType="end"/>
        </w:r>
      </w:hyperlink>
    </w:p>
    <w:p w14:paraId="27988BA7" w14:textId="2E2074D3" w:rsidR="00665F36" w:rsidRDefault="00D25544">
      <w:pPr>
        <w:pStyle w:val="TOC1"/>
        <w:rPr>
          <w:rFonts w:asciiTheme="minorHAnsi" w:eastAsiaTheme="minorEastAsia" w:hAnsiTheme="minorHAnsi" w:cstheme="minorBidi"/>
          <w:caps w:val="0"/>
          <w:noProof/>
          <w:sz w:val="22"/>
          <w:lang w:val="en-US" w:eastAsia="ja-JP"/>
        </w:rPr>
      </w:pPr>
      <w:hyperlink w:anchor="_Toc25507500" w:history="1">
        <w:r w:rsidR="00665F36" w:rsidRPr="00A17328">
          <w:rPr>
            <w:rStyle w:val="Hyperlink"/>
            <w:noProof/>
          </w:rPr>
          <w:t>LÄHTEET</w:t>
        </w:r>
        <w:r w:rsidR="00665F36">
          <w:rPr>
            <w:noProof/>
            <w:webHidden/>
          </w:rPr>
          <w:tab/>
        </w:r>
        <w:r w:rsidR="00665F36">
          <w:rPr>
            <w:noProof/>
            <w:webHidden/>
          </w:rPr>
          <w:fldChar w:fldCharType="begin"/>
        </w:r>
        <w:r w:rsidR="00665F36">
          <w:rPr>
            <w:noProof/>
            <w:webHidden/>
          </w:rPr>
          <w:instrText xml:space="preserve"> PAGEREF _Toc25507500 \h </w:instrText>
        </w:r>
        <w:r w:rsidR="00665F36">
          <w:rPr>
            <w:noProof/>
            <w:webHidden/>
          </w:rPr>
        </w:r>
        <w:r w:rsidR="00665F36">
          <w:rPr>
            <w:noProof/>
            <w:webHidden/>
          </w:rPr>
          <w:fldChar w:fldCharType="separate"/>
        </w:r>
        <w:r w:rsidR="00665F36">
          <w:rPr>
            <w:noProof/>
            <w:webHidden/>
          </w:rPr>
          <w:t>47</w:t>
        </w:r>
        <w:r w:rsidR="00665F36">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017C7C50" w:rsidR="002E6B7C"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1FB9AA55" w14:textId="30C84B3C" w:rsidR="00D25544" w:rsidRDefault="00D25544" w:rsidP="00487FAA"/>
    <w:p w14:paraId="0EFAFF4D" w14:textId="5418EBDF" w:rsidR="00D25544" w:rsidRPr="00582807" w:rsidRDefault="00D25544" w:rsidP="00487FAA">
      <w:r>
        <w:t>Toimeksiantajana opinnäytetyössä on Kaakkois–Suomen ammattikorkeakoulun Gamelab. Gamelab on peliohjelmoinnin oppimisympäristö Kotkassa, ja tarjoaa laajan peliohjelmoinnin opintokokonaisuuden sekä nykyaikaiset välineet pelien ohjelmointiin. (XAM</w:t>
      </w:r>
      <w:r w:rsidR="00F838FC">
        <w:t>K</w:t>
      </w:r>
      <w:bookmarkStart w:id="2" w:name="_GoBack"/>
      <w:bookmarkEnd w:id="2"/>
      <w:r>
        <w:t>, 2019)</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3" w:name="_Toc25507456"/>
      <w:r>
        <w:rPr>
          <w:lang w:val="fi-FI"/>
        </w:rPr>
        <w:t>Käytetyt menetelmät</w:t>
      </w:r>
      <w:bookmarkEnd w:id="3"/>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4" w:name="_Toc25507457"/>
      <w:r>
        <w:rPr>
          <w:lang w:val="fi-FI"/>
        </w:rPr>
        <w:t>OpenGL</w:t>
      </w:r>
      <w:bookmarkEnd w:id="4"/>
    </w:p>
    <w:p w14:paraId="36F4B2D3" w14:textId="28BDA72D" w:rsidR="00EF6BF9" w:rsidRDefault="0007041A" w:rsidP="009D59A0">
      <w:r>
        <w:t xml:space="preserve">Graafisia ohjelmistokirjastoja </w:t>
      </w:r>
      <w:r w:rsidR="005E7D16">
        <w:t>tarjoavat</w:t>
      </w:r>
      <w:r>
        <w:t xml:space="preserve"> mm. </w:t>
      </w:r>
      <w:r w:rsidRPr="00101ACF">
        <w:t>Microsoft DirectX, Vulkan</w:t>
      </w:r>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L on Silicon Graphics Inc:in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Khronos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lastRenderedPageBreak/>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oinnissa oli täysin erilainen kuin uudemmissa versioissa. Ennen OpenGL 3.2 versiota suurin osa 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(Learn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core</w:t>
      </w:r>
      <w:r w:rsidR="00EB45A9">
        <w:t>–</w:t>
      </w:r>
      <w:r w:rsidR="002B2607">
        <w:t>profile</w:t>
      </w:r>
      <w:r w:rsidR="00EB45A9">
        <w:t>–</w:t>
      </w:r>
      <w:r w:rsidR="002B2607">
        <w:t>kehittämistapaa, jossa vanhentuneista toiminnallisuuksista hankkiuduttiin eroon. Vaikkakin tämä uusi kehitystapa voi olla hankalampi oppia, se myös pakottaa kehittäjän tutustumaan siihen, kuinka OpenGL ja sen funktiot oikeasti toimivat. Core</w:t>
      </w:r>
      <w:r w:rsidR="00EB45A9">
        <w:t>–</w:t>
      </w:r>
      <w:r w:rsidR="002B2607">
        <w:t>profile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5" w:name="_Toc25507458"/>
      <w:r>
        <w:rPr>
          <w:lang w:val="fi-FI"/>
        </w:rPr>
        <w:t>GLFW</w:t>
      </w:r>
      <w:bookmarkEnd w:id="5"/>
    </w:p>
    <w:p w14:paraId="06D7619D" w14:textId="7C1B4047" w:rsidR="002B2607" w:rsidRDefault="005C7AB1" w:rsidP="002B2607">
      <w:r>
        <w:t>Ikkunan luomiseen on monia mahdollisuuksia</w:t>
      </w:r>
      <w:r w:rsidR="00DB3568">
        <w:t>, esimerkiksi The OpenGL Utility Toolkit (GLUT) sekä</w:t>
      </w:r>
      <w:r w:rsidR="00BF4DCC">
        <w:t xml:space="preserve"> GL Frame Work (</w:t>
      </w:r>
      <w:r w:rsidR="00DB3568">
        <w:t>GLFW</w:t>
      </w:r>
      <w:r w:rsidR="00BF4DCC">
        <w:t>)</w:t>
      </w:r>
      <w:r w:rsidR="00DB3568">
        <w:t>. GLUT:ia ei ole päivitetty vuosiin, mutta siitä on uudempi versio freeglut,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6" w:name="_Toc25507459"/>
      <w:r>
        <w:rPr>
          <w:lang w:val="fi-FI"/>
        </w:rPr>
        <w:t>GLAD</w:t>
      </w:r>
      <w:bookmarkEnd w:id="6"/>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w:t>
      </w:r>
      <w:r>
        <w:lastRenderedPageBreak/>
        <w:t xml:space="preserve">funktion muistipaikka sillä hetkellä olevaan alustaan sopivaksi. </w:t>
      </w:r>
      <w:r w:rsidR="00970C4E">
        <w:t>Työssä päädyttiin</w:t>
      </w:r>
      <w:r>
        <w:t xml:space="preserve"> käyttämään LearnOpenGL</w:t>
      </w:r>
      <w:r w:rsidR="00EB45A9">
        <w:t>–</w:t>
      </w:r>
      <w:r>
        <w:t>opetus</w:t>
      </w:r>
      <w:r w:rsidR="00EB45A9">
        <w:t>–</w:t>
      </w:r>
      <w:r>
        <w:t>sivusto</w:t>
      </w:r>
      <w:r w:rsidR="00AC76A8">
        <w:t>lla käytettyä</w:t>
      </w:r>
      <w:r w:rsidR="00A945C1">
        <w:t xml:space="preserve"> </w:t>
      </w:r>
      <w:r w:rsidR="00A945C1" w:rsidRPr="00A945C1">
        <w:t>Multi</w:t>
      </w:r>
      <w:r w:rsidR="00EB45A9">
        <w:t>–</w:t>
      </w:r>
      <w:r w:rsidR="00A945C1" w:rsidRPr="00A945C1">
        <w:t>Language GL/GLES/EGL/GLX/WGL Loader</w:t>
      </w:r>
      <w:r w:rsidR="00EB45A9">
        <w:t>–</w:t>
      </w:r>
      <w:r w:rsidR="00A945C1" w:rsidRPr="00A945C1">
        <w:t>Generator</w:t>
      </w:r>
      <w:r w:rsidR="00A945C1">
        <w:t>ia</w:t>
      </w:r>
      <w:r w:rsidR="00911607">
        <w:t xml:space="preserve"> (glad)</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7" w:name="_Toc25507460"/>
      <w:r>
        <w:rPr>
          <w:lang w:val="fi-FI"/>
        </w:rPr>
        <w:t>GLSL</w:t>
      </w:r>
      <w:bookmarkEnd w:id="7"/>
    </w:p>
    <w:p w14:paraId="3E0BE1F7" w14:textId="043A66F2" w:rsidR="00C10220" w:rsidRDefault="00D61875" w:rsidP="00DB3568">
      <w:r w:rsidRPr="009A3809">
        <w:t xml:space="preserve">OpenGL Shading Language (GLSL) on </w:t>
      </w:r>
      <w:r w:rsidR="004D151A" w:rsidRPr="009A3809">
        <w:t xml:space="preserve">ohjelmointikieli, jolla </w:t>
      </w:r>
      <w:r w:rsidR="009A3809">
        <w:t>ohjelmoidaan</w:t>
      </w:r>
      <w:r w:rsidR="00E076A5">
        <w:t xml:space="preserve"> </w:t>
      </w:r>
      <w:r w:rsidR="009A3809">
        <w:t>varjostinohjelmia</w:t>
      </w:r>
      <w:r w:rsidR="00796DB2">
        <w:t xml:space="preserve"> (eng. shader)</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(Shreiner</w:t>
      </w:r>
      <w:r w:rsidR="008B64E2" w:rsidRPr="008B64E2">
        <w:t>, Sellers, Kessenich &amp; Licea</w:t>
      </w:r>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8" w:name="_Toc25507461"/>
      <w:r>
        <w:rPr>
          <w:lang w:val="fi-FI"/>
        </w:rPr>
        <w:t>GLM</w:t>
      </w:r>
      <w:bookmarkEnd w:id="8"/>
    </w:p>
    <w:p w14:paraId="3F255D36" w14:textId="34604AAE" w:rsidR="00C10220" w:rsidRDefault="00C10220" w:rsidP="00C10220">
      <w:r>
        <w:t>Kolmiulotteisessa pelissä tarvitaan paljon vektori</w:t>
      </w:r>
      <w:r w:rsidR="00EB45A9">
        <w:t>–</w:t>
      </w:r>
      <w:r>
        <w:t xml:space="preserve"> sekä matriisimatematiikkaa. </w:t>
      </w:r>
      <w:r w:rsidR="00CA44F0">
        <w:t>Onneksi näiden laskutoimitusten helpotukseksi löytyy OpenGL Mathematics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OpenGL Mathematics</w:t>
      </w:r>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9" w:name="_Toc25507462"/>
      <w:r>
        <w:rPr>
          <w:lang w:val="fi-FI"/>
        </w:rPr>
        <w:t>OpenAL</w:t>
      </w:r>
      <w:bookmarkEnd w:id="9"/>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OpenAL </w:t>
      </w:r>
      <w:r>
        <w:t>äänentoistoon, ja OpenALUT äänitiedostojen lukemiseen ja lataamiseen. OpenAL</w:t>
      </w:r>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r w:rsidR="007B79A1" w:rsidRPr="007B79A1">
        <w:rPr>
          <w:rStyle w:val="selectable"/>
          <w:color w:val="000000"/>
        </w:rPr>
        <w:t>OpenAL</w:t>
      </w:r>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10" w:name="_Toc25507463"/>
      <w:r>
        <w:rPr>
          <w:lang w:val="fi-FI"/>
        </w:rPr>
        <w:t>FreeType</w:t>
      </w:r>
      <w:bookmarkEnd w:id="10"/>
    </w:p>
    <w:p w14:paraId="25523874" w14:textId="323AB2B9" w:rsidR="003A4664" w:rsidRDefault="003A4664" w:rsidP="003A4664">
      <w:r>
        <w:t>FreeType on C</w:t>
      </w:r>
      <w:r w:rsidR="00EB45A9">
        <w:t>–</w:t>
      </w:r>
      <w:r>
        <w:t>kielellä kirjoitettu ilmainen ohjelmakirjasto helpottamaan fonttien ja tekstin lataamista ja piirtämistä</w:t>
      </w:r>
      <w:r w:rsidR="00ED0998">
        <w:t xml:space="preserve"> (FreeType, 2018)</w:t>
      </w:r>
      <w:r>
        <w:t>. Teksti on mahdollista myös renderöidä tekstuurina kolmiulotteiselle pinnalle</w:t>
      </w:r>
      <w:r w:rsidR="00B64D2B">
        <w:t xml:space="preserve">. Tämä on nopea, </w:t>
      </w:r>
      <w:r w:rsidR="00B64D2B">
        <w:lastRenderedPageBreak/>
        <w:t>helppo ja vielä tänäkin päivänä suosittu tapa, mutta ei kovinkaan joustava. Jos fonttia haluaa vaihtaa, on uusi bittikarttafontti käännettävä kokonaan uudestaan ja vain yksi resoluutio on tuettu, eli zoomaaminen paljastaa pikselöidyt kulmat.</w:t>
      </w:r>
      <w:r w:rsidR="00543DCD">
        <w:t xml:space="preserve"> (Learn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1" w:name="_Toc25507464"/>
      <w:r>
        <w:rPr>
          <w:lang w:val="fi-FI"/>
        </w:rPr>
        <w:t>stb_image.h</w:t>
      </w:r>
      <w:bookmarkEnd w:id="11"/>
    </w:p>
    <w:p w14:paraId="12D49B48" w14:textId="37DEC7DD" w:rsidR="00BC5D02" w:rsidRDefault="00BC5D02" w:rsidP="00BC5D02">
      <w:r>
        <w:t>Otsikkotiedosto stb_image.h kuuluu yhden tiedoston avoimen lähdekoodin kirjastoihin. Tiedostosta löytyy kuvan lataus sekä avaaminen tiedostosta sekä muistista. Tämä k</w:t>
      </w:r>
      <w:r w:rsidR="00BA52B4">
        <w:t>uvanlataaja tukee monia eri kuvatiedostomuotoja ja tekee kuvien ja tekstuurien käytöstä paljon helpompaa. (Github,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2" w:name="_Toc25507465"/>
      <w:r>
        <w:rPr>
          <w:lang w:val="fi-FI"/>
        </w:rPr>
        <w:t>Assimp</w:t>
      </w:r>
      <w:bookmarkEnd w:id="12"/>
    </w:p>
    <w:p w14:paraId="400336D0" w14:textId="6FF6965C" w:rsidR="002329C2" w:rsidRDefault="007E1AD2" w:rsidP="00BC5D02">
      <w:r>
        <w:t xml:space="preserve">Open Asset Import Library eli assimp on avoimen lähdekoodin ohjelmistokirjasto, joka mahdollistaa erilaisten </w:t>
      </w:r>
      <w:r w:rsidR="00B16451">
        <w:t>3d</w:t>
      </w:r>
      <w:r w:rsidR="00EB45A9">
        <w:t>–</w:t>
      </w:r>
      <w:r>
        <w:t>mallitiedostojen lataamisen</w:t>
      </w:r>
      <w:r w:rsidR="002329C2">
        <w:t>.</w:t>
      </w:r>
      <w:r w:rsidR="00B16451">
        <w:t xml:space="preserve"> Assimp osaa ladata mallin tiedostosta luut, materiaalit, tekstuurit ja tukee myös animaatioita.</w:t>
      </w:r>
      <w:r w:rsidR="002329C2">
        <w:t xml:space="preserve"> (</w:t>
      </w:r>
      <w:r w:rsidR="002329C2">
        <w:rPr>
          <w:rStyle w:val="selectable"/>
          <w:color w:val="000000"/>
        </w:rPr>
        <w:t>Assimp</w:t>
      </w:r>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3" w:name="_Toc25507466"/>
      <w:r>
        <w:rPr>
          <w:lang w:val="fi-FI"/>
        </w:rPr>
        <w:t>MinGW</w:t>
      </w:r>
      <w:bookmarkEnd w:id="13"/>
    </w:p>
    <w:p w14:paraId="7C075ABE" w14:textId="42E05A08" w:rsidR="00901EE3" w:rsidRDefault="00E1438D" w:rsidP="009D59A0">
      <w:pPr>
        <w:rPr>
          <w:rStyle w:val="selectable"/>
          <w:color w:val="000000"/>
        </w:rPr>
      </w:pPr>
      <w:r>
        <w:t>Pelin kääntämiseen ja lopullisen suoritettavan tiedoston luomiseen käytettiin opinnäytetyössä Minimalist GNU for Windowsia</w:t>
      </w:r>
      <w:r w:rsidR="001A7494">
        <w:t xml:space="preserve"> (</w:t>
      </w:r>
      <w:r>
        <w:t>MinGW</w:t>
      </w:r>
      <w:r w:rsidR="001A7494">
        <w:t>)</w:t>
      </w:r>
      <w:r>
        <w:t>.</w:t>
      </w:r>
      <w:r w:rsidR="00492F4B">
        <w:t xml:space="preserve"> MinGW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r w:rsidR="00B1524C" w:rsidRPr="00B1524C">
        <w:rPr>
          <w:rStyle w:val="selectable"/>
          <w:color w:val="000000"/>
        </w:rPr>
        <w:t>Mingw,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4" w:name="_Toc25507467"/>
      <w:r>
        <w:rPr>
          <w:lang w:val="fi-FI"/>
        </w:rPr>
        <w:t>Visual Studio Code</w:t>
      </w:r>
      <w:bookmarkEnd w:id="14"/>
    </w:p>
    <w:p w14:paraId="7B905885" w14:textId="5350408A" w:rsidR="00901EE3" w:rsidRDefault="003D2C28" w:rsidP="00901EE3">
      <w:r w:rsidRPr="003D2C28">
        <w:t>Visual Studio Code on kevyt koodin editointiohjelma</w:t>
      </w:r>
      <w:r>
        <w:t xml:space="preserve">, joka tukee monia eri ohjelmointikieliä. </w:t>
      </w:r>
      <w:r w:rsidR="00015A06">
        <w:t xml:space="preserve">Codeen saa ladattua lisäosia, jotka helpottavat työskentelyä ja mahdollistavat esimerkiksi funktioiden ja luokkien luomisen valikosta. </w:t>
      </w:r>
      <w:r w:rsidRPr="003D2C28">
        <w:t>(Visual Studio Code,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5" w:name="_Toc25507468"/>
      <w:r>
        <w:rPr>
          <w:lang w:val="fi-FI"/>
        </w:rPr>
        <w:lastRenderedPageBreak/>
        <w:t>Visual Studio 2019</w:t>
      </w:r>
      <w:bookmarkEnd w:id="15"/>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MinGW–työkalulla, sillä suurimmalle osalle ohjelmistokirjastoista on valmiiksi kirjoitettu makefile Visual Studioa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6" w:name="_Toc25507469"/>
      <w:r>
        <w:rPr>
          <w:lang w:val="fi-FI"/>
        </w:rPr>
        <w:t>Blender</w:t>
      </w:r>
      <w:bookmarkEnd w:id="16"/>
    </w:p>
    <w:p w14:paraId="2ABF52C7" w14:textId="53A44902" w:rsidR="00901EE3" w:rsidRDefault="008330FF" w:rsidP="00901EE3">
      <w:r>
        <w:t>Blender on avoimen lähdekoodin 3d–mallinnusohjelma. Sillä pystyy mm. mallintamaan kolmiulotteisia malleja ja luomaan luut sekä animaatiot niille. Suurin osa opinnäytetyön malleista on tehty Blenderillä. (Blender,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7" w:name="_Toc25507470"/>
      <w:r>
        <w:rPr>
          <w:lang w:val="fi-FI"/>
        </w:rPr>
        <w:t>Draw.io</w:t>
      </w:r>
      <w:bookmarkEnd w:id="17"/>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8" w:name="_Toc25507471"/>
      <w:r>
        <w:rPr>
          <w:lang w:val="fi-FI"/>
        </w:rPr>
        <w:t>Versionhallinta</w:t>
      </w:r>
      <w:bookmarkEnd w:id="18"/>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r w:rsidR="00BD295B" w:rsidRPr="00BD295B">
        <w:rPr>
          <w:rStyle w:val="selectable"/>
          <w:color w:val="000000"/>
        </w:rPr>
        <w:t>Git</w:t>
      </w:r>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Git </w:t>
      </w:r>
      <w:r w:rsidR="00BD295B">
        <w:t>sekä Github. Git on avoimen lähdekoodin versionhallintajärjestelmä, jolla projektiin tehdyt muutokset saadaan</w:t>
      </w:r>
      <w:r w:rsidR="00423495">
        <w:t xml:space="preserve"> seurantaan (</w:t>
      </w:r>
      <w:r w:rsidR="00D0277E">
        <w:t>emt.</w:t>
      </w:r>
      <w:r w:rsidR="00423495">
        <w:t>)</w:t>
      </w:r>
      <w:r w:rsidR="00D0277E">
        <w:t>.</w:t>
      </w:r>
      <w:r w:rsidR="00423495">
        <w:t xml:space="preserve"> Github puolestaan tarjoaa alustan, jolla on helppoa ja yksinkertaista hallita Git</w:t>
      </w:r>
      <w:r w:rsidR="00EB45A9">
        <w:t>–</w:t>
      </w:r>
      <w:r w:rsidR="00423495">
        <w:t>projekteja (Github,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9" w:name="_Toc25507472"/>
      <w:r>
        <w:rPr>
          <w:lang w:val="fi-FI"/>
        </w:rPr>
        <w:t>Singleton</w:t>
      </w:r>
      <w:bookmarkEnd w:id="19"/>
    </w:p>
    <w:p w14:paraId="4941C4FC" w14:textId="0B17CA20" w:rsidR="00D87E23" w:rsidRDefault="00D87E23" w:rsidP="00D03049">
      <w:r>
        <w:t xml:space="preserve">Singleton on suunnittelumalli, jolla varmistetaan että luokasta on olemassa vain yksi olio koodissa. Singleton–mallia on moitittu, sillä se antaa pääsyn luokkaan mistä tahansa kohtaa koodissa, ja väärinkäytettynä voi aiheuttaa tuoda ohjelmistoon monenlaisia ongelmia. </w:t>
      </w:r>
      <w:r w:rsidRPr="005564EA">
        <w:t>(</w:t>
      </w:r>
      <w:r>
        <w:t>Nystrom</w:t>
      </w:r>
      <w:r w:rsidRPr="005564EA">
        <w:t>, 201</w:t>
      </w:r>
      <w:r>
        <w:t>4, 73–75.</w:t>
      </w:r>
      <w:r w:rsidRPr="005564EA">
        <w:t>)</w:t>
      </w:r>
    </w:p>
    <w:p w14:paraId="2AB1ECA4" w14:textId="77777777" w:rsidR="00F4131E" w:rsidRDefault="00F4131E" w:rsidP="00D03049"/>
    <w:p w14:paraId="1FFFBC14" w14:textId="1A149386" w:rsidR="00D03049" w:rsidRDefault="00D87E23" w:rsidP="00D03049">
      <w:r w:rsidRPr="00D87E23">
        <w:t>Singleton–mallia käytetään opinnäytetyössä</w:t>
      </w:r>
      <w:r w:rsidR="00443281">
        <w:t>, jotta päästään helposti käsiksi joidenkin luokkien funktioihin ja toimintoihin. Esimerkiksi ääniä halutaan toistaa monessa eri tilanteessa, joten AudioManager–luokan PlaySound–funktiota halutaan kutsua vaikkapa pelaajan painaessa välilyöntiä tai kolmiulotteisen mallin törmätessä seinään. On siis helpompaa käyttää AudioManager–luokassa singleton–mallia kuin olisi viedä instanssi AudioManager</w:t>
      </w:r>
      <w:bookmarkStart w:id="20" w:name="_Hlk25255990"/>
      <w:r w:rsidR="00443281">
        <w:t>–</w:t>
      </w:r>
      <w:bookmarkEnd w:id="20"/>
      <w:r w:rsidR="00443281">
        <w:t xml:space="preserve">oliosta kaikkiin eri luokkiin ja funktioihin, joissa sitä tarvitaan. Esimerkki C++–ohjelmointikielessä singleton–mallista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77777777" w:rsidR="007B2C04" w:rsidRPr="00D87E23" w:rsidRDefault="007B2C04" w:rsidP="00D03049"/>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r w:rsidRPr="00D87E23">
        <w:rPr>
          <w:rFonts w:ascii="Consolas" w:hAnsi="Consolas" w:cs="Consolas"/>
          <w:color w:val="0000FF"/>
          <w:sz w:val="19"/>
          <w:szCs w:val="19"/>
        </w:rPr>
        <w:t>class</w:t>
      </w:r>
      <w:r w:rsidRPr="00D87E23">
        <w:rPr>
          <w:rFonts w:ascii="Consolas" w:hAnsi="Consolas" w:cs="Consolas"/>
          <w:color w:val="000000"/>
          <w:sz w:val="19"/>
          <w:szCs w:val="19"/>
        </w:rPr>
        <w:t xml:space="preserve"> </w:t>
      </w:r>
      <w:r w:rsidR="004A76DA" w:rsidRPr="00D87E23">
        <w:rPr>
          <w:rFonts w:ascii="Consolas" w:hAnsi="Consolas" w:cs="Consolas"/>
          <w:color w:val="2B91AF"/>
          <w:sz w:val="19"/>
          <w:szCs w:val="19"/>
        </w:rPr>
        <w:t>Singleton</w:t>
      </w:r>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750E95">
        <w:rPr>
          <w:rFonts w:ascii="Consolas" w:hAnsi="Consolas" w:cs="Consolas"/>
          <w:color w:val="0000FF"/>
          <w:sz w:val="19"/>
          <w:szCs w:val="19"/>
        </w:rPr>
        <w:t>static</w:t>
      </w:r>
      <w:r w:rsidRPr="00750E95">
        <w:rPr>
          <w:rFonts w:ascii="Consolas" w:hAnsi="Consolas" w:cs="Consolas"/>
          <w:color w:val="000000"/>
          <w:sz w:val="19"/>
          <w:szCs w:val="19"/>
        </w:rPr>
        <w:t xml:space="preserve"> </w:t>
      </w:r>
      <w:r w:rsidR="004A76DA" w:rsidRPr="00750E95">
        <w:rPr>
          <w:rFonts w:ascii="Consolas" w:hAnsi="Consolas" w:cs="Consolas"/>
          <w:color w:val="2B91AF"/>
          <w:sz w:val="19"/>
          <w:szCs w:val="19"/>
        </w:rPr>
        <w:t>Singleton</w:t>
      </w:r>
      <w:r w:rsidRPr="00750E95">
        <w:rPr>
          <w:rFonts w:ascii="Consolas" w:hAnsi="Consolas" w:cs="Consolas"/>
          <w:color w:val="000000"/>
          <w:sz w:val="19"/>
          <w:szCs w:val="19"/>
        </w:rPr>
        <w:t>&amp; GetInstance()</w:t>
      </w:r>
    </w:p>
    <w:p w14:paraId="45F33D4D" w14:textId="77777777" w:rsidR="00D03049" w:rsidRPr="001F3A90"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1F3A90">
        <w:rPr>
          <w:rFonts w:ascii="Consolas" w:hAnsi="Consolas" w:cs="Consolas"/>
          <w:color w:val="000000"/>
          <w:sz w:val="19"/>
          <w:szCs w:val="19"/>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1F3A90">
        <w:rPr>
          <w:rFonts w:ascii="Consolas" w:hAnsi="Consolas" w:cs="Consolas"/>
          <w:color w:val="0000FF"/>
          <w:sz w:val="19"/>
          <w:szCs w:val="19"/>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1" w:name="_Ref25255799"/>
      <w:r>
        <w:t xml:space="preserve">Kuva </w:t>
      </w:r>
      <w:r>
        <w:fldChar w:fldCharType="begin"/>
      </w:r>
      <w:r>
        <w:instrText xml:space="preserve"> SEQ Kuva \* ARABIC </w:instrText>
      </w:r>
      <w:r>
        <w:fldChar w:fldCharType="separate"/>
      </w:r>
      <w:r w:rsidR="007D2F7E">
        <w:rPr>
          <w:noProof/>
        </w:rPr>
        <w:t>1</w:t>
      </w:r>
      <w:r>
        <w:fldChar w:fldCharType="end"/>
      </w:r>
      <w:bookmarkEnd w:id="21"/>
      <w:r>
        <w:t>. Singleton–malli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2" w:name="_Toc25507473"/>
      <w:r>
        <w:t>Suunnittelu</w:t>
      </w:r>
      <w:bookmarkEnd w:id="22"/>
    </w:p>
    <w:p w14:paraId="74911506" w14:textId="1D36971B"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524FB6AE" w14:textId="5720232D" w:rsidR="007B2C04" w:rsidRDefault="007B2C04" w:rsidP="00EC5C85"/>
    <w:p w14:paraId="06F259C1" w14:textId="588082C9" w:rsidR="007B2C04" w:rsidRDefault="007B2C04" w:rsidP="00EC5C85">
      <w:r>
        <w:rPr>
          <w:noProof/>
        </w:rPr>
        <w:lastRenderedPageBreak/>
        <w:drawing>
          <wp:inline distT="0" distB="0" distL="0" distR="0" wp14:anchorId="6E99E3FC" wp14:editId="32EABCB0">
            <wp:extent cx="4838700" cy="38765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2943" cy="3903970"/>
                    </a:xfrm>
                    <a:prstGeom prst="rect">
                      <a:avLst/>
                    </a:prstGeom>
                    <a:noFill/>
                    <a:ln>
                      <a:noFill/>
                    </a:ln>
                  </pic:spPr>
                </pic:pic>
              </a:graphicData>
            </a:graphic>
          </wp:inline>
        </w:drawing>
      </w:r>
    </w:p>
    <w:p w14:paraId="55263209" w14:textId="513C2DC7" w:rsidR="007B2C04" w:rsidRDefault="007B2C04" w:rsidP="007B2C04">
      <w:pPr>
        <w:pStyle w:val="Caption"/>
      </w:pPr>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23" w:name="_Toc25507474"/>
      <w:r>
        <w:rPr>
          <w:lang w:val="fi-FI"/>
        </w:rPr>
        <w:t>Pelin eri tilat</w:t>
      </w:r>
      <w:bookmarkEnd w:id="23"/>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4" w:name="_Toc25507475"/>
      <w:r>
        <w:t>Kenttä</w:t>
      </w:r>
      <w:bookmarkEnd w:id="24"/>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w:t>
      </w:r>
      <w:r w:rsidR="008D4213">
        <w:lastRenderedPageBreak/>
        <w:t>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5" w:name="_Toc25507476"/>
      <w:r>
        <w:t>Maailmankartta</w:t>
      </w:r>
      <w:bookmarkEnd w:id="25"/>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6" w:name="_Toc25507477"/>
      <w:r>
        <w:t>Taistelu</w:t>
      </w:r>
      <w:bookmarkEnd w:id="26"/>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7" w:name="_Toc25507478"/>
      <w:r>
        <w:t>Pääv</w:t>
      </w:r>
      <w:r w:rsidR="00EC5C85">
        <w:t>alikko</w:t>
      </w:r>
      <w:bookmarkEnd w:id="27"/>
    </w:p>
    <w:p w14:paraId="4F19A0D2" w14:textId="6D9405CF" w:rsidR="007C1BE7" w:rsidRDefault="004E7A2A" w:rsidP="00EC5C85">
      <w:r>
        <w:t>Päävalikossa on</w:t>
      </w:r>
      <w:r w:rsidR="00E94768">
        <w:t xml:space="preserve"> neljä eri painiketta: New Game</w:t>
      </w:r>
      <w:r w:rsidR="00EB45A9">
        <w:t>–</w:t>
      </w:r>
      <w:r w:rsidR="00E94768">
        <w:t>, Continue</w:t>
      </w:r>
      <w:r w:rsidR="00EB45A9">
        <w:t>–</w:t>
      </w:r>
      <w:r w:rsidR="00E94768">
        <w:t>, Options</w:t>
      </w:r>
      <w:r w:rsidR="00EB45A9">
        <w:t>–</w:t>
      </w:r>
      <w:r w:rsidR="00E94768">
        <w:t>, sekä Exit Game</w:t>
      </w:r>
      <w:r w:rsidR="00EB45A9">
        <w:t>–</w:t>
      </w:r>
      <w:r w:rsidR="00E94768">
        <w:t>painikkeet. New Game aloittaa pelin tarinan alusta ja lataa ensimmäisen kentän. Continue</w:t>
      </w:r>
      <w:r w:rsidR="00EB45A9">
        <w:t>–</w:t>
      </w:r>
      <w:r w:rsidR="00E94768">
        <w:t>painikkeesta pääsee tarkastelemaan tallennuksia, sekä jatkamaan peliä tallennuksesta, jolloin peli lataa tallennuksesta oikeat tiedot hahmoille sekä oikean kentän. Options</w:t>
      </w:r>
      <w:r w:rsidR="00EB45A9">
        <w:t>–</w:t>
      </w:r>
      <w:r w:rsidR="00E94768">
        <w:t>painike piilottaa ruudulla näkyvät painikkeet ja näyttää Options</w:t>
      </w:r>
      <w:r w:rsidR="00EB45A9">
        <w:t>–</w:t>
      </w:r>
      <w:r w:rsidR="00E94768">
        <w:t>valikon, jossa pelaaja voi säätää musiikin sekä äänieffektien voimakkuutta, muuttaa pelin resoluutiota tai palata takaisin Options</w:t>
      </w:r>
      <w:r w:rsidR="00EB45A9">
        <w:t>–</w:t>
      </w:r>
      <w:r w:rsidR="00E94768">
        <w:t>valikosta Päävalikkoon. Exit Game</w:t>
      </w:r>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8" w:name="_Toc25507479"/>
      <w:r>
        <w:lastRenderedPageBreak/>
        <w:t>Valikko</w:t>
      </w:r>
      <w:bookmarkEnd w:id="28"/>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Item</w:t>
      </w:r>
      <w:r w:rsidR="00EB45A9">
        <w:t>–</w:t>
      </w:r>
      <w:r w:rsidR="006C1CDA">
        <w:t>, Magic</w:t>
      </w:r>
      <w:r w:rsidR="00EB45A9">
        <w:t>–</w:t>
      </w:r>
      <w:r w:rsidR="006C1CDA">
        <w:t>, Status</w:t>
      </w:r>
      <w:r w:rsidR="00EB45A9">
        <w:t>–</w:t>
      </w:r>
      <w:r w:rsidR="006C1CDA">
        <w:t>, Options</w:t>
      </w:r>
      <w:r w:rsidR="00EB45A9">
        <w:t>–</w:t>
      </w:r>
      <w:r w:rsidR="006C1CDA">
        <w:t xml:space="preserve"> sekä Quit </w:t>
      </w:r>
      <w:r w:rsidR="00EB45A9">
        <w:t>–</w:t>
      </w:r>
      <w:r w:rsidR="006C1CDA">
        <w:t>painikkeet. Item</w:t>
      </w:r>
      <w:r w:rsidR="00EB45A9">
        <w:t>–</w:t>
      </w:r>
      <w:r w:rsidR="006C1CDA">
        <w:t>painikkeesta pääsee tarkastelemaan saatuja esineitä ja varusteita. Magic</w:t>
      </w:r>
      <w:r w:rsidR="00EB45A9">
        <w:t>–</w:t>
      </w:r>
      <w:r w:rsidR="006C1CDA">
        <w:t>painike avaa listan hahmojen osaamista taioista, joita pystyy valikossa käyttämään, esimerkiksi Heal</w:t>
      </w:r>
      <w:r w:rsidR="00EB45A9">
        <w:t>–</w:t>
      </w:r>
      <w:r w:rsidR="006C1CDA">
        <w:t>taikaa voi käyttää valikossa saadakseen elämää hahmoille takaisin. Status</w:t>
      </w:r>
      <w:r w:rsidR="00EB45A9">
        <w:t>–</w:t>
      </w:r>
      <w:r w:rsidR="00937F5B">
        <w:t>painikkeesta pääsee tutkailemaan eri hahmojen statteja, esimerkiksi kuinka paljon hyökkäys</w:t>
      </w:r>
      <w:r w:rsidR="00EB45A9">
        <w:t>–</w:t>
      </w:r>
      <w:r w:rsidR="00937F5B">
        <w:t xml:space="preserve"> tai puolustusvoimaa hahmoilla on. Options</w:t>
      </w:r>
      <w:r w:rsidR="00EB45A9">
        <w:t>–</w:t>
      </w:r>
      <w:r w:rsidR="00937F5B">
        <w:t>painike toimii samoin kuin päävalikossa, eli pääsee säätämään pelin asetuksia. Quit</w:t>
      </w:r>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9" w:name="_Toc25507480"/>
      <w:r>
        <w:rPr>
          <w:lang w:val="fi-FI"/>
        </w:rPr>
        <w:t>Pelin kentät</w:t>
      </w:r>
      <w:bookmarkEnd w:id="29"/>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2F6F318E" w:rsidR="00EC5C85" w:rsidRDefault="00EC5C85" w:rsidP="00EC5C85">
      <w:pPr>
        <w:pStyle w:val="Heading1"/>
      </w:pPr>
      <w:bookmarkStart w:id="30" w:name="_Toc25507481"/>
      <w:r>
        <w:t>Toteutus</w:t>
      </w:r>
      <w:bookmarkEnd w:id="30"/>
    </w:p>
    <w:p w14:paraId="675A5184" w14:textId="7E3FEAC1" w:rsidR="00EC5C85" w:rsidRPr="00263591" w:rsidRDefault="00EC5C85" w:rsidP="00EC5C85">
      <w:pPr>
        <w:pStyle w:val="Heading2"/>
        <w:rPr>
          <w:lang w:val="fi-FI"/>
        </w:rPr>
      </w:pPr>
      <w:bookmarkStart w:id="31" w:name="_Toc25507482"/>
      <w:r>
        <w:rPr>
          <w:lang w:val="fi-FI"/>
        </w:rPr>
        <w:t>Tavoitteet</w:t>
      </w:r>
      <w:bookmarkEnd w:id="31"/>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32" w:name="_Toc25507483"/>
      <w:r>
        <w:rPr>
          <w:lang w:val="fi-FI"/>
        </w:rPr>
        <w:lastRenderedPageBreak/>
        <w:t>Pelimaailman piirtäminen näytölle</w:t>
      </w:r>
      <w:bookmarkEnd w:id="32"/>
    </w:p>
    <w:p w14:paraId="46A79236" w14:textId="71C49F98" w:rsidR="007E0A85" w:rsidRDefault="009078EF" w:rsidP="00E12E65">
      <w:pPr>
        <w:pStyle w:val="Heading3"/>
      </w:pPr>
      <w:bookmarkStart w:id="33" w:name="_Toc25507484"/>
      <w:r>
        <w:t>Ikkunan luonti</w:t>
      </w:r>
      <w:bookmarkEnd w:id="33"/>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versiota käytetään ja että käytetään core</w:t>
      </w:r>
      <w:r w:rsidR="00EB45A9">
        <w:t>–</w:t>
      </w:r>
      <w:r>
        <w:t>profiilia glfwWindowHint</w:t>
      </w:r>
      <w:r w:rsidR="00EB45A9">
        <w:t>–</w:t>
      </w:r>
      <w:r>
        <w:t>funktiolla. Tämän jälkeen luodaan itse ikkuna glfwCreateWindow</w:t>
      </w:r>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glViewport</w:t>
      </w:r>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glfwTerminate</w:t>
      </w:r>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glfwInit</w:t>
      </w:r>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glfwTerminate</w:t>
      </w:r>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glfwMakeContextCurrent</w:t>
      </w:r>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gladLoadGLLoader</w:t>
      </w:r>
      <w:r w:rsidRPr="007E0A85">
        <w:rPr>
          <w:rFonts w:ascii="Consolas" w:eastAsia="Times New Roman" w:hAnsi="Consolas" w:cs="Times New Roman"/>
          <w:color w:val="D4D4D4"/>
          <w:sz w:val="21"/>
          <w:szCs w:val="21"/>
          <w:lang w:val="en-US" w:eastAsia="zh-TW"/>
        </w:rPr>
        <w:t>((GLADloadproc)glfwGetProcAddress))</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glViewport</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r w:rsidRPr="007E0A85">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DCDCAA"/>
          <w:sz w:val="21"/>
          <w:szCs w:val="21"/>
          <w:lang w:val="en-US" w:eastAsia="zh-TW"/>
        </w:rPr>
        <w:t>glfwWindowShouldClose</w:t>
      </w:r>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glfwSwapBuffers</w:t>
      </w:r>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DCDCAA"/>
          <w:sz w:val="21"/>
          <w:szCs w:val="21"/>
          <w:lang w:val="en-US" w:eastAsia="zh-TW"/>
        </w:rPr>
        <w:t>glfwPollEvents</w:t>
      </w:r>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DCDCAA"/>
          <w:sz w:val="21"/>
          <w:szCs w:val="21"/>
          <w:lang w:val="en-US" w:eastAsia="zh-TW"/>
        </w:rPr>
        <w:t>glfwTerminate</w:t>
      </w:r>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4" w:name="_Ref25255847"/>
      <w:r>
        <w:t xml:space="preserve">Kuva </w:t>
      </w:r>
      <w:r>
        <w:fldChar w:fldCharType="begin"/>
      </w:r>
      <w:r>
        <w:instrText xml:space="preserve"> SEQ Kuva \* ARABIC </w:instrText>
      </w:r>
      <w:r>
        <w:fldChar w:fldCharType="separate"/>
      </w:r>
      <w:r w:rsidR="007D2F7E">
        <w:rPr>
          <w:noProof/>
        </w:rPr>
        <w:t>3</w:t>
      </w:r>
      <w:r>
        <w:fldChar w:fldCharType="end"/>
      </w:r>
      <w:bookmarkEnd w:id="34"/>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5" w:name="_Toc25507485"/>
      <w:r>
        <w:t>Varjostinohjelma</w:t>
      </w:r>
      <w:bookmarkEnd w:id="35"/>
    </w:p>
    <w:p w14:paraId="5B7AF233" w14:textId="5D1E631A"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r w:rsidR="000102C1" w:rsidRPr="000B427F">
        <w:rPr>
          <w:iCs/>
        </w:rPr>
        <w:t>rendering pipeline</w:t>
      </w:r>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varjostimet kirjoitetaan OpenGL Shading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verteksivarjostin (engl. </w:t>
      </w:r>
      <w:r w:rsidR="002C39A3" w:rsidRPr="002C39A3">
        <w:t xml:space="preserve">vertex shader), </w:t>
      </w:r>
      <w:r w:rsidR="00C508B4">
        <w:t>pikselivarjostin</w:t>
      </w:r>
      <w:r w:rsidR="002C39A3" w:rsidRPr="002C39A3">
        <w:t xml:space="preserve"> (engl</w:t>
      </w:r>
      <w:r w:rsidR="000B427F">
        <w:t>.</w:t>
      </w:r>
      <w:r w:rsidR="002C39A3" w:rsidRPr="002C39A3">
        <w:t xml:space="preserve"> fragment shader) sekä geometriavarjostin (engl</w:t>
      </w:r>
      <w:r w:rsidR="000B427F">
        <w:t>.</w:t>
      </w:r>
      <w:r w:rsidR="002C39A3" w:rsidRPr="002C39A3">
        <w:t xml:space="preserve"> geometry shader).</w:t>
      </w:r>
      <w:r w:rsidR="00FD6DA2">
        <w:t xml:space="preserve"> Verteksivarjostin sekä </w:t>
      </w:r>
      <w:r w:rsidR="00C508B4">
        <w:t>pikseli</w:t>
      </w:r>
      <w:r w:rsidR="00FD6DA2">
        <w:t xml:space="preserve">varjostin ovat molemmat </w:t>
      </w:r>
      <w:r w:rsidR="00A962BF">
        <w:t xml:space="preserve">pakollisia OpenGL:än osia piirtoa varten, geometriavarjostin taas ei. </w:t>
      </w:r>
      <w:r w:rsidR="003330C0">
        <w:t>(Learn OpenGL, 2014</w:t>
      </w:r>
      <w:r w:rsidR="00D27F24">
        <w:t>c</w:t>
      </w:r>
      <w:r w:rsidR="003330C0">
        <w:t>)</w:t>
      </w:r>
    </w:p>
    <w:p w14:paraId="2E8E8DA5" w14:textId="69640BE6" w:rsidR="00A962BF" w:rsidRDefault="00A962BF" w:rsidP="009078EF"/>
    <w:p w14:paraId="3F64B5F7" w14:textId="5648E76E" w:rsidR="005D53BA" w:rsidRDefault="00A962BF" w:rsidP="009078EF">
      <w:r>
        <w:t>Piirtoprosessin alussa verteksivarjostimelle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verteksivarjostin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(Learn OpenGL, 2014)</w:t>
      </w:r>
    </w:p>
    <w:p w14:paraId="4EA5D2BB" w14:textId="77777777" w:rsidR="00443281" w:rsidRPr="00443281" w:rsidRDefault="00443281" w:rsidP="00443281"/>
    <w:p w14:paraId="5C0F86EF" w14:textId="4684454D"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6" w:name="_Ref25255901"/>
      <w:r>
        <w:t xml:space="preserve">Kuva </w:t>
      </w:r>
      <w:r>
        <w:fldChar w:fldCharType="begin"/>
      </w:r>
      <w:r>
        <w:instrText xml:space="preserve"> SEQ Kuva \* ARABIC </w:instrText>
      </w:r>
      <w:r>
        <w:fldChar w:fldCharType="separate"/>
      </w:r>
      <w:r w:rsidR="007D2F7E">
        <w:rPr>
          <w:noProof/>
        </w:rPr>
        <w:t>5</w:t>
      </w:r>
      <w:r>
        <w:fldChar w:fldCharType="end"/>
      </w:r>
      <w:bookmarkEnd w:id="36"/>
      <w:r>
        <w:t>. GLSL</w:t>
      </w:r>
      <w:r w:rsidR="00F105B2">
        <w:t>–kielen</w:t>
      </w:r>
      <w:r>
        <w:t xml:space="preserve"> perus</w:t>
      </w:r>
      <w:r w:rsidR="00EB45A9">
        <w:t>–</w:t>
      </w:r>
      <w:r>
        <w:t xml:space="preserve">, vektori sekä matriisitietotyypit </w:t>
      </w:r>
      <w:r w:rsidRPr="00782D55">
        <w:t>(Shreiner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7" w:name="_Ref25255928"/>
      <w:r>
        <w:t xml:space="preserve">Kuva </w:t>
      </w:r>
      <w:r>
        <w:fldChar w:fldCharType="begin"/>
      </w:r>
      <w:r>
        <w:instrText xml:space="preserve"> SEQ Kuva \* ARABIC </w:instrText>
      </w:r>
      <w:r>
        <w:fldChar w:fldCharType="separate"/>
      </w:r>
      <w:r w:rsidR="007D2F7E">
        <w:rPr>
          <w:noProof/>
        </w:rPr>
        <w:t>6</w:t>
      </w:r>
      <w:r>
        <w:fldChar w:fldCharType="end"/>
      </w:r>
      <w:bookmarkEnd w:id="37"/>
      <w:r>
        <w:t>. GLSL</w:t>
      </w:r>
      <w:r w:rsidR="00F105B2">
        <w:t>–kielen</w:t>
      </w:r>
      <w:r>
        <w:t xml:space="preserve"> tyyppimääritteet </w:t>
      </w:r>
      <w:r w:rsidRPr="00782D55">
        <w:t>(Shreiner et al. 2013, 4</w:t>
      </w:r>
      <w:r>
        <w:t>6</w:t>
      </w:r>
      <w:r w:rsidRPr="00782D55">
        <w:t>)</w:t>
      </w:r>
    </w:p>
    <w:p w14:paraId="2BE9CF54" w14:textId="77777777" w:rsidR="00782D55" w:rsidRPr="00782D55" w:rsidRDefault="00782D55" w:rsidP="00782D55"/>
    <w:p w14:paraId="6015474A" w14:textId="735C9584" w:rsidR="005D53BA" w:rsidRDefault="00BA7BA6" w:rsidP="009078EF">
      <w:r>
        <w:lastRenderedPageBreak/>
        <w:t>Opinnäytetyössä verteksivarjostinohjelmat on kirjoitettu vs</w:t>
      </w:r>
      <w:r w:rsidR="00EB45A9">
        <w:t>–</w:t>
      </w:r>
      <w:r>
        <w:t xml:space="preserve">päätteisiin (vertex shader) tiedostoihin, ja </w:t>
      </w:r>
      <w:r w:rsidR="00C508B4">
        <w:t>pikseli</w:t>
      </w:r>
      <w:r>
        <w:t>varjostinohjelmat fs</w:t>
      </w:r>
      <w:r w:rsidR="00EB45A9">
        <w:t>–</w:t>
      </w:r>
      <w:r>
        <w:t>päätteisiin (fragment shader) tiedostoihin.</w:t>
      </w:r>
      <w:r w:rsidR="005D53BA">
        <w:t xml:space="preserve"> Yksinkertaisimmillaan verteksi</w:t>
      </w:r>
      <w:r w:rsidR="00EB45A9">
        <w:t>–</w:t>
      </w:r>
      <w:r w:rsidR="005D53BA">
        <w:t xml:space="preserve"> 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Verteksi</w:t>
      </w:r>
      <w:r w:rsidR="00057A32">
        <w:t>v</w:t>
      </w:r>
      <w:r w:rsidR="005D53BA" w:rsidRPr="005D53BA">
        <w:t>arjostimeen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aPos;</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9CDCFE"/>
          <w:sz w:val="21"/>
          <w:szCs w:val="21"/>
          <w:lang w:val="en-US"/>
        </w:rPr>
        <w:t>gl_Position</w:t>
      </w:r>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(aPos,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3A73C50C" w:rsidR="005D53BA" w:rsidRDefault="005D53BA" w:rsidP="005D53BA">
      <w:pPr>
        <w:pStyle w:val="Caption"/>
        <w:rPr>
          <w:lang w:val="en-US"/>
        </w:rPr>
      </w:pPr>
      <w:bookmarkStart w:id="38" w:name="_Ref25255952"/>
      <w:r w:rsidRPr="004F75A7">
        <w:rPr>
          <w:lang w:val="en-US"/>
        </w:rPr>
        <w:t xml:space="preserve">Kuva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8"/>
      <w:r w:rsidR="00FE333E" w:rsidRPr="00BF4DCC">
        <w:rPr>
          <w:lang w:val="en-US"/>
        </w:rPr>
        <w:t>.</w:t>
      </w:r>
      <w:r w:rsidRPr="004F75A7">
        <w:rPr>
          <w:lang w:val="en-US"/>
        </w:rPr>
        <w:t xml:space="preserve"> Yksinkertainen verteksivarjostin</w:t>
      </w:r>
      <w:r w:rsidR="008C56BA">
        <w:rPr>
          <w:lang w:val="en-US"/>
        </w:rPr>
        <w:br/>
      </w:r>
    </w:p>
    <w:p w14:paraId="065B20B9" w14:textId="77777777" w:rsidR="008C56BA" w:rsidRPr="008C56BA" w:rsidRDefault="008C56BA" w:rsidP="008C56BA">
      <w:pPr>
        <w:rPr>
          <w:lang w:val="en-US"/>
        </w:rPr>
      </w:pP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FragColor;</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myColor;</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
    <w:p w14:paraId="20CB7672" w14:textId="77777777" w:rsidR="005D53BA" w:rsidRPr="001F3A90"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r w:rsidRPr="005D53BA">
        <w:rPr>
          <w:rFonts w:ascii="Consolas" w:eastAsia="Times New Roman" w:hAnsi="Consolas" w:cs="Times New Roman"/>
          <w:color w:val="D4D4D4"/>
          <w:sz w:val="21"/>
          <w:szCs w:val="21"/>
        </w:rPr>
        <w:t>FragColor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(myColor);</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2F72413" w:rsidR="005D53BA" w:rsidRDefault="005D53BA" w:rsidP="005D53BA">
      <w:pPr>
        <w:pStyle w:val="Caption"/>
      </w:pPr>
      <w:bookmarkStart w:id="39" w:name="_Ref25255977"/>
      <w:r>
        <w:t xml:space="preserve">Kuva </w:t>
      </w:r>
      <w:r>
        <w:fldChar w:fldCharType="begin"/>
      </w:r>
      <w:r>
        <w:instrText xml:space="preserve"> SEQ Kuva \* ARABIC </w:instrText>
      </w:r>
      <w:r>
        <w:fldChar w:fldCharType="separate"/>
      </w:r>
      <w:r w:rsidR="007D2F7E">
        <w:rPr>
          <w:noProof/>
        </w:rPr>
        <w:t>8</w:t>
      </w:r>
      <w:r>
        <w:fldChar w:fldCharType="end"/>
      </w:r>
      <w:bookmarkEnd w:id="39"/>
      <w:r w:rsidR="00FE333E">
        <w:t>.</w:t>
      </w:r>
      <w:r>
        <w:t xml:space="preserve"> Yksinkertainen </w:t>
      </w:r>
      <w:r w:rsidR="00C508B4">
        <w:t>pikseli</w:t>
      </w:r>
      <w:r>
        <w:t>varjostin</w:t>
      </w:r>
    </w:p>
    <w:p w14:paraId="0D905369" w14:textId="77777777" w:rsidR="0070360D" w:rsidRPr="0070360D" w:rsidRDefault="0070360D" w:rsidP="0070360D"/>
    <w:p w14:paraId="34809F47" w14:textId="710317FF" w:rsidR="007E0A85" w:rsidRDefault="00FD44DB" w:rsidP="009078EF">
      <w:r>
        <w:t>Varjostimet täytyy myös kääntää ja luoda varjostinohjelma, johon nämä varjostimet kiinnitetään ja joka linkitetään OpenGL</w:t>
      </w:r>
      <w:r w:rsidR="00F105B2">
        <w:t>–rajapinnalle</w:t>
      </w:r>
      <w:r>
        <w:t xml:space="preserve"> tämän käyttöön. Shader</w:t>
      </w:r>
      <w:r w:rsidR="00EB45A9">
        <w:t>–</w:t>
      </w:r>
      <w:r>
        <w:t xml:space="preserve">luokan </w:t>
      </w:r>
      <w:r w:rsidR="000F0D9E">
        <w:t>konstruktorissa</w:t>
      </w:r>
      <w:r>
        <w:t xml:space="preserve"> aluksi luetaan fs</w:t>
      </w:r>
      <w:r w:rsidR="00EB45A9">
        <w:t>–</w:t>
      </w:r>
      <w:r>
        <w:t xml:space="preserve"> ja vs</w:t>
      </w:r>
      <w:r w:rsidR="00EB45A9">
        <w:t>–</w:t>
      </w:r>
      <w:r>
        <w:t>tiedostoissa olevat varjostimet char</w:t>
      </w:r>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glCreateShader</w:t>
      </w:r>
      <w:r w:rsidR="00EB45A9">
        <w:t>–</w:t>
      </w:r>
      <w:r w:rsidR="00CF2F9E">
        <w:t>funktiolla</w:t>
      </w:r>
      <w:r w:rsidR="004F75A7">
        <w:t>, jonka palauttama tunnistinnumero tallennetaan kokonaislukuun</w:t>
      </w:r>
      <w:r w:rsidR="00CF2F9E">
        <w:t>.</w:t>
      </w:r>
      <w:r w:rsidR="004F75A7">
        <w:t xml:space="preserve"> Tämän jälkeen </w:t>
      </w:r>
      <w:r w:rsidR="00057A32">
        <w:t>aiemmin luettu varjostinkoodi kiinnitetään itse varjostimeen glShaderSource</w:t>
      </w:r>
      <w:r w:rsidR="00EB45A9">
        <w:t>–</w:t>
      </w:r>
      <w:r w:rsidR="00057A32">
        <w:t>funktiolla. Sitten varjostin vielä käännetään glCompileShader</w:t>
      </w:r>
      <w:r w:rsidR="00EB45A9">
        <w:t>–</w:t>
      </w:r>
      <w:r w:rsidR="00057A32">
        <w:t xml:space="preserve">funktiolla. Tämän jälkeen on viisasta tarkistaa, että kääntäminen onnistui ja ilmoittaa, jos kääntämisen aikana on tapahtunut virhe. Verteksivarjostimen sekä </w:t>
      </w:r>
      <w:r w:rsidR="00C508B4">
        <w:t>pikseli</w:t>
      </w:r>
      <w:r w:rsidR="00057A32">
        <w:t xml:space="preserve">varjostimen luominen tapahtuu suurimmaksi osin samalla tavalla ja samoilla funktioilla. </w:t>
      </w:r>
      <w:r w:rsidR="00057A32" w:rsidRPr="00750E95">
        <w:t>(Learn OpenGL, 2014</w:t>
      </w:r>
      <w:r w:rsidR="008C56BA">
        <w:t>c</w:t>
      </w:r>
      <w:r w:rsidR="00057A32" w:rsidRPr="00750E95">
        <w:t>)</w:t>
      </w:r>
    </w:p>
    <w:p w14:paraId="32057AE1" w14:textId="77777777" w:rsidR="00F4131E" w:rsidRPr="00750E95" w:rsidRDefault="00F4131E" w:rsidP="009078EF"/>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r w:rsidR="004F75A7" w:rsidRPr="00750E95">
        <w:rPr>
          <w:rFonts w:ascii="Consolas" w:eastAsia="Times New Roman" w:hAnsi="Consolas" w:cs="Times New Roman"/>
          <w:color w:val="569CD6"/>
          <w:sz w:val="21"/>
          <w:szCs w:val="21"/>
          <w:lang w:eastAsia="zh-TW"/>
        </w:rPr>
        <w:t>unsigned</w:t>
      </w:r>
      <w:r w:rsidR="004F75A7" w:rsidRPr="00750E95">
        <w:rPr>
          <w:rFonts w:ascii="Consolas" w:eastAsia="Times New Roman" w:hAnsi="Consolas" w:cs="Times New Roman"/>
          <w:color w:val="D4D4D4"/>
          <w:sz w:val="21"/>
          <w:szCs w:val="21"/>
          <w:lang w:eastAsia="zh-TW"/>
        </w:rPr>
        <w:t> </w:t>
      </w:r>
      <w:r w:rsidR="004F75A7" w:rsidRPr="00750E95">
        <w:rPr>
          <w:rFonts w:ascii="Consolas" w:eastAsia="Times New Roman" w:hAnsi="Consolas" w:cs="Times New Roman"/>
          <w:color w:val="569CD6"/>
          <w:sz w:val="21"/>
          <w:szCs w:val="21"/>
          <w:lang w:eastAsia="zh-TW"/>
        </w:rPr>
        <w:t>int</w:t>
      </w:r>
      <w:r w:rsidR="004F75A7" w:rsidRPr="00750E95">
        <w:rPr>
          <w:rFonts w:ascii="Consolas" w:eastAsia="Times New Roman" w:hAnsi="Consolas" w:cs="Times New Roman"/>
          <w:color w:val="D4D4D4"/>
          <w:sz w:val="21"/>
          <w:szCs w:val="21"/>
          <w:lang w:eastAsia="zh-TW"/>
        </w:rPr>
        <w:t> vertexShader;</w:t>
      </w:r>
    </w:p>
    <w:p w14:paraId="35E9A992" w14:textId="23BA6E6B"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r w:rsidR="004F75A7" w:rsidRPr="00C508B4">
        <w:rPr>
          <w:rFonts w:ascii="Consolas" w:eastAsia="Times New Roman" w:hAnsi="Consolas" w:cs="Times New Roman"/>
          <w:color w:val="D4D4D4"/>
          <w:sz w:val="21"/>
          <w:szCs w:val="21"/>
          <w:lang w:eastAsia="zh-TW"/>
        </w:rPr>
        <w:t>vertexShader = </w:t>
      </w:r>
      <w:r w:rsidR="004F75A7" w:rsidRPr="00C508B4">
        <w:rPr>
          <w:rFonts w:ascii="Consolas" w:eastAsia="Times New Roman" w:hAnsi="Consolas" w:cs="Times New Roman"/>
          <w:color w:val="DCDCAA"/>
          <w:sz w:val="21"/>
          <w:szCs w:val="21"/>
          <w:lang w:eastAsia="zh-TW"/>
        </w:rPr>
        <w:t>glCreateShader</w:t>
      </w:r>
      <w:r w:rsidR="004F75A7" w:rsidRPr="00C508B4">
        <w:rPr>
          <w:rFonts w:ascii="Consolas" w:eastAsia="Times New Roman" w:hAnsi="Consolas" w:cs="Times New Roman"/>
          <w:color w:val="D4D4D4"/>
          <w:sz w:val="21"/>
          <w:szCs w:val="21"/>
          <w:lang w:eastAsia="zh-TW"/>
        </w:rPr>
        <w:t>(GL_VERTEX_SHADER);</w:t>
      </w:r>
    </w:p>
    <w:p w14:paraId="601B1FBA" w14:textId="77777777"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CDCAA"/>
          <w:sz w:val="21"/>
          <w:szCs w:val="21"/>
          <w:lang w:eastAsia="zh-TW"/>
        </w:rPr>
        <w:t xml:space="preserve">    </w:t>
      </w:r>
      <w:r w:rsidR="004F75A7" w:rsidRPr="00C508B4">
        <w:rPr>
          <w:rFonts w:ascii="Consolas" w:eastAsia="Times New Roman" w:hAnsi="Consolas" w:cs="Times New Roman"/>
          <w:color w:val="DCDCAA"/>
          <w:sz w:val="21"/>
          <w:szCs w:val="21"/>
          <w:lang w:eastAsia="zh-TW"/>
        </w:rPr>
        <w:t>glShaderSource</w:t>
      </w:r>
      <w:r w:rsidR="004F75A7" w:rsidRPr="00C508B4">
        <w:rPr>
          <w:rFonts w:ascii="Consolas" w:eastAsia="Times New Roman" w:hAnsi="Consolas" w:cs="Times New Roman"/>
          <w:color w:val="D4D4D4"/>
          <w:sz w:val="21"/>
          <w:szCs w:val="21"/>
          <w:lang w:eastAsia="zh-TW"/>
        </w:rPr>
        <w:t>(vertexShader, </w:t>
      </w:r>
      <w:r w:rsidR="004F75A7" w:rsidRPr="00C508B4">
        <w:rPr>
          <w:rFonts w:ascii="Consolas" w:eastAsia="Times New Roman" w:hAnsi="Consolas" w:cs="Times New Roman"/>
          <w:color w:val="B5CEA8"/>
          <w:sz w:val="21"/>
          <w:szCs w:val="21"/>
          <w:lang w:eastAsia="zh-TW"/>
        </w:rPr>
        <w:t>1</w:t>
      </w:r>
      <w:r w:rsidR="004F75A7" w:rsidRPr="00C508B4">
        <w:rPr>
          <w:rFonts w:ascii="Consolas" w:eastAsia="Times New Roman" w:hAnsi="Consolas" w:cs="Times New Roman"/>
          <w:color w:val="D4D4D4"/>
          <w:sz w:val="21"/>
          <w:szCs w:val="21"/>
          <w:lang w:eastAsia="zh-TW"/>
        </w:rPr>
        <w:t>, &amp;vertexShaderSource, </w:t>
      </w:r>
      <w:r w:rsidR="004F75A7" w:rsidRPr="00C508B4">
        <w:rPr>
          <w:rFonts w:ascii="Consolas" w:eastAsia="Times New Roman" w:hAnsi="Consolas" w:cs="Times New Roman"/>
          <w:color w:val="569CD6"/>
          <w:sz w:val="21"/>
          <w:szCs w:val="21"/>
          <w:lang w:eastAsia="zh-TW"/>
        </w:rPr>
        <w:t>NULL</w:t>
      </w:r>
      <w:r w:rsidR="004F75A7" w:rsidRPr="00C508B4">
        <w:rPr>
          <w:rFonts w:ascii="Consolas" w:eastAsia="Times New Roman" w:hAnsi="Consolas" w:cs="Times New Roman"/>
          <w:color w:val="D4D4D4"/>
          <w:sz w:val="21"/>
          <w:szCs w:val="21"/>
          <w:lang w:eastAsia="zh-TW"/>
        </w:rPr>
        <w:t>);</w:t>
      </w:r>
    </w:p>
    <w:p w14:paraId="22FBDDC1" w14:textId="39CD244F"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CDCAA"/>
          <w:sz w:val="21"/>
          <w:szCs w:val="21"/>
          <w:lang w:eastAsia="zh-TW"/>
        </w:rPr>
        <w:t xml:space="preserve">    </w:t>
      </w:r>
      <w:r w:rsidR="004F75A7" w:rsidRPr="00C508B4">
        <w:rPr>
          <w:rFonts w:ascii="Consolas" w:eastAsia="Times New Roman" w:hAnsi="Consolas" w:cs="Times New Roman"/>
          <w:color w:val="DCDCAA"/>
          <w:sz w:val="21"/>
          <w:szCs w:val="21"/>
          <w:lang w:eastAsia="zh-TW"/>
        </w:rPr>
        <w:t>glCompileShader</w:t>
      </w:r>
      <w:r w:rsidR="004F75A7" w:rsidRPr="00C508B4">
        <w:rPr>
          <w:rFonts w:ascii="Consolas" w:eastAsia="Times New Roman" w:hAnsi="Consolas" w:cs="Times New Roman"/>
          <w:color w:val="D4D4D4"/>
          <w:sz w:val="21"/>
          <w:szCs w:val="21"/>
          <w:lang w:eastAsia="zh-TW"/>
        </w:rPr>
        <w:t>(vertexShader);</w:t>
      </w:r>
    </w:p>
    <w:p w14:paraId="33770297" w14:textId="77777777"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CDCAA"/>
          <w:sz w:val="21"/>
          <w:szCs w:val="21"/>
          <w:lang w:eastAsia="zh-TW"/>
        </w:rPr>
        <w:t xml:space="preserve">    </w:t>
      </w:r>
      <w:r w:rsidR="004F75A7" w:rsidRPr="001F3A90">
        <w:rPr>
          <w:rFonts w:ascii="Consolas" w:eastAsia="Times New Roman" w:hAnsi="Consolas" w:cs="Times New Roman"/>
          <w:color w:val="DCDCAA"/>
          <w:sz w:val="21"/>
          <w:szCs w:val="21"/>
          <w:lang w:val="en-US" w:eastAsia="zh-TW"/>
        </w:rPr>
        <w:t>glGetShaderiv</w:t>
      </w:r>
      <w:r w:rsidR="004F75A7" w:rsidRPr="001F3A90">
        <w:rPr>
          <w:rFonts w:ascii="Consolas" w:eastAsia="Times New Roman" w:hAnsi="Consolas" w:cs="Times New Roman"/>
          <w:color w:val="D4D4D4"/>
          <w:sz w:val="21"/>
          <w:szCs w:val="21"/>
          <w:lang w:val="en-US" w:eastAsia="zh-TW"/>
        </w:rPr>
        <w:t>(vertexShader, GL_COMPILE_STATUS, &amp;success);</w:t>
      </w:r>
    </w:p>
    <w:p w14:paraId="7D032E7D" w14:textId="1A66B7F3"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C586C0"/>
          <w:sz w:val="21"/>
          <w:szCs w:val="21"/>
          <w:lang w:val="en-US" w:eastAsia="zh-TW"/>
        </w:rPr>
        <w:t xml:space="preserve">    </w:t>
      </w:r>
      <w:r w:rsidR="004F75A7" w:rsidRPr="00C508B4">
        <w:rPr>
          <w:rFonts w:ascii="Consolas" w:eastAsia="Times New Roman" w:hAnsi="Consolas" w:cs="Times New Roman"/>
          <w:color w:val="C586C0"/>
          <w:sz w:val="21"/>
          <w:szCs w:val="21"/>
          <w:lang w:val="en-US" w:eastAsia="zh-TW"/>
        </w:rPr>
        <w:t>if</w:t>
      </w:r>
      <w:r w:rsidR="004F75A7" w:rsidRPr="00C508B4">
        <w:rPr>
          <w:rFonts w:ascii="Consolas" w:eastAsia="Times New Roman" w:hAnsi="Consolas" w:cs="Times New Roman"/>
          <w:color w:val="D4D4D4"/>
          <w:sz w:val="21"/>
          <w:szCs w:val="21"/>
          <w:lang w:val="en-US" w:eastAsia="zh-TW"/>
        </w:rPr>
        <w:t>(!success)</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4D4D4"/>
          <w:sz w:val="21"/>
          <w:szCs w:val="21"/>
          <w:lang w:val="en-US"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r w:rsidRPr="00C508B4">
        <w:rPr>
          <w:rFonts w:ascii="Consolas" w:eastAsia="Times New Roman" w:hAnsi="Consolas" w:cs="Times New Roman"/>
          <w:color w:val="DCDCAA"/>
          <w:sz w:val="21"/>
          <w:szCs w:val="21"/>
          <w:lang w:val="sv-SE" w:eastAsia="zh-TW"/>
        </w:rPr>
        <w:t>glGetShaderInfoLog</w:t>
      </w:r>
      <w:r w:rsidRPr="00C508B4">
        <w:rPr>
          <w:rFonts w:ascii="Consolas" w:eastAsia="Times New Roman" w:hAnsi="Consolas" w:cs="Times New Roman"/>
          <w:color w:val="D4D4D4"/>
          <w:sz w:val="21"/>
          <w:szCs w:val="21"/>
          <w:lang w:val="sv-SE" w:eastAsia="zh-TW"/>
        </w:rPr>
        <w:t>(vertex,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6581BD47" w14:textId="68FBED4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xml:space="preserve">    </w:t>
      </w:r>
      <w:r w:rsidR="00EF5E16" w:rsidRPr="00C508B4">
        <w:rPr>
          <w:rFonts w:ascii="Consolas" w:eastAsia="Times New Roman" w:hAnsi="Consolas" w:cs="Times New Roman"/>
          <w:color w:val="D4D4D4"/>
          <w:sz w:val="21"/>
          <w:szCs w:val="21"/>
          <w:lang w:val="sv-SE" w:eastAsia="zh-TW"/>
        </w:rPr>
        <w:t xml:space="preserve">    </w:t>
      </w:r>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1F3A90">
        <w:rPr>
          <w:rFonts w:ascii="Consolas" w:eastAsia="Times New Roman" w:hAnsi="Consolas" w:cs="Times New Roman"/>
          <w:color w:val="CE9178"/>
          <w:sz w:val="21"/>
          <w:szCs w:val="21"/>
          <w:lang w:val="en-US" w:eastAsia="zh-TW"/>
        </w:rPr>
        <w:t>Vertex shader compiltion failed!</w:t>
      </w:r>
      <w:r w:rsidRPr="001F3A90">
        <w:rPr>
          <w:rFonts w:ascii="Consolas" w:eastAsia="Times New Roman" w:hAnsi="Consolas" w:cs="Times New Roman"/>
          <w:color w:val="D7BA7D"/>
          <w:sz w:val="21"/>
          <w:szCs w:val="21"/>
          <w:lang w:val="en-US" w:eastAsia="zh-TW"/>
        </w:rPr>
        <w:t>\n</w:t>
      </w:r>
      <w:r w:rsidRPr="001F3A90">
        <w:rPr>
          <w:rFonts w:ascii="Consolas" w:eastAsia="Times New Roman" w:hAnsi="Consolas" w:cs="Times New Roman"/>
          <w:color w:val="CE9178"/>
          <w:sz w:val="21"/>
          <w:szCs w:val="21"/>
          <w:lang w:val="en-US" w:eastAsia="zh-TW"/>
        </w:rPr>
        <w:t>"</w:t>
      </w:r>
      <w:r w:rsidRPr="001F3A90">
        <w:rPr>
          <w:rFonts w:ascii="Consolas" w:eastAsia="Times New Roman" w:hAnsi="Consolas" w:cs="Times New Roman"/>
          <w:color w:val="D4D4D4"/>
          <w:sz w:val="21"/>
          <w:szCs w:val="21"/>
          <w:lang w:val="en-US" w:eastAsia="zh-TW"/>
        </w:rPr>
        <w:t> &lt;&lt; infoLog &lt;&lt; </w:t>
      </w:r>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40" w:name="_Ref25256004"/>
      <w:r>
        <w:t xml:space="preserve">Kuva </w:t>
      </w:r>
      <w:r>
        <w:fldChar w:fldCharType="begin"/>
      </w:r>
      <w:r>
        <w:instrText xml:space="preserve"> SEQ Kuva \* ARABIC </w:instrText>
      </w:r>
      <w:r>
        <w:fldChar w:fldCharType="separate"/>
      </w:r>
      <w:r w:rsidR="007D2F7E">
        <w:rPr>
          <w:noProof/>
        </w:rPr>
        <w:t>9</w:t>
      </w:r>
      <w:r>
        <w:fldChar w:fldCharType="end"/>
      </w:r>
      <w:bookmarkEnd w:id="40"/>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glCreateProgram, joka palauttaa tunnistinnumeron. </w:t>
      </w:r>
      <w:r w:rsidR="00EF5E16" w:rsidRPr="00EF5E16">
        <w:t xml:space="preserve">Aiemmin luodut varjostimet kiinnitetään ohjelmaan funktiolla glAttachShader, ja linkitetään </w:t>
      </w:r>
      <w:r w:rsidR="00EF5E16">
        <w:t xml:space="preserve">funktiolla glLinkProgram. On hyvä tarkistaa, tapahtuiko linkityksessä virheitä. </w:t>
      </w:r>
      <w:r w:rsidR="00EF5E16" w:rsidRPr="00EF5E16">
        <w:t>Tämän jälkeen varjostinohjelma on valmis käytettäväksi, joka tapahtuu funktiolla g</w:t>
      </w:r>
      <w:r w:rsidR="00EF5E16">
        <w:t xml:space="preserve">lUseProgram. </w:t>
      </w:r>
      <w:r w:rsidR="00FE333E">
        <w:t xml:space="preserve">Kun varjostimet on linkitetty ja varjostinohjelma on valmiina käytettäväksi, voidaan itse varjostinobjektit poistaa funktiolla glDeleteShader. </w:t>
      </w:r>
      <w:r w:rsidR="00EF5E16" w:rsidRPr="00BF4DCC">
        <w:rPr>
          <w:lang w:val="en-US"/>
        </w:rPr>
        <w:t>(emt.)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shaderProgram;</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r w:rsidRPr="00EF5E16">
        <w:rPr>
          <w:rFonts w:ascii="Consolas" w:eastAsia="Times New Roman" w:hAnsi="Consolas" w:cs="Times New Roman"/>
          <w:color w:val="D4D4D4"/>
          <w:sz w:val="21"/>
          <w:szCs w:val="21"/>
          <w:lang w:val="en-US" w:eastAsia="zh-TW"/>
        </w:rPr>
        <w:t>shaderProgram = </w:t>
      </w:r>
      <w:r w:rsidRPr="00EF5E16">
        <w:rPr>
          <w:rFonts w:ascii="Consolas" w:eastAsia="Times New Roman" w:hAnsi="Consolas" w:cs="Times New Roman"/>
          <w:color w:val="DCDCAA"/>
          <w:sz w:val="21"/>
          <w:szCs w:val="21"/>
          <w:lang w:val="en-US" w:eastAsia="zh-TW"/>
        </w:rPr>
        <w:t>glCreateProgram</w:t>
      </w:r>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vertexShader);</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glAttachShader</w:t>
      </w:r>
      <w:r w:rsidRPr="00EF5E16">
        <w:rPr>
          <w:rFonts w:ascii="Consolas" w:eastAsia="Times New Roman" w:hAnsi="Consolas" w:cs="Times New Roman"/>
          <w:color w:val="D4D4D4"/>
          <w:sz w:val="21"/>
          <w:szCs w:val="21"/>
          <w:lang w:val="en-US" w:eastAsia="zh-TW"/>
        </w:rPr>
        <w:t>(shaderProgram, fragmentShader);</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EF5E16">
        <w:rPr>
          <w:rFonts w:ascii="Consolas" w:eastAsia="Times New Roman" w:hAnsi="Consolas" w:cs="Times New Roman"/>
          <w:color w:val="DCDCAA"/>
          <w:sz w:val="21"/>
          <w:szCs w:val="21"/>
          <w:lang w:val="en-US" w:eastAsia="zh-TW"/>
        </w:rPr>
        <w:t>glLinkProgram</w:t>
      </w:r>
      <w:r w:rsidRPr="00EF5E16">
        <w:rPr>
          <w:rFonts w:ascii="Consolas" w:eastAsia="Times New Roman" w:hAnsi="Consolas" w:cs="Times New Roman"/>
          <w:color w:val="D4D4D4"/>
          <w:sz w:val="21"/>
          <w:szCs w:val="21"/>
          <w:lang w:val="en-US" w:eastAsia="zh-TW"/>
        </w:rPr>
        <w:t>(shaderProgram);</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DCDCAA"/>
          <w:sz w:val="21"/>
          <w:szCs w:val="21"/>
          <w:lang w:val="en-US" w:eastAsia="zh-TW"/>
        </w:rPr>
        <w:t>glGetProgramiv</w:t>
      </w:r>
      <w:r w:rsidRPr="00EF5E16">
        <w:rPr>
          <w:rFonts w:ascii="Consolas" w:eastAsia="Times New Roman" w:hAnsi="Consolas" w:cs="Times New Roman"/>
          <w:color w:val="D4D4D4"/>
          <w:sz w:val="21"/>
          <w:szCs w:val="21"/>
          <w:lang w:val="en-US" w:eastAsia="zh-TW"/>
        </w:rPr>
        <w:t>(shaderProgram,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r w:rsidRPr="00EF5E16">
        <w:rPr>
          <w:rFonts w:ascii="Consolas" w:eastAsia="Times New Roman" w:hAnsi="Consolas" w:cs="Times New Roman"/>
          <w:color w:val="D4D4D4"/>
          <w:sz w:val="21"/>
          <w:szCs w:val="21"/>
          <w:lang w:val="en-US" w:eastAsia="zh-TW"/>
        </w:rPr>
        <w:t>(!success) {</w:t>
      </w:r>
    </w:p>
    <w:p w14:paraId="5B91A2B7" w14:textId="77777777" w:rsidR="00EF5E16" w:rsidRPr="00C508B4"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r w:rsidRPr="00C508B4">
        <w:rPr>
          <w:rFonts w:ascii="Consolas" w:eastAsia="Times New Roman" w:hAnsi="Consolas" w:cs="Times New Roman"/>
          <w:color w:val="DCDCAA"/>
          <w:sz w:val="21"/>
          <w:szCs w:val="21"/>
          <w:lang w:val="sv-SE" w:eastAsia="zh-TW"/>
        </w:rPr>
        <w:t>glGetProgramInfoLog</w:t>
      </w:r>
      <w:r w:rsidRPr="00C508B4">
        <w:rPr>
          <w:rFonts w:ascii="Consolas" w:eastAsia="Times New Roman" w:hAnsi="Consolas" w:cs="Times New Roman"/>
          <w:color w:val="D4D4D4"/>
          <w:sz w:val="21"/>
          <w:szCs w:val="21"/>
          <w:lang w:val="sv-SE" w:eastAsia="zh-TW"/>
        </w:rPr>
        <w:t>(shaderProgram,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infoLog);</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4EC9B0"/>
          <w:sz w:val="21"/>
          <w:szCs w:val="21"/>
          <w:lang w:val="sv-SE" w:eastAsia="zh-TW"/>
        </w:rPr>
        <w:t>std</w:t>
      </w:r>
      <w:r w:rsidRPr="00C508B4">
        <w:rPr>
          <w:rFonts w:ascii="Consolas" w:eastAsia="Times New Roman" w:hAnsi="Consolas" w:cs="Times New Roman"/>
          <w:color w:val="D4D4D4"/>
          <w:sz w:val="21"/>
          <w:szCs w:val="21"/>
          <w:lang w:val="sv-SE" w:eastAsia="zh-TW"/>
        </w:rPr>
        <w:t>::cerr &lt;&lt; </w:t>
      </w:r>
      <w:r w:rsidRPr="00C508B4">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failed!</w:t>
      </w:r>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glUseProgram</w:t>
      </w:r>
      <w:r w:rsidRPr="00FE333E">
        <w:rPr>
          <w:rFonts w:ascii="Consolas" w:eastAsia="Times New Roman" w:hAnsi="Consolas" w:cs="Times New Roman"/>
          <w:color w:val="D4D4D4"/>
          <w:sz w:val="21"/>
          <w:szCs w:val="21"/>
          <w:lang w:val="en-US" w:eastAsia="zh-TW"/>
        </w:rPr>
        <w:t>(shaderProgram);</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lastRenderedPageBreak/>
        <w:t>    // Delete shader objects.</w:t>
      </w:r>
    </w:p>
    <w:p w14:paraId="6BFBCB53" w14:textId="77777777"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(vertexShader);</w:t>
      </w:r>
    </w:p>
    <w:p w14:paraId="61B4F6C4" w14:textId="5CF28049"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DCDCAA"/>
          <w:sz w:val="21"/>
          <w:szCs w:val="21"/>
          <w:lang w:val="sv-SE" w:eastAsia="zh-TW"/>
        </w:rPr>
        <w:t>glDeleteShader</w:t>
      </w:r>
      <w:r w:rsidRPr="00C508B4">
        <w:rPr>
          <w:rFonts w:ascii="Consolas" w:eastAsia="Times New Roman" w:hAnsi="Consolas" w:cs="Times New Roman"/>
          <w:color w:val="D4D4D4"/>
          <w:sz w:val="21"/>
          <w:szCs w:val="21"/>
          <w:lang w:val="sv-SE" w:eastAsia="zh-TW"/>
        </w:rPr>
        <w:t>(fragmentShader);</w:t>
      </w:r>
    </w:p>
    <w:p w14:paraId="3C526A9E" w14:textId="6A679D7F" w:rsidR="00EF5E16" w:rsidRDefault="00EF5E16" w:rsidP="00EF5E16">
      <w:pPr>
        <w:pStyle w:val="Caption"/>
        <w:rPr>
          <w:lang w:val="en-US"/>
        </w:rPr>
      </w:pPr>
      <w:bookmarkStart w:id="41" w:name="_Ref25256043"/>
      <w:r w:rsidRPr="00C508B4">
        <w:rPr>
          <w:lang w:val="sv-SE"/>
        </w:rPr>
        <w:t xml:space="preserve">Kuva </w:t>
      </w:r>
      <w:r>
        <w:fldChar w:fldCharType="begin"/>
      </w:r>
      <w:r w:rsidRPr="00C508B4">
        <w:rPr>
          <w:lang w:val="sv-SE"/>
        </w:rPr>
        <w:instrText xml:space="preserve"> SEQ Kuva \* ARABIC </w:instrText>
      </w:r>
      <w:r>
        <w:fldChar w:fldCharType="separate"/>
      </w:r>
      <w:r w:rsidR="007D2F7E" w:rsidRPr="00C508B4">
        <w:rPr>
          <w:noProof/>
          <w:lang w:val="sv-SE"/>
        </w:rPr>
        <w:t>10</w:t>
      </w:r>
      <w:r>
        <w:fldChar w:fldCharType="end"/>
      </w:r>
      <w:bookmarkEnd w:id="41"/>
      <w:r w:rsidR="00FE333E" w:rsidRPr="00C508B4">
        <w:rPr>
          <w:lang w:val="sv-SE"/>
        </w:rPr>
        <w:t>.</w:t>
      </w:r>
      <w:r w:rsidRPr="00C508B4">
        <w:rPr>
          <w:lang w:val="sv-SE"/>
        </w:rPr>
        <w:t xml:space="preserve"> </w:t>
      </w:r>
      <w:r w:rsidRPr="00750E95">
        <w:rPr>
          <w:lang w:val="en-US"/>
        </w:rPr>
        <w:t>Varjostinohjelman luonti</w:t>
      </w:r>
    </w:p>
    <w:p w14:paraId="465ECF2D" w14:textId="77777777" w:rsidR="0070360D" w:rsidRPr="0070360D" w:rsidRDefault="0070360D" w:rsidP="0070360D">
      <w:pPr>
        <w:rPr>
          <w:lang w:val="en-US"/>
        </w:rPr>
      </w:pPr>
    </w:p>
    <w:p w14:paraId="6E6AC781" w14:textId="2E6FCA80" w:rsidR="00C611F3" w:rsidRDefault="00C611F3" w:rsidP="00C611F3">
      <w:pPr>
        <w:rPr>
          <w:lang w:val="en-US"/>
        </w:rPr>
      </w:pPr>
      <w:r>
        <w:t>Varjostinohjelman luokka sisältää myös paljon erilaisia asettajafunktioita, kuten esimerkiksi SetBool(</w:t>
      </w:r>
      <w:r w:rsidRPr="00C611F3">
        <w:t>const std::string &amp;name, bool value</w:t>
      </w:r>
      <w:r>
        <w:t>) sekä SetInt(</w:t>
      </w:r>
      <w:r w:rsidRPr="00C611F3">
        <w:t>const std::string &amp;name, int value</w:t>
      </w:r>
      <w:r>
        <w:t>), joille annetaan parametreiksi muutujan nimi varjostimessa, sekä uusi arvo jonka koodi asettaa glad</w:t>
      </w:r>
      <w:r w:rsidR="00EB45A9">
        <w:t>–</w:t>
      </w:r>
      <w:r>
        <w:t>ohjelmistokirjaston funktiolla glUniform1i</w:t>
      </w:r>
      <w:r w:rsidR="00DD39E1">
        <w:t>. Funktiossa nimi annetaan glGetUniformLocation</w:t>
      </w:r>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42" w:name="_Hlk25256400"/>
      <w:r w:rsidR="00A73B0F">
        <w:instrText>\# 0</w:instrText>
      </w:r>
      <w:bookmarkEnd w:id="42"/>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r w:rsidR="00DD39E1" w:rsidRPr="00DD39E1">
        <w:t>Glad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r w:rsidR="008B64E2" w:rsidRPr="00080D12">
        <w:rPr>
          <w:lang w:val="en-US"/>
        </w:rPr>
        <w:t>Shreiner</w:t>
      </w:r>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SetInt</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glUniform1i</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glGetUniformLocation</w:t>
      </w:r>
      <w:r w:rsidRPr="00DD39E1">
        <w:rPr>
          <w:rFonts w:ascii="Consolas" w:eastAsia="Times New Roman" w:hAnsi="Consolas" w:cs="Times New Roman"/>
          <w:color w:val="D4D4D4"/>
          <w:sz w:val="21"/>
          <w:szCs w:val="21"/>
          <w:lang w:val="en-US" w:eastAsia="zh-TW"/>
        </w:rPr>
        <w:t>(ID, </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3" w:name="_Ref25256384"/>
      <w:r>
        <w:t xml:space="preserve">Kuva </w:t>
      </w:r>
      <w:r>
        <w:fldChar w:fldCharType="begin"/>
      </w:r>
      <w:r>
        <w:instrText xml:space="preserve"> SEQ Kuva \* ARABIC </w:instrText>
      </w:r>
      <w:r>
        <w:fldChar w:fldCharType="separate"/>
      </w:r>
      <w:r w:rsidR="007D2F7E">
        <w:rPr>
          <w:noProof/>
        </w:rPr>
        <w:t>11</w:t>
      </w:r>
      <w:r>
        <w:fldChar w:fldCharType="end"/>
      </w:r>
      <w:bookmarkEnd w:id="43"/>
      <w:r w:rsidR="00FE333E">
        <w:t>.</w:t>
      </w:r>
      <w:r>
        <w:t xml:space="preserve"> Kokonaisluvun asettaminen Shader</w:t>
      </w:r>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4" w:name="_Toc25507486"/>
      <w:r>
        <w:t>Suorakulmion piirtäminen</w:t>
      </w:r>
      <w:bookmarkEnd w:id="44"/>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OpenGL käsittelee verteksien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vertices[]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  x,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F3A90"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00EB45A9"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0.0f</w:t>
      </w:r>
      <w:r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6A9955"/>
          <w:sz w:val="21"/>
          <w:szCs w:val="21"/>
          <w:lang w:val="en-US"/>
        </w:rPr>
        <w:t> // Vertex 2</w:t>
      </w:r>
    </w:p>
    <w:p w14:paraId="7CB998B3"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0.5f</w:t>
      </w:r>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r w:rsidRPr="00C508B4">
        <w:rPr>
          <w:rFonts w:ascii="Consolas" w:eastAsia="Times New Roman" w:hAnsi="Consolas" w:cs="Times New Roman"/>
          <w:color w:val="6A9955"/>
          <w:sz w:val="21"/>
          <w:szCs w:val="21"/>
          <w:lang w:val="en-US"/>
        </w:rPr>
        <w:t>  // Vertex 3</w:t>
      </w:r>
    </w:p>
    <w:p w14:paraId="7723F4C0"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C508B4">
        <w:rPr>
          <w:rFonts w:ascii="Consolas" w:eastAsia="Times New Roman" w:hAnsi="Consolas" w:cs="Times New Roman"/>
          <w:color w:val="D4D4D4"/>
          <w:sz w:val="21"/>
          <w:szCs w:val="21"/>
          <w:lang w:val="en-US"/>
        </w:rPr>
        <w:t>}; </w:t>
      </w:r>
    </w:p>
    <w:p w14:paraId="40E02900" w14:textId="4BAD31EB" w:rsidR="00F26553" w:rsidRDefault="00F26553" w:rsidP="00F26553">
      <w:pPr>
        <w:pStyle w:val="Caption"/>
      </w:pPr>
      <w:bookmarkStart w:id="45" w:name="_Ref25256412"/>
      <w:r w:rsidRPr="00C508B4">
        <w:rPr>
          <w:lang w:val="en-US"/>
        </w:rPr>
        <w:t xml:space="preserve">Kuva </w:t>
      </w:r>
      <w:r>
        <w:fldChar w:fldCharType="begin"/>
      </w:r>
      <w:r w:rsidRPr="00C508B4">
        <w:rPr>
          <w:lang w:val="en-US"/>
        </w:rPr>
        <w:instrText xml:space="preserve"> SEQ Kuva \* ARABIC </w:instrText>
      </w:r>
      <w:r>
        <w:fldChar w:fldCharType="separate"/>
      </w:r>
      <w:r w:rsidR="007D2F7E" w:rsidRPr="00C508B4">
        <w:rPr>
          <w:noProof/>
          <w:lang w:val="en-US"/>
        </w:rPr>
        <w:t>12</w:t>
      </w:r>
      <w:r>
        <w:fldChar w:fldCharType="end"/>
      </w:r>
      <w:bookmarkEnd w:id="45"/>
      <w:r w:rsidR="00FE333E" w:rsidRPr="00C508B4">
        <w:rPr>
          <w:lang w:val="en-US"/>
        </w:rPr>
        <w:t>.</w:t>
      </w:r>
      <w:r w:rsidRPr="00C508B4">
        <w:rPr>
          <w:lang w:val="en-US"/>
        </w:rPr>
        <w:t xml:space="preserve"> </w:t>
      </w:r>
      <w:r>
        <w:t>Kolmion verteksit</w:t>
      </w:r>
    </w:p>
    <w:p w14:paraId="669F050B" w14:textId="77777777" w:rsidR="00F4131E" w:rsidRPr="00F4131E" w:rsidRDefault="00F4131E" w:rsidP="00F4131E"/>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r>
        <w:t>Learn OpenGL, 201</w:t>
      </w:r>
      <w:r w:rsidR="00D27F24">
        <w:t>4</w:t>
      </w:r>
      <w:r w:rsidRPr="00CE2B45">
        <w:t>)</w:t>
      </w:r>
    </w:p>
    <w:p w14:paraId="20F88E22" w14:textId="77777777" w:rsidR="00A73B0F" w:rsidRPr="00A73B0F" w:rsidRDefault="00A73B0F" w:rsidP="00A73B0F"/>
    <w:p w14:paraId="0CAB8D0D" w14:textId="07686183" w:rsidR="006C742A" w:rsidRDefault="00D572D0" w:rsidP="00D572D0">
      <w:r>
        <w:t xml:space="preserve">Kun mallin koordinaatit </w:t>
      </w:r>
      <w:r w:rsidR="008C56BA">
        <w:t>on</w:t>
      </w:r>
      <w:r>
        <w:t xml:space="preserve"> määritelty liukulukutaulukossa, täytyy grafiikkakortista varata muistia näitä verteksitietoja varten ja tallettaa tiedot </w:t>
      </w:r>
      <w:r w:rsidR="00C508B4">
        <w:t>v</w:t>
      </w:r>
      <w:r w:rsidR="000B427F">
        <w:t>ertex buffer obje</w:t>
      </w:r>
      <w:r w:rsidR="00C508B4">
        <w:t>ktiin (VBO)</w:t>
      </w:r>
      <w:r>
        <w:t xml:space="preserve">. </w:t>
      </w:r>
      <w:r w:rsidR="002C0986">
        <w:t>VBO</w:t>
      </w:r>
      <w:r w:rsidR="006C742A">
        <w:t xml:space="preserve"> on tehokas, sillä se</w:t>
      </w:r>
      <w:r w:rsidR="000B427F">
        <w:t xml:space="preserve"> pystyy säilömään suuren määrän verteksejä, ja</w:t>
      </w:r>
      <w:r w:rsidR="006C742A">
        <w:t xml:space="preserve"> sen avulla</w:t>
      </w:r>
      <w:r w:rsidR="000B427F">
        <w:t xml:space="preserve"> </w:t>
      </w:r>
      <w:r w:rsidR="006C742A">
        <w:t>on mahdollista lähettää grafiikkakortille suuri määrä verteksejä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16E5A9F0" w:rsidR="00ED71A7" w:rsidRDefault="006C742A" w:rsidP="00D572D0">
      <w:r>
        <w:t>Puskuriobjektin luominen tapahtuu</w:t>
      </w:r>
      <w:r w:rsidR="00D572D0">
        <w:t xml:space="preserve"> OpenGL</w:t>
      </w:r>
      <w:r w:rsidR="00F105B2">
        <w:t xml:space="preserve">–rajapinnassa </w:t>
      </w:r>
      <w:r w:rsidR="00D572D0">
        <w:t>funktiolla glGenBuffers, joka luo sille annetun kokonaisluvun verran puskureita käyttöön.</w:t>
      </w:r>
      <w:r>
        <w:t xml:space="preserve"> Puskuriobjekti</w:t>
      </w:r>
      <w:r w:rsidR="002C0986">
        <w:t>muuttujaan</w:t>
      </w:r>
      <w:r>
        <w:t xml:space="preserve"> kiinnitetään luotu puskuriobjekti funktiolla glBindBuffer, jonka jälkeen lähetetään aiemmin määrittelemän kolmion verteksit </w:t>
      </w:r>
      <w:r w:rsidR="00FE333E">
        <w:t xml:space="preserve">puskuriin funktiolla glBufferData. </w:t>
      </w:r>
      <w:r w:rsidR="00850CFA">
        <w:t>OpenGL</w:t>
      </w:r>
      <w:r w:rsidR="00F105B2">
        <w:t xml:space="preserve">–rajapinnalle </w:t>
      </w:r>
      <w:r w:rsidR="00850CFA">
        <w:t>pitää vielä kertoa, kuinka verteksidataa käytetään funktiolla glVertexAttribPointer jokaista eri tietoa kohden. Eli jos kolmion liukulukutaulukossa on määritelty verteksien sijainti sekä tekstuurikoordinaatti, pitää glVertexAttribPointer</w:t>
      </w:r>
      <w:r w:rsidR="00EB45A9">
        <w:t>–</w:t>
      </w:r>
      <w:r w:rsidR="00850CFA">
        <w:t>funktiota kutsua kahdesti oikeilla arvoilla ja tiedoilla. Funktiolle annetaan ensimmäisenä parametrina verteksivarjostimessa määritelty sijainti. Toisena parametrina kerrotaan verteksitiedon koko, eli kun ollaan lähettämässä kolmiulotteisen pisteen sijaintia, on tämä luku kolme. Seuraavana kerrotaan, mitä tietotyyppiä verteksitieto on ja halutaanko tieto normalisoida. Toiseksi viimeinen parametri kertoo, kuinka suuri</w:t>
      </w:r>
      <w:r w:rsidR="00ED71A7">
        <w:t xml:space="preserve"> väli on verteksitietojen välillä. Viimeinen parametri kertoo</w:t>
      </w:r>
      <w:r w:rsidR="002C0986">
        <w:t>,</w:t>
      </w:r>
      <w:r w:rsidR="00ED71A7">
        <w:t xml:space="preserve"> kuinka suuri poikkeama on tiedon ja puskurin ensimmäisen muistipaikan välillä</w:t>
      </w:r>
      <w:r w:rsidR="00850CFA">
        <w:t xml:space="preserve">. </w:t>
      </w:r>
    </w:p>
    <w:p w14:paraId="01A322A4" w14:textId="6F2A8869" w:rsidR="00D572D0" w:rsidRPr="001F3A90" w:rsidRDefault="002C0986" w:rsidP="00D572D0">
      <w:pPr>
        <w:rPr>
          <w:lang w:val="en-US"/>
        </w:rPr>
      </w:pPr>
      <w:r>
        <w:t>Vertex array object (VAO)</w:t>
      </w:r>
      <w:r w:rsidR="00ED71A7">
        <w:t xml:space="preserve"> on myös pakollinen OpenGL</w:t>
      </w:r>
      <w:r w:rsidR="00F105B2">
        <w:t>–rajapinnassa</w:t>
      </w:r>
      <w:r w:rsidR="00ED71A7">
        <w:t xml:space="preserve">, ja se luodaan samalla tavoin kuin </w:t>
      </w:r>
      <w:r>
        <w:t>VBO</w:t>
      </w:r>
      <w:r w:rsidR="00ED71A7">
        <w:t xml:space="preserve">. </w:t>
      </w:r>
      <w:r>
        <w:t>VAO</w:t>
      </w:r>
      <w:r w:rsidR="00ED71A7">
        <w:t xml:space="preserve"> sisältää verteksitiedot glVertexAttri</w:t>
      </w:r>
      <w:r w:rsidR="00ED71A7">
        <w:lastRenderedPageBreak/>
        <w:t>bPointer</w:t>
      </w:r>
      <w:r w:rsidR="00EB45A9">
        <w:t>–</w:t>
      </w:r>
      <w:r w:rsidR="00ED71A7">
        <w:t>funktion kutsuista, ja sen avulla on mahdollista nopeasti vaihtaa verteksitietoja.</w:t>
      </w:r>
      <w:r w:rsidR="00EE60D0">
        <w:t xml:space="preserve"> Kun myös </w:t>
      </w:r>
      <w:r>
        <w:t>VAO</w:t>
      </w:r>
      <w:r w:rsidR="00EE60D0">
        <w:t xml:space="preserve"> on valmis, voidaan kolmio piirtää ruudulle funktiolla glDrawArrays. Funktiolle kerrotaan, että halutaan piirtää kolmio antamalla parametri GL_TRIANGLES, ja ilmoitetaan, että aloittava indeksi on nolla ja verteksejä on yhteensä kolme. </w:t>
      </w:r>
      <w:r w:rsidR="00FE333E" w:rsidRPr="001F3A90">
        <w:rPr>
          <w:lang w:val="en-US"/>
        </w:rPr>
        <w:t xml:space="preserve">Koko prosessi näkyy kuvassa </w:t>
      </w:r>
      <w:r w:rsidR="00A73B0F">
        <w:rPr>
          <w:lang w:val="en-US"/>
        </w:rPr>
        <w:fldChar w:fldCharType="begin"/>
      </w:r>
      <w:r w:rsidR="00A73B0F" w:rsidRPr="001F3A90">
        <w:rPr>
          <w:lang w:val="en-US"/>
        </w:rPr>
        <w:instrText xml:space="preserve"> REF _Ref25256446\# 0 \h </w:instrText>
      </w:r>
      <w:r w:rsidR="00A73B0F">
        <w:rPr>
          <w:lang w:val="en-US"/>
        </w:rPr>
      </w:r>
      <w:r w:rsidR="00A73B0F">
        <w:rPr>
          <w:lang w:val="en-US"/>
        </w:rPr>
        <w:fldChar w:fldCharType="separate"/>
      </w:r>
      <w:r w:rsidR="00295B93" w:rsidRPr="001F3A90">
        <w:rPr>
          <w:lang w:val="en-US"/>
        </w:rPr>
        <w:t>14</w:t>
      </w:r>
      <w:r w:rsidR="00A73B0F">
        <w:rPr>
          <w:lang w:val="en-US"/>
        </w:rPr>
        <w:fldChar w:fldCharType="end"/>
      </w:r>
      <w:r w:rsidR="00FE333E" w:rsidRPr="001F3A90">
        <w:rPr>
          <w:lang w:val="en-US"/>
        </w:rPr>
        <w:t>.</w:t>
      </w:r>
    </w:p>
    <w:p w14:paraId="60EBD023" w14:textId="7D3F7B0E" w:rsidR="008C56BA" w:rsidRDefault="008C56BA" w:rsidP="00D572D0">
      <w:pPr>
        <w:rPr>
          <w:lang w:val="en-US"/>
        </w:rPr>
      </w:pPr>
      <w:r>
        <w:rPr>
          <w:lang w:val="en-US"/>
        </w:rPr>
        <w:br/>
      </w:r>
    </w:p>
    <w:p w14:paraId="5A36A407" w14:textId="25A8DF60" w:rsidR="00F4131E" w:rsidRPr="001F3A90" w:rsidRDefault="008C56BA" w:rsidP="008C56BA">
      <w:pPr>
        <w:spacing w:after="160" w:line="259" w:lineRule="auto"/>
        <w:rPr>
          <w:lang w:val="en-US"/>
        </w:rPr>
      </w:pPr>
      <w:r>
        <w:rPr>
          <w:lang w:val="en-US"/>
        </w:rPr>
        <w:br w:type="page"/>
      </w:r>
    </w:p>
    <w:p w14:paraId="223BC07D" w14:textId="11144259" w:rsidR="00EE60D0" w:rsidRPr="001F3A90"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lastRenderedPageBreak/>
        <w:t>    </w:t>
      </w:r>
      <w:r w:rsidR="00EE60D0" w:rsidRPr="001F3A90">
        <w:rPr>
          <w:rFonts w:ascii="Consolas" w:eastAsia="Times New Roman" w:hAnsi="Consolas" w:cs="Times New Roman"/>
          <w:color w:val="569CD6"/>
          <w:sz w:val="21"/>
          <w:szCs w:val="21"/>
          <w:lang w:val="en-US" w:eastAsia="zh-TW"/>
        </w:rPr>
        <w:t>unsigned</w:t>
      </w:r>
      <w:r w:rsidR="00EE60D0"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int</w:t>
      </w:r>
      <w:r w:rsidR="00EE60D0" w:rsidRPr="001F3A90">
        <w:rPr>
          <w:rFonts w:ascii="Consolas" w:eastAsia="Times New Roman" w:hAnsi="Consolas" w:cs="Times New Roman"/>
          <w:color w:val="D4D4D4"/>
          <w:sz w:val="21"/>
          <w:szCs w:val="21"/>
          <w:lang w:val="en-US" w:eastAsia="zh-TW"/>
        </w:rPr>
        <w:t> VAO;</w:t>
      </w:r>
    </w:p>
    <w:p w14:paraId="69544104"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DCDCAA"/>
          <w:sz w:val="21"/>
          <w:szCs w:val="21"/>
          <w:lang w:val="en-US" w:eastAsia="zh-TW"/>
        </w:rPr>
        <w:t>glGenVertexArrays</w:t>
      </w:r>
      <w:r w:rsidRPr="001F3A90">
        <w:rPr>
          <w:rFonts w:ascii="Consolas" w:eastAsia="Times New Roman" w:hAnsi="Consolas" w:cs="Times New Roman"/>
          <w:color w:val="D4D4D4"/>
          <w:sz w:val="21"/>
          <w:szCs w:val="21"/>
          <w:lang w:val="en-US" w:eastAsia="zh-TW"/>
        </w:rPr>
        <w:t>(</w:t>
      </w:r>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&amp;VAO);</w:t>
      </w:r>
    </w:p>
    <w:p w14:paraId="604F2CD7"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unsigned</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int</w:t>
      </w:r>
      <w:r w:rsidRPr="001F3A90">
        <w:rPr>
          <w:rFonts w:ascii="Consolas" w:eastAsia="Times New Roman" w:hAnsi="Consolas" w:cs="Times New Roman"/>
          <w:color w:val="D4D4D4"/>
          <w:sz w:val="21"/>
          <w:szCs w:val="21"/>
          <w:lang w:val="en-US" w:eastAsia="zh-TW"/>
        </w:rPr>
        <w:t> VBO;</w:t>
      </w:r>
    </w:p>
    <w:p w14:paraId="58780DA5"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DCDCAA"/>
          <w:sz w:val="21"/>
          <w:szCs w:val="21"/>
          <w:lang w:val="en-US" w:eastAsia="zh-TW"/>
        </w:rPr>
        <w:t>glGenBuffers</w:t>
      </w:r>
      <w:r w:rsidRPr="001F3A90">
        <w:rPr>
          <w:rFonts w:ascii="Consolas" w:eastAsia="Times New Roman" w:hAnsi="Consolas" w:cs="Times New Roman"/>
          <w:color w:val="D4D4D4"/>
          <w:sz w:val="21"/>
          <w:szCs w:val="21"/>
          <w:lang w:val="en-US" w:eastAsia="zh-TW"/>
        </w:rPr>
        <w:t>(</w:t>
      </w:r>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&amp;VBO);</w:t>
      </w:r>
    </w:p>
    <w:p w14:paraId="10B04F1B"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glBindVertexArray</w:t>
      </w:r>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r w:rsidRPr="00D07751">
        <w:rPr>
          <w:rFonts w:ascii="Consolas" w:eastAsia="Times New Roman" w:hAnsi="Consolas" w:cs="Times New Roman"/>
          <w:color w:val="DCDCAA"/>
          <w:sz w:val="21"/>
          <w:szCs w:val="21"/>
          <w:lang w:val="en-US" w:eastAsia="zh-TW"/>
        </w:rPr>
        <w:t>glBindBuffer</w:t>
      </w:r>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r w:rsidRPr="00850CFA">
        <w:rPr>
          <w:rFonts w:ascii="Consolas" w:eastAsia="Times New Roman" w:hAnsi="Consolas" w:cs="Times New Roman"/>
          <w:color w:val="DCDCAA"/>
          <w:sz w:val="21"/>
          <w:szCs w:val="21"/>
          <w:lang w:val="en-US" w:eastAsia="zh-TW"/>
        </w:rPr>
        <w:t>glEnableVertexAttribArray</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glBindBuffer</w:t>
      </w:r>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glUseProgram</w:t>
      </w:r>
      <w:r w:rsidRPr="00EE60D0">
        <w:rPr>
          <w:rFonts w:ascii="Consolas" w:eastAsia="Times New Roman" w:hAnsi="Consolas" w:cs="Times New Roman"/>
          <w:color w:val="D4D4D4"/>
          <w:sz w:val="21"/>
          <w:szCs w:val="21"/>
          <w:lang w:val="en-US" w:eastAsia="zh-TW"/>
        </w:rPr>
        <w:t>(shaderProgram);</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EE60D0">
        <w:rPr>
          <w:rFonts w:ascii="Consolas" w:eastAsia="Times New Roman" w:hAnsi="Consolas" w:cs="Times New Roman"/>
          <w:color w:val="DCDCAA"/>
          <w:sz w:val="21"/>
          <w:szCs w:val="21"/>
          <w:lang w:val="en-US" w:eastAsia="zh-TW"/>
        </w:rPr>
        <w:t>glBindVertexArray</w:t>
      </w:r>
      <w:r w:rsidRPr="00EE60D0">
        <w:rPr>
          <w:rFonts w:ascii="Consolas" w:eastAsia="Times New Roman" w:hAnsi="Consolas" w:cs="Times New Roman"/>
          <w:color w:val="D4D4D4"/>
          <w:sz w:val="21"/>
          <w:szCs w:val="21"/>
          <w:lang w:val="en-US" w:eastAsia="zh-TW"/>
        </w:rPr>
        <w:t>(VAO);</w:t>
      </w:r>
    </w:p>
    <w:p w14:paraId="2011022D" w14:textId="59E63C22"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DCDCAA"/>
          <w:sz w:val="21"/>
          <w:szCs w:val="21"/>
          <w:lang w:val="en-US" w:eastAsia="zh-TW"/>
        </w:rPr>
        <w:t>glDrawArrays</w:t>
      </w:r>
      <w:r w:rsidRPr="001F3A90">
        <w:rPr>
          <w:rFonts w:ascii="Consolas" w:eastAsia="Times New Roman" w:hAnsi="Consolas" w:cs="Times New Roman"/>
          <w:color w:val="D4D4D4"/>
          <w:sz w:val="21"/>
          <w:szCs w:val="21"/>
          <w:lang w:val="en-US" w:eastAsia="zh-TW"/>
        </w:rPr>
        <w:t>(GL_TRIANGLES, </w:t>
      </w:r>
      <w:r w:rsidRPr="001F3A90">
        <w:rPr>
          <w:rFonts w:ascii="Consolas" w:eastAsia="Times New Roman" w:hAnsi="Consolas" w:cs="Times New Roman"/>
          <w:color w:val="B5CEA8"/>
          <w:sz w:val="21"/>
          <w:szCs w:val="21"/>
          <w:lang w:val="en-US" w:eastAsia="zh-TW"/>
        </w:rPr>
        <w:t>0</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B5CEA8"/>
          <w:sz w:val="21"/>
          <w:szCs w:val="21"/>
          <w:lang w:val="en-US" w:eastAsia="zh-TW"/>
        </w:rPr>
        <w:t>3</w:t>
      </w:r>
      <w:r w:rsidRPr="001F3A90">
        <w:rPr>
          <w:rFonts w:ascii="Consolas" w:eastAsia="Times New Roman" w:hAnsi="Consolas" w:cs="Times New Roman"/>
          <w:color w:val="D4D4D4"/>
          <w:sz w:val="21"/>
          <w:szCs w:val="21"/>
          <w:lang w:val="en-US" w:eastAsia="zh-TW"/>
        </w:rPr>
        <w:t>);</w:t>
      </w:r>
    </w:p>
    <w:p w14:paraId="1207B5E7" w14:textId="7261D38E" w:rsidR="00FE333E" w:rsidRDefault="00FE333E" w:rsidP="00850CFA">
      <w:pPr>
        <w:pStyle w:val="Caption"/>
      </w:pPr>
      <w:bookmarkStart w:id="46" w:name="_Ref25256446"/>
      <w:r>
        <w:t xml:space="preserve">Kuva </w:t>
      </w:r>
      <w:r>
        <w:fldChar w:fldCharType="begin"/>
      </w:r>
      <w:r>
        <w:instrText xml:space="preserve"> SEQ Kuva \* ARABIC </w:instrText>
      </w:r>
      <w:r>
        <w:fldChar w:fldCharType="separate"/>
      </w:r>
      <w:r w:rsidR="007D2F7E">
        <w:rPr>
          <w:noProof/>
        </w:rPr>
        <w:t>14</w:t>
      </w:r>
      <w:r>
        <w:fldChar w:fldCharType="end"/>
      </w:r>
      <w:bookmarkEnd w:id="46"/>
      <w:r>
        <w:t xml:space="preserve">. </w:t>
      </w:r>
      <w:r w:rsidR="002C0986">
        <w:t>Vertex buffer objektin</w:t>
      </w:r>
      <w:r>
        <w:t xml:space="preserve"> luominen</w:t>
      </w:r>
      <w:r w:rsidR="00EE60D0">
        <w:t xml:space="preserve"> ja tiedon lähettäminen sekä kolmion piirtäminen</w:t>
      </w:r>
    </w:p>
    <w:p w14:paraId="0A05C21D" w14:textId="77777777" w:rsidR="0070360D" w:rsidRPr="0070360D" w:rsidRDefault="0070360D" w:rsidP="0070360D"/>
    <w:p w14:paraId="0B3DCFDF" w14:textId="3E41763B" w:rsidR="00990FFF" w:rsidRDefault="00990FFF" w:rsidP="00FE333E">
      <w:r>
        <w:t xml:space="preserve">On myös olemassa </w:t>
      </w:r>
      <w:r w:rsidR="002C0986">
        <w:t>element buffer object (EBO)</w:t>
      </w:r>
      <w:r>
        <w:t xml:space="preserve">, jonka avulla </w:t>
      </w:r>
      <w:r w:rsidR="00EC77F9">
        <w:t>saadaan piirrettyä neliö tai suorakulmio paljon tehokkaammin.</w:t>
      </w:r>
      <w:r>
        <w:t xml:space="preserve"> </w:t>
      </w:r>
      <w:r w:rsidR="00EC77F9">
        <w:t xml:space="preserve">Ilman </w:t>
      </w:r>
      <w:r w:rsidR="002C0986">
        <w:t>element buffer objektia</w:t>
      </w:r>
      <w:r w:rsidR="00EC77F9">
        <w:t xml:space="preserve"> suorakulmio täytyisi määritellä kahden kolmion eli kuuden verteksin avulla. </w:t>
      </w:r>
      <w:r w:rsidR="002C0986">
        <w:t>EBO</w:t>
      </w:r>
      <w:r w:rsidR="00EC77F9">
        <w:t xml:space="preserve"> mahdollistaa suorakulmion piirron käyttämällä vain neljää verteksiä, sekä kokonaislukutaulukkoa joka kertoo verteksien piirtojärjestyksen. Esimerkki </w:t>
      </w:r>
      <w:r w:rsidR="002C0986">
        <w:t>EBO:n</w:t>
      </w:r>
      <w:r w:rsidR="00EC77F9">
        <w:t xml:space="preserve">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(Learn OpenGL, 201</w:t>
      </w:r>
      <w:r w:rsidR="00D27F24">
        <w:t>4c</w:t>
      </w:r>
      <w:r w:rsidR="00C071EE">
        <w:t>)</w:t>
      </w:r>
    </w:p>
    <w:p w14:paraId="1AD3A7D3" w14:textId="44DA0140" w:rsidR="00F4131E" w:rsidRDefault="008C56BA" w:rsidP="008C56BA">
      <w:pPr>
        <w:spacing w:after="160" w:line="259" w:lineRule="auto"/>
      </w:pPr>
      <w:r>
        <w:br w:type="page"/>
      </w:r>
    </w:p>
    <w:p w14:paraId="3D36111F" w14:textId="48208046" w:rsidR="00990FFF" w:rsidRPr="001F3A90"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lastRenderedPageBreak/>
        <w:t xml:space="preserve">    </w:t>
      </w:r>
      <w:r w:rsidR="00990FFF" w:rsidRPr="001F3A90">
        <w:rPr>
          <w:rFonts w:ascii="Consolas" w:eastAsia="Times New Roman" w:hAnsi="Consolas" w:cs="Times New Roman"/>
          <w:color w:val="569CD6"/>
          <w:sz w:val="21"/>
          <w:szCs w:val="21"/>
          <w:lang w:val="en-US" w:eastAsia="zh-TW"/>
        </w:rPr>
        <w:t>float</w:t>
      </w:r>
      <w:r w:rsidR="00990FFF" w:rsidRPr="001F3A90">
        <w:rPr>
          <w:rFonts w:ascii="Consolas" w:eastAsia="Times New Roman" w:hAnsi="Consolas" w:cs="Times New Roman"/>
          <w:color w:val="D4D4D4"/>
          <w:sz w:val="21"/>
          <w:szCs w:val="21"/>
          <w:lang w:val="en-US" w:eastAsia="zh-TW"/>
        </w:rPr>
        <w:t> vertices[]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indices[]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glGenBuffers</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glBindBuffer</w:t>
      </w:r>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DCDCAA"/>
          <w:sz w:val="21"/>
          <w:szCs w:val="21"/>
          <w:lang w:val="en-US" w:eastAsia="zh-TW"/>
        </w:rPr>
        <w:t>glDrawElements</w:t>
      </w:r>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70E89B1" w:rsidR="00990FFF" w:rsidRDefault="00EC77F9" w:rsidP="00EC77F9">
      <w:pPr>
        <w:pStyle w:val="Caption"/>
      </w:pPr>
      <w:bookmarkStart w:id="47" w:name="_Ref25256467"/>
      <w:r>
        <w:t xml:space="preserve">Kuva </w:t>
      </w:r>
      <w:r>
        <w:fldChar w:fldCharType="begin"/>
      </w:r>
      <w:r>
        <w:instrText xml:space="preserve"> SEQ Kuva \* ARABIC </w:instrText>
      </w:r>
      <w:r>
        <w:fldChar w:fldCharType="separate"/>
      </w:r>
      <w:r w:rsidR="007D2F7E">
        <w:rPr>
          <w:noProof/>
        </w:rPr>
        <w:t>15</w:t>
      </w:r>
      <w:r>
        <w:fldChar w:fldCharType="end"/>
      </w:r>
      <w:bookmarkEnd w:id="47"/>
      <w:r>
        <w:t xml:space="preserve">. </w:t>
      </w:r>
      <w:r w:rsidR="002C0986">
        <w:t>Element buffer objektin</w:t>
      </w:r>
      <w:r>
        <w:t xml:space="preserve"> käyttö</w:t>
      </w:r>
    </w:p>
    <w:p w14:paraId="335880E3" w14:textId="77777777" w:rsidR="0070360D" w:rsidRPr="0070360D" w:rsidRDefault="0070360D" w:rsidP="0070360D"/>
    <w:p w14:paraId="27780441" w14:textId="218167A8"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Jokainen piirrettävä objekti periytyy Drawable</w:t>
      </w:r>
      <w:r w:rsidR="00EB45A9">
        <w:t>–</w:t>
      </w:r>
      <w:r w:rsidR="001863E3">
        <w:t>luokasta ja omaa</w:t>
      </w:r>
      <w:r w:rsidR="00EC77F9">
        <w:t xml:space="preserve"> Draw</w:t>
      </w:r>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GameObject–luokka,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48" w:name="_Toc25507487"/>
      <w:r>
        <w:t>Tekstuurit</w:t>
      </w:r>
      <w:bookmarkEnd w:id="48"/>
    </w:p>
    <w:p w14:paraId="5A19CA05" w14:textId="4BECEC02"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r w:rsidR="008D6550">
        <w:t>Wolff, 2013, 119</w:t>
      </w:r>
      <w:r w:rsidR="008D6550" w:rsidRPr="005564EA">
        <w:t>)</w:t>
      </w:r>
    </w:p>
    <w:p w14:paraId="3D286826" w14:textId="77777777" w:rsidR="00A73B0F" w:rsidRPr="00A73B0F" w:rsidRDefault="00A73B0F" w:rsidP="00A73B0F"/>
    <w:p w14:paraId="5005AF69" w14:textId="1635493A" w:rsidR="006E7BAC" w:rsidRDefault="008D6550" w:rsidP="009078EF">
      <w:r>
        <w:t xml:space="preserve">Kun uusi tekstuuri luodaan, annetaan tekstuurin </w:t>
      </w:r>
      <w:r w:rsidR="000F0D9E">
        <w:t>konstruktorifunktiossa</w:t>
      </w:r>
      <w:r w:rsidR="00BC5D02">
        <w:t xml:space="preserve"> </w:t>
      </w:r>
      <w:r w:rsidR="00BA52B4">
        <w:t>polku</w:t>
      </w:r>
      <w:r w:rsidR="00BC5D02">
        <w:t>, josta tekstuuriin haluttu kuva löytyy.</w:t>
      </w:r>
      <w:r w:rsidR="00BA52B4">
        <w:t xml:space="preserve"> Ensimmäisenä tekstuurin </w:t>
      </w:r>
      <w:r w:rsidR="000F0D9E">
        <w:t>konstruktorissa</w:t>
      </w:r>
      <w:r w:rsidR="00BA52B4">
        <w:t xml:space="preserve"> </w:t>
      </w:r>
      <w:r w:rsidR="001803A7">
        <w:t xml:space="preserve">täytyy ladata kuvatiedostosta </w:t>
      </w:r>
      <w:r w:rsidR="00BA52B4">
        <w:t>kuvan tiedot, eli kuvan leveys, korkeus sekä värikanavien määrä.</w:t>
      </w:r>
      <w:r w:rsidR="001803A7">
        <w:t xml:space="preserve"> Tämä onnistuu stb_image.h otsikkotiedostosta löytyvästä funktiosta stbi_load, jolle annetaan parametreinä kuvan polku sekä kokonaislukumuuttujat joihin leveys, korkeus ja värikanavien määrä tallennetaan.</w:t>
      </w:r>
      <w:r w:rsidR="00F105B2">
        <w:t xml:space="preserve"> </w:t>
      </w:r>
      <w:r w:rsidR="007D31BC">
        <w:t>Tiedot sijoitetaan char</w:t>
      </w:r>
      <w:r w:rsidR="00EB45A9">
        <w:t>–</w:t>
      </w:r>
      <w:r w:rsidR="007D31BC">
        <w:t>tyypin osoittimeen myö</w:t>
      </w:r>
      <w:r w:rsidR="003074CC">
        <w:t>hempään käyttöön</w:t>
      </w:r>
      <w:r w:rsidR="007D31BC">
        <w:t xml:space="preserve">. </w:t>
      </w:r>
      <w:r w:rsidR="003074CC">
        <w:t xml:space="preserve">Ennen tietojen lataamista kutsutaan funktiota stbi_set_flip_vertically_on_load parametrilla true,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stb_image otsikkotiedoston käyttö tiedon lataamiseen kuvasta.</w:t>
      </w:r>
      <w:r w:rsidR="00AA394F">
        <w:t xml:space="preserve"> (Learn OpenGL, 2014</w:t>
      </w:r>
      <w:r w:rsidR="00C61256">
        <w:t>f</w:t>
      </w:r>
      <w:r w:rsidR="00AA394F">
        <w:t>)</w:t>
      </w:r>
    </w:p>
    <w:p w14:paraId="43E5697C" w14:textId="77777777" w:rsidR="00F4131E" w:rsidRDefault="00F4131E" w:rsidP="009078EF"/>
    <w:p w14:paraId="609DFD27" w14:textId="3B0F3688" w:rsidR="003074CC" w:rsidRPr="00D25544" w:rsidRDefault="003074CC" w:rsidP="001803A7">
      <w:pPr>
        <w:shd w:val="clear" w:color="auto" w:fill="1E1E1E"/>
        <w:spacing w:line="285" w:lineRule="atLeast"/>
        <w:rPr>
          <w:rFonts w:ascii="Consolas" w:eastAsia="Times New Roman" w:hAnsi="Consolas" w:cs="Times New Roman"/>
          <w:color w:val="D4D4D4"/>
          <w:sz w:val="21"/>
          <w:szCs w:val="21"/>
          <w:lang w:val="en-US"/>
        </w:rPr>
      </w:pPr>
      <w:r w:rsidRPr="00D25544">
        <w:rPr>
          <w:rFonts w:ascii="Consolas" w:eastAsia="Times New Roman" w:hAnsi="Consolas" w:cs="Times New Roman"/>
          <w:color w:val="DCDCAA"/>
          <w:sz w:val="21"/>
          <w:szCs w:val="21"/>
          <w:lang w:val="en-US"/>
        </w:rPr>
        <w:t>stbi_set_flip_vertically_on_load</w:t>
      </w:r>
      <w:r w:rsidRPr="00D25544">
        <w:rPr>
          <w:rFonts w:ascii="Consolas" w:eastAsia="Times New Roman" w:hAnsi="Consolas" w:cs="Times New Roman"/>
          <w:color w:val="D4D4D4"/>
          <w:sz w:val="21"/>
          <w:szCs w:val="21"/>
          <w:lang w:val="en-US"/>
        </w:rPr>
        <w:t>(</w:t>
      </w:r>
      <w:r w:rsidRPr="00D25544">
        <w:rPr>
          <w:rFonts w:ascii="Consolas" w:eastAsia="Times New Roman" w:hAnsi="Consolas" w:cs="Times New Roman"/>
          <w:color w:val="569CD6"/>
          <w:sz w:val="21"/>
          <w:szCs w:val="21"/>
          <w:lang w:val="en-US"/>
        </w:rPr>
        <w:t>true</w:t>
      </w:r>
      <w:r w:rsidRPr="00D25544">
        <w:rPr>
          <w:rFonts w:ascii="Consolas" w:eastAsia="Times New Roman" w:hAnsi="Consolas" w:cs="Times New Roman"/>
          <w:color w:val="D4D4D4"/>
          <w:sz w:val="21"/>
          <w:szCs w:val="21"/>
          <w:lang w:val="en-US"/>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stbi_load</w:t>
      </w:r>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GLenum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(nrChannels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F3A90"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1F3A90">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r w:rsidRPr="001803A7">
        <w:rPr>
          <w:rFonts w:ascii="Consolas" w:eastAsia="Times New Roman" w:hAnsi="Consolas" w:cs="Times New Roman"/>
          <w:color w:val="D4D4D4"/>
          <w:sz w:val="21"/>
          <w:szCs w:val="21"/>
        </w:rPr>
        <w:t>format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49" w:name="_Ref25256499"/>
      <w:r>
        <w:t xml:space="preserve">Kuva </w:t>
      </w:r>
      <w:r>
        <w:fldChar w:fldCharType="begin"/>
      </w:r>
      <w:r>
        <w:instrText xml:space="preserve"> SEQ Kuva \* ARABIC </w:instrText>
      </w:r>
      <w:r>
        <w:fldChar w:fldCharType="separate"/>
      </w:r>
      <w:r w:rsidR="007D2F7E">
        <w:rPr>
          <w:noProof/>
        </w:rPr>
        <w:t>17</w:t>
      </w:r>
      <w:r>
        <w:fldChar w:fldCharType="end"/>
      </w:r>
      <w:bookmarkEnd w:id="49"/>
      <w:r>
        <w:t>. Kuvatiedon lataaminen.</w:t>
      </w:r>
    </w:p>
    <w:p w14:paraId="6AC047B8" w14:textId="77777777" w:rsidR="00A73B0F" w:rsidRPr="00A73B0F" w:rsidRDefault="00A73B0F" w:rsidP="00A73B0F"/>
    <w:p w14:paraId="1789462D" w14:textId="00AE8FD8" w:rsidR="003074CC" w:rsidRDefault="003074CC" w:rsidP="003074CC">
      <w:r w:rsidRPr="003074CC">
        <w:lastRenderedPageBreak/>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glGenTexture. Sitten sidotaan tekstuuri OpenGL</w:t>
      </w:r>
      <w:r w:rsidR="00F105B2">
        <w:t>–rajapinnan</w:t>
      </w:r>
      <w:r w:rsidR="0060654D">
        <w:t xml:space="preserve"> käyttöön</w:t>
      </w:r>
      <w:r w:rsidR="000C0954">
        <w:t xml:space="preserve"> glBindTexture</w:t>
      </w:r>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että halutaan kaksiulotteinen tekstuuri. Toinen parametri on tekstuurin mipmap</w:t>
      </w:r>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char</w:t>
      </w:r>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glGenTextures</w:t>
      </w:r>
      <w:r w:rsidRPr="00B373CD">
        <w:rPr>
          <w:rFonts w:ascii="Consolas" w:eastAsia="Times New Roman" w:hAnsi="Consolas" w:cs="Times New Roman"/>
          <w:color w:val="D4D4D4"/>
          <w:sz w:val="21"/>
          <w:szCs w:val="21"/>
          <w:lang w:val="en-US" w:eastAsia="zh-TW"/>
        </w:rPr>
        <w:t>(</w:t>
      </w:r>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glBindTexture</w:t>
      </w:r>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glTexImage2D</w:t>
      </w:r>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sv-SE" w:eastAsia="zh-TW"/>
        </w:rPr>
        <w:t>glGenerateMipmap</w:t>
      </w:r>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50"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50"/>
      <w:r w:rsidRPr="000C1598">
        <w:rPr>
          <w:lang w:val="sv-SE"/>
        </w:rPr>
        <w:t xml:space="preserve">. </w:t>
      </w:r>
      <w:r>
        <w:t>Tekstuurin luominen</w:t>
      </w:r>
    </w:p>
    <w:p w14:paraId="71984874" w14:textId="77777777" w:rsidR="00A73B0F" w:rsidRPr="00A73B0F" w:rsidRDefault="00A73B0F" w:rsidP="00A73B0F"/>
    <w:p w14:paraId="1DBE9C05" w14:textId="7A6EC58B"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verteksien mukaan, siten että jokaisella verteksillä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r w:rsidRPr="00F105B2">
        <w:rPr>
          <w:rFonts w:ascii="Consolas" w:eastAsia="Times New Roman" w:hAnsi="Consolas" w:cs="Times New Roman"/>
          <w:color w:val="569CD6"/>
          <w:sz w:val="21"/>
          <w:szCs w:val="21"/>
          <w:lang w:eastAsia="zh-TW"/>
        </w:rPr>
        <w:t>float</w:t>
      </w:r>
      <w:r w:rsidRPr="00F105B2">
        <w:rPr>
          <w:rFonts w:ascii="Consolas" w:eastAsia="Times New Roman" w:hAnsi="Consolas" w:cs="Times New Roman"/>
          <w:color w:val="D4D4D4"/>
          <w:sz w:val="21"/>
          <w:szCs w:val="21"/>
          <w:lang w:eastAsia="zh-TW"/>
        </w:rPr>
        <w:t> vertices[]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positions          // texture coords</w:t>
      </w:r>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1" w:name="_Ref25256546"/>
      <w:r>
        <w:t xml:space="preserve">Kuva </w:t>
      </w:r>
      <w:r>
        <w:fldChar w:fldCharType="begin"/>
      </w:r>
      <w:r>
        <w:instrText xml:space="preserve"> SEQ Kuva \* ARABIC </w:instrText>
      </w:r>
      <w:r>
        <w:fldChar w:fldCharType="separate"/>
      </w:r>
      <w:r w:rsidR="007D2F7E">
        <w:rPr>
          <w:noProof/>
        </w:rPr>
        <w:t>19</w:t>
      </w:r>
      <w:r>
        <w:fldChar w:fldCharType="end"/>
      </w:r>
      <w:bookmarkEnd w:id="51"/>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2" w:name="_Ref25256561"/>
      <w:r>
        <w:t xml:space="preserve">Kuva </w:t>
      </w:r>
      <w:r>
        <w:fldChar w:fldCharType="begin"/>
      </w:r>
      <w:r>
        <w:instrText xml:space="preserve"> SEQ Kuva \* ARABIC </w:instrText>
      </w:r>
      <w:r>
        <w:fldChar w:fldCharType="separate"/>
      </w:r>
      <w:r w:rsidR="007D2F7E">
        <w:rPr>
          <w:noProof/>
        </w:rPr>
        <w:t>20</w:t>
      </w:r>
      <w:r>
        <w:fldChar w:fldCharType="end"/>
      </w:r>
      <w:bookmarkEnd w:id="52"/>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3" w:name="_Ref25256576"/>
      <w:r>
        <w:t xml:space="preserve">Kuva </w:t>
      </w:r>
      <w:r>
        <w:fldChar w:fldCharType="begin"/>
      </w:r>
      <w:r>
        <w:instrText xml:space="preserve"> SEQ Kuva \* ARABIC </w:instrText>
      </w:r>
      <w:r>
        <w:fldChar w:fldCharType="separate"/>
      </w:r>
      <w:r w:rsidR="007D2F7E">
        <w:rPr>
          <w:noProof/>
        </w:rPr>
        <w:t>21</w:t>
      </w:r>
      <w:r>
        <w:fldChar w:fldCharType="end"/>
      </w:r>
      <w:bookmarkEnd w:id="53"/>
      <w:r>
        <w:t>. Teksturoitu kuutio</w:t>
      </w:r>
    </w:p>
    <w:p w14:paraId="538C3903" w14:textId="77777777" w:rsidR="00BB2F8B" w:rsidRPr="00BB2F8B" w:rsidRDefault="00BB2F8B" w:rsidP="00BB2F8B"/>
    <w:p w14:paraId="200C0363" w14:textId="5EB2D5AF" w:rsidR="00BB2F8B" w:rsidRDefault="00BB2F8B" w:rsidP="00BB2F8B">
      <w:r>
        <w:lastRenderedPageBreak/>
        <w:t>Varjostimeen täytyy määritellä sampler2D tyyppinen muuttuja, joka on GLSL</w:t>
      </w:r>
      <w:r w:rsidR="00F105B2">
        <w:t>–kieleen</w:t>
      </w:r>
      <w:r>
        <w:t xml:space="preserve"> sisäänrakennettu tietotyyppi tekstuuriobjekteille. Jotta saadaan piirrettyä luotu tekstuuri värin sijaan, pitää </w:t>
      </w:r>
      <w:r w:rsidR="00C508B4">
        <w:t>pikseli</w:t>
      </w:r>
      <w:r>
        <w:t xml:space="preserve">varjostimessa kutsua funktiota texture, jolla annetaan tekstuuriobjekti sekä tekstuurikoordinaatit. Esimerkki yksinkertaisesta verteksi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aPos;</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aTexCoord;</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TexCoord;</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gl_Position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(aPos,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TexCoord = aTexCoord;</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4" w:name="_Ref25256601"/>
      <w:r>
        <w:t xml:space="preserve">Kuva </w:t>
      </w:r>
      <w:r>
        <w:fldChar w:fldCharType="begin"/>
      </w:r>
      <w:r>
        <w:instrText xml:space="preserve"> SEQ Kuva \* ARABIC </w:instrText>
      </w:r>
      <w:r>
        <w:fldChar w:fldCharType="separate"/>
      </w:r>
      <w:r w:rsidR="007D2F7E">
        <w:rPr>
          <w:noProof/>
        </w:rPr>
        <w:t>22</w:t>
      </w:r>
      <w:r>
        <w:fldChar w:fldCharType="end"/>
      </w:r>
      <w:bookmarkEnd w:id="54"/>
      <w:r>
        <w:t>. Verteksivarjostin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core</w:t>
      </w:r>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FragColor;</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TexCoord;</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ourTexture;</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FragColor = </w:t>
      </w:r>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(ourTexture, TexCoord);</w:t>
      </w:r>
    </w:p>
    <w:p w14:paraId="19E754E1" w14:textId="77777777" w:rsidR="00E136D8" w:rsidRPr="001F3A90"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w:t>
      </w:r>
    </w:p>
    <w:p w14:paraId="2B547FE7" w14:textId="63C36027" w:rsidR="00E136D8" w:rsidRDefault="00E136D8" w:rsidP="00E136D8">
      <w:pPr>
        <w:pStyle w:val="Caption"/>
      </w:pPr>
      <w:bookmarkStart w:id="55"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5"/>
      <w:r w:rsidRPr="004A76DA">
        <w:t xml:space="preserve">. </w:t>
      </w:r>
      <w:r w:rsidR="00C508B4">
        <w:t>Pikseli</w:t>
      </w:r>
      <w:r>
        <w:t>varjostin tekstuureilla</w:t>
      </w:r>
    </w:p>
    <w:p w14:paraId="11E0F7AF" w14:textId="77777777" w:rsidR="00A73B0F" w:rsidRPr="00A73B0F" w:rsidRDefault="00A73B0F" w:rsidP="00A73B0F"/>
    <w:p w14:paraId="4B3BF6B8" w14:textId="4DFBFA07" w:rsidR="004A2F09" w:rsidRDefault="00E136D8" w:rsidP="00BB2F8B">
      <w:r>
        <w:t>Varjostinta käytettäessä täytyy vain ennen piirtokutsua muistaa kiinnittää oikea tekstuuri OpenGL</w:t>
      </w:r>
      <w:r w:rsidR="00F105B2">
        <w:t>–rajapintaan</w:t>
      </w:r>
      <w:r>
        <w:t xml:space="preserve"> glBindTexture</w:t>
      </w:r>
      <w:r w:rsidR="00EB45A9">
        <w:t>–</w:t>
      </w:r>
      <w:r>
        <w:t xml:space="preserve">funktion kutsulla, jolloin </w:t>
      </w:r>
      <w:r w:rsidR="00C508B4">
        <w:t>pikseli</w:t>
      </w:r>
      <w:r>
        <w:t>varjostin saa automaattisesti tietoonsa oikean tekstuurin.</w:t>
      </w:r>
      <w:r w:rsidR="00BA6A2D">
        <w:t xml:space="preserve"> </w:t>
      </w:r>
      <w:r w:rsidR="004A2F09">
        <w:t>Opinnäytetyössä suurin osa tekstuureista luodaan Model</w:t>
      </w:r>
      <w:r w:rsidR="00EB45A9">
        <w:t>–</w:t>
      </w:r>
      <w:r w:rsidR="004A2F09">
        <w:t xml:space="preserve"> sekä GameObject</w:t>
      </w:r>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Jos mallille halutaan luonnin yhteydessä antaa tekstuuri, annetaan mallille tekstuurin polku char</w:t>
      </w:r>
      <w:r w:rsidR="00EB45A9" w:rsidRPr="00EB45A9">
        <w:t>–</w:t>
      </w:r>
      <w:r w:rsidR="001D2E0B">
        <w:t xml:space="preserve">pointterina parametrina mallin </w:t>
      </w:r>
      <w:r w:rsidR="000F0D9E">
        <w:t>konstruktorifunktiolle</w:t>
      </w:r>
      <w:r w:rsidR="001D2E0B">
        <w:t xml:space="preserve">. </w:t>
      </w:r>
      <w:r w:rsidR="000F0D9E">
        <w:t>Konstruktorissa</w:t>
      </w:r>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r w:rsidR="000F0D9E">
        <w:t>konstruktoria</w:t>
      </w:r>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6" w:name="_Toc25507488"/>
      <w:r>
        <w:rPr>
          <w:lang w:val="fi-FI"/>
        </w:rPr>
        <w:t>Kameran määrittely</w:t>
      </w:r>
      <w:bookmarkEnd w:id="56"/>
    </w:p>
    <w:p w14:paraId="58BA67A9" w14:textId="289C63DE"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r w:rsidR="000F0D9E">
        <w:t>konstruktorissa</w:t>
      </w:r>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(McShaffry ja Graham, 448</w:t>
      </w:r>
      <w:r w:rsidR="009A38FE" w:rsidRPr="00EB45A9">
        <w:t>–</w:t>
      </w:r>
      <w:r w:rsidR="009A38FE">
        <w:t>455)</w:t>
      </w:r>
    </w:p>
    <w:p w14:paraId="66124510" w14:textId="513AA097" w:rsidR="008B580F" w:rsidRDefault="008B580F" w:rsidP="00EC5C85">
      <w:r>
        <w:t xml:space="preserve">Kameran konstruktorissa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worldUp</w:t>
      </w:r>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r w:rsidR="009257CB">
        <w:t>worldUp</w:t>
      </w:r>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lastRenderedPageBreak/>
        <w:t>Opinnäytetyössä käytetään Model</w:t>
      </w:r>
      <w:r w:rsidR="00321C85">
        <w:t xml:space="preserve"> View Projection</w:t>
      </w:r>
      <w:r w:rsidR="00321C85" w:rsidRPr="00EB45A9">
        <w:t>–</w:t>
      </w:r>
      <w:r w:rsidR="00321C85">
        <w:t>mallia, joka tarkoittaa, että koodissa määritellään kolme matriisia. Model</w:t>
      </w:r>
      <w:r w:rsidR="00321C85" w:rsidRPr="00EB45A9">
        <w:t>–</w:t>
      </w:r>
      <w:r w:rsidR="00321C85">
        <w:t>matriisiin tallennetaan tieto kolmiulotteisen kappaleen sijainnista ja orientaatiosta. View</w:t>
      </w:r>
      <w:r w:rsidR="00321C85" w:rsidRPr="00EB45A9">
        <w:t>–</w:t>
      </w:r>
      <w:r w:rsidR="00321C85">
        <w:t>matriisiin tarvitaan tieto kameran sijainnista ja orientaatiosta pelimaailmassa, ja Projection</w:t>
      </w:r>
      <w:r w:rsidR="00321C85" w:rsidRPr="00EB45A9">
        <w:t>–</w:t>
      </w:r>
      <w:r w:rsidR="00321C85">
        <w:t>matriisiin tallennetaan tieto näytön koosta ja näkökentästä.</w:t>
      </w:r>
      <w:r w:rsidR="003615A8">
        <w:t xml:space="preserve"> </w:t>
      </w:r>
      <w:r w:rsidR="003615A8" w:rsidRPr="003615A8">
        <w:t xml:space="preserve">(McShaffry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r>
        <w:t>View</w:t>
      </w:r>
      <w:r w:rsidRPr="00EB45A9">
        <w:t>–</w:t>
      </w:r>
      <w:r>
        <w:t>matriisi saadaan luotua käyttämällä GLM</w:t>
      </w:r>
      <w:r w:rsidRPr="00EB45A9">
        <w:t>–</w:t>
      </w:r>
      <w:r>
        <w:t>ohjelmakirjaston funktiota lookAt,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muuttujaan view. Projection</w:t>
      </w:r>
      <w:r w:rsidR="0064239B" w:rsidRPr="00EB45A9">
        <w:t>–</w:t>
      </w:r>
      <w:r w:rsidR="0064239B">
        <w:t>matriisin laskemiseen käytetään GLM</w:t>
      </w:r>
      <w:r w:rsidR="0064239B" w:rsidRPr="00EB45A9">
        <w:t>–</w:t>
      </w:r>
      <w:r w:rsidR="0064239B">
        <w:t>ohjelmakirjaston perspective</w:t>
      </w:r>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r w:rsidR="00B36D47" w:rsidRPr="00077233">
        <w:rPr>
          <w:lang w:val="en-US"/>
        </w:rPr>
        <w:t xml:space="preserve">Kameran luontiprosessi näkyy kuvassa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cameraPos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worldUp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cameraFront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cameraUp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(cameraFront, cameraRight);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glm::lookAt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7" w:name="_Ref25256655"/>
      <w:r>
        <w:t xml:space="preserve">Kuva </w:t>
      </w:r>
      <w:r>
        <w:fldChar w:fldCharType="begin"/>
      </w:r>
      <w:r>
        <w:instrText xml:space="preserve"> SEQ Kuva \* ARABIC </w:instrText>
      </w:r>
      <w:r>
        <w:fldChar w:fldCharType="separate"/>
      </w:r>
      <w:r w:rsidR="007D2F7E">
        <w:rPr>
          <w:noProof/>
        </w:rPr>
        <w:t>24</w:t>
      </w:r>
      <w:r>
        <w:fldChar w:fldCharType="end"/>
      </w:r>
      <w:bookmarkEnd w:id="57"/>
      <w:r>
        <w:t>. Kameran konstruktorifunktio</w:t>
      </w:r>
    </w:p>
    <w:p w14:paraId="0A7BCF76" w14:textId="3A330DC0" w:rsidR="0064239B" w:rsidRDefault="0064239B" w:rsidP="00EC5C85">
      <w:r>
        <w:lastRenderedPageBreak/>
        <w:t xml:space="preserve">Opinnäytetyössä kameraa </w:t>
      </w:r>
      <w:r w:rsidR="007755D5">
        <w:t>haluttiin myös kääntää, jotta on helpompi tarkastella ja testata kolmiulotteisia malleja. Kameran kääntämistä varten täytyy määritellä Eulerin kaavan mukaiset kulmat: roll, yaw ja pitch, joiden avulla voidaan esittää mikä tahansa rotaatio kolmiulotteisessa maailmassa. Pitch</w:t>
      </w:r>
      <w:r w:rsidR="007755D5" w:rsidRPr="00EB45A9">
        <w:t>–</w:t>
      </w:r>
      <w:r w:rsidR="007755D5">
        <w:t>kulma</w:t>
      </w:r>
      <w:r w:rsidR="00B36D47">
        <w:t xml:space="preserve"> kertoo, kuinka paljon katsotaan ylös tai alas. Yaw</w:t>
      </w:r>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näyttää, kuinka Eulerin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7EB7118A" w:rsidR="00B36D47" w:rsidRDefault="00B36D47" w:rsidP="00B36D47">
      <w:pPr>
        <w:pStyle w:val="Caption"/>
      </w:pPr>
      <w:bookmarkStart w:id="58" w:name="_Ref25162205"/>
      <w:r>
        <w:t xml:space="preserve">Kuva </w:t>
      </w:r>
      <w:r>
        <w:fldChar w:fldCharType="begin"/>
      </w:r>
      <w:r>
        <w:instrText xml:space="preserve"> SEQ Kuva \* ARABIC </w:instrText>
      </w:r>
      <w:r>
        <w:fldChar w:fldCharType="separate"/>
      </w:r>
      <w:r w:rsidR="007D2F7E">
        <w:rPr>
          <w:noProof/>
        </w:rPr>
        <w:t>25</w:t>
      </w:r>
      <w:r>
        <w:fldChar w:fldCharType="end"/>
      </w:r>
      <w:bookmarkEnd w:id="58"/>
      <w:r>
        <w:t xml:space="preserve">. </w:t>
      </w:r>
      <w:r w:rsidR="00202A5B" w:rsidRPr="005F493C">
        <w:t>Roll–, pitch–, ja yaw–r</w:t>
      </w:r>
      <w:r w:rsidRPr="005F493C">
        <w:t>otaatiot</w:t>
      </w:r>
      <w:r w:rsidR="00D735F7" w:rsidRPr="005F493C">
        <w:t xml:space="preserve"> (Learn OpenGL, 201</w:t>
      </w:r>
      <w:r w:rsidR="00D27F24" w:rsidRPr="005F493C">
        <w:t>4</w:t>
      </w:r>
      <w:r w:rsidR="00D735F7" w:rsidRPr="005F493C">
        <w:t>)</w:t>
      </w:r>
    </w:p>
    <w:p w14:paraId="5AC2D040" w14:textId="77777777" w:rsidR="00F4131E" w:rsidRPr="00F4131E" w:rsidRDefault="00F4131E" w:rsidP="00F4131E"/>
    <w:p w14:paraId="4521455C" w14:textId="557DD5E4" w:rsidR="00D735F7" w:rsidRDefault="00D735F7" w:rsidP="00D735F7">
      <w:pPr>
        <w:rPr>
          <w:lang w:val="en-US"/>
        </w:rPr>
      </w:pPr>
      <w:r>
        <w:t>Kun kameraa liikutetaan, täytyy kameran view</w:t>
      </w:r>
      <w:r w:rsidRPr="00EB45A9">
        <w:t>–</w:t>
      </w:r>
      <w:r>
        <w:t xml:space="preserve">matriisi laskea uudestaan. Kameran liikuttaminen tapahtuu opinnäytetyössä funktiolla MoveCamera, jolle annetaan parametrinä suunta. </w:t>
      </w:r>
      <w:r w:rsidRPr="00D03049">
        <w:rPr>
          <w:lang w:val="en-US"/>
        </w:rPr>
        <w:t xml:space="preserve">MoveCamera–funktio näkyy kuvassa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825743B" w14:textId="5FE8CD8E" w:rsidR="00F4131E" w:rsidRPr="00D03049" w:rsidRDefault="00BA6A2D" w:rsidP="00BA6A2D">
      <w:pPr>
        <w:spacing w:after="160" w:line="259" w:lineRule="auto"/>
        <w:rPr>
          <w:lang w:val="en-US"/>
        </w:rPr>
      </w:pPr>
      <w:r>
        <w:rPr>
          <w:lang w:val="en-US"/>
        </w:rPr>
        <w:br w:type="page"/>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MoveCamera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dir</w:t>
      </w:r>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(dir)</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cameraSpeed * cameraFront;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59" w:name="_Ref25162176"/>
      <w:r>
        <w:t xml:space="preserve">Kuva </w:t>
      </w:r>
      <w:r>
        <w:fldChar w:fldCharType="begin"/>
      </w:r>
      <w:r>
        <w:instrText xml:space="preserve"> SEQ Kuva \* ARABIC </w:instrText>
      </w:r>
      <w:r>
        <w:fldChar w:fldCharType="separate"/>
      </w:r>
      <w:r w:rsidR="007D2F7E">
        <w:rPr>
          <w:noProof/>
        </w:rPr>
        <w:t>26</w:t>
      </w:r>
      <w:r>
        <w:fldChar w:fldCharType="end"/>
      </w:r>
      <w:bookmarkEnd w:id="59"/>
      <w:r>
        <w:t>. MoveCamera-funktio</w:t>
      </w:r>
      <w:r w:rsidR="00D735F7">
        <w:t xml:space="preserve"> </w:t>
      </w:r>
    </w:p>
    <w:p w14:paraId="02A90D9E" w14:textId="77777777" w:rsidR="0070360D" w:rsidRPr="0070360D" w:rsidRDefault="0070360D" w:rsidP="0070360D"/>
    <w:p w14:paraId="5A9AE8C2" w14:textId="5955D115" w:rsidR="00BA6A2D" w:rsidRDefault="008F5DD3" w:rsidP="00EC5C85">
      <w:r>
        <w:t>Kun</w:t>
      </w:r>
      <w:r w:rsidR="00EE73F2">
        <w:t xml:space="preserve"> kameraa käännetään ja roll</w:t>
      </w:r>
      <w:r w:rsidR="00EE73F2" w:rsidRPr="00EB45A9">
        <w:t>–</w:t>
      </w:r>
      <w:r w:rsidR="00EE73F2">
        <w:t>, pitch</w:t>
      </w:r>
      <w:r w:rsidR="00EE73F2" w:rsidRPr="00EB45A9">
        <w:t>–</w:t>
      </w:r>
      <w:r w:rsidR="00EE73F2">
        <w:t xml:space="preserve"> tai yaw</w:t>
      </w:r>
      <w:r w:rsidR="00EE73F2" w:rsidRPr="00EB45A9">
        <w:t>–</w:t>
      </w:r>
      <w:r w:rsidR="00EE73F2">
        <w:t>arvoja muutetaan, täytyy kameran koordinaatiston vektorit laskea uudestaan. Tämä tehdään funktiossa UpdateVectors.</w:t>
      </w:r>
      <w:r w:rsidR="00F96B04">
        <w:t xml:space="preserve"> UpdateVectors</w:t>
      </w:r>
      <w:r w:rsidR="00F96B04" w:rsidRPr="00EB45A9">
        <w:t>–</w:t>
      </w:r>
      <w:r w:rsidR="00F96B04">
        <w:t>funktiossa aluksi lasketaan kameran eteenpäin osoittava vektori uudestaan käyttäen muuttuneita pitch</w:t>
      </w:r>
      <w:r w:rsidR="00F96B04" w:rsidRPr="00EB45A9">
        <w:t>–</w:t>
      </w:r>
      <w:r w:rsidR="00F96B04">
        <w:t xml:space="preserve"> ja yaw</w:t>
      </w:r>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akselilla. Kun eteenpäin osoittava vektori on saatu laskettua, käytetään sitä uuden oikealle sekä ylöspäin osoittavien vektorien laskentaan. Sitten vielä määritellään view</w:t>
      </w:r>
      <w:r w:rsidR="00F96B04" w:rsidRPr="00EB45A9">
        <w:t>–</w:t>
      </w:r>
      <w:r w:rsidR="00F96B04">
        <w:t xml:space="preserve">matriisi uudelleen näillä vektoreilla. </w:t>
      </w:r>
      <w:r w:rsidR="00F96B04" w:rsidRPr="00D03049">
        <w:t xml:space="preserve">UpdateVectors–funktio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UpdateVectors</w:t>
      </w:r>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cameraFront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60" w:name="_Ref25162065"/>
      <w:r>
        <w:t xml:space="preserve">Kuva </w:t>
      </w:r>
      <w:r>
        <w:fldChar w:fldCharType="begin"/>
      </w:r>
      <w:r>
        <w:instrText xml:space="preserve"> SEQ Kuva \* ARABIC </w:instrText>
      </w:r>
      <w:r>
        <w:fldChar w:fldCharType="separate"/>
      </w:r>
      <w:r w:rsidR="007D2F7E">
        <w:rPr>
          <w:noProof/>
        </w:rPr>
        <w:t>27</w:t>
      </w:r>
      <w:r>
        <w:fldChar w:fldCharType="end"/>
      </w:r>
      <w:bookmarkEnd w:id="60"/>
      <w:r>
        <w:t>. UpdateVectors</w:t>
      </w:r>
      <w:r w:rsidRPr="00EB45A9">
        <w:t>–</w:t>
      </w:r>
      <w:r>
        <w:t>funktio</w:t>
      </w:r>
    </w:p>
    <w:p w14:paraId="73C33186" w14:textId="77777777" w:rsidR="0070360D" w:rsidRPr="0070360D" w:rsidRDefault="0070360D" w:rsidP="0070360D"/>
    <w:p w14:paraId="4DA7DA07" w14:textId="2802C292" w:rsidR="003E2091" w:rsidRDefault="002A2D24" w:rsidP="00516A38">
      <w:r>
        <w:t>View</w:t>
      </w:r>
      <w:r w:rsidRPr="00EB45A9">
        <w:t>–</w:t>
      </w:r>
      <w:r>
        <w:t xml:space="preserve"> ja projection</w:t>
      </w:r>
      <w:r w:rsidRPr="00EB45A9">
        <w:t>–</w:t>
      </w:r>
      <w:r>
        <w:t>matriisien lisäksi täytyy määritellä model</w:t>
      </w:r>
      <w:r w:rsidRPr="00EB45A9">
        <w:t>–</w:t>
      </w:r>
      <w:r>
        <w:t>matriisi, joka tallennetaan mallin luokkaan muuttujaan.</w:t>
      </w:r>
      <w:r w:rsidR="00AF670E">
        <w:t xml:space="preserve"> Model</w:t>
      </w:r>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ohjelmistokirjastosta translate-funktiota, jolle annetaan vektori, johon malli halutaan siirtää. Funktio palauttaa model</w:t>
      </w:r>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ohjelmakirjaston funktiota scale, jolle annetaan</w:t>
      </w:r>
      <w:r w:rsidR="00057B16">
        <w:t xml:space="preserve"> vektorina haluttu mallin koko. Funktion palauttama matriisi sijoitetaan myös model</w:t>
      </w:r>
      <w:r w:rsidR="00057B16" w:rsidRPr="00EB45A9">
        <w:t>–</w:t>
      </w:r>
      <w:r w:rsidR="00057B16">
        <w:t xml:space="preserve">muuttujaan. Mallin pyörittämiseen käytetään funktiota rotate, jolle annetaan </w:t>
      </w:r>
      <w:r w:rsidR="003E2091">
        <w:t xml:space="preserve">alkuperäinen matriisi, </w:t>
      </w:r>
      <w:r w:rsidR="00057B16">
        <w:t>astemäärä, sekä akseli, jonka ympäri mallia pyöritetään. Rotate</w:t>
      </w:r>
      <w:r w:rsidR="00057B16" w:rsidRPr="00EB45A9">
        <w:t>–</w:t>
      </w:r>
      <w:r w:rsidR="00057B16">
        <w:t>funktio palauttaa myös matriisi</w:t>
      </w:r>
      <w:r w:rsidR="003C1175" w:rsidRPr="00EB45A9">
        <w:t>–</w:t>
      </w:r>
      <w:r w:rsidR="003C1175">
        <w:t>tyypin muuttujan, joka sijoitetaan model</w:t>
      </w:r>
      <w:r w:rsidR="003C1175" w:rsidRPr="00EB45A9">
        <w:t>–</w:t>
      </w:r>
      <w:r w:rsidR="003C1175">
        <w:t>muuttujaan</w:t>
      </w:r>
      <w:r w:rsidR="00DB1FD3">
        <w:t xml:space="preserve">. </w:t>
      </w:r>
      <w:r w:rsidR="003E2091">
        <w:t>Esimerkki model</w:t>
      </w:r>
      <w:r w:rsidR="003E2091" w:rsidRPr="00EB45A9">
        <w:t>–</w:t>
      </w:r>
      <w:r w:rsidR="003E2091">
        <w:t>matriisin käytöstä Model</w:t>
      </w:r>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r w:rsidRPr="00750E95">
        <w:rPr>
          <w:rFonts w:ascii="Consolas" w:eastAsia="Times New Roman" w:hAnsi="Consolas" w:cs="Times New Roman"/>
          <w:color w:val="D4D4D4"/>
          <w:sz w:val="21"/>
          <w:szCs w:val="21"/>
        </w:rPr>
        <w:t>model = </w:t>
      </w:r>
      <w:r w:rsidRPr="00750E95">
        <w:rPr>
          <w:rFonts w:ascii="Consolas" w:eastAsia="Times New Roman" w:hAnsi="Consolas" w:cs="Times New Roman"/>
          <w:color w:val="4EC9B0"/>
          <w:sz w:val="21"/>
          <w:szCs w:val="21"/>
        </w:rPr>
        <w:t>glm</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r w:rsidRPr="004A76DA">
        <w:rPr>
          <w:rFonts w:ascii="Consolas" w:eastAsia="Times New Roman" w:hAnsi="Consolas" w:cs="Times New Roman"/>
          <w:color w:val="D4D4D4"/>
          <w:sz w:val="21"/>
          <w:szCs w:val="21"/>
          <w:lang w:val="sv-SE"/>
        </w:rPr>
        <w:t>model = </w:t>
      </w:r>
      <w:r w:rsidRPr="004A76DA">
        <w:rPr>
          <w:rFonts w:ascii="Consolas" w:eastAsia="Times New Roman" w:hAnsi="Consolas" w:cs="Times New Roman"/>
          <w:color w:val="4EC9B0"/>
          <w:sz w:val="21"/>
          <w:szCs w:val="21"/>
          <w:lang w:val="sv-SE"/>
        </w:rPr>
        <w:t>glm</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(needToRotate)</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C508B4"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C508B4">
        <w:rPr>
          <w:rFonts w:ascii="Consolas" w:eastAsia="Times New Roman" w:hAnsi="Consolas" w:cs="Times New Roman"/>
          <w:color w:val="D4D4D4"/>
          <w:sz w:val="21"/>
          <w:szCs w:val="21"/>
          <w:lang w:val="sv-SE"/>
        </w:rPr>
        <w:t>model = </w:t>
      </w:r>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DCDCAA"/>
          <w:sz w:val="21"/>
          <w:szCs w:val="21"/>
          <w:lang w:val="sv-SE"/>
        </w:rPr>
        <w:t>rotate</w:t>
      </w:r>
      <w:r w:rsidRPr="00C508B4">
        <w:rPr>
          <w:rFonts w:ascii="Consolas" w:eastAsia="Times New Roman" w:hAnsi="Consolas" w:cs="Times New Roman"/>
          <w:color w:val="D4D4D4"/>
          <w:sz w:val="21"/>
          <w:szCs w:val="21"/>
          <w:lang w:val="sv-SE"/>
        </w:rPr>
        <w:t>(model, desiredRot, </w:t>
      </w:r>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DCDCAA"/>
          <w:sz w:val="21"/>
          <w:szCs w:val="21"/>
          <w:lang w:val="sv-SE"/>
        </w:rPr>
        <w:t>vec3</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1.0f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C508B4">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r w:rsidRPr="004A76DA">
        <w:rPr>
          <w:rFonts w:ascii="Consolas" w:eastAsia="Times New Roman" w:hAnsi="Consolas" w:cs="Times New Roman"/>
          <w:color w:val="9CDCFE"/>
          <w:sz w:val="21"/>
          <w:szCs w:val="21"/>
          <w:lang w:val="sv-SE"/>
        </w:rPr>
        <w:t>shader</w:t>
      </w:r>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"model"</w:t>
      </w:r>
      <w:r w:rsidRPr="004A76DA">
        <w:rPr>
          <w:rFonts w:ascii="Consolas" w:eastAsia="Times New Roman" w:hAnsi="Consolas" w:cs="Times New Roman"/>
          <w:color w:val="D4D4D4"/>
          <w:sz w:val="21"/>
          <w:szCs w:val="21"/>
          <w:lang w:val="sv-SE"/>
        </w:rPr>
        <w:t>, model);</w:t>
      </w:r>
    </w:p>
    <w:p w14:paraId="085ECC6B" w14:textId="164F3D9D" w:rsidR="003E2091" w:rsidRDefault="003E2091" w:rsidP="003E2091">
      <w:pPr>
        <w:pStyle w:val="Caption"/>
      </w:pPr>
      <w:bookmarkStart w:id="61"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1"/>
      <w:r w:rsidRPr="00077233">
        <w:rPr>
          <w:lang w:val="sv-SE"/>
        </w:rPr>
        <w:t xml:space="preserve">. </w:t>
      </w:r>
      <w:r>
        <w:t>Model</w:t>
      </w:r>
      <w:r w:rsidRPr="00EB45A9">
        <w:t>–</w:t>
      </w:r>
      <w:r>
        <w:t>matriisin käyttö</w:t>
      </w:r>
    </w:p>
    <w:p w14:paraId="6C297D66" w14:textId="77777777" w:rsidR="0070360D" w:rsidRPr="0070360D" w:rsidRDefault="0070360D" w:rsidP="0070360D"/>
    <w:p w14:paraId="1F1A82BE" w14:textId="48A82C9A" w:rsidR="003615A8" w:rsidRDefault="00FE061E" w:rsidP="00516A38">
      <w:r w:rsidRPr="00FE061E">
        <w:lastRenderedPageBreak/>
        <w:t>Jotta model</w:t>
      </w:r>
      <w:r w:rsidR="00202A5B" w:rsidRPr="00FE061E">
        <w:t>–, view</w:t>
      </w:r>
      <w:r w:rsidRPr="00FE061E">
        <w:t>– sekä projection–matriiseja voi</w:t>
      </w:r>
      <w:r>
        <w:t xml:space="preserve">daan käyttää pelissä, pitää kirjoittaa varjostin, joka käyttää näitä matriiseja. </w:t>
      </w:r>
      <w:r w:rsidR="00C508B4">
        <w:t>Pikseli</w:t>
      </w:r>
      <w:r>
        <w:t>varjostimeen ei tarvitse tehdä Model</w:t>
      </w:r>
      <w:r w:rsidR="00B60429">
        <w:t>ViewProjection</w:t>
      </w:r>
      <w:r w:rsidR="00B60429" w:rsidRPr="00EB45A9">
        <w:t>–</w:t>
      </w:r>
      <w:r w:rsidR="00B60429">
        <w:t>mallia varten muutoksia. Verteksivarjostimeen luodaan muuttujat matriiseja varten, ja varjostimelle syötetyt verteksisijainnit kerrotaan niillä. Esimerkki verteksivarjostimesta,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Shader with color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aPos;</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gl_Position</w:t>
      </w:r>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aPos</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2" w:name="_Ref25257556"/>
      <w:r>
        <w:t xml:space="preserve">Kuva </w:t>
      </w:r>
      <w:r>
        <w:fldChar w:fldCharType="begin"/>
      </w:r>
      <w:r>
        <w:instrText xml:space="preserve"> SEQ Kuva \* ARABIC </w:instrText>
      </w:r>
      <w:r>
        <w:fldChar w:fldCharType="separate"/>
      </w:r>
      <w:r w:rsidR="007D2F7E">
        <w:rPr>
          <w:noProof/>
        </w:rPr>
        <w:t>29</w:t>
      </w:r>
      <w:r>
        <w:fldChar w:fldCharType="end"/>
      </w:r>
      <w:bookmarkEnd w:id="62"/>
      <w:r>
        <w:t>. Verteksivarjostin ModelViewProjection</w:t>
      </w:r>
      <w:r w:rsidRPr="00EB45A9">
        <w:t>–</w:t>
      </w:r>
      <w:r>
        <w:t>matriisien kanssa.</w:t>
      </w:r>
    </w:p>
    <w:p w14:paraId="77998519" w14:textId="77777777" w:rsidR="0070360D" w:rsidRPr="0070360D" w:rsidRDefault="0070360D" w:rsidP="0070360D"/>
    <w:p w14:paraId="6D028D0C" w14:textId="35F51290" w:rsidR="00202A5B" w:rsidRDefault="00B60429" w:rsidP="00B60429">
      <w:r>
        <w:t>Pääohjelmassa varjostimelle annetaan matriisit kutsumalla Shader</w:t>
      </w:r>
      <w:r w:rsidRPr="00EB45A9">
        <w:t>–</w:t>
      </w:r>
      <w:r>
        <w:t xml:space="preserve">luokan funktiota SetMat4, jolle annetaan parametrina </w:t>
      </w:r>
      <w:r w:rsidR="00202A5B">
        <w:t>muuttujan nimi varjostimessa sekä itse matriisi. Shader</w:t>
      </w:r>
      <w:r w:rsidR="00202A5B" w:rsidRPr="00EB45A9">
        <w:t>–</w:t>
      </w:r>
      <w:r w:rsidR="00202A5B">
        <w:t>luokan SetMat4</w:t>
      </w:r>
      <w:r w:rsidR="00202A5B" w:rsidRPr="00EB45A9">
        <w:t>–</w:t>
      </w:r>
      <w:r w:rsidR="00202A5B">
        <w:t>funktio kutsuu glad</w:t>
      </w:r>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"view"</w:t>
      </w: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3" w:name="_Ref25257578"/>
      <w:r>
        <w:t xml:space="preserve">Kuva </w:t>
      </w:r>
      <w:r>
        <w:fldChar w:fldCharType="begin"/>
      </w:r>
      <w:r>
        <w:instrText xml:space="preserve"> SEQ Kuva \* ARABIC </w:instrText>
      </w:r>
      <w:r>
        <w:fldChar w:fldCharType="separate"/>
      </w:r>
      <w:r w:rsidR="007D2F7E">
        <w:rPr>
          <w:noProof/>
        </w:rPr>
        <w:t>30</w:t>
      </w:r>
      <w:r>
        <w:fldChar w:fldCharType="end"/>
      </w:r>
      <w:bookmarkEnd w:id="63"/>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4" w:name="_Toc25507489"/>
      <w:r>
        <w:rPr>
          <w:lang w:val="fi-FI"/>
        </w:rPr>
        <w:t>3d</w:t>
      </w:r>
      <w:r w:rsidR="00EB45A9">
        <w:rPr>
          <w:b w:val="0"/>
          <w:bCs/>
        </w:rPr>
        <w:t>–</w:t>
      </w:r>
      <w:r>
        <w:rPr>
          <w:lang w:val="fi-FI"/>
        </w:rPr>
        <w:t>mallien lataaminen</w:t>
      </w:r>
      <w:bookmarkEnd w:id="64"/>
    </w:p>
    <w:p w14:paraId="35F6E637" w14:textId="6E09F31D" w:rsidR="00F4131E" w:rsidRDefault="00600EB0" w:rsidP="00EC5C85">
      <w:r>
        <w:t xml:space="preserve">Kolmiulotteisten mallien </w:t>
      </w:r>
      <w:r w:rsidR="00901EE3">
        <w:t>verteksien määrittely käsin on todella työlästä. Tästä syystä mallit luodaan opinnäytetyössä 3d</w:t>
      </w:r>
      <w:r w:rsidR="00901EE3" w:rsidRPr="00EB45A9">
        <w:t>–</w:t>
      </w:r>
      <w:r w:rsidR="00901EE3">
        <w:t>mallinnusohjelmassa, Blenderissä</w:t>
      </w:r>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asetusten mukaisesti obj</w:t>
      </w:r>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5" w:name="_Ref25257600"/>
      <w:r>
        <w:t xml:space="preserve">Kuva </w:t>
      </w:r>
      <w:r>
        <w:fldChar w:fldCharType="begin"/>
      </w:r>
      <w:r>
        <w:instrText xml:space="preserve"> SEQ Kuva \* ARABIC </w:instrText>
      </w:r>
      <w:r>
        <w:fldChar w:fldCharType="separate"/>
      </w:r>
      <w:r w:rsidR="007D2F7E">
        <w:rPr>
          <w:noProof/>
        </w:rPr>
        <w:t>31</w:t>
      </w:r>
      <w:r>
        <w:fldChar w:fldCharType="end"/>
      </w:r>
      <w:bookmarkEnd w:id="65"/>
      <w:r>
        <w:t>. Mallin vienti Blenderistä obj</w:t>
      </w:r>
      <w:r w:rsidRPr="00EB45A9">
        <w:t>–</w:t>
      </w:r>
      <w:r>
        <w:t>tiedostoon (</w:t>
      </w:r>
      <w:r w:rsidR="007B7828">
        <w:t>O</w:t>
      </w:r>
      <w:r>
        <w:t>pen</w:t>
      </w:r>
      <w:r w:rsidR="007B7828">
        <w:t>GL</w:t>
      </w:r>
      <w:r w:rsidRPr="00EB45A9">
        <w:t>–</w:t>
      </w:r>
      <w:r>
        <w:t>tutorial, 2017)</w:t>
      </w:r>
    </w:p>
    <w:p w14:paraId="0C752719" w14:textId="77777777" w:rsidR="002E0905" w:rsidRPr="002E0905" w:rsidRDefault="002E0905" w:rsidP="002E0905"/>
    <w:p w14:paraId="408419E1" w14:textId="2D9E42A5" w:rsidR="00077233" w:rsidRDefault="00077233" w:rsidP="00EC5C85">
      <w:r>
        <w:t>Obj</w:t>
      </w:r>
      <w:r w:rsidRPr="00EB45A9">
        <w:t>–</w:t>
      </w:r>
      <w:r>
        <w:t xml:space="preserve">tiedostomuoto valittiin </w:t>
      </w:r>
      <w:r w:rsidR="00860751">
        <w:t>malleille siksi, että niissä tieto vertekseistä on selkeimmin saatavilla ja luettavissa. Obj</w:t>
      </w:r>
      <w:r w:rsidR="00860751" w:rsidRPr="00EB45A9">
        <w:t>–</w:t>
      </w:r>
      <w:r w:rsidR="00860751">
        <w:t>tiedostossa jokaisen rivin alussa on kirjain, joka kertoo mitä tietoa rivillä on. Jos rivi alkaa kirjaimella v, rivi kertoo verteksin sijainnin. Kirjaimet vt rivin alussa kertovat, että rivi antaa tiedon verteksin tekstuurikoordinaateista. Rivi, joka alkaa kirjaimilla vn, kertoo verteksin normaalin. F</w:t>
      </w:r>
      <w:r w:rsidR="00860751" w:rsidRPr="00EB45A9">
        <w:t>–</w:t>
      </w:r>
      <w:r w:rsidR="00860751">
        <w:t>kirjain määrittelee verteksien järjestyksen ja mallin sivut. (FileFormat, 2019)</w:t>
      </w:r>
    </w:p>
    <w:p w14:paraId="654EBB54" w14:textId="3B048499" w:rsidR="00AD3651" w:rsidRDefault="008E2BE1" w:rsidP="00EC5C85">
      <w:r>
        <w:t>Obj</w:t>
      </w:r>
      <w:r w:rsidRPr="00EB45A9">
        <w:t>–</w:t>
      </w:r>
      <w:r>
        <w:t xml:space="preserve">tiedosto luetaan </w:t>
      </w:r>
      <w:r w:rsidR="00077233" w:rsidRPr="00077233">
        <w:t>Model–luokan konstruktorissa</w:t>
      </w:r>
      <w:r>
        <w:t xml:space="preserve"> rivi kerrallaan läpi, ja rivin alkukirjainten perusteella tallennetaan rivin luettu arvo oikeaan taulukkoon.</w:t>
      </w:r>
      <w:r w:rsidR="00AD3651">
        <w:t xml:space="preserve"> Kun arvot on luettu loppuun, luodaan mallille VBO, VAO sekä EBO, ja puskuroidaan obj</w:t>
      </w:r>
      <w:r w:rsidR="00AD3651" w:rsidRPr="00EB45A9">
        <w:t>–</w:t>
      </w:r>
      <w:r w:rsidR="00AD3651">
        <w:t>tiedostosta luettu data OpenGL</w:t>
      </w:r>
      <w:r w:rsidR="00AD3651" w:rsidRPr="00EB45A9">
        <w:t>–</w:t>
      </w:r>
      <w:r w:rsidR="00AD3651">
        <w:t>rajapinnan käyttöön. Uusi tekstuuri luodaan mallille käyttöön konstruktorin lopussa ja asetetaan muuttujaan texture. Mallille myös annetaan parametrina Shader</w:t>
      </w:r>
      <w:r w:rsidR="00AD3651" w:rsidRPr="00EB45A9">
        <w:t>–</w:t>
      </w:r>
      <w:r w:rsidR="00AD3651">
        <w:t>tyypin muuttuja joka ase</w:t>
      </w:r>
      <w:r w:rsidR="00AD3651">
        <w:lastRenderedPageBreak/>
        <w:t>tetaan mallin shader</w:t>
      </w:r>
      <w:r w:rsidR="00AD3651" w:rsidRPr="00EB45A9">
        <w:t>–</w:t>
      </w:r>
      <w:r w:rsidR="00AD3651">
        <w:t>nimiseen muuttujaan, jotta mallilla on tieto sen käyttämästä varjostimesta, ja on helppo piirtää malli Draw</w:t>
      </w:r>
      <w:r w:rsidR="00AD3651" w:rsidRPr="00EB45A9">
        <w:t>–</w:t>
      </w:r>
      <w:r w:rsidR="00AD3651">
        <w:t xml:space="preserve">funktiossa käyttämällä tätä varjostinta. </w:t>
      </w:r>
      <w:r w:rsidR="00F57E4B">
        <w:t>Omalla obj</w:t>
      </w:r>
      <w:r w:rsidR="00F57E4B" w:rsidRPr="00EB45A9">
        <w:t>–</w:t>
      </w:r>
      <w:r w:rsidR="00F57E4B">
        <w:t>tiedoston lataajalla m</w:t>
      </w:r>
      <w:r w:rsidR="00AD3651">
        <w:t>alli</w:t>
      </w:r>
      <w:r w:rsidR="00F57E4B">
        <w:t>n</w:t>
      </w:r>
      <w:r w:rsidR="00BD5FC1">
        <w:t xml:space="preserve"> verteksit ja tekstuurit toimivat oikein, mutta jättävät joihinkin kohtiin mallia saumat. Mallien lataukseen kannattaa käyttää assimp</w:t>
      </w:r>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Kolmiulotteinen malli omalla obj</w:t>
      </w:r>
      <w:r w:rsidRPr="00EB45A9">
        <w:t>–</w:t>
      </w:r>
      <w:r>
        <w:t>tiedoston lataajalla</w:t>
      </w:r>
    </w:p>
    <w:p w14:paraId="3D8F627D" w14:textId="77777777" w:rsidR="002E0905" w:rsidRPr="002E0905" w:rsidRDefault="002E0905" w:rsidP="002E0905"/>
    <w:p w14:paraId="035BE566" w14:textId="23734EFC" w:rsidR="00DA3355" w:rsidRDefault="00BD5FC1" w:rsidP="00EC5C85">
      <w:pPr>
        <w:rPr>
          <w:lang w:val="sv-SE"/>
        </w:rPr>
      </w:pPr>
      <w:r>
        <w:t>Assimp</w:t>
      </w:r>
      <w:r w:rsidRPr="00EB45A9">
        <w:t>–</w:t>
      </w:r>
      <w:r>
        <w:t>ohjelmakirjasto</w:t>
      </w:r>
      <w:r w:rsidR="005425F2">
        <w:t xml:space="preserve"> lataa kolmiulotteisen mallin tiedot omaan tietorakenteeseensa. Assimp</w:t>
      </w:r>
      <w:r w:rsidR="005425F2" w:rsidRPr="00EB45A9">
        <w:t>–</w:t>
      </w:r>
      <w:r w:rsidR="005425F2">
        <w:t>kirjastolla mallin konstruktorissa ensin määritellään aiScene tyyppiä oleva scene muuttuja, johon sijoitetaan assimp</w:t>
      </w:r>
      <w:r w:rsidR="005425F2" w:rsidRPr="00EB45A9">
        <w:t>–</w:t>
      </w:r>
      <w:r w:rsidR="005425F2">
        <w:t>lataajan</w:t>
      </w:r>
      <w:r w:rsidR="001B022B">
        <w:t xml:space="preserve"> lukema mallitiedosto. ReadFile</w:t>
      </w:r>
      <w:r w:rsidR="001B022B" w:rsidRPr="00EB45A9">
        <w:t>–</w:t>
      </w:r>
      <w:r w:rsidR="001B022B">
        <w:t xml:space="preserve">funktio, joka lukee mallitiedoston, palauttaa </w:t>
      </w:r>
      <w:r w:rsidR="00554337">
        <w:t>scene</w:t>
      </w:r>
      <w:r w:rsidR="00554337" w:rsidRPr="00EB45A9">
        <w:t>–</w:t>
      </w:r>
      <w:r w:rsidR="001B022B">
        <w:t xml:space="preserve">muuttujaan kaiken tiedon mallista, kuten verteksien sijainnit, tekstuurikoordinaatit sekä materiaalit. </w:t>
      </w:r>
      <w:r w:rsidR="00554337">
        <w:t xml:space="preserve">Assimp lataa mallin </w:t>
      </w:r>
      <w:r w:rsidR="00BA35B1">
        <w:t>”</w:t>
      </w:r>
      <w:r w:rsidR="00554337">
        <w:t>nodeihin</w:t>
      </w:r>
      <w:r w:rsidR="00BA35B1">
        <w:t>”</w:t>
      </w:r>
      <w:r w:rsidR="00554337">
        <w:t>, jotka voivat sisältää lapsinodeja. Nämä nodet käsitellään rekursiivisesti ProcessNode</w:t>
      </w:r>
      <w:r w:rsidR="00554337" w:rsidRPr="00EB45A9">
        <w:t>–</w:t>
      </w:r>
      <w:r w:rsidR="00554337">
        <w:t xml:space="preserve">funktiolla, jolle </w:t>
      </w:r>
      <w:r w:rsidR="00EB1BC5">
        <w:t>annetaan parametrina ensimmäinen node, sekä scene</w:t>
      </w:r>
      <w:r w:rsidR="00EB1BC5" w:rsidRPr="00EB45A9">
        <w:t>–</w:t>
      </w:r>
      <w:r w:rsidR="00EB1BC5">
        <w:t xml:space="preserve">muuttuja. </w:t>
      </w:r>
      <w:r w:rsidR="003606D2">
        <w:t xml:space="preserve">Funktion toisessa </w:t>
      </w:r>
      <w:r w:rsidR="00847275">
        <w:t>silmukassa</w:t>
      </w:r>
      <w:r w:rsidR="003606D2">
        <w:t xml:space="preserve"> kutsutaan rekursiivisesti ProcessNodea, jolle annetaan parametrina tämänhetkisen noden lapsinodet. </w:t>
      </w:r>
      <w:r w:rsidR="00EB1BC5">
        <w:t xml:space="preserve">Noden meshit käydään läpi </w:t>
      </w:r>
      <w:r w:rsidR="003606D2">
        <w:t xml:space="preserve">ensimmäisessä </w:t>
      </w:r>
      <w:r w:rsidR="00847275">
        <w:t>silmukassa</w:t>
      </w:r>
      <w:r w:rsidR="00EB1BC5">
        <w:t>, jonka sisällä ensin sijoitetaan assimp</w:t>
      </w:r>
      <w:r w:rsidR="00EB1BC5" w:rsidRPr="00EB45A9">
        <w:t>–</w:t>
      </w:r>
      <w:r w:rsidR="00EB1BC5">
        <w:t>ohjelmakirjaston aiMesh tietotyypin muuttujaan tieto noden meshistä. Tämän jälkeen annetaan aiMesh</w:t>
      </w:r>
      <w:r w:rsidR="00EB1BC5" w:rsidRPr="00EB45A9">
        <w:t>–</w:t>
      </w:r>
      <w:r w:rsidR="00EB1BC5">
        <w:t>muuttuja ProcessMesh</w:t>
      </w:r>
      <w:r w:rsidR="00EB1BC5" w:rsidRPr="00EB45A9">
        <w:t>–</w:t>
      </w:r>
      <w:r w:rsidR="00EB1BC5">
        <w:t>funktiolle käsiteltäväksi, joka muuntaa aiMesh</w:t>
      </w:r>
      <w:r w:rsidR="00EB1BC5" w:rsidRPr="00EB45A9">
        <w:t>–</w:t>
      </w:r>
      <w:r w:rsidR="00EB1BC5">
        <w:t>muuttujan itse määritellyksi Mesh</w:t>
      </w:r>
      <w:r w:rsidR="00EB1BC5" w:rsidRPr="00EB45A9">
        <w:t>–</w:t>
      </w:r>
      <w:r w:rsidR="00EB1BC5">
        <w:t xml:space="preserve">tyypin muuttujaksi, </w:t>
      </w:r>
      <w:r w:rsidR="00EB1BC5">
        <w:lastRenderedPageBreak/>
        <w:t>joka tallennetaan meshes</w:t>
      </w:r>
      <w:r w:rsidR="00EB1BC5" w:rsidRPr="00EB45A9">
        <w:t>–</w:t>
      </w:r>
      <w:r w:rsidR="00EB1BC5">
        <w:t xml:space="preserve">listaan. </w:t>
      </w:r>
      <w:r w:rsidR="003606D2">
        <w:t>Oma Mesh</w:t>
      </w:r>
      <w:r w:rsidR="003606D2" w:rsidRPr="00EB45A9">
        <w:t>–</w:t>
      </w:r>
      <w:r w:rsidR="003606D2">
        <w:t>luokka sisältää listan vertekseistä, piirtojärjestyslistan sekä listan käytetyistä tekstuureista. ProcessMesh</w:t>
      </w:r>
      <w:r w:rsidR="003606D2" w:rsidRPr="00EB45A9">
        <w:t>–</w:t>
      </w:r>
      <w:r w:rsidR="003606D2">
        <w:t>funktiossa käydään läpi sille annetun aiMesh muuttujan verteksit, tekstuurikoordinaatit sekä piirtojärjestysmuuttujat, ja tallennetaan ne omiin listoihin. Luodaan myös tekstuuri, jota malli käyttää. Funktiosta palautetaan oma Mesh</w:t>
      </w:r>
      <w:r w:rsidR="003606D2" w:rsidRPr="00EB45A9">
        <w:t>–</w:t>
      </w:r>
      <w:r w:rsidR="003606D2">
        <w:t>tyypin muuttuja, jolle on annettu prosessoidut aiMesh</w:t>
      </w:r>
      <w:r w:rsidR="003606D2" w:rsidRPr="00EB45A9">
        <w:t>–</w:t>
      </w:r>
      <w:r w:rsidR="003606D2">
        <w:t>muuttujan listat. Tämä Mesh</w:t>
      </w:r>
      <w:r w:rsidR="003606D2" w:rsidRPr="00EB45A9">
        <w:t>–</w:t>
      </w:r>
      <w:r w:rsidR="003606D2">
        <w:t xml:space="preserve">muuttuja pitää sisällää tiedon vertekseistä, piirtojärjestyksestä sekä tekstuureista. </w:t>
      </w:r>
      <w:r w:rsidR="00DA3355">
        <w:t>Mesh</w:t>
      </w:r>
      <w:r w:rsidR="00DA3355" w:rsidRPr="00EB45A9">
        <w:t>–</w:t>
      </w:r>
      <w:r w:rsidR="00DA3355">
        <w:t>luokan konstruktorissa määritellään meshille VBO, VAO sekä EBO, ja tieto vertekseistä puskuroidaan OpenGL</w:t>
      </w:r>
      <w:r w:rsidR="00DA3355" w:rsidRPr="00EB45A9">
        <w:t>–</w:t>
      </w:r>
      <w:r w:rsidR="00DA3355">
        <w:t xml:space="preserve">rajapinnan tietoon. </w:t>
      </w:r>
      <w:r w:rsidR="00DA3355" w:rsidRPr="004A76DA">
        <w:rPr>
          <w:lang w:val="sv-SE"/>
        </w:rPr>
        <w:t xml:space="preserve">ProcessNode–funktio näkyy kuvassa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FF"/>
          <w:sz w:val="19"/>
          <w:szCs w:val="19"/>
          <w:lang w:val="sv-SE"/>
        </w:rPr>
        <w:t>void</w:t>
      </w:r>
      <w:r w:rsidRPr="004A76DA">
        <w:rPr>
          <w:rFonts w:ascii="Consolas" w:hAnsi="Consolas" w:cs="Consolas"/>
          <w:color w:val="000000"/>
          <w:sz w:val="19"/>
          <w:szCs w:val="19"/>
          <w:lang w:val="sv-SE"/>
        </w:rPr>
        <w:t xml:space="preserve"> ProcessNode(</w:t>
      </w:r>
      <w:r w:rsidRPr="004A76DA">
        <w:rPr>
          <w:rFonts w:ascii="Consolas" w:hAnsi="Consolas" w:cs="Consolas"/>
          <w:color w:val="2B91AF"/>
          <w:sz w:val="19"/>
          <w:szCs w:val="19"/>
          <w:lang w:val="sv-SE"/>
        </w:rPr>
        <w:t>aiNode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node</w:t>
      </w:r>
      <w:r w:rsidRPr="004A76DA">
        <w:rPr>
          <w:rFonts w:ascii="Consolas" w:hAnsi="Consolas" w:cs="Consolas"/>
          <w:color w:val="000000"/>
          <w:sz w:val="19"/>
          <w:szCs w:val="19"/>
          <w:lang w:val="sv-SE"/>
        </w:rPr>
        <w:t xml:space="preserve">, </w:t>
      </w:r>
      <w:r w:rsidRPr="004A76DA">
        <w:rPr>
          <w:rFonts w:ascii="Consolas" w:hAnsi="Consolas" w:cs="Consolas"/>
          <w:color w:val="0000FF"/>
          <w:sz w:val="19"/>
          <w:szCs w:val="19"/>
          <w:lang w:val="sv-SE"/>
        </w:rPr>
        <w:t>const</w:t>
      </w:r>
      <w:r w:rsidRPr="004A76DA">
        <w:rPr>
          <w:rFonts w:ascii="Consolas" w:hAnsi="Consolas" w:cs="Consolas"/>
          <w:color w:val="000000"/>
          <w:sz w:val="19"/>
          <w:szCs w:val="19"/>
          <w:lang w:val="sv-SE"/>
        </w:rPr>
        <w:t xml:space="preserve"> </w:t>
      </w:r>
      <w:r w:rsidRPr="004A76DA">
        <w:rPr>
          <w:rFonts w:ascii="Consolas" w:hAnsi="Consolas" w:cs="Consolas"/>
          <w:color w:val="2B91AF"/>
          <w:sz w:val="19"/>
          <w:szCs w:val="19"/>
          <w:lang w:val="sv-SE"/>
        </w:rPr>
        <w:t>aiScene</w:t>
      </w:r>
      <w:r w:rsidRPr="004A76DA">
        <w:rPr>
          <w:rFonts w:ascii="Consolas" w:hAnsi="Consolas" w:cs="Consolas"/>
          <w:color w:val="000000"/>
          <w:sz w:val="19"/>
          <w:szCs w:val="19"/>
          <w:lang w:val="sv-SE"/>
        </w:rPr>
        <w:t xml:space="preserve">* </w:t>
      </w:r>
      <w:r w:rsidRPr="004A76DA">
        <w:rPr>
          <w:rFonts w:ascii="Consolas" w:hAnsi="Consolas" w:cs="Consolas"/>
          <w:color w:val="808080"/>
          <w:sz w:val="19"/>
          <w:szCs w:val="19"/>
          <w:lang w:val="sv-SE"/>
        </w:rPr>
        <w:t>scene</w:t>
      </w:r>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node's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-&gt;mNumMeshes; i++)</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aiMesh</w:t>
      </w:r>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-&gt;mMeshes[</w:t>
      </w:r>
      <w:r>
        <w:rPr>
          <w:rFonts w:ascii="Consolas" w:hAnsi="Consolas" w:cs="Consolas"/>
          <w:color w:val="808080"/>
          <w:sz w:val="19"/>
          <w:szCs w:val="19"/>
          <w:lang w:val="en-US"/>
        </w:rPr>
        <w:t>node</w:t>
      </w:r>
      <w:r>
        <w:rPr>
          <w:rFonts w:ascii="Consolas" w:hAnsi="Consolas" w:cs="Consolas"/>
          <w:color w:val="000000"/>
          <w:sz w:val="19"/>
          <w:szCs w:val="19"/>
          <w:lang w:val="en-US"/>
        </w:rPr>
        <w:t>-&gt;mMeshes[i]];</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meshes.push_back(ProcessMesh(mesh,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 = 0; i &lt; </w:t>
      </w:r>
      <w:r>
        <w:rPr>
          <w:rFonts w:ascii="Consolas" w:hAnsi="Consolas" w:cs="Consolas"/>
          <w:color w:val="808080"/>
          <w:sz w:val="19"/>
          <w:szCs w:val="19"/>
          <w:lang w:val="en-US"/>
        </w:rPr>
        <w:t>node</w:t>
      </w:r>
      <w:r>
        <w:rPr>
          <w:rFonts w:ascii="Consolas" w:hAnsi="Consolas" w:cs="Consolas"/>
          <w:color w:val="000000"/>
          <w:sz w:val="19"/>
          <w:szCs w:val="19"/>
          <w:lang w:val="en-US"/>
        </w:rPr>
        <w:t>-&gt;mNumChildren; i++)</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ProcessNode(</w:t>
      </w:r>
      <w:r w:rsidRPr="00DA3355">
        <w:rPr>
          <w:rFonts w:ascii="Consolas" w:hAnsi="Consolas" w:cs="Consolas"/>
          <w:color w:val="808080"/>
          <w:sz w:val="19"/>
          <w:szCs w:val="19"/>
          <w:lang w:val="sv-SE"/>
        </w:rPr>
        <w:t>node</w:t>
      </w:r>
      <w:r w:rsidRPr="00DA3355">
        <w:rPr>
          <w:rFonts w:ascii="Consolas" w:hAnsi="Consolas" w:cs="Consolas"/>
          <w:color w:val="000000"/>
          <w:sz w:val="19"/>
          <w:szCs w:val="19"/>
          <w:lang w:val="sv-SE"/>
        </w:rPr>
        <w:t xml:space="preserve">-&gt;mChildren[i], </w:t>
      </w:r>
      <w:r w:rsidRPr="00DA3355">
        <w:rPr>
          <w:rFonts w:ascii="Consolas" w:hAnsi="Consolas" w:cs="Consolas"/>
          <w:color w:val="808080"/>
          <w:sz w:val="19"/>
          <w:szCs w:val="19"/>
          <w:lang w:val="sv-SE"/>
        </w:rPr>
        <w:t>scene</w:t>
      </w:r>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6"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6"/>
      <w:r w:rsidRPr="00DA3355">
        <w:rPr>
          <w:lang w:val="sv-SE"/>
        </w:rPr>
        <w:t>. ProcessNode</w:t>
      </w:r>
      <w:r w:rsidRPr="004A76DA">
        <w:rPr>
          <w:lang w:val="sv-SE"/>
        </w:rPr>
        <w:t>–funktio</w:t>
      </w:r>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Kun ProcessNode on päässyt rekursiivisesti loppuun, ja kaikki nodet on käyty läpi, voidaan malli piirtää.</w:t>
      </w:r>
      <w:r>
        <w:t xml:space="preserve"> Mallin piirto tapahtuu mallin Draw</w:t>
      </w:r>
      <w:r w:rsidRPr="00EB45A9">
        <w:t>–</w:t>
      </w:r>
      <w:r>
        <w:t xml:space="preserve">funktiossa, jossa </w:t>
      </w:r>
      <w:r w:rsidR="00F203FD">
        <w:t>käydään mesh</w:t>
      </w:r>
      <w:r w:rsidR="00F203FD" w:rsidRPr="00EB45A9">
        <w:t>–</w:t>
      </w:r>
      <w:r w:rsidR="00F203FD">
        <w:t>lista läpi silmukassa</w:t>
      </w:r>
      <w:r>
        <w:t xml:space="preserve"> ja kutsutaan jokaiselle yksittäiselle meshille Mesh</w:t>
      </w:r>
      <w:r w:rsidRPr="00EB45A9">
        <w:t>–</w:t>
      </w:r>
      <w:r>
        <w:t>luokasta löytyvää Draw</w:t>
      </w:r>
      <w:r w:rsidRPr="00EB45A9">
        <w:t>–</w:t>
      </w:r>
      <w:r>
        <w:t>funktiota. Mesh</w:t>
      </w:r>
      <w:r w:rsidRPr="00EB45A9">
        <w:t>–</w:t>
      </w:r>
      <w:r>
        <w:t>luokan Draw</w:t>
      </w:r>
      <w:r w:rsidRPr="00EB45A9">
        <w:t>–</w:t>
      </w:r>
      <w:r>
        <w:t>funktiossa on määritelty itse meshin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obj</w:t>
      </w:r>
      <w:r w:rsidR="00B73664" w:rsidRPr="00EB45A9">
        <w:t>–</w:t>
      </w:r>
      <w:r w:rsidR="00B73664">
        <w:t>malli, joka on ladattu käyttäen assimp</w:t>
      </w:r>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7" w:name="_Ref25228110"/>
      <w:r>
        <w:t xml:space="preserve">Kuva </w:t>
      </w:r>
      <w:r>
        <w:fldChar w:fldCharType="begin"/>
      </w:r>
      <w:r>
        <w:instrText xml:space="preserve"> SEQ Kuva \* ARABIC </w:instrText>
      </w:r>
      <w:r>
        <w:fldChar w:fldCharType="separate"/>
      </w:r>
      <w:r w:rsidR="007D2F7E">
        <w:rPr>
          <w:noProof/>
        </w:rPr>
        <w:t>34</w:t>
      </w:r>
      <w:r>
        <w:fldChar w:fldCharType="end"/>
      </w:r>
      <w:bookmarkEnd w:id="67"/>
      <w:r>
        <w:t>. Malli assimp</w:t>
      </w:r>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8" w:name="_Toc25507490"/>
      <w:r>
        <w:rPr>
          <w:lang w:val="fi-FI"/>
        </w:rPr>
        <w:t>Drawable–luokka</w:t>
      </w:r>
      <w:bookmarkEnd w:id="68"/>
    </w:p>
    <w:p w14:paraId="07DCF1EF" w14:textId="75842ACA" w:rsidR="00BA0E38" w:rsidRDefault="00BA0E38" w:rsidP="00BA0E38">
      <w:r>
        <w:t>Drawable</w:t>
      </w:r>
      <w:r w:rsidR="0043252F" w:rsidRPr="00EB45A9">
        <w:t>–</w:t>
      </w:r>
      <w:r w:rsidR="0043252F">
        <w:t>luokka on abstrakti luokka, joka sisältää vain yhden virtuaalifunktion Draw. Kaikki opinnäytetyön luokat, jotka halutaan piirtää ruudulle, perivät Drawable</w:t>
      </w:r>
      <w:r w:rsidR="0043252F" w:rsidRPr="00EB45A9">
        <w:t>–</w:t>
      </w:r>
      <w:r w:rsidR="0043252F">
        <w:t>luokan ja sisältävät toteutuksen Draw</w:t>
      </w:r>
      <w:r w:rsidR="0043252F" w:rsidRPr="00EB45A9">
        <w:t>–</w:t>
      </w:r>
      <w:r w:rsidR="0043252F">
        <w:t>funktiolle, jossa piirtokoodi on määritelty.</w:t>
      </w:r>
      <w:r w:rsidR="0094628B">
        <w:t xml:space="preserve"> </w:t>
      </w:r>
      <w:r w:rsidR="00F203FD">
        <w:t>Pääohjelmassa määritellään listamuuttuja, johon kaikki Drawable</w:t>
      </w:r>
      <w:r w:rsidR="00F203FD" w:rsidRPr="00EB45A9">
        <w:t>–</w:t>
      </w:r>
      <w:r w:rsidR="00F203FD">
        <w:t>luokkaa käyttävät oliot lisätään. Näin voidaan pääsilmukassa helposti kutsua kaikkien piirrettävien olioiden Draw</w:t>
      </w:r>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näkyy Drawable</w:t>
      </w:r>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Drawable</w:t>
      </w:r>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69" w:name="_Ref25242329"/>
      <w:r w:rsidRPr="00750E95">
        <w:rPr>
          <w:lang w:val="en-US"/>
        </w:rPr>
        <w:t xml:space="preserve">Kuva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69"/>
      <w:r w:rsidRPr="00750E95">
        <w:rPr>
          <w:lang w:val="en-US"/>
        </w:rPr>
        <w:t>. Drawable–luokan määrittely</w:t>
      </w:r>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drawables</w:t>
      </w:r>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::vector&lt;Drawable*&gt; drawables;</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push_back</w:t>
      </w:r>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glfwWindowShouldClose</w:t>
      </w:r>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drawables</w:t>
      </w:r>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drawables)</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glfwSwapBuffers</w:t>
      </w:r>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CDCAA"/>
          <w:sz w:val="21"/>
          <w:szCs w:val="21"/>
          <w:lang w:val="en-US"/>
        </w:rPr>
        <w:t>glfwPollEvents</w:t>
      </w:r>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70" w:name="_Ref25242353"/>
      <w:r w:rsidRPr="00E7639B">
        <w:rPr>
          <w:lang w:val="en-US"/>
        </w:rPr>
        <w:t xml:space="preserve">Kuva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70"/>
      <w:r w:rsidRPr="00E7639B">
        <w:rPr>
          <w:lang w:val="en-US"/>
        </w:rPr>
        <w:t>. Drawable–lista pääohjelmassa</w:t>
      </w:r>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1" w:name="_Toc25507491"/>
      <w:r>
        <w:rPr>
          <w:lang w:val="fi-FI"/>
        </w:rPr>
        <w:t>Käyttäjän syöte</w:t>
      </w:r>
      <w:bookmarkEnd w:id="71"/>
    </w:p>
    <w:p w14:paraId="158E8207" w14:textId="3FF42696" w:rsidR="00E7639B" w:rsidRDefault="005078B3" w:rsidP="00E7639B">
      <w:r>
        <w:t>Opinnäytetyössä InputHandler</w:t>
      </w:r>
      <w:r w:rsidRPr="004A76DA">
        <w:t>–</w:t>
      </w:r>
      <w:r>
        <w:t>luokka hallitsee käyttäjän syötteen. Luokka hyödyntää singleton</w:t>
      </w:r>
      <w:r w:rsidRPr="004A76DA">
        <w:t>–</w:t>
      </w:r>
      <w:r>
        <w:t>mallia, sillä halutaan, että luokasta on vain yksi instanssi, johon päästään helposti käsiksi. InputHandler</w:t>
      </w:r>
      <w:r w:rsidRPr="004A76DA">
        <w:t>–</w:t>
      </w:r>
      <w:r>
        <w:t>luokka tarvitsee tiedon ikkunasta, kamerasta, sekä pelaajasta, jotta näitä voidaan ohjata näppäimistöllä. Nämä tiedot annetaan luokalle ennen pääsilmukkaan menemistä pääohjelmassa Initialize</w:t>
      </w:r>
      <w:r w:rsidRPr="004A76DA">
        <w:t>–</w:t>
      </w:r>
      <w:r>
        <w:t>funktiokutsulla, jolla tiedot viedään parametreina. Pääsilmukan alussa kutsutaan funktiota ProcessInput, johon määritellään, mitä minkäkin näppäimen painalluksen halutaan tekevän. ProcessInput</w:t>
      </w:r>
      <w:r w:rsidRPr="004A76DA">
        <w:t>–</w:t>
      </w:r>
      <w:r>
        <w:t>funktiossa tarkistetaan, mitä näppäintä on painettu ehtolauseilla. Esimerkki ruudun sulkemisesta Esc</w:t>
      </w:r>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glfwSetWindowShouldClose(window,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2" w:name="_Ref25344906"/>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Syötteen tarkistus</w:t>
      </w:r>
      <w:bookmarkEnd w:id="72"/>
    </w:p>
    <w:p w14:paraId="4D6C7379" w14:textId="77777777" w:rsidR="00017E97" w:rsidRPr="00017E97" w:rsidRDefault="00017E97" w:rsidP="00017E97">
      <w:pPr>
        <w:rPr>
          <w:lang w:val="en-US"/>
        </w:rPr>
      </w:pPr>
    </w:p>
    <w:p w14:paraId="40C9827F" w14:textId="053199C2" w:rsidR="00FE36B0" w:rsidRDefault="00FE36B0" w:rsidP="00FE36B0">
      <w:r>
        <w:t>GLFW</w:t>
      </w:r>
      <w:r w:rsidRPr="004A76DA">
        <w:t>–</w:t>
      </w:r>
      <w:r>
        <w:t>ohjelmistokirjaston glfwGetKey</w:t>
      </w:r>
      <w:r w:rsidRPr="004A76DA">
        <w:t>–</w:t>
      </w:r>
      <w:r>
        <w:t>funktiolle annetaan parametreinä tämänhetkinen ikkuna sekä näppäimistön näppäin, jonka tila halutaan tietää. Ehtolauseessa katsotaan, onko näppäimen tila GLFW_PRESS, joka tarkoittaa, että näppäintä on painettu. Ruutu suljetaan funktiolla glfwSetWindowShouldClose,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3" w:name="_Toc25507492"/>
      <w:r>
        <w:rPr>
          <w:lang w:val="fi-FI"/>
        </w:rPr>
        <w:t>Tekstin renderöinti</w:t>
      </w:r>
      <w:bookmarkEnd w:id="73"/>
    </w:p>
    <w:p w14:paraId="19CA3097" w14:textId="313FE173" w:rsidR="00017E97" w:rsidRDefault="00D27F24" w:rsidP="00017E97">
      <w:r w:rsidRPr="00D27F24">
        <w:t>OpenGL</w:t>
      </w:r>
      <w:r w:rsidRPr="004A76DA">
        <w:t>–</w:t>
      </w:r>
      <w:r>
        <w:t>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FreeType</w:t>
      </w:r>
      <w:r w:rsidRPr="004A76DA">
        <w:t>–</w:t>
      </w:r>
      <w:r>
        <w:t xml:space="preserve">ohjelmakirjastoa, joka mahdollistaa </w:t>
      </w:r>
      <w:r w:rsidR="002003FF">
        <w:t xml:space="preserve">TrueType fonts (ttf) </w:t>
      </w:r>
      <w:r w:rsidRPr="004A76DA">
        <w:t>–</w:t>
      </w:r>
      <w:r>
        <w:t>tyyppisten fonttitiedostojen latauksen koodissa</w:t>
      </w:r>
      <w:r w:rsidR="002C3BC2">
        <w:t xml:space="preserve">, sekä niiden renderöinnin bittikarttoihin. </w:t>
      </w:r>
      <w:r w:rsidR="00C67F95" w:rsidRPr="00D27F24">
        <w:t>(Learn OpenGL, 2014</w:t>
      </w:r>
      <w:r w:rsidRPr="00D27F24">
        <w:t>e</w:t>
      </w:r>
      <w:r w:rsidR="00C67F95" w:rsidRPr="00D27F24">
        <w:t>)</w:t>
      </w:r>
    </w:p>
    <w:p w14:paraId="0E83A8F6" w14:textId="676C6891" w:rsidR="002C3BC2" w:rsidRDefault="002C3BC2" w:rsidP="00017E97">
      <w:r>
        <w:t>Fon</w:t>
      </w:r>
      <w:r w:rsidR="000A0747">
        <w:t>tin lataamiseksi alustetaan FT_Library</w:t>
      </w:r>
      <w:r w:rsidR="000A0747" w:rsidRPr="004A76DA">
        <w:t>–</w:t>
      </w:r>
      <w:r w:rsidR="000A0747">
        <w:t>tyypin muuttuja kutsumalla funktiota FT_Init_Freetype. Funktio palauttaa kokonaisluvun, ja jos tämä kokonaisluku on nolla, alustuksessa on tapahtunut virhe. FreeType</w:t>
      </w:r>
      <w:r w:rsidR="000A0747" w:rsidRPr="004A76DA">
        <w:t>–</w:t>
      </w:r>
      <w:r w:rsidR="000A0747">
        <w:t xml:space="preserve">fontti ladataan muuttujaan, joka on tyyppiä FT_Face. Tämä tapahtuu funktiolla FT_New_Face, joka myös palauttaa nollan virheen tapahtuessa. Tämän jälkeen määritellään, minkä kokoisena fontit ladataan tästä </w:t>
      </w:r>
      <w:r w:rsidR="00F34F27">
        <w:t>FT_Face</w:t>
      </w:r>
      <w:r w:rsidR="00F34F27" w:rsidRPr="004A76DA">
        <w:t>–</w:t>
      </w:r>
      <w:r w:rsidR="00F34F27">
        <w:t xml:space="preserve">muuttujasta funktiolla FT_Set_Pixel_Sizes. </w:t>
      </w:r>
      <w:r w:rsidR="001C0336">
        <w:t>(emt.)</w:t>
      </w:r>
    </w:p>
    <w:p w14:paraId="44F47F5B" w14:textId="77777777" w:rsidR="00F4131E" w:rsidRDefault="00F4131E" w:rsidP="00017E97"/>
    <w:p w14:paraId="57342711" w14:textId="6C83D07B" w:rsidR="00BA6A2D" w:rsidRDefault="001C0336" w:rsidP="00017E97">
      <w:pPr>
        <w:rPr>
          <w:lang w:val="en-US"/>
        </w:rPr>
      </w:pPr>
      <w:r>
        <w:t>FT_Face</w:t>
      </w:r>
      <w:r w:rsidRPr="004A76DA">
        <w:t>–</w:t>
      </w:r>
      <w:r>
        <w:t>muuttuja koostuu erikokoisista kirjoitusmerkeistä. Kirjoitusmerkit on hyvä ladata aluksi muuttujaan, sillä olisi raskasta tehdä lataus joka ruudunpäivityksellä. Kirjoitusmerkin säilytystä varten määritellään koodissa Character</w:t>
      </w:r>
      <w:r w:rsidRPr="004A76DA">
        <w:t>–</w:t>
      </w:r>
      <w:r>
        <w:t>rakenne sekä taulukko, johon kaikki kirjaimet tallennetaan Character</w:t>
      </w:r>
      <w:r w:rsidRPr="004A76DA">
        <w:t>–</w:t>
      </w:r>
      <w:r>
        <w:t xml:space="preserve">muuttujina. </w:t>
      </w:r>
      <w:r w:rsidRPr="005F493C">
        <w:rPr>
          <w:lang w:val="en-US"/>
        </w:rPr>
        <w:t xml:space="preserve">Character–rakenne näkyy kuvassa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GLuint</w:t>
      </w:r>
      <w:r>
        <w:rPr>
          <w:rFonts w:ascii="Consolas" w:hAnsi="Consolas" w:cs="Consolas"/>
          <w:color w:val="000000"/>
          <w:sz w:val="19"/>
          <w:szCs w:val="19"/>
          <w:lang w:val="en-US"/>
        </w:rPr>
        <w:t xml:space="preserve">     TextureID;  </w:t>
      </w:r>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glm::</w:t>
      </w:r>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GLuint</w:t>
      </w:r>
      <w:r>
        <w:rPr>
          <w:rFonts w:ascii="Consolas" w:hAnsi="Consolas" w:cs="Consolas"/>
          <w:color w:val="000000"/>
          <w:sz w:val="19"/>
          <w:szCs w:val="19"/>
          <w:lang w:val="en-US"/>
        </w:rPr>
        <w:t xml:space="preserve">     Advance;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4" w:name="_Ref25425522"/>
      <w:r>
        <w:t xml:space="preserve">Kuva </w:t>
      </w:r>
      <w:r>
        <w:fldChar w:fldCharType="begin"/>
      </w:r>
      <w:r>
        <w:instrText xml:space="preserve"> SEQ Kuva \* ARABIC </w:instrText>
      </w:r>
      <w:r>
        <w:fldChar w:fldCharType="separate"/>
      </w:r>
      <w:r w:rsidR="007D2F7E">
        <w:rPr>
          <w:noProof/>
        </w:rPr>
        <w:t>38</w:t>
      </w:r>
      <w:r>
        <w:fldChar w:fldCharType="end"/>
      </w:r>
      <w:r>
        <w:t>. Character</w:t>
      </w:r>
      <w:r w:rsidRPr="004A76DA">
        <w:t>–</w:t>
      </w:r>
      <w:r>
        <w:t>rakenne</w:t>
      </w:r>
      <w:bookmarkEnd w:id="74"/>
    </w:p>
    <w:p w14:paraId="3F020198" w14:textId="6BB8E4F6" w:rsidR="001C0336" w:rsidRDefault="001C0336" w:rsidP="001C0336"/>
    <w:p w14:paraId="3BF22B62" w14:textId="43519E30" w:rsidR="002003FF" w:rsidRDefault="002003FF" w:rsidP="001C0336">
      <w:r>
        <w:t>Ttf</w:t>
      </w:r>
      <w:r w:rsidRPr="004A76DA">
        <w:t>–</w:t>
      </w:r>
      <w:r>
        <w:t>tiedostosta</w:t>
      </w:r>
      <w:r w:rsidR="001C0336">
        <w:t xml:space="preserve"> ladataan kaikki kirjaimet taulukkoon Font</w:t>
      </w:r>
      <w:r w:rsidR="001C0336" w:rsidRPr="004A76DA">
        <w:t>–</w:t>
      </w:r>
      <w:r w:rsidR="001C0336">
        <w:t>luokan LoadCharacterSet</w:t>
      </w:r>
      <w:r w:rsidR="001C0336" w:rsidRPr="004A76DA">
        <w:t>–</w:t>
      </w:r>
      <w:r w:rsidR="001C0336">
        <w:t>funktiolla. Font</w:t>
      </w:r>
      <w:r w:rsidR="001C0336" w:rsidRPr="004A76DA">
        <w:t>–</w:t>
      </w:r>
      <w:r w:rsidR="001C0336">
        <w:t>luokka hyödyntää singleton</w:t>
      </w:r>
      <w:r w:rsidR="001C0336" w:rsidRPr="004A76DA">
        <w:t>–</w:t>
      </w:r>
      <w:r w:rsidR="001C0336">
        <w:t>mallia, jotta siihen päästään helposti käsiksi mm. pääohjelmasta sekä Event</w:t>
      </w:r>
      <w:r w:rsidR="001C0336" w:rsidRPr="004A76DA">
        <w:t>–</w:t>
      </w:r>
      <w:r w:rsidR="001C0336">
        <w:t>luokasta</w:t>
      </w:r>
      <w:r>
        <w:t>. LoadCharaterSet</w:t>
      </w:r>
      <w:r w:rsidRPr="004A76DA">
        <w:t>–</w:t>
      </w:r>
      <w:r>
        <w:t>funktiossa mennään silmukkaan, joka pyörii 128 kertaa, ladaten ensimmäiset 128 kirjainta ttf</w:t>
      </w:r>
      <w:r w:rsidRPr="004A76DA">
        <w:t>–</w:t>
      </w:r>
      <w:r>
        <w:t>tiedostosta. Silmukan alussa kutsutaan FT_Load_Char</w:t>
      </w:r>
      <w:r w:rsidRPr="004A76DA">
        <w:t>–</w:t>
      </w:r>
      <w:r>
        <w:t xml:space="preserve">funktiota, joka lataa kirjoitusmerkin muuttujaan. Kirjoitusmerkille luodaan tekstuuri ja kirjoitusmerkki säilötään taulukkoon myöhempää käyttöä varten. </w:t>
      </w:r>
      <w:r w:rsidR="00D5503B">
        <w:t>Kun silmukka on käyty läpi, luodaan tekstin näyttämistä varten vielä verteksipuskuriobjekti sekä verteksitaulukko</w:t>
      </w:r>
      <w:r w:rsidR="00D5503B" w:rsidRPr="004A76DA">
        <w:t>–</w:t>
      </w:r>
      <w:r w:rsidR="00D5503B">
        <w:t>objekti ja viedään tieto tarvittavista vertekseistä OpenGL</w:t>
      </w:r>
      <w:r w:rsidR="00D5503B" w:rsidRPr="004A76DA">
        <w:t>–</w:t>
      </w:r>
      <w:r w:rsidR="00D5503B">
        <w:t>rajapinnalle glBufferData</w:t>
      </w:r>
      <w:r w:rsidR="00D5503B" w:rsidRPr="004A76DA">
        <w:t>–</w:t>
      </w:r>
      <w:r w:rsidR="00D5503B">
        <w:t>funktion kutsulla. Funktiolla viedään kuusi verteksiä, joista jokainen pitää sisällään tiedon sijainneista sekä tekstuurikoordinaateista. Koska teksti on kaksiulotteista, tulee lopullinen koko tiedolle, joka viedään, olemaan sizeof(GLfloat)*6*4, sillä luvut ovat liukulukuja. (emt.)</w:t>
      </w:r>
    </w:p>
    <w:p w14:paraId="2D2E61D8" w14:textId="77777777" w:rsidR="00F4131E" w:rsidRDefault="00F4131E" w:rsidP="001C0336"/>
    <w:p w14:paraId="3E30C10A" w14:textId="60F12168" w:rsidR="00F4131E" w:rsidRDefault="00D5503B" w:rsidP="001C0336">
      <w:r>
        <w:t xml:space="preserve">Kirjoitusmerkit on ladattu muistiin, mutta täytyy vielä tehdä funktio, joka renderöi halutut merkit näytölle sekä varjostin tekstiä varten. </w:t>
      </w:r>
      <w:r w:rsidR="00ED75C5">
        <w:t>Verteksivarjostimelle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glEnable</w:t>
      </w:r>
      <w:r w:rsidRPr="006C3B0B">
        <w:rPr>
          <w:rFonts w:ascii="Consolas" w:hAnsi="Consolas" w:cs="Consolas"/>
          <w:color w:val="000000"/>
          <w:sz w:val="19"/>
          <w:szCs w:val="19"/>
        </w:rPr>
        <w:t>(</w:t>
      </w:r>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r>
        <w:rPr>
          <w:rFonts w:ascii="Consolas" w:hAnsi="Consolas" w:cs="Consolas"/>
          <w:color w:val="6F008A"/>
          <w:sz w:val="19"/>
          <w:szCs w:val="19"/>
          <w:lang w:val="en-US"/>
        </w:rPr>
        <w:t>glBlendFunc</w:t>
      </w:r>
      <w:r>
        <w:rPr>
          <w:rFonts w:ascii="Consolas" w:hAnsi="Consolas" w:cs="Consolas"/>
          <w:color w:val="000000"/>
          <w:sz w:val="19"/>
          <w:szCs w:val="19"/>
          <w:lang w:val="en-US"/>
        </w:rPr>
        <w:t>(</w:t>
      </w:r>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5"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5"/>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#version 460 core</w:t>
      </w:r>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layout (location = 0) in vec4 vertex; // vec2 pos, vec2 tex</w:t>
      </w:r>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vec2 texCoord;</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gl_Position = projection * vec4(vertex.xy, 0.0, 1.0);</w:t>
      </w:r>
    </w:p>
    <w:p w14:paraId="127CCC07" w14:textId="6E3F404C" w:rsidR="006C3B0B" w:rsidRPr="00C508B4"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508B4">
        <w:rPr>
          <w:rFonts w:ascii="Consolas" w:hAnsi="Consolas" w:cs="Consolas"/>
          <w:color w:val="000000"/>
          <w:sz w:val="19"/>
          <w:szCs w:val="19"/>
          <w:lang w:val="en-US"/>
        </w:rPr>
        <w:t>texCoord = vertex.zw;</w:t>
      </w:r>
    </w:p>
    <w:p w14:paraId="31E9F6DA" w14:textId="615BEE26" w:rsidR="006C3B0B" w:rsidRPr="00C508B4" w:rsidRDefault="006C3B0B" w:rsidP="006C3B0B">
      <w:pPr>
        <w:rPr>
          <w:rFonts w:ascii="Consolas" w:hAnsi="Consolas" w:cs="Consolas"/>
          <w:color w:val="000000"/>
          <w:sz w:val="19"/>
          <w:szCs w:val="19"/>
          <w:lang w:val="en-US"/>
        </w:rPr>
      </w:pPr>
      <w:r w:rsidRPr="00C508B4">
        <w:rPr>
          <w:rFonts w:ascii="Consolas" w:hAnsi="Consolas" w:cs="Consolas"/>
          <w:color w:val="000000"/>
          <w:sz w:val="19"/>
          <w:szCs w:val="19"/>
          <w:lang w:val="en-US"/>
        </w:rPr>
        <w:t>}</w:t>
      </w:r>
    </w:p>
    <w:p w14:paraId="1ECC0F6F" w14:textId="6C995F6F" w:rsidR="006C3B0B" w:rsidRPr="00C508B4" w:rsidRDefault="006C3B0B" w:rsidP="006C3B0B">
      <w:pPr>
        <w:pStyle w:val="Caption"/>
        <w:rPr>
          <w:lang w:val="en-US"/>
        </w:rPr>
      </w:pPr>
      <w:bookmarkStart w:id="76" w:name="_Ref25493545"/>
      <w:r w:rsidRPr="00C508B4">
        <w:rPr>
          <w:lang w:val="en-US"/>
        </w:rPr>
        <w:t xml:space="preserve">Kuva </w:t>
      </w:r>
      <w:r>
        <w:fldChar w:fldCharType="begin"/>
      </w:r>
      <w:r w:rsidRPr="00C508B4">
        <w:rPr>
          <w:lang w:val="en-US"/>
        </w:rPr>
        <w:instrText xml:space="preserve"> SEQ Kuva \* ARABIC </w:instrText>
      </w:r>
      <w:r>
        <w:fldChar w:fldCharType="separate"/>
      </w:r>
      <w:r w:rsidR="007D2F7E" w:rsidRPr="00C508B4">
        <w:rPr>
          <w:noProof/>
          <w:lang w:val="en-US"/>
        </w:rPr>
        <w:t>40</w:t>
      </w:r>
      <w:r>
        <w:fldChar w:fldCharType="end"/>
      </w:r>
      <w:r w:rsidRPr="00C508B4">
        <w:rPr>
          <w:lang w:val="en-US"/>
        </w:rPr>
        <w:t>. Font–verteksivarjostin</w:t>
      </w:r>
      <w:bookmarkEnd w:id="76"/>
    </w:p>
    <w:p w14:paraId="6BAD97D3" w14:textId="77777777" w:rsidR="006C3B0B" w:rsidRPr="00C508B4" w:rsidRDefault="006C3B0B" w:rsidP="006C3B0B">
      <w:pPr>
        <w:rPr>
          <w:lang w:val="en-US"/>
        </w:rPr>
      </w:pPr>
    </w:p>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out vec4 FragColor</w:t>
      </w:r>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texCoord</w:t>
      </w:r>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vec3 textColor</w:t>
      </w:r>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void main</w:t>
      </w:r>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texture(text, texCoord).r)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FragColor </w:t>
      </w:r>
      <w:r>
        <w:rPr>
          <w:rFonts w:ascii="Consolas" w:hAnsi="Consolas" w:cs="Consolas"/>
          <w:color w:val="0000FF"/>
          <w:sz w:val="19"/>
          <w:szCs w:val="19"/>
          <w:lang w:val="en-US"/>
        </w:rPr>
        <w:t>=</w:t>
      </w:r>
      <w:r>
        <w:rPr>
          <w:rFonts w:ascii="Consolas" w:hAnsi="Consolas" w:cs="Consolas"/>
          <w:color w:val="000000"/>
          <w:sz w:val="19"/>
          <w:szCs w:val="19"/>
          <w:lang w:val="en-US"/>
        </w:rPr>
        <w:t xml:space="preserve"> vec4(textColor,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15696756" w:rsidR="006C3B0B" w:rsidRDefault="006C3B0B" w:rsidP="006C3B0B">
      <w:pPr>
        <w:pStyle w:val="Caption"/>
      </w:pPr>
      <w:bookmarkStart w:id="77" w:name="_Ref25493559"/>
      <w:r w:rsidRPr="00F61942">
        <w:rPr>
          <w:lang w:val="en-US"/>
        </w:rPr>
        <w:t xml:space="preserve">Kuva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r>
        <w:t>Font</w:t>
      </w:r>
      <w:r w:rsidRPr="004A76DA">
        <w:t>–</w:t>
      </w:r>
      <w:r w:rsidR="00C508B4">
        <w:t>pikseli</w:t>
      </w:r>
      <w:r>
        <w:t>varjostin</w:t>
      </w:r>
      <w:bookmarkEnd w:id="77"/>
    </w:p>
    <w:p w14:paraId="5DB638D9" w14:textId="77777777" w:rsidR="000C2398" w:rsidRPr="000C2398" w:rsidRDefault="000C2398" w:rsidP="000C2398"/>
    <w:p w14:paraId="337E8FBE" w14:textId="2BF94BFF" w:rsidR="006C3B0B" w:rsidRDefault="00EC7DBE" w:rsidP="006C3B0B">
      <w:r w:rsidRPr="00EC7DBE">
        <w:t>Tekstin renderöintiä varten määritellään funktio RenderText,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 xml:space="preserve">::GetInstance().RenderText(*textShader,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20.0f, 20.0f, 0.5f, glm::</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8"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RenderText</w:t>
      </w:r>
      <w:r w:rsidR="00410982" w:rsidRPr="004A76DA">
        <w:t>–</w:t>
      </w:r>
      <w:r w:rsidRPr="00410982">
        <w:rPr>
          <w:lang w:val="sv-SE"/>
        </w:rPr>
        <w:t>funktio</w:t>
      </w:r>
      <w:bookmarkEnd w:id="78"/>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79"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79"/>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0" w:name="_Toc25507493"/>
      <w:r>
        <w:rPr>
          <w:lang w:val="fi-FI"/>
        </w:rPr>
        <w:t>Liikkumisen ja interaktiivisuuden lisääminen peliin</w:t>
      </w:r>
      <w:bookmarkEnd w:id="80"/>
    </w:p>
    <w:p w14:paraId="15FA0E0B" w14:textId="44815CBD" w:rsidR="0016585E" w:rsidRPr="00263591" w:rsidRDefault="0016585E" w:rsidP="0016585E">
      <w:pPr>
        <w:pStyle w:val="Heading3"/>
      </w:pPr>
      <w:bookmarkStart w:id="81" w:name="_Toc25507494"/>
      <w:r>
        <w:t>Mallin liikuttaminen</w:t>
      </w:r>
      <w:bookmarkEnd w:id="81"/>
    </w:p>
    <w:p w14:paraId="4C906520" w14:textId="5E1A8E86" w:rsidR="00EC5C85" w:rsidRDefault="005E16B2" w:rsidP="00EC5C85">
      <w:r>
        <w:t>Pelaajamallin liikuttaminen on todella helppoa</w:t>
      </w:r>
      <w:r w:rsidR="00D07751">
        <w:t xml:space="preserve"> Model</w:t>
      </w:r>
      <w:r w:rsidR="00D07751" w:rsidRPr="004A76DA">
        <w:t>–</w:t>
      </w:r>
      <w:r>
        <w:t>luokkaan määritelty</w:t>
      </w:r>
      <w:r w:rsidR="00D07751">
        <w:t>ä</w:t>
      </w:r>
      <w:r>
        <w:t xml:space="preserve"> Model</w:t>
      </w:r>
      <w:r w:rsidRPr="004A76DA">
        <w:t>–</w:t>
      </w:r>
      <w:r>
        <w:t>matriisi</w:t>
      </w:r>
      <w:r w:rsidR="00D07751">
        <w:t>a sekä position</w:t>
      </w:r>
      <w:r w:rsidR="00D07751" w:rsidRPr="004A76DA">
        <w:t>–</w:t>
      </w:r>
      <w:r w:rsidR="00D07751">
        <w:t>muuttujaa käyttäen</w:t>
      </w:r>
      <w:r>
        <w:t>.</w:t>
      </w:r>
      <w:r w:rsidR="00D07751">
        <w:t xml:space="preserve"> Mallia liikutetaan Model</w:t>
      </w:r>
      <w:r w:rsidR="00D07751" w:rsidRPr="004A76DA">
        <w:t>–</w:t>
      </w:r>
      <w:r w:rsidR="00D07751">
        <w:t>luokan funktiolla Move, joka ottaa parametreikseen suuntavektorin sekä nopeuden, joka kertoo, kuinka paljon mallia liikutetaan. Suuntavektori normalisoidaan ja kerrotaan nopeudella, ja tämän laskun tulos lisätään position</w:t>
      </w:r>
      <w:r w:rsidR="00D07751" w:rsidRPr="004A76DA">
        <w:t>–</w:t>
      </w:r>
      <w:r w:rsidR="00D07751">
        <w:t>muuttujaan. Draw</w:t>
      </w:r>
      <w:r w:rsidR="00D07751" w:rsidRPr="004A76DA">
        <w:t>–</w:t>
      </w:r>
      <w:r w:rsidR="00D07751">
        <w:t>funktiossa mallin liikutus tapahtuu GLM</w:t>
      </w:r>
      <w:r w:rsidR="00D07751" w:rsidRPr="004A76DA">
        <w:t>–</w:t>
      </w:r>
      <w:r w:rsidR="00D07751">
        <w:t>ohjelmakirjaston funktiolla translate, jolle annetaan parametreiksi Model</w:t>
      </w:r>
      <w:r w:rsidR="00D07751" w:rsidRPr="004A76DA">
        <w:t>–</w:t>
      </w:r>
      <w:r w:rsidR="00D07751">
        <w:t xml:space="preserve">matriisi ja </w:t>
      </w:r>
      <w:r w:rsidR="00017E97">
        <w:t>position</w:t>
      </w:r>
      <w:r w:rsidR="00017E97" w:rsidRPr="004A76DA">
        <w:t>–</w:t>
      </w:r>
      <w:r w:rsidR="00017E97">
        <w:t>muuttuja. Funktio palauttaa translaatiomatriisin, joka sijoitetaan Model</w:t>
      </w:r>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Move</w:t>
      </w:r>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InputHandler</w:t>
      </w:r>
      <w:r w:rsidR="00017E97" w:rsidRPr="004A76DA">
        <w:t>–</w:t>
      </w:r>
      <w:r w:rsidR="00017E97">
        <w:t>luokassa Move</w:t>
      </w:r>
      <w:bookmarkStart w:id="82" w:name="_Hlk25406837"/>
      <w:r w:rsidR="00017E97" w:rsidRPr="004A76DA">
        <w:t>–</w:t>
      </w:r>
      <w:bookmarkEnd w:id="82"/>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Move(glm::</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glm::normalize(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1D9B7038" w:rsidR="00017E97" w:rsidRPr="00017E97" w:rsidRDefault="00017E97" w:rsidP="00BA6A2D">
      <w:pPr>
        <w:pStyle w:val="Caption"/>
        <w:rPr>
          <w:lang w:val="en-US"/>
        </w:rPr>
      </w:pPr>
      <w:bookmarkStart w:id="83" w:name="_Ref25406859"/>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Model–luokan Move–funktio</w:t>
      </w:r>
      <w:bookmarkEnd w:id="83"/>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(glfwGetKey(window,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player-&gt;Move(glm::</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4" w:name="_Ref25406881"/>
      <w:r w:rsidRPr="00017E97">
        <w:rPr>
          <w:lang w:val="en-US"/>
        </w:rPr>
        <w:t xml:space="preserve">Kuva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Pelaajan Move</w:t>
      </w:r>
      <w:r w:rsidRPr="004A76DA">
        <w:t>–</w:t>
      </w:r>
      <w:r>
        <w:rPr>
          <w:rFonts w:hint="eastAsia"/>
        </w:rPr>
        <w:t>f</w:t>
      </w:r>
      <w:r>
        <w:t>unktion kutsuminen InputHandler</w:t>
      </w:r>
      <w:r w:rsidRPr="004A76DA">
        <w:t>–</w:t>
      </w:r>
      <w:r>
        <w:t>luokassa</w:t>
      </w:r>
      <w:bookmarkEnd w:id="84"/>
    </w:p>
    <w:p w14:paraId="217C2588" w14:textId="1507B53D" w:rsidR="00017E97" w:rsidRDefault="00017E97" w:rsidP="00017E97"/>
    <w:p w14:paraId="6EFE6333" w14:textId="3473CB10" w:rsidR="0016585E" w:rsidRPr="00263591" w:rsidRDefault="0016585E" w:rsidP="0016585E">
      <w:pPr>
        <w:pStyle w:val="Heading3"/>
      </w:pPr>
      <w:bookmarkStart w:id="85" w:name="_Toc25507495"/>
      <w:r>
        <w:t>Colli</w:t>
      </w:r>
      <w:r w:rsidR="00B35CCA">
        <w:t>der</w:t>
      </w:r>
      <w:r w:rsidRPr="004A76DA">
        <w:t>–</w:t>
      </w:r>
      <w:r>
        <w:t>luokka</w:t>
      </w:r>
      <w:bookmarkEnd w:id="85"/>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r w:rsidR="00B35CCA">
        <w:t>Collider</w:t>
      </w:r>
      <w:r w:rsidRPr="004A76DA">
        <w:t>–</w:t>
      </w:r>
      <w:r>
        <w:t xml:space="preserve">luokka, </w:t>
      </w:r>
      <w:r w:rsidR="00B35CCA">
        <w:t>joka määrittelee kahden pisteen avulla alueen, jonka sisällä voidaan tehdä toiminto. Collider</w:t>
      </w:r>
      <w:r w:rsidR="00B35CCA" w:rsidRPr="004A76DA">
        <w:t>–</w:t>
      </w:r>
      <w:r w:rsidR="00B35CCA">
        <w:t>luokan konstruktorifunktiolle annetaan minimi</w:t>
      </w:r>
      <w:r w:rsidR="00B35CCA" w:rsidRPr="004A76DA">
        <w:t>–</w:t>
      </w:r>
      <w:r w:rsidR="00B35CCA">
        <w:t xml:space="preserve"> ja maksimipisteet, jotka rajaavat halutun alueen. Collider</w:t>
      </w:r>
      <w:r w:rsidR="00B35CCA" w:rsidRPr="004A76DA">
        <w:t>–</w:t>
      </w:r>
      <w:r w:rsidR="00B35CCA">
        <w:t>luokka sisältää funktion CheckPoint,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true, jos parametrinä annetun pisteen arvot ovat suurempia kuin minimipisteen arvot ja pienempiä kuin maksimipisteen arvot. </w:t>
      </w:r>
      <w:r w:rsidR="003A09E5">
        <w:t>Muussa tapauksessa funktio palauttaa arvon false.</w:t>
      </w:r>
    </w:p>
    <w:p w14:paraId="35F878D4" w14:textId="18401F7B" w:rsidR="003A09E5" w:rsidRDefault="003A09E5" w:rsidP="0016585E"/>
    <w:p w14:paraId="17533FF0" w14:textId="333401A4" w:rsidR="003A09E5" w:rsidRPr="00263591" w:rsidRDefault="003A09E5" w:rsidP="003A09E5">
      <w:pPr>
        <w:pStyle w:val="Heading3"/>
      </w:pPr>
      <w:bookmarkStart w:id="86" w:name="_Toc25507496"/>
      <w:r>
        <w:t>Event</w:t>
      </w:r>
      <w:r w:rsidRPr="004A76DA">
        <w:t>–</w:t>
      </w:r>
      <w:r>
        <w:t>luokka</w:t>
      </w:r>
      <w:bookmarkEnd w:id="86"/>
    </w:p>
    <w:p w14:paraId="439C214A" w14:textId="44B467C5" w:rsidR="00017E97" w:rsidRDefault="003A09E5" w:rsidP="00017E97">
      <w:r>
        <w:t>Event</w:t>
      </w:r>
      <w:r w:rsidRPr="004A76DA">
        <w:t>–</w:t>
      </w:r>
      <w:r>
        <w:t>luokka määrittelee kentällä tapahtuman. Event</w:t>
      </w:r>
      <w:r w:rsidRPr="004A76DA">
        <w:t>–</w:t>
      </w:r>
      <w:r>
        <w:t>luokassa on muuttujina Collider,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textIndex kokonaislukumuuttuja, jonka alkuarvona on -1. Tämä muuttuja määrittelee, mikä teksti näytetään tekstilistasta. Event</w:t>
      </w:r>
      <w:r w:rsidRPr="004A76DA">
        <w:t>–</w:t>
      </w:r>
      <w:r>
        <w:t xml:space="preserve">luokan konstruktorille annetaan parametreinä sijainti, jossa tapahtuman halutaan tapahtuvan, </w:t>
      </w:r>
      <w:r w:rsidR="00F4131E">
        <w:t>varjostin tekstin piirtämiseen sekä näytettävä teksti, joka lisätään listaan tapahtuman teksteistä. Konstruktorissa luodaan uusi Collider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706E9C83" w:rsidR="00BA6A2D" w:rsidRDefault="00F4131E" w:rsidP="00017E97">
      <w:r>
        <w:t>Event</w:t>
      </w:r>
      <w:r w:rsidR="003A6795" w:rsidRPr="004A76DA">
        <w:t>–</w:t>
      </w:r>
      <w:r w:rsidR="003A6795">
        <w:t>luokassa on AddText</w:t>
      </w:r>
      <w:r w:rsidR="003A6795" w:rsidRPr="004A76DA">
        <w:t>–</w:t>
      </w:r>
      <w:r w:rsidR="003A6795">
        <w:t xml:space="preserve">funktio, jolle annetaan parametrinä tekstiä. Tämä teksti lisätään funktiossa listaan tapahtuman teksteistä. </w:t>
      </w:r>
      <w:r w:rsidR="00F61942">
        <w:t>Luokassa on myös RenderEventText</w:t>
      </w:r>
      <w:r w:rsidR="00F61942" w:rsidRPr="004A76DA">
        <w:t>–</w:t>
      </w:r>
      <w:r w:rsidR="00F61942">
        <w:t>funktio, joka renderöi halutun tekstin ruudulle kutsumalla Font</w:t>
      </w:r>
      <w:r w:rsidR="00F61942" w:rsidRPr="004A76DA">
        <w:t>–</w:t>
      </w:r>
      <w:r w:rsidR="00F61942">
        <w:t>luokan RenderText</w:t>
      </w:r>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FF"/>
          <w:sz w:val="19"/>
          <w:szCs w:val="19"/>
        </w:rPr>
        <w:lastRenderedPageBreak/>
        <w:t>void</w:t>
      </w:r>
      <w:r w:rsidRPr="00F61942">
        <w:rPr>
          <w:rFonts w:ascii="Consolas" w:hAnsi="Consolas" w:cs="Consolas"/>
          <w:color w:val="000000"/>
          <w:sz w:val="19"/>
          <w:szCs w:val="19"/>
        </w:rPr>
        <w:t xml:space="preserve"> RenderEventText()</w:t>
      </w:r>
    </w:p>
    <w:p w14:paraId="3F9FCF72" w14:textId="23D4486A"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w:t>
      </w:r>
    </w:p>
    <w:p w14:paraId="70E63116" w14:textId="33036206" w:rsidR="00F61942" w:rsidRPr="00C508B4"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2B91AF"/>
          <w:sz w:val="19"/>
          <w:szCs w:val="19"/>
        </w:rPr>
        <w:t xml:space="preserve">    </w:t>
      </w:r>
      <w:r w:rsidRPr="00C508B4">
        <w:rPr>
          <w:rFonts w:ascii="Consolas" w:hAnsi="Consolas" w:cs="Consolas"/>
          <w:color w:val="2B91AF"/>
          <w:sz w:val="19"/>
          <w:szCs w:val="19"/>
        </w:rPr>
        <w:t>Font</w:t>
      </w:r>
      <w:r w:rsidRPr="00C508B4">
        <w:rPr>
          <w:rFonts w:ascii="Consolas" w:hAnsi="Consolas" w:cs="Consolas"/>
          <w:color w:val="000000"/>
          <w:sz w:val="19"/>
          <w:szCs w:val="19"/>
        </w:rPr>
        <w:t>::GetInstance().RenderText(*textShader, eventText</w:t>
      </w:r>
      <w:r w:rsidRPr="00C508B4">
        <w:rPr>
          <w:rFonts w:ascii="Consolas" w:hAnsi="Consolas" w:cs="Consolas"/>
          <w:color w:val="008080"/>
          <w:sz w:val="19"/>
          <w:szCs w:val="19"/>
        </w:rPr>
        <w:t>[</w:t>
      </w:r>
      <w:r w:rsidRPr="00C508B4">
        <w:rPr>
          <w:rFonts w:ascii="Consolas" w:hAnsi="Consolas" w:cs="Consolas"/>
          <w:color w:val="000000"/>
          <w:sz w:val="19"/>
          <w:szCs w:val="19"/>
        </w:rPr>
        <w:t>textIndex</w:t>
      </w:r>
      <w:r w:rsidRPr="00C508B4">
        <w:rPr>
          <w:rFonts w:ascii="Consolas" w:hAnsi="Consolas" w:cs="Consolas"/>
          <w:color w:val="008080"/>
          <w:sz w:val="19"/>
          <w:szCs w:val="19"/>
        </w:rPr>
        <w:t>]</w:t>
      </w:r>
      <w:r w:rsidRPr="00C508B4">
        <w:rPr>
          <w:rFonts w:ascii="Consolas" w:hAnsi="Consolas" w:cs="Consolas"/>
          <w:color w:val="000000"/>
          <w:sz w:val="19"/>
          <w:szCs w:val="19"/>
        </w:rPr>
        <w:t>, 20.0f, 20.0f, 0.5f, glm::</w:t>
      </w:r>
      <w:r w:rsidRPr="00C508B4">
        <w:rPr>
          <w:rFonts w:ascii="Consolas" w:hAnsi="Consolas" w:cs="Consolas"/>
          <w:color w:val="2B91AF"/>
          <w:sz w:val="19"/>
          <w:szCs w:val="19"/>
        </w:rPr>
        <w:t>vec3</w:t>
      </w:r>
      <w:r w:rsidRPr="00C508B4">
        <w:rPr>
          <w:rFonts w:ascii="Consolas" w:hAnsi="Consolas" w:cs="Consolas"/>
          <w:color w:val="000000"/>
          <w:sz w:val="19"/>
          <w:szCs w:val="19"/>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7" w:name="_Ref25506039"/>
      <w:r>
        <w:t xml:space="preserve">Kuva </w:t>
      </w:r>
      <w:r>
        <w:fldChar w:fldCharType="begin"/>
      </w:r>
      <w:r>
        <w:instrText xml:space="preserve"> SEQ Kuva \* ARABIC </w:instrText>
      </w:r>
      <w:r>
        <w:fldChar w:fldCharType="separate"/>
      </w:r>
      <w:r w:rsidR="007D2F7E">
        <w:rPr>
          <w:noProof/>
        </w:rPr>
        <w:t>46</w:t>
      </w:r>
      <w:r>
        <w:fldChar w:fldCharType="end"/>
      </w:r>
      <w:r>
        <w:t>. RenderEventText</w:t>
      </w:r>
      <w:r w:rsidRPr="004A76DA">
        <w:t>–</w:t>
      </w:r>
      <w:r>
        <w:t>funktio</w:t>
      </w:r>
      <w:bookmarkEnd w:id="87"/>
    </w:p>
    <w:p w14:paraId="461CB77E" w14:textId="012A1884" w:rsidR="00F61942" w:rsidRDefault="00F61942" w:rsidP="00017E97"/>
    <w:p w14:paraId="46FB3766" w14:textId="08DF1BB9" w:rsidR="00F61942" w:rsidRDefault="00F61942" w:rsidP="00017E97">
      <w:r>
        <w:t>Event</w:t>
      </w:r>
      <w:r w:rsidRPr="004A76DA">
        <w:t>–</w:t>
      </w:r>
      <w:r>
        <w:t>luokassa on myös määritelty DoEvent</w:t>
      </w:r>
      <w:r w:rsidRPr="004A76DA">
        <w:t>–</w:t>
      </w:r>
      <w:r>
        <w:t>funktio, joka nostaa textIndex</w:t>
      </w:r>
      <w:r w:rsidRPr="004A76DA">
        <w:t>–</w:t>
      </w:r>
      <w:r>
        <w:t>muuttujan arvoa yhdellä, jos muuttujan arvo ei ole sama kuin eventText</w:t>
      </w:r>
      <w:r w:rsidRPr="004A76DA">
        <w:t>–</w:t>
      </w:r>
      <w:r>
        <w:t>listan viimeinen indeksi. Näin voidaan DoEvent</w:t>
      </w:r>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8" w:name="_Toc25507497"/>
      <w:r>
        <w:t>EventHandler</w:t>
      </w:r>
      <w:r w:rsidRPr="004A76DA">
        <w:t>–</w:t>
      </w:r>
      <w:r>
        <w:t>luokka</w:t>
      </w:r>
      <w:bookmarkEnd w:id="88"/>
    </w:p>
    <w:p w14:paraId="50DF8715" w14:textId="5799BA66" w:rsidR="00F61942" w:rsidRDefault="00F61942" w:rsidP="00F61942">
      <w:pPr>
        <w:rPr>
          <w:lang w:val="en-US"/>
        </w:rPr>
      </w:pPr>
      <w:r>
        <w:t>EventHandler</w:t>
      </w:r>
      <w:r w:rsidRPr="004A76DA">
        <w:t>–</w:t>
      </w:r>
      <w:r>
        <w:t>luokka on vastuussa kaikista eventeistä. Luokassa on lista kaikista eventeistä</w:t>
      </w:r>
      <w:r w:rsidR="00423487">
        <w:t>, kokonaisluku joka kertoo tämänhetkisen eventin indeksin sekä kokonaisluku, jota käytetään ajan laskemiseen. Luokassa on AddEvent</w:t>
      </w:r>
      <w:r w:rsidR="00423487" w:rsidRPr="004A76DA">
        <w:t>–</w:t>
      </w:r>
      <w:r w:rsidR="00423487">
        <w:t>funktio, jolla Event</w:t>
      </w:r>
      <w:r w:rsidR="00423487" w:rsidRPr="004A76DA">
        <w:t>–</w:t>
      </w:r>
      <w:r w:rsidR="00423487">
        <w:t>muuttuja lisätään listaan eventeistä. Luokassa määriteltyä CheckPlayerEvents</w:t>
      </w:r>
      <w:r w:rsidR="00423487" w:rsidRPr="004A76DA">
        <w:t>–</w:t>
      </w:r>
      <w:r w:rsidR="00423487">
        <w:t>funktiota kutsutaan, kun pelaaja painaa välilyöntiä. Funktio käy silmukassa läpi kaikki eventit ja tarkistaa, onko pelaaja yhdenkään eventin colliderin sisällä. Jos pelaaja on tapahtumapaikan sisällä, kutsutaan kyseisen Event</w:t>
      </w:r>
      <w:r w:rsidR="00423487" w:rsidRPr="004A76DA">
        <w:t>–</w:t>
      </w:r>
      <w:r w:rsidR="00423487">
        <w:t>olion DoEvent</w:t>
      </w:r>
      <w:r w:rsidR="00423487" w:rsidRPr="004A76DA">
        <w:t>–</w:t>
      </w:r>
      <w:r w:rsidR="00423487">
        <w:t>funktiota, asetetaan currentEventIndex</w:t>
      </w:r>
      <w:r w:rsidR="00423487" w:rsidRPr="004A76DA">
        <w:t>–</w:t>
      </w:r>
      <w:r w:rsidR="00423487">
        <w:t>muuttuja vastaamaan tämän eventin indeksiä ja asetetaan textTimer</w:t>
      </w:r>
      <w:r w:rsidR="00423487" w:rsidRPr="004A76DA">
        <w:t>–</w:t>
      </w:r>
      <w:r w:rsidR="00423487">
        <w:t>ajastimeen arvo 250. Funktiossa ShowingText tapahtuu tapahtuman tekstin piirtäminen. Tätä funktiota kutsutaan pääsilmukassa. Funktiossa on ehto, joka toteutuu, jos textTimer</w:t>
      </w:r>
      <w:r w:rsidR="00423487" w:rsidRPr="004A76DA">
        <w:t>–</w:t>
      </w:r>
      <w:r w:rsidR="00423487">
        <w:t>muuttujan arvo on enemmän kuin nolla. Muuttujan arvoa vähennetään joka kutsulla ruudunpiirtoon kuluneen ajan verran, ja samalla kutsutaan tämänhetkisen eventin RenderEventText</w:t>
      </w:r>
      <w:r w:rsidR="00423487" w:rsidRPr="004A76DA">
        <w:t>–</w:t>
      </w:r>
      <w:r w:rsidR="00423487">
        <w:t xml:space="preserve">funktiota, joka piirtää tapahtuman tekstin näytölle. Kun ajastin saavuttaa arvon nolla, ei ehto toteudu, ja teksti katoaa. </w:t>
      </w:r>
      <w:r w:rsidR="00423487" w:rsidRPr="00423487">
        <w:rPr>
          <w:lang w:val="en-US"/>
        </w:rPr>
        <w:t xml:space="preserve">ShowingText–funktio näkyy kuvassa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ShowingText()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(textTimer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r>
        <w:rPr>
          <w:rFonts w:ascii="Consolas" w:hAnsi="Consolas" w:cs="Consolas"/>
          <w:color w:val="000000"/>
          <w:sz w:val="19"/>
          <w:szCs w:val="19"/>
          <w:lang w:val="en-US"/>
        </w:rPr>
        <w:t>currentEventIndex</w:t>
      </w:r>
      <w:r>
        <w:rPr>
          <w:rFonts w:ascii="Consolas" w:hAnsi="Consolas" w:cs="Consolas"/>
          <w:color w:val="008080"/>
          <w:sz w:val="19"/>
          <w:szCs w:val="19"/>
          <w:lang w:val="en-US"/>
        </w:rPr>
        <w:t>]</w:t>
      </w:r>
      <w:r>
        <w:rPr>
          <w:rFonts w:ascii="Consolas" w:hAnsi="Consolas" w:cs="Consolas"/>
          <w:color w:val="000000"/>
          <w:sz w:val="19"/>
          <w:szCs w:val="19"/>
          <w:lang w:val="en-US"/>
        </w:rPr>
        <w:t>-&gt;RenderEventText();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textTimer -= deltaTime;</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89" w:name="_Ref25507047"/>
      <w:r>
        <w:t xml:space="preserve">Kuva </w:t>
      </w:r>
      <w:r>
        <w:fldChar w:fldCharType="begin"/>
      </w:r>
      <w:r>
        <w:instrText xml:space="preserve"> SEQ Kuva \* ARABIC </w:instrText>
      </w:r>
      <w:r>
        <w:fldChar w:fldCharType="separate"/>
      </w:r>
      <w:r w:rsidR="007D2F7E">
        <w:rPr>
          <w:noProof/>
        </w:rPr>
        <w:t>47</w:t>
      </w:r>
      <w:r>
        <w:fldChar w:fldCharType="end"/>
      </w:r>
      <w:r>
        <w:t>. ShowingText</w:t>
      </w:r>
      <w:r w:rsidRPr="004A76DA">
        <w:t>–</w:t>
      </w:r>
      <w:r>
        <w:t>funktio</w:t>
      </w:r>
      <w:bookmarkEnd w:id="89"/>
    </w:p>
    <w:p w14:paraId="49BCFFA4" w14:textId="184BB50A" w:rsidR="00EC5C85" w:rsidRPr="00263591" w:rsidRDefault="006D3C65" w:rsidP="00EC5C85">
      <w:pPr>
        <w:pStyle w:val="Heading2"/>
        <w:rPr>
          <w:lang w:val="fi-FI"/>
        </w:rPr>
      </w:pPr>
      <w:bookmarkStart w:id="90" w:name="_Toc25507498"/>
      <w:r>
        <w:rPr>
          <w:lang w:val="fi-FI"/>
        </w:rPr>
        <w:lastRenderedPageBreak/>
        <w:t>Äänet</w:t>
      </w:r>
      <w:bookmarkEnd w:id="90"/>
    </w:p>
    <w:p w14:paraId="3B7526E4" w14:textId="4E038DA9" w:rsidR="00F4131E" w:rsidRDefault="002B1727" w:rsidP="00EC5C85">
      <w:r>
        <w:t>Opinnäytetyössä on toteutettu äänentoisto OpenAL</w:t>
      </w:r>
      <w:r w:rsidRPr="004A76DA">
        <w:t>–</w:t>
      </w:r>
      <w:r>
        <w:t>rajapintaa sekä freealut</w:t>
      </w:r>
      <w:r w:rsidRPr="004A76DA">
        <w:t>–</w:t>
      </w:r>
      <w:r w:rsidRPr="002B1727">
        <w:t>o</w:t>
      </w:r>
      <w:r>
        <w:t>hjelmakirjastoa hyödyntäen. AudioManager</w:t>
      </w:r>
      <w:r w:rsidRPr="004A76DA">
        <w:t>–</w:t>
      </w:r>
      <w:r w:rsidRPr="002B1727">
        <w:t>luokka hallitsee pelin ääniä, ja käynnistää taustamusiikin pelin a</w:t>
      </w:r>
      <w:r>
        <w:t>lussa StartAudioManager</w:t>
      </w:r>
      <w:r w:rsidRPr="004A76DA">
        <w:t>–</w:t>
      </w:r>
      <w:r>
        <w:t>funktion kutsulla.</w:t>
      </w:r>
      <w:r w:rsidR="005E183C">
        <w:t xml:space="preserve"> AudioManager</w:t>
      </w:r>
      <w:r w:rsidR="005E183C" w:rsidRPr="004A76DA">
        <w:t>–</w:t>
      </w:r>
      <w:r w:rsidR="005E183C" w:rsidRPr="005E183C">
        <w:t>luokka käyttää singleton</w:t>
      </w:r>
      <w:r w:rsidR="005E183C" w:rsidRPr="004A76DA">
        <w:t>–</w:t>
      </w:r>
      <w:r w:rsidR="005E183C" w:rsidRPr="005E183C">
        <w:t xml:space="preserve">mallia, joten tämän funktiokutsun yhteydessä </w:t>
      </w:r>
      <w:r w:rsidR="005E183C">
        <w:t>luodaan instanssi luokasta, joka pysyy ohjelman ajon aikana elossa. StartAudioManager</w:t>
      </w:r>
      <w:r w:rsidR="005E183C" w:rsidRPr="004A76DA">
        <w:t>–</w:t>
      </w:r>
      <w:r w:rsidR="005E183C" w:rsidRPr="005E183C">
        <w:t>funktion alussa määritellään ALuint</w:t>
      </w:r>
      <w:r w:rsidR="005E183C" w:rsidRPr="004A76DA">
        <w:t>–</w:t>
      </w:r>
      <w:r w:rsidR="005E183C" w:rsidRPr="005E183C">
        <w:t>tietotyyppiä olevat buffer</w:t>
      </w:r>
      <w:r w:rsidR="005E183C" w:rsidRPr="004A76DA">
        <w:t>–</w:t>
      </w:r>
      <w:r w:rsidR="005E183C" w:rsidRPr="005E183C">
        <w:t xml:space="preserve"> ja s</w:t>
      </w:r>
      <w:r w:rsidR="005E183C">
        <w:t>ource</w:t>
      </w:r>
      <w:r w:rsidR="005E183C" w:rsidRPr="004A76DA">
        <w:t>–</w:t>
      </w:r>
      <w:r w:rsidR="005E183C" w:rsidRPr="005E183C">
        <w:t>n</w:t>
      </w:r>
      <w:r w:rsidR="005E183C">
        <w:t>imiset muuttujat sekä ALint</w:t>
      </w:r>
      <w:r w:rsidR="005E183C" w:rsidRPr="004A76DA">
        <w:t>–</w:t>
      </w:r>
      <w:r w:rsidR="005E183C">
        <w:t>tyypin state</w:t>
      </w:r>
      <w:r w:rsidR="005E183C" w:rsidRPr="004A76DA">
        <w:t>–</w:t>
      </w:r>
      <w:r w:rsidR="005E183C" w:rsidRPr="005E183C">
        <w:t>m</w:t>
      </w:r>
      <w:r w:rsidR="005E183C">
        <w:t>uuttuja.</w:t>
      </w:r>
      <w:r w:rsidR="00BA6A2D">
        <w:t xml:space="preserve"> (</w:t>
      </w:r>
      <w:r w:rsidR="00BA6A2D">
        <w:rPr>
          <w:rStyle w:val="selectable"/>
          <w:lang w:val="en-US"/>
        </w:rPr>
        <w:t xml:space="preserve">The OpenAL Utility Toolkit, </w:t>
      </w:r>
      <w:r w:rsidR="00BA6A2D" w:rsidRPr="001863E3">
        <w:rPr>
          <w:rStyle w:val="selectable"/>
          <w:lang w:val="en-US"/>
        </w:rPr>
        <w:t>20</w:t>
      </w:r>
      <w:r w:rsidR="00BA6A2D">
        <w:rPr>
          <w:rStyle w:val="selectable"/>
          <w:lang w:val="en-US"/>
        </w:rPr>
        <w:t>06</w:t>
      </w:r>
      <w:r w:rsidR="00BA6A2D" w:rsidRPr="001863E3">
        <w:rPr>
          <w:rStyle w:val="selectable"/>
          <w:lang w:val="en-US"/>
        </w:rPr>
        <w:t>)</w:t>
      </w:r>
    </w:p>
    <w:p w14:paraId="78B9BFDF" w14:textId="77777777" w:rsidR="00F4131E" w:rsidRDefault="00F4131E" w:rsidP="00EC5C85"/>
    <w:p w14:paraId="4774E84E" w14:textId="16530166" w:rsidR="00A1276F" w:rsidRDefault="005E183C" w:rsidP="00EC5C85">
      <w:pPr>
        <w:rPr>
          <w:lang w:val="en-US"/>
        </w:rPr>
      </w:pPr>
      <w:r>
        <w:t>Freealut</w:t>
      </w:r>
      <w:r w:rsidRPr="004A76DA">
        <w:t>–</w:t>
      </w:r>
      <w:r w:rsidRPr="00587E77">
        <w:t>kirjastosta kutsutaan funktiota alutInit</w:t>
      </w:r>
      <w:r w:rsidR="00587E77" w:rsidRPr="00587E77">
        <w:t>, joka al</w:t>
      </w:r>
      <w:r w:rsidR="00587E77">
        <w:t>ustaa ALUT</w:t>
      </w:r>
      <w:r w:rsidR="00587E77" w:rsidRPr="004A76DA">
        <w:t>–</w:t>
      </w:r>
      <w:r w:rsidR="00587E77" w:rsidRPr="00587E77">
        <w:t>o</w:t>
      </w:r>
      <w:r w:rsidR="00587E77">
        <w:t>hjelmakirjaston,</w:t>
      </w:r>
      <w:r w:rsidR="00587E77" w:rsidRPr="00587E77">
        <w:t xml:space="preserve"> luo OpenAL</w:t>
      </w:r>
      <w:r w:rsidR="00587E77" w:rsidRPr="004A76DA">
        <w:t>–</w:t>
      </w:r>
      <w:r w:rsidR="00587E77" w:rsidRPr="00587E77">
        <w:t>kontekstin</w:t>
      </w:r>
      <w:r w:rsidR="00587E77">
        <w:t xml:space="preserve"> käytössä olevaan äänentoistolaitteeseen ja tekee tästä tämänhetkisen OpenAL</w:t>
      </w:r>
      <w:r w:rsidR="00587E77" w:rsidRPr="004A76DA">
        <w:t>–</w:t>
      </w:r>
      <w:r w:rsidR="00587E77" w:rsidRPr="00587E77">
        <w:t>k</w:t>
      </w:r>
      <w:r w:rsidR="00587E77">
        <w:t>ontekstin. Alustuksessa tapahtuneet virheet tarkastetaan Audiomanager</w:t>
      </w:r>
      <w:r w:rsidR="00587E77" w:rsidRPr="004A76DA">
        <w:t>–</w:t>
      </w:r>
      <w:r w:rsidR="00587E77" w:rsidRPr="00587E77">
        <w:t>luokan funktiolla CheckForErrors</w:t>
      </w:r>
      <w:r w:rsidR="00587E77">
        <w:t>. Tämä funktio sijoittaa alGetError</w:t>
      </w:r>
      <w:r w:rsidR="00587E77" w:rsidRPr="004A76DA">
        <w:t>–</w:t>
      </w:r>
      <w:r w:rsidR="00587E77" w:rsidRPr="00587E77">
        <w:t>funktion palauttaman virhekoodin muuttujaan, ja v</w:t>
      </w:r>
      <w:r w:rsidR="00587E77">
        <w:t xml:space="preserve">irheen tapahtuessa tulostaa ruudulle tiedon siitä. </w:t>
      </w:r>
      <w:r w:rsidR="00587E77" w:rsidRPr="00295B93">
        <w:rPr>
          <w:rFonts w:cs="Arial"/>
          <w:lang w:val="en-US"/>
        </w:rPr>
        <w:t>Kuvassa</w:t>
      </w:r>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295B93" w:rsidRPr="00665F36">
        <w:rPr>
          <w:rFonts w:cs="Arial"/>
          <w:lang w:val="en-US"/>
        </w:rPr>
        <w:instrText xml:space="preserve"> \* MERGEFORMAT </w:instrText>
      </w:r>
      <w:r w:rsidR="00A1276F" w:rsidRPr="00295B93">
        <w:rPr>
          <w:rFonts w:cs="Arial"/>
        </w:rPr>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näkyy CheckForErrors–funktion toiminta. </w:t>
      </w:r>
      <w:r w:rsidR="00BA6A2D">
        <w:rPr>
          <w:lang w:val="en-US"/>
        </w:rPr>
        <w:t>(emt.)</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ALCenum</w:t>
      </w:r>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alGetError();</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(error !=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std::cerr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std::endl;</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1" w:name="_Ref25263517"/>
      <w:r>
        <w:t xml:space="preserve">Kuva </w:t>
      </w:r>
      <w:r>
        <w:fldChar w:fldCharType="begin"/>
      </w:r>
      <w:r>
        <w:instrText xml:space="preserve"> SEQ Kuva \* ARABIC </w:instrText>
      </w:r>
      <w:r>
        <w:fldChar w:fldCharType="separate"/>
      </w:r>
      <w:r w:rsidR="007D2F7E">
        <w:rPr>
          <w:noProof/>
        </w:rPr>
        <w:t>48</w:t>
      </w:r>
      <w:r>
        <w:fldChar w:fldCharType="end"/>
      </w:r>
      <w:bookmarkEnd w:id="91"/>
      <w:r>
        <w:t>. CheckForErrors</w:t>
      </w:r>
      <w:r w:rsidRPr="004A76DA">
        <w:t>–</w:t>
      </w:r>
      <w:r>
        <w:t>funktio</w:t>
      </w:r>
    </w:p>
    <w:p w14:paraId="76E8319D" w14:textId="77777777" w:rsidR="00A1276F" w:rsidRPr="00A1276F" w:rsidRDefault="00A1276F" w:rsidP="00A1276F"/>
    <w:p w14:paraId="4B52F226" w14:textId="333201EF" w:rsidR="00A1276F" w:rsidRDefault="00587E77" w:rsidP="00EC5C85">
      <w:r w:rsidRPr="00587E77">
        <w:t>Kun virheentarkistus on tehty, v</w:t>
      </w:r>
      <w:r>
        <w:t>oidaan wav</w:t>
      </w:r>
      <w:r w:rsidRPr="004A76DA">
        <w:t>–</w:t>
      </w:r>
      <w:r w:rsidRPr="00587E77">
        <w:t>päätteinen musiikkitiedosto ladat</w:t>
      </w:r>
      <w:r>
        <w:t>a ja sijoittaa buffer</w:t>
      </w:r>
      <w:r w:rsidRPr="004A76DA">
        <w:t>–</w:t>
      </w:r>
      <w:r w:rsidRPr="00587E77">
        <w:t>m</w:t>
      </w:r>
      <w:r>
        <w:t xml:space="preserve">uuttujaan funktiolla alutCreateBufferFromFile. Tälle funktiolle annetaan parametriksi musiikkitiedoston polku, ja funktio yrittää tiedoston nimen ja sisällön perusteella ladata äänidatan ja </w:t>
      </w:r>
      <w:r w:rsidR="00D63CDD">
        <w:t>vie sen OpenAL</w:t>
      </w:r>
      <w:r w:rsidR="00D63CDD" w:rsidRPr="004A76DA">
        <w:t>–</w:t>
      </w:r>
      <w:r w:rsidR="00D63CDD" w:rsidRPr="00D63CDD">
        <w:t>p</w:t>
      </w:r>
      <w:r w:rsidR="00D63CDD">
        <w:t>uskurille. Kun tieto on puskuroitu OpenAL</w:t>
      </w:r>
      <w:r w:rsidR="00D63CDD" w:rsidRPr="004A76DA">
        <w:t>–</w:t>
      </w:r>
      <w:r w:rsidR="00D63CDD" w:rsidRPr="00D63CDD">
        <w:t xml:space="preserve">rajapinnalle, täytyy vielä luoda </w:t>
      </w:r>
      <w:r w:rsidR="00D63CDD">
        <w:t>äänilähde, jotta äänen voi toistaa. Tämä onnistuu funktiolla alGenSources</w:t>
      </w:r>
      <w:r w:rsidR="00A1276F">
        <w:t>, jolle annetaan parametreinä äänilähteiden määrä sekä muuttuja, johon äänilähde tallentuu</w:t>
      </w:r>
      <w:r w:rsidR="00D63CDD">
        <w:t>.</w:t>
      </w:r>
      <w:r w:rsidR="00A1276F">
        <w:t xml:space="preserve"> Äänilähteeseen puskuroidaan aiemmin ladattu äänidata funktiolla alSourcei, jolle annetaan parametriksi äänilähde, AL_BUFFER joka kertoo, että ollaan puskuroimassa äänidata, sekä itse puskuri. Tämän jälkeen säädetään alSour</w:t>
      </w:r>
      <w:r w:rsidR="00A1276F">
        <w:lastRenderedPageBreak/>
        <w:t>cei funktiolla äänilähde toistumaan loputtomiin, sillä halutaan, että taustamusiikki pysyy soimassa. Äänilähde käynnistetään funktiolla alSourcePlay. StartAudioManager</w:t>
      </w:r>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ALuint</w:t>
      </w:r>
      <w:r w:rsidRPr="00E7639B">
        <w:rPr>
          <w:rFonts w:ascii="Consolas" w:hAnsi="Consolas" w:cs="Consolas"/>
          <w:color w:val="000000"/>
          <w:sz w:val="19"/>
          <w:szCs w:val="19"/>
        </w:rPr>
        <w:t xml:space="preserve"> buffer, source;</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r>
        <w:rPr>
          <w:rFonts w:ascii="Consolas" w:hAnsi="Consolas" w:cs="Consolas"/>
          <w:color w:val="2B91AF"/>
          <w:sz w:val="19"/>
          <w:szCs w:val="19"/>
          <w:lang w:val="en-US"/>
        </w:rPr>
        <w:t>ALint</w:t>
      </w:r>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alutInit(0,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CheckForErrors();</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alutCreateBufferFromFile(</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alGenSources(1,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alSourcei(source,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r>
        <w:rPr>
          <w:rFonts w:ascii="Consolas" w:hAnsi="Consolas" w:cs="Consolas"/>
          <w:color w:val="000000"/>
          <w:sz w:val="19"/>
          <w:szCs w:val="19"/>
          <w:lang w:val="en-US"/>
        </w:rPr>
        <w:t>alSourcePlay(source);</w:t>
      </w:r>
    </w:p>
    <w:p w14:paraId="54436685" w14:textId="30D2C263" w:rsidR="00A1276F" w:rsidRPr="00CF5974" w:rsidRDefault="00A1276F" w:rsidP="00A1276F">
      <w:pPr>
        <w:pStyle w:val="Caption"/>
        <w:rPr>
          <w:lang w:val="en-US"/>
        </w:rPr>
      </w:pPr>
      <w:bookmarkStart w:id="92" w:name="_Ref25263625"/>
      <w:r w:rsidRPr="00D07751">
        <w:rPr>
          <w:lang w:val="en-US"/>
        </w:rPr>
        <w:t xml:space="preserve">Kuva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2"/>
      <w:r w:rsidRPr="00D07751">
        <w:rPr>
          <w:lang w:val="en-US"/>
        </w:rPr>
        <w:t>. StartAudioManager</w:t>
      </w:r>
      <w:r w:rsidR="00CF5974" w:rsidRPr="00D07751">
        <w:rPr>
          <w:lang w:val="en-US"/>
        </w:rPr>
        <w:t>–</w:t>
      </w:r>
      <w:r w:rsidR="00CF5974">
        <w:rPr>
          <w:lang w:val="en-US"/>
        </w:rPr>
        <w:t>funktio</w:t>
      </w:r>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3" w:name="_Toc25507499"/>
      <w:r>
        <w:t>Yhteenveto</w:t>
      </w:r>
      <w:bookmarkEnd w:id="93"/>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576B58BE" w:rsidR="008502A9" w:rsidRDefault="008502A9" w:rsidP="00EC5C85">
      <w:r>
        <w:t>Peliä on mahdollista jatkokehittää toteuttamalla Renderer</w:t>
      </w:r>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47200224" w:rsidR="00EC5C85" w:rsidRDefault="00295B93" w:rsidP="00EC5C85">
      <w:r>
        <w:t>Pelin ohjelmointi käyttäen OpenGL</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6F52DD56" w:rsidR="007D2F7E" w:rsidRDefault="007D2F7E" w:rsidP="007D2F7E">
      <w:pPr>
        <w:pStyle w:val="Caption"/>
      </w:pPr>
      <w:r>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4" w:name="_Toc403759209"/>
      <w:bookmarkStart w:id="95" w:name="_Toc25507500"/>
      <w:r w:rsidRPr="00295B93">
        <w:lastRenderedPageBreak/>
        <w:t>LÄHTEET</w:t>
      </w:r>
      <w:bookmarkEnd w:id="94"/>
      <w:bookmarkEnd w:id="95"/>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r>
        <w:rPr>
          <w:rStyle w:val="selectable"/>
          <w:color w:val="000000"/>
          <w:lang w:val="en-US"/>
        </w:rPr>
        <w:t xml:space="preserve">Assimp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r w:rsidRPr="007E1AD2">
        <w:rPr>
          <w:rStyle w:val="selectable"/>
          <w:color w:val="000000"/>
        </w:rPr>
        <w:t>Assimpin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r w:rsidRPr="00C508B4">
        <w:rPr>
          <w:rStyle w:val="selectable"/>
          <w:color w:val="000000"/>
        </w:rPr>
        <w:t xml:space="preserve">Blender (2019). </w:t>
      </w:r>
      <w:r w:rsidRPr="00C508B4">
        <w:rPr>
          <w:rStyle w:val="selectable"/>
          <w:i/>
          <w:color w:val="000000"/>
        </w:rPr>
        <w:t>About</w:t>
      </w:r>
      <w:r w:rsidRPr="00C508B4">
        <w:rPr>
          <w:rStyle w:val="selectable"/>
          <w:color w:val="000000"/>
        </w:rPr>
        <w:t xml:space="preserve"> Blenderin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r>
        <w:rPr>
          <w:rStyle w:val="selectable"/>
          <w:color w:val="000000"/>
          <w:lang w:val="en-US"/>
        </w:rPr>
        <w:t>FileFormat</w:t>
      </w:r>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r>
        <w:rPr>
          <w:rStyle w:val="selectable"/>
          <w:i/>
          <w:color w:val="000000"/>
          <w:lang w:val="en-US"/>
        </w:rPr>
        <w:t>Wavefront OBJ File Format Summary</w:t>
      </w:r>
      <w:r w:rsidR="00B64D2B">
        <w:rPr>
          <w:rStyle w:val="selectable"/>
          <w:color w:val="000000"/>
          <w:lang w:val="en-US"/>
        </w:rPr>
        <w:t xml:space="preserve"> </w:t>
      </w:r>
      <w:r>
        <w:rPr>
          <w:rStyle w:val="selectable"/>
          <w:color w:val="000000"/>
          <w:lang w:val="en-US"/>
        </w:rPr>
        <w:t>FileFormatin</w:t>
      </w:r>
      <w:r w:rsidR="00B64D2B" w:rsidRPr="00086E56">
        <w:rPr>
          <w:rStyle w:val="selectable"/>
          <w:color w:val="000000"/>
          <w:lang w:val="en-US"/>
        </w:rPr>
        <w:t xml:space="preserve"> www</w:t>
      </w:r>
      <w:r w:rsidR="00EB45A9">
        <w:rPr>
          <w:rStyle w:val="selectable"/>
          <w:color w:val="000000"/>
          <w:lang w:val="en-US"/>
        </w:rPr>
        <w:t>–</w:t>
      </w:r>
      <w:r w:rsidR="00B64D2B" w:rsidRPr="00086E56">
        <w:rPr>
          <w:rStyle w:val="selectable"/>
          <w:color w:val="000000"/>
          <w:lang w:val="en-US"/>
        </w:rPr>
        <w:t xml:space="preserve">sivusto.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r>
        <w:rPr>
          <w:rStyle w:val="selectable"/>
          <w:color w:val="000000"/>
          <w:lang w:val="en-US"/>
        </w:rPr>
        <w:t xml:space="preserve">FreeType (2018). </w:t>
      </w:r>
      <w:r w:rsidRPr="00492DBC">
        <w:rPr>
          <w:rStyle w:val="selectable"/>
          <w:i/>
          <w:color w:val="000000"/>
          <w:lang w:val="en-US"/>
        </w:rPr>
        <w:t>What is FreeType?</w:t>
      </w:r>
      <w:r>
        <w:rPr>
          <w:rStyle w:val="selectable"/>
          <w:color w:val="000000"/>
          <w:lang w:val="en-US"/>
        </w:rPr>
        <w:t xml:space="preserve"> </w:t>
      </w:r>
      <w:r w:rsidRPr="00086E56">
        <w:rPr>
          <w:rStyle w:val="selectable"/>
          <w:color w:val="000000"/>
          <w:lang w:val="en-US"/>
        </w:rPr>
        <w:t>FreeTypen www</w:t>
      </w:r>
      <w:r>
        <w:rPr>
          <w:rStyle w:val="selectable"/>
          <w:color w:val="000000"/>
          <w:lang w:val="en-US"/>
        </w:rPr>
        <w:t>–</w:t>
      </w:r>
      <w:r w:rsidRPr="00086E56">
        <w:rPr>
          <w:rStyle w:val="selectable"/>
          <w:color w:val="000000"/>
          <w:lang w:val="en-US"/>
        </w:rPr>
        <w:t xml:space="preserve">sivusto.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r w:rsidR="00BD295B" w:rsidRPr="00697C8D">
        <w:rPr>
          <w:rStyle w:val="selectable"/>
          <w:color w:val="000000"/>
        </w:rPr>
        <w:t>Gitin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r>
        <w:rPr>
          <w:rStyle w:val="selectable"/>
          <w:color w:val="000000"/>
          <w:lang w:val="en-US"/>
        </w:rPr>
        <w:t>Github</w:t>
      </w:r>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r w:rsidRPr="00090395">
        <w:rPr>
          <w:rStyle w:val="selectable"/>
          <w:color w:val="000000"/>
        </w:rPr>
        <w:t>Githubin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r w:rsidRPr="00C508B4">
        <w:t xml:space="preserve">Github. (2019). </w:t>
      </w:r>
      <w:r w:rsidRPr="00C508B4">
        <w:rPr>
          <w:i/>
        </w:rPr>
        <w:t>Stb.</w:t>
      </w:r>
      <w:r w:rsidRPr="00C508B4">
        <w:t xml:space="preserve"> Githubin www</w:t>
      </w:r>
      <w:r w:rsidR="00EB45A9" w:rsidRPr="00C508B4">
        <w:t>–</w:t>
      </w:r>
      <w:r w:rsidRPr="00C508B4">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r w:rsidRPr="00090395">
        <w:rPr>
          <w:lang w:val="en-US"/>
        </w:rPr>
        <w:t>GLFW:n www</w:t>
      </w:r>
      <w:r w:rsidR="00EB45A9">
        <w:rPr>
          <w:lang w:val="en-US"/>
        </w:rPr>
        <w:t>–</w:t>
      </w:r>
      <w:r w:rsidRPr="00090395">
        <w:rPr>
          <w:lang w:val="en-US"/>
        </w:rPr>
        <w:t xml:space="preserve">sivusto.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OpenGL Mathematicsin www</w:t>
      </w:r>
      <w:r w:rsidR="00EB45A9" w:rsidRPr="00697C8D">
        <w:rPr>
          <w:lang w:val="en-US"/>
        </w:rPr>
        <w:t>–</w:t>
      </w:r>
      <w:r w:rsidRPr="00697C8D">
        <w:rPr>
          <w:lang w:val="en-US"/>
        </w:rPr>
        <w:t>sivusto.</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C508B4">
        <w:rPr>
          <w:lang w:val="en-US"/>
        </w:rPr>
        <w:t xml:space="preserve">Learn OpenGL (2014a). </w:t>
      </w:r>
      <w:r w:rsidRPr="001F3A90">
        <w:rPr>
          <w:i/>
          <w:lang w:val="en-US"/>
        </w:rPr>
        <w:t>Camera.</w:t>
      </w:r>
      <w:r w:rsidRPr="001F3A90">
        <w:rPr>
          <w:lang w:val="en-US"/>
        </w:rPr>
        <w:t xml:space="preserve"> Learn OpenGL:än www–sivusto.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r w:rsidRPr="00C508B4">
        <w:t xml:space="preserve">Learn OpenGL:än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C508B4">
        <w:rPr>
          <w:lang w:val="en-US"/>
        </w:rPr>
        <w:lastRenderedPageBreak/>
        <w:t>Learn OpenGL (2014</w:t>
      </w:r>
      <w:r w:rsidR="00D27F24" w:rsidRPr="00C508B4">
        <w:rPr>
          <w:lang w:val="en-US"/>
        </w:rPr>
        <w:t>c</w:t>
      </w:r>
      <w:r w:rsidRPr="00C508B4">
        <w:rPr>
          <w:lang w:val="en-US"/>
        </w:rPr>
        <w:t xml:space="preserve">). </w:t>
      </w:r>
      <w:r>
        <w:rPr>
          <w:i/>
          <w:lang w:val="en-US"/>
        </w:rPr>
        <w:t>Hello Triangle</w:t>
      </w:r>
      <w:r w:rsidRPr="00B1524C">
        <w:rPr>
          <w:i/>
          <w:lang w:val="en-US"/>
        </w:rPr>
        <w:t>.</w:t>
      </w:r>
      <w:r>
        <w:rPr>
          <w:lang w:val="en-US"/>
        </w:rPr>
        <w:t xml:space="preserve"> </w:t>
      </w:r>
      <w:r w:rsidRPr="00C508B4">
        <w:t xml:space="preserve">Learn OpenGL:än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C508B4">
        <w:rPr>
          <w:lang w:val="en-US"/>
        </w:rPr>
        <w:t>Learn OpenGL (2014</w:t>
      </w:r>
      <w:r w:rsidR="00D27F24" w:rsidRPr="00C508B4">
        <w:rPr>
          <w:lang w:val="en-US"/>
        </w:rPr>
        <w:t>d</w:t>
      </w:r>
      <w:r w:rsidRPr="00C508B4">
        <w:rPr>
          <w:lang w:val="en-US"/>
        </w:rPr>
        <w:t xml:space="preserve">). </w:t>
      </w:r>
      <w:r>
        <w:rPr>
          <w:i/>
          <w:lang w:val="en-US"/>
        </w:rPr>
        <w:t>Hello Window</w:t>
      </w:r>
      <w:r w:rsidRPr="00B1524C">
        <w:rPr>
          <w:i/>
          <w:lang w:val="en-US"/>
        </w:rPr>
        <w:t>.</w:t>
      </w:r>
      <w:r>
        <w:rPr>
          <w:lang w:val="en-US"/>
        </w:rPr>
        <w:t xml:space="preserve"> </w:t>
      </w:r>
      <w:r w:rsidRPr="00C508B4">
        <w:t xml:space="preserve">Learn OpenGL:än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0AEFB2DB" w:rsidR="00D87E23" w:rsidRDefault="00D87E23" w:rsidP="00D87E23">
      <w:pPr>
        <w:pStyle w:val="Bibliography"/>
      </w:pPr>
      <w:r w:rsidRPr="00C508B4">
        <w:rPr>
          <w:lang w:val="en-US"/>
        </w:rPr>
        <w:t>Learn OpenGL (2014</w:t>
      </w:r>
      <w:r w:rsidR="00D27F24" w:rsidRPr="00C508B4">
        <w:rPr>
          <w:lang w:val="en-US"/>
        </w:rPr>
        <w:t>e</w:t>
      </w:r>
      <w:r w:rsidRPr="00C508B4">
        <w:rPr>
          <w:lang w:val="en-US"/>
        </w:rPr>
        <w:t xml:space="preserve">). </w:t>
      </w:r>
      <w:r w:rsidRPr="005F493C">
        <w:rPr>
          <w:i/>
          <w:lang w:val="en-US"/>
        </w:rPr>
        <w:t>Text Rendering.</w:t>
      </w:r>
      <w:r w:rsidRPr="005F493C">
        <w:rPr>
          <w:lang w:val="en-US"/>
        </w:rPr>
        <w:t xml:space="preserve"> </w:t>
      </w:r>
      <w:r w:rsidRPr="00C508B4">
        <w:t xml:space="preserve">Learn OpenGL:än www–sivusto. </w:t>
      </w:r>
      <w:r w:rsidRPr="00750E95">
        <w:t xml:space="preserve">Saatavissa: </w:t>
      </w:r>
      <w:hyperlink r:id="rId34"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C508B4">
        <w:rPr>
          <w:lang w:val="en-US"/>
        </w:rPr>
        <w:t>Learn OpenGL (2014</w:t>
      </w:r>
      <w:r>
        <w:rPr>
          <w:lang w:val="en-US"/>
        </w:rPr>
        <w:t>f</w:t>
      </w:r>
      <w:r w:rsidRPr="00C508B4">
        <w:rPr>
          <w:lang w:val="en-US"/>
        </w:rPr>
        <w:t xml:space="preserve">). </w:t>
      </w:r>
      <w:r w:rsidRPr="005F493C">
        <w:rPr>
          <w:i/>
          <w:lang w:val="en-US"/>
        </w:rPr>
        <w:t>Text</w:t>
      </w:r>
      <w:r>
        <w:rPr>
          <w:i/>
          <w:lang w:val="en-US"/>
        </w:rPr>
        <w:t>ures</w:t>
      </w:r>
      <w:r w:rsidRPr="005F493C">
        <w:rPr>
          <w:i/>
          <w:lang w:val="en-US"/>
        </w:rPr>
        <w:t>.</w:t>
      </w:r>
      <w:r w:rsidRPr="005F493C">
        <w:rPr>
          <w:lang w:val="en-US"/>
        </w:rPr>
        <w:t xml:space="preserve"> </w:t>
      </w:r>
      <w:r w:rsidRPr="00D25544">
        <w:rPr>
          <w:lang w:val="en-US"/>
        </w:rPr>
        <w:t xml:space="preserve">Learn OpenGL:än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r w:rsidRPr="00C508B4">
        <w:rPr>
          <w:rStyle w:val="selectable"/>
          <w:lang w:val="en-US"/>
        </w:rPr>
        <w:t xml:space="preserve">McShaffry,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painos.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r w:rsidRPr="004A76DA">
        <w:rPr>
          <w:rStyle w:val="selectable"/>
          <w:lang w:val="en-US"/>
        </w:rPr>
        <w:t xml:space="preserve">Mingw. </w:t>
      </w:r>
      <w:r w:rsidRPr="001863E3">
        <w:rPr>
          <w:rStyle w:val="selectable"/>
          <w:lang w:val="en-US"/>
        </w:rPr>
        <w:t xml:space="preserve">(2019). Minimalist GNU for Windows. </w:t>
      </w:r>
      <w:r w:rsidRPr="004A76DA">
        <w:rPr>
          <w:rStyle w:val="selectable"/>
        </w:rPr>
        <w:t xml:space="preserve">MinGW:n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painos. </w:t>
      </w:r>
      <w:r>
        <w:rPr>
          <w:rStyle w:val="selectable"/>
          <w:lang w:val="en-US"/>
        </w:rPr>
        <w:t>Genever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r w:rsidRPr="001863E3">
        <w:rPr>
          <w:rStyle w:val="selectable"/>
          <w:lang w:val="en-US"/>
        </w:rPr>
        <w:t xml:space="preserve">OpenAL. (2005). OpenAL 1.1 Specification and Reference. </w:t>
      </w:r>
      <w:r w:rsidRPr="0004751C">
        <w:rPr>
          <w:rStyle w:val="selectable"/>
        </w:rPr>
        <w:t>OpenAL</w:t>
      </w:r>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r w:rsidR="0000789A">
        <w:rPr>
          <w:rStyle w:val="selectable"/>
          <w:color w:val="000000"/>
          <w:lang w:val="en-US"/>
        </w:rPr>
        <w:t>Kuva</w:t>
      </w:r>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r>
        <w:rPr>
          <w:rStyle w:val="selectable"/>
          <w:color w:val="000000"/>
          <w:lang w:val="en-US"/>
        </w:rPr>
        <w:t>OpenGL:n www–sivusto.</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r>
        <w:rPr>
          <w:rStyle w:val="selectable"/>
          <w:color w:val="000000"/>
          <w:lang w:val="en-US"/>
        </w:rPr>
        <w:t>wikin www</w:t>
      </w:r>
      <w:r w:rsidR="00EB45A9">
        <w:rPr>
          <w:rStyle w:val="selectable"/>
          <w:color w:val="000000"/>
          <w:lang w:val="en-US"/>
        </w:rPr>
        <w:t>–</w:t>
      </w:r>
      <w:r>
        <w:rPr>
          <w:rStyle w:val="selectable"/>
          <w:color w:val="000000"/>
          <w:lang w:val="en-US"/>
        </w:rPr>
        <w:t>sivusto.</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r w:rsidRPr="001863E3">
        <w:rPr>
          <w:rStyle w:val="selectable"/>
          <w:lang w:val="en-US"/>
        </w:rPr>
        <w:t>Shreiner, D., Sellers, G., Kessenich, J. ja Licea</w:t>
      </w:r>
      <w:r w:rsidR="00EB45A9">
        <w:rPr>
          <w:rStyle w:val="selectable"/>
          <w:lang w:val="en-US"/>
        </w:rPr>
        <w:t>–</w:t>
      </w:r>
      <w:r w:rsidRPr="001863E3">
        <w:rPr>
          <w:rStyle w:val="selectable"/>
          <w:lang w:val="en-US"/>
        </w:rPr>
        <w:t>Kane, B. (2013). OpenGL Programming Guide. 8</w:t>
      </w:r>
      <w:r w:rsidR="00473AC8" w:rsidRPr="001863E3">
        <w:rPr>
          <w:rStyle w:val="selectable"/>
          <w:lang w:val="en-US"/>
        </w:rPr>
        <w:t>. painos</w:t>
      </w:r>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The OpenAL Utility Toolkit</w:t>
      </w:r>
      <w:r w:rsidRPr="001863E3">
        <w:rPr>
          <w:rStyle w:val="selectable"/>
          <w:lang w:val="en-US"/>
        </w:rPr>
        <w:t>. (20</w:t>
      </w:r>
      <w:r>
        <w:rPr>
          <w:rStyle w:val="selectable"/>
          <w:lang w:val="en-US"/>
        </w:rPr>
        <w:t>06</w:t>
      </w:r>
      <w:r w:rsidRPr="001863E3">
        <w:rPr>
          <w:rStyle w:val="selectable"/>
          <w:lang w:val="en-US"/>
        </w:rPr>
        <w:t xml:space="preserve">). </w:t>
      </w:r>
      <w:r w:rsidRPr="00BA6A2D">
        <w:rPr>
          <w:rStyle w:val="selectable"/>
          <w:i/>
          <w:iCs/>
          <w:lang w:val="en-US"/>
        </w:rPr>
        <w:t>OpenAL Utility Toolkit Reference Manual</w:t>
      </w:r>
      <w:r w:rsidRPr="00F61942">
        <w:rPr>
          <w:rStyle w:val="selectable"/>
          <w:lang w:val="en-US"/>
        </w:rPr>
        <w:t xml:space="preserve">. </w:t>
      </w:r>
      <w:r>
        <w:rPr>
          <w:rStyle w:val="selectable"/>
          <w:color w:val="000000"/>
          <w:lang w:val="en-US"/>
        </w:rPr>
        <w:t>www–sivusto.</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[viitattu 25.11.2019]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Studion www–sivusto.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Visual Studio Code:n www</w:t>
      </w:r>
      <w:r>
        <w:rPr>
          <w:rStyle w:val="selectable"/>
          <w:lang w:val="en-US"/>
        </w:rPr>
        <w:t>–sivusto</w:t>
      </w:r>
      <w:r w:rsidRPr="008330FF">
        <w:rPr>
          <w:rStyle w:val="selectable"/>
          <w:lang w:val="en-US"/>
        </w:rPr>
        <w:t xml:space="preserve">. </w:t>
      </w:r>
      <w:r w:rsidRPr="00D03049">
        <w:rPr>
          <w:rStyle w:val="selectable"/>
          <w:lang w:val="en-US"/>
        </w:rPr>
        <w:t xml:space="preserve">Saatavissa: </w:t>
      </w:r>
      <w:r w:rsidRPr="00D03049">
        <w:rPr>
          <w:lang w:val="en-US"/>
        </w:rPr>
        <w:t>https://code.visualstudio.com/docs</w:t>
      </w:r>
      <w:r w:rsidRPr="00D03049">
        <w:rPr>
          <w:rStyle w:val="selectable"/>
          <w:lang w:val="en-US"/>
        </w:rPr>
        <w:t xml:space="preserve"> [viitattu 20.11.2019]</w:t>
      </w:r>
    </w:p>
    <w:p w14:paraId="28A7FA71" w14:textId="77777777" w:rsidR="008330FF" w:rsidRPr="00D03049" w:rsidRDefault="008330FF" w:rsidP="0004751C">
      <w:pPr>
        <w:rPr>
          <w:lang w:val="en-US"/>
        </w:rPr>
      </w:pPr>
    </w:p>
    <w:p w14:paraId="336B73DB" w14:textId="2CED433F" w:rsidR="00530838" w:rsidRDefault="0004751C" w:rsidP="008330FF">
      <w:pPr>
        <w:pStyle w:val="Bibliography"/>
        <w:rPr>
          <w:rStyle w:val="selectable"/>
          <w:color w:val="000000"/>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Painos. </w:t>
      </w:r>
      <w:r w:rsidRPr="008D6550">
        <w:rPr>
          <w:rStyle w:val="selectable"/>
          <w:color w:val="000000"/>
          <w:lang w:val="en-US"/>
        </w:rPr>
        <w:t>Birmingham: Packt Publishing.</w:t>
      </w:r>
    </w:p>
    <w:p w14:paraId="2539967D" w14:textId="2D4F01A4" w:rsidR="00D25544" w:rsidRDefault="00D25544" w:rsidP="00D25544">
      <w:pPr>
        <w:rPr>
          <w:lang w:val="en-US"/>
        </w:rPr>
      </w:pPr>
    </w:p>
    <w:p w14:paraId="4AFECE50" w14:textId="12FDFC0D" w:rsidR="00D25544" w:rsidRPr="00F838FC" w:rsidRDefault="00F838FC" w:rsidP="00F838FC">
      <w:pPr>
        <w:pStyle w:val="Bibliography"/>
      </w:pPr>
      <w:r w:rsidRPr="00F838FC">
        <w:rPr>
          <w:rStyle w:val="selectable"/>
        </w:rPr>
        <w:t>XAMK</w:t>
      </w:r>
      <w:r w:rsidR="00D25544" w:rsidRPr="00F838FC">
        <w:rPr>
          <w:rStyle w:val="selectable"/>
        </w:rPr>
        <w:t xml:space="preserve">. (2019). </w:t>
      </w:r>
      <w:r>
        <w:rPr>
          <w:rStyle w:val="selectable"/>
          <w:i/>
          <w:iCs/>
          <w:color w:val="000000"/>
          <w:lang w:val="en-US"/>
        </w:rPr>
        <w:t>Insinööri (AMK), Peliohjelmointi</w:t>
      </w:r>
      <w:r w:rsidRPr="0004751C">
        <w:rPr>
          <w:rStyle w:val="selectable"/>
          <w:color w:val="000000"/>
          <w:lang w:val="en-US"/>
        </w:rPr>
        <w:t>.</w:t>
      </w:r>
      <w:r w:rsidRPr="00F838FC">
        <w:rPr>
          <w:rStyle w:val="selectable"/>
        </w:rPr>
        <w:t xml:space="preserve"> Kaakkois</w:t>
      </w:r>
      <w:r w:rsidRPr="00F838FC">
        <w:rPr>
          <w:rStyle w:val="selectable"/>
        </w:rPr>
        <w:t>–</w:t>
      </w:r>
      <w:r w:rsidRPr="00F838FC">
        <w:rPr>
          <w:rStyle w:val="selectable"/>
        </w:rPr>
        <w:t xml:space="preserve">Suomen ammattikorkeakoulun </w:t>
      </w:r>
      <w:r w:rsidR="00D25544" w:rsidRPr="00F838FC">
        <w:rPr>
          <w:rStyle w:val="selectable"/>
        </w:rPr>
        <w:t xml:space="preserve">www–sivusto. Saatavissa: </w:t>
      </w:r>
      <w:r w:rsidRPr="00F838FC">
        <w:t>https://www.xamk.fi/koulutukset/insinoori-amk-peliohjelmointi/</w:t>
      </w:r>
      <w:r>
        <w:t xml:space="preserve"> </w:t>
      </w:r>
      <w:r w:rsidRPr="00F838FC">
        <w:rPr>
          <w:rStyle w:val="selectable"/>
        </w:rPr>
        <w:t>[viitattu 2</w:t>
      </w:r>
      <w:r>
        <w:rPr>
          <w:rStyle w:val="selectable"/>
        </w:rPr>
        <w:t>6</w:t>
      </w:r>
      <w:r w:rsidRPr="00F838FC">
        <w:rPr>
          <w:rStyle w:val="selectable"/>
        </w:rPr>
        <w:t>.11.2019]</w:t>
      </w:r>
    </w:p>
    <w:sectPr w:rsidR="00D25544" w:rsidRPr="00F838FC"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48862" w14:textId="77777777" w:rsidR="008C3048" w:rsidRDefault="008C3048" w:rsidP="00BB2A0A">
      <w:pPr>
        <w:spacing w:line="240" w:lineRule="auto"/>
      </w:pPr>
      <w:r>
        <w:separator/>
      </w:r>
    </w:p>
  </w:endnote>
  <w:endnote w:type="continuationSeparator" w:id="0">
    <w:p w14:paraId="10DFDECC" w14:textId="77777777" w:rsidR="008C3048" w:rsidRDefault="008C3048"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C8D09" w14:textId="77777777" w:rsidR="008C3048" w:rsidRDefault="008C3048" w:rsidP="00BB2A0A">
      <w:pPr>
        <w:spacing w:line="240" w:lineRule="auto"/>
      </w:pPr>
      <w:r>
        <w:separator/>
      </w:r>
    </w:p>
  </w:footnote>
  <w:footnote w:type="continuationSeparator" w:id="0">
    <w:p w14:paraId="78E7FEBC" w14:textId="77777777" w:rsidR="008C3048" w:rsidRDefault="008C3048"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25544" w:rsidRDefault="00D25544">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25544" w:rsidRDefault="00D25544"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25544" w:rsidRDefault="00D25544"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25544" w:rsidRDefault="00D2554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25544" w:rsidRPr="00674253" w:rsidRDefault="00D25544"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17E97"/>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D2E0B"/>
    <w:rsid w:val="001D5631"/>
    <w:rsid w:val="001D6135"/>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654D"/>
    <w:rsid w:val="00612AAD"/>
    <w:rsid w:val="006163EA"/>
    <w:rsid w:val="006211C7"/>
    <w:rsid w:val="00624FE5"/>
    <w:rsid w:val="006251AB"/>
    <w:rsid w:val="006251CD"/>
    <w:rsid w:val="00625BEC"/>
    <w:rsid w:val="00631A95"/>
    <w:rsid w:val="00634113"/>
    <w:rsid w:val="006341C0"/>
    <w:rsid w:val="0064239B"/>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770CD"/>
    <w:rsid w:val="00781376"/>
    <w:rsid w:val="00782D55"/>
    <w:rsid w:val="007839AF"/>
    <w:rsid w:val="00795FFF"/>
    <w:rsid w:val="00796DB2"/>
    <w:rsid w:val="007A17A0"/>
    <w:rsid w:val="007A5DA7"/>
    <w:rsid w:val="007B2C04"/>
    <w:rsid w:val="007B6F3A"/>
    <w:rsid w:val="007B70F2"/>
    <w:rsid w:val="007B724B"/>
    <w:rsid w:val="007B7828"/>
    <w:rsid w:val="007B79A1"/>
    <w:rsid w:val="007C1BE7"/>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C3048"/>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8081F"/>
    <w:rsid w:val="00B817A9"/>
    <w:rsid w:val="00B84570"/>
    <w:rsid w:val="00B94B7C"/>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08B4"/>
    <w:rsid w:val="00C557F2"/>
    <w:rsid w:val="00C611F3"/>
    <w:rsid w:val="00C61256"/>
    <w:rsid w:val="00C61F6A"/>
    <w:rsid w:val="00C679C1"/>
    <w:rsid w:val="00C67F95"/>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5544"/>
    <w:rsid w:val="00D27F24"/>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D39E1"/>
    <w:rsid w:val="00DE376C"/>
    <w:rsid w:val="00DE393C"/>
    <w:rsid w:val="00DE79D1"/>
    <w:rsid w:val="00DE7EE9"/>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38FC"/>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D370F808-EA80-4FAC-8AE7-AF2CC3FC6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7660</TotalTime>
  <Pages>51</Pages>
  <Words>11872</Words>
  <Characters>67675</Characters>
  <Application>Microsoft Office Word</Application>
  <DocSecurity>0</DocSecurity>
  <Lines>563</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79389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139</cp:revision>
  <cp:lastPrinted>2017-08-25T07:01:00Z</cp:lastPrinted>
  <dcterms:created xsi:type="dcterms:W3CDTF">2019-09-16T07:24:00Z</dcterms:created>
  <dcterms:modified xsi:type="dcterms:W3CDTF">2019-11-26T15:25:00Z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