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E25E8"/>
    <w:p w14:paraId="5630E4DC">
      <w:pPr>
        <w:jc w:val="center"/>
      </w:pPr>
      <w: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2CC8B2E0"/>
    <w:p w14:paraId="2A8304E2"/>
    <w:p w14:paraId="7F5F0CD8"/>
    <w:p w14:paraId="7C7CA3E4"/>
    <w:p w14:paraId="54A8518C"/>
    <w:p w14:paraId="584D3B1B"/>
    <w:p w14:paraId="25E14D15"/>
    <w:p w14:paraId="4F56E30A">
      <w:pPr>
        <w:jc w:val="center"/>
        <w:rPr>
          <w:b/>
          <w:caps/>
          <w:color w:val="C00000"/>
          <w:sz w:val="56"/>
        </w:rPr>
      </w:pPr>
      <w:r>
        <w:rPr>
          <w:b/>
          <w:caps/>
          <w:color w:val="C00000"/>
          <w:sz w:val="56"/>
        </w:rPr>
        <w:t>&lt;&lt;Project name&gt;&gt;</w:t>
      </w:r>
    </w:p>
    <w:p w14:paraId="5350CA40">
      <w:pPr>
        <w:jc w:val="center"/>
        <w:rPr>
          <w:b/>
          <w:color w:val="C00000"/>
          <w:sz w:val="44"/>
        </w:rPr>
      </w:pPr>
      <w:r>
        <w:rPr>
          <w:b/>
          <w:color w:val="C00000"/>
          <w:sz w:val="44"/>
        </w:rPr>
        <w:t>Software Design Specification</w:t>
      </w:r>
    </w:p>
    <w:p w14:paraId="5D6BEE5D">
      <w:pPr>
        <w:jc w:val="center"/>
        <w:rPr>
          <w:b/>
          <w:sz w:val="44"/>
        </w:rPr>
      </w:pPr>
    </w:p>
    <w:p w14:paraId="10A43BF5">
      <w:pPr>
        <w:jc w:val="center"/>
        <w:rPr>
          <w:b/>
          <w:sz w:val="44"/>
        </w:rPr>
      </w:pPr>
    </w:p>
    <w:p w14:paraId="079CD523">
      <w:pPr>
        <w:jc w:val="center"/>
        <w:rPr>
          <w:b/>
          <w:sz w:val="44"/>
        </w:rPr>
      </w:pPr>
    </w:p>
    <w:p w14:paraId="26A95CDC">
      <w:pPr>
        <w:jc w:val="center"/>
        <w:rPr>
          <w:b/>
          <w:sz w:val="44"/>
        </w:rPr>
      </w:pPr>
    </w:p>
    <w:p w14:paraId="4A5C1FCA">
      <w:pPr>
        <w:jc w:val="center"/>
        <w:rPr>
          <w:b/>
          <w:sz w:val="44"/>
        </w:rPr>
      </w:pPr>
    </w:p>
    <w:p w14:paraId="4B3C673E">
      <w:pPr>
        <w:jc w:val="center"/>
        <w:rPr>
          <w:b/>
          <w:sz w:val="44"/>
        </w:rPr>
      </w:pPr>
    </w:p>
    <w:p w14:paraId="67518DB6">
      <w:pPr>
        <w:jc w:val="center"/>
        <w:rPr>
          <w:b/>
          <w:sz w:val="44"/>
        </w:rPr>
      </w:pPr>
    </w:p>
    <w:p w14:paraId="6CAAD8DD">
      <w:pPr>
        <w:spacing w:before="89"/>
        <w:ind w:left="2526" w:right="2171"/>
        <w:jc w:val="center"/>
        <w:rPr>
          <w:rFonts w:cstheme="minorHAnsi"/>
          <w:sz w:val="28"/>
          <w:szCs w:val="28"/>
        </w:rPr>
      </w:pPr>
      <w:r>
        <w:rPr>
          <w:rFonts w:cstheme="minorHAnsi"/>
          <w:sz w:val="28"/>
          <w:szCs w:val="28"/>
        </w:rPr>
        <w:t>– Hanoi, August 2022 –</w:t>
      </w:r>
    </w:p>
    <w:p w14:paraId="714E980F">
      <w:pPr>
        <w:spacing w:before="89"/>
        <w:ind w:left="2526" w:right="2171"/>
        <w:jc w:val="center"/>
        <w:rPr>
          <w:rFonts w:cstheme="minorHAnsi"/>
          <w:sz w:val="28"/>
          <w:szCs w:val="28"/>
        </w:rPr>
      </w:pPr>
    </w:p>
    <w:p w14:paraId="6F2C685D">
      <w:pPr>
        <w:pStyle w:val="27"/>
      </w:pPr>
      <w:r>
        <w:t>Record of changeS</w:t>
      </w:r>
    </w:p>
    <w:tbl>
      <w:tblPr>
        <w:tblStyle w:val="8"/>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1A85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742D7C06">
            <w:pPr>
              <w:pStyle w:val="29"/>
            </w:pPr>
            <w:r>
              <w:t>Date</w:t>
            </w:r>
          </w:p>
        </w:tc>
        <w:tc>
          <w:tcPr>
            <w:tcW w:w="810" w:type="dxa"/>
            <w:shd w:val="clear" w:color="auto" w:fill="FFE8E1"/>
          </w:tcPr>
          <w:p w14:paraId="0FFBE905">
            <w:pPr>
              <w:pStyle w:val="29"/>
            </w:pPr>
            <w:r>
              <w:t>A*</w:t>
            </w:r>
            <w:r>
              <w:br w:type="textWrapping"/>
            </w:r>
            <w:r>
              <w:t>M, D</w:t>
            </w:r>
          </w:p>
        </w:tc>
        <w:tc>
          <w:tcPr>
            <w:tcW w:w="1234" w:type="dxa"/>
            <w:shd w:val="clear" w:color="auto" w:fill="FFE8E1"/>
          </w:tcPr>
          <w:p w14:paraId="4E271B97">
            <w:pPr>
              <w:pStyle w:val="29"/>
            </w:pPr>
            <w:r>
              <w:t>In charge</w:t>
            </w:r>
          </w:p>
        </w:tc>
        <w:tc>
          <w:tcPr>
            <w:tcW w:w="5770" w:type="dxa"/>
            <w:shd w:val="clear" w:color="auto" w:fill="FFE8E1"/>
          </w:tcPr>
          <w:p w14:paraId="4D5A413A">
            <w:pPr>
              <w:pStyle w:val="29"/>
            </w:pPr>
            <w:r>
              <w:t>Change Description</w:t>
            </w:r>
          </w:p>
        </w:tc>
      </w:tr>
      <w:tr w14:paraId="6648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DA15FE">
            <w:pPr>
              <w:pStyle w:val="28"/>
            </w:pPr>
          </w:p>
        </w:tc>
        <w:tc>
          <w:tcPr>
            <w:tcW w:w="810" w:type="dxa"/>
          </w:tcPr>
          <w:p w14:paraId="038A552B">
            <w:pPr>
              <w:pStyle w:val="28"/>
            </w:pPr>
          </w:p>
        </w:tc>
        <w:tc>
          <w:tcPr>
            <w:tcW w:w="1234" w:type="dxa"/>
          </w:tcPr>
          <w:p w14:paraId="6CF20652">
            <w:pPr>
              <w:pStyle w:val="28"/>
            </w:pPr>
          </w:p>
        </w:tc>
        <w:tc>
          <w:tcPr>
            <w:tcW w:w="5770" w:type="dxa"/>
          </w:tcPr>
          <w:p w14:paraId="1BE9755D">
            <w:pPr>
              <w:pStyle w:val="28"/>
            </w:pPr>
          </w:p>
        </w:tc>
      </w:tr>
      <w:tr w14:paraId="36C7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8D7ADAE">
            <w:pPr>
              <w:pStyle w:val="28"/>
            </w:pPr>
          </w:p>
        </w:tc>
        <w:tc>
          <w:tcPr>
            <w:tcW w:w="810" w:type="dxa"/>
          </w:tcPr>
          <w:p w14:paraId="052EEE84">
            <w:pPr>
              <w:pStyle w:val="28"/>
            </w:pPr>
          </w:p>
        </w:tc>
        <w:tc>
          <w:tcPr>
            <w:tcW w:w="1234" w:type="dxa"/>
          </w:tcPr>
          <w:p w14:paraId="7480ECA1">
            <w:pPr>
              <w:pStyle w:val="28"/>
            </w:pPr>
          </w:p>
        </w:tc>
        <w:tc>
          <w:tcPr>
            <w:tcW w:w="5770" w:type="dxa"/>
          </w:tcPr>
          <w:p w14:paraId="1102E2EA">
            <w:pPr>
              <w:pStyle w:val="28"/>
            </w:pPr>
          </w:p>
        </w:tc>
      </w:tr>
      <w:tr w14:paraId="54E63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BEB9584">
            <w:pPr>
              <w:pStyle w:val="28"/>
            </w:pPr>
          </w:p>
        </w:tc>
        <w:tc>
          <w:tcPr>
            <w:tcW w:w="810" w:type="dxa"/>
          </w:tcPr>
          <w:p w14:paraId="07D3A7AC">
            <w:pPr>
              <w:pStyle w:val="28"/>
            </w:pPr>
          </w:p>
        </w:tc>
        <w:tc>
          <w:tcPr>
            <w:tcW w:w="1234" w:type="dxa"/>
          </w:tcPr>
          <w:p w14:paraId="5DD4263B">
            <w:pPr>
              <w:pStyle w:val="28"/>
            </w:pPr>
          </w:p>
        </w:tc>
        <w:tc>
          <w:tcPr>
            <w:tcW w:w="5770" w:type="dxa"/>
          </w:tcPr>
          <w:p w14:paraId="2ECBA0D8">
            <w:pPr>
              <w:pStyle w:val="28"/>
            </w:pPr>
          </w:p>
        </w:tc>
      </w:tr>
      <w:tr w14:paraId="60C9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F0577DB">
            <w:pPr>
              <w:pStyle w:val="28"/>
            </w:pPr>
          </w:p>
        </w:tc>
        <w:tc>
          <w:tcPr>
            <w:tcW w:w="810" w:type="dxa"/>
          </w:tcPr>
          <w:p w14:paraId="2FD3C2CF">
            <w:pPr>
              <w:pStyle w:val="28"/>
            </w:pPr>
          </w:p>
        </w:tc>
        <w:tc>
          <w:tcPr>
            <w:tcW w:w="1234" w:type="dxa"/>
          </w:tcPr>
          <w:p w14:paraId="69E54627">
            <w:pPr>
              <w:pStyle w:val="28"/>
            </w:pPr>
          </w:p>
        </w:tc>
        <w:tc>
          <w:tcPr>
            <w:tcW w:w="5770" w:type="dxa"/>
          </w:tcPr>
          <w:p w14:paraId="1BC146E6">
            <w:pPr>
              <w:pStyle w:val="28"/>
            </w:pPr>
          </w:p>
        </w:tc>
      </w:tr>
      <w:tr w14:paraId="0BD2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156D5B3">
            <w:pPr>
              <w:pStyle w:val="28"/>
            </w:pPr>
          </w:p>
        </w:tc>
        <w:tc>
          <w:tcPr>
            <w:tcW w:w="810" w:type="dxa"/>
          </w:tcPr>
          <w:p w14:paraId="6B5104DF">
            <w:pPr>
              <w:pStyle w:val="28"/>
            </w:pPr>
          </w:p>
        </w:tc>
        <w:tc>
          <w:tcPr>
            <w:tcW w:w="1234" w:type="dxa"/>
          </w:tcPr>
          <w:p w14:paraId="1E34DED7">
            <w:pPr>
              <w:pStyle w:val="28"/>
            </w:pPr>
          </w:p>
        </w:tc>
        <w:tc>
          <w:tcPr>
            <w:tcW w:w="5770" w:type="dxa"/>
          </w:tcPr>
          <w:p w14:paraId="6D55B372">
            <w:pPr>
              <w:pStyle w:val="28"/>
            </w:pPr>
          </w:p>
        </w:tc>
      </w:tr>
      <w:tr w14:paraId="1BC5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5FCD298">
            <w:pPr>
              <w:pStyle w:val="28"/>
            </w:pPr>
          </w:p>
        </w:tc>
        <w:tc>
          <w:tcPr>
            <w:tcW w:w="810" w:type="dxa"/>
          </w:tcPr>
          <w:p w14:paraId="1F27D6E8">
            <w:pPr>
              <w:pStyle w:val="28"/>
            </w:pPr>
          </w:p>
        </w:tc>
        <w:tc>
          <w:tcPr>
            <w:tcW w:w="1234" w:type="dxa"/>
          </w:tcPr>
          <w:p w14:paraId="566C32E9">
            <w:pPr>
              <w:pStyle w:val="28"/>
            </w:pPr>
          </w:p>
        </w:tc>
        <w:tc>
          <w:tcPr>
            <w:tcW w:w="5770" w:type="dxa"/>
          </w:tcPr>
          <w:p w14:paraId="0FE9EA11">
            <w:pPr>
              <w:pStyle w:val="28"/>
            </w:pPr>
          </w:p>
        </w:tc>
      </w:tr>
      <w:tr w14:paraId="125A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9DBF0AE">
            <w:pPr>
              <w:pStyle w:val="28"/>
            </w:pPr>
          </w:p>
        </w:tc>
        <w:tc>
          <w:tcPr>
            <w:tcW w:w="810" w:type="dxa"/>
          </w:tcPr>
          <w:p w14:paraId="05AD4810">
            <w:pPr>
              <w:pStyle w:val="28"/>
            </w:pPr>
          </w:p>
        </w:tc>
        <w:tc>
          <w:tcPr>
            <w:tcW w:w="1234" w:type="dxa"/>
          </w:tcPr>
          <w:p w14:paraId="63B2433C">
            <w:pPr>
              <w:pStyle w:val="28"/>
            </w:pPr>
          </w:p>
        </w:tc>
        <w:tc>
          <w:tcPr>
            <w:tcW w:w="5770" w:type="dxa"/>
          </w:tcPr>
          <w:p w14:paraId="48CA4231">
            <w:pPr>
              <w:pStyle w:val="28"/>
            </w:pPr>
          </w:p>
        </w:tc>
      </w:tr>
      <w:tr w14:paraId="284C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9687752">
            <w:pPr>
              <w:pStyle w:val="28"/>
            </w:pPr>
          </w:p>
        </w:tc>
        <w:tc>
          <w:tcPr>
            <w:tcW w:w="810" w:type="dxa"/>
          </w:tcPr>
          <w:p w14:paraId="27B641B5">
            <w:pPr>
              <w:pStyle w:val="28"/>
            </w:pPr>
          </w:p>
        </w:tc>
        <w:tc>
          <w:tcPr>
            <w:tcW w:w="1234" w:type="dxa"/>
          </w:tcPr>
          <w:p w14:paraId="16038A15">
            <w:pPr>
              <w:pStyle w:val="28"/>
            </w:pPr>
          </w:p>
        </w:tc>
        <w:tc>
          <w:tcPr>
            <w:tcW w:w="5770" w:type="dxa"/>
          </w:tcPr>
          <w:p w14:paraId="20D50C7E">
            <w:pPr>
              <w:pStyle w:val="28"/>
            </w:pPr>
          </w:p>
        </w:tc>
      </w:tr>
      <w:tr w14:paraId="707A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A659AB5">
            <w:pPr>
              <w:pStyle w:val="28"/>
            </w:pPr>
          </w:p>
        </w:tc>
        <w:tc>
          <w:tcPr>
            <w:tcW w:w="810" w:type="dxa"/>
          </w:tcPr>
          <w:p w14:paraId="16ECEA2C">
            <w:pPr>
              <w:pStyle w:val="28"/>
            </w:pPr>
          </w:p>
        </w:tc>
        <w:tc>
          <w:tcPr>
            <w:tcW w:w="1234" w:type="dxa"/>
          </w:tcPr>
          <w:p w14:paraId="19E05A5A">
            <w:pPr>
              <w:pStyle w:val="28"/>
            </w:pPr>
          </w:p>
        </w:tc>
        <w:tc>
          <w:tcPr>
            <w:tcW w:w="5770" w:type="dxa"/>
          </w:tcPr>
          <w:p w14:paraId="4EF6E34B">
            <w:pPr>
              <w:pStyle w:val="28"/>
            </w:pPr>
          </w:p>
        </w:tc>
      </w:tr>
      <w:tr w14:paraId="40CB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B9AD1C8">
            <w:pPr>
              <w:pStyle w:val="28"/>
            </w:pPr>
          </w:p>
        </w:tc>
        <w:tc>
          <w:tcPr>
            <w:tcW w:w="810" w:type="dxa"/>
          </w:tcPr>
          <w:p w14:paraId="6D6EB980">
            <w:pPr>
              <w:pStyle w:val="28"/>
            </w:pPr>
          </w:p>
        </w:tc>
        <w:tc>
          <w:tcPr>
            <w:tcW w:w="1234" w:type="dxa"/>
          </w:tcPr>
          <w:p w14:paraId="4BCF4727">
            <w:pPr>
              <w:pStyle w:val="28"/>
            </w:pPr>
          </w:p>
        </w:tc>
        <w:tc>
          <w:tcPr>
            <w:tcW w:w="5770" w:type="dxa"/>
          </w:tcPr>
          <w:p w14:paraId="69E9937C">
            <w:pPr>
              <w:pStyle w:val="28"/>
            </w:pPr>
          </w:p>
        </w:tc>
      </w:tr>
      <w:tr w14:paraId="7F8D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87444A4">
            <w:pPr>
              <w:pStyle w:val="28"/>
            </w:pPr>
          </w:p>
        </w:tc>
        <w:tc>
          <w:tcPr>
            <w:tcW w:w="810" w:type="dxa"/>
          </w:tcPr>
          <w:p w14:paraId="4F7A3978">
            <w:pPr>
              <w:pStyle w:val="28"/>
            </w:pPr>
          </w:p>
        </w:tc>
        <w:tc>
          <w:tcPr>
            <w:tcW w:w="1234" w:type="dxa"/>
          </w:tcPr>
          <w:p w14:paraId="1EFB8E08">
            <w:pPr>
              <w:pStyle w:val="28"/>
            </w:pPr>
          </w:p>
        </w:tc>
        <w:tc>
          <w:tcPr>
            <w:tcW w:w="5770" w:type="dxa"/>
          </w:tcPr>
          <w:p w14:paraId="33848FCA">
            <w:pPr>
              <w:pStyle w:val="28"/>
            </w:pPr>
          </w:p>
        </w:tc>
      </w:tr>
      <w:tr w14:paraId="15BB3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109B180">
            <w:pPr>
              <w:pStyle w:val="28"/>
            </w:pPr>
          </w:p>
        </w:tc>
        <w:tc>
          <w:tcPr>
            <w:tcW w:w="810" w:type="dxa"/>
          </w:tcPr>
          <w:p w14:paraId="4BEB5E08">
            <w:pPr>
              <w:pStyle w:val="28"/>
            </w:pPr>
          </w:p>
        </w:tc>
        <w:tc>
          <w:tcPr>
            <w:tcW w:w="1234" w:type="dxa"/>
          </w:tcPr>
          <w:p w14:paraId="1F832D47">
            <w:pPr>
              <w:pStyle w:val="28"/>
            </w:pPr>
          </w:p>
        </w:tc>
        <w:tc>
          <w:tcPr>
            <w:tcW w:w="5770" w:type="dxa"/>
          </w:tcPr>
          <w:p w14:paraId="066CC481">
            <w:pPr>
              <w:pStyle w:val="28"/>
            </w:pPr>
          </w:p>
        </w:tc>
      </w:tr>
      <w:tr w14:paraId="7B63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A0C9287">
            <w:pPr>
              <w:pStyle w:val="28"/>
            </w:pPr>
          </w:p>
        </w:tc>
        <w:tc>
          <w:tcPr>
            <w:tcW w:w="810" w:type="dxa"/>
          </w:tcPr>
          <w:p w14:paraId="5F5E2BB1">
            <w:pPr>
              <w:pStyle w:val="28"/>
            </w:pPr>
          </w:p>
        </w:tc>
        <w:tc>
          <w:tcPr>
            <w:tcW w:w="1234" w:type="dxa"/>
          </w:tcPr>
          <w:p w14:paraId="3ABF1FA9">
            <w:pPr>
              <w:pStyle w:val="28"/>
            </w:pPr>
          </w:p>
        </w:tc>
        <w:tc>
          <w:tcPr>
            <w:tcW w:w="5770" w:type="dxa"/>
          </w:tcPr>
          <w:p w14:paraId="512E619F">
            <w:pPr>
              <w:pStyle w:val="28"/>
            </w:pPr>
          </w:p>
        </w:tc>
      </w:tr>
    </w:tbl>
    <w:p w14:paraId="45484F4E">
      <w:pPr>
        <w:rPr>
          <w:rFonts w:cstheme="minorHAnsi"/>
          <w:sz w:val="28"/>
          <w:szCs w:val="28"/>
        </w:rPr>
      </w:pPr>
      <w:r>
        <w:t>*A - Added M - Modified D - Deleted</w:t>
      </w:r>
    </w:p>
    <w:p w14:paraId="26E28AF3">
      <w:pPr>
        <w:spacing w:before="89"/>
        <w:ind w:left="2526" w:right="2171"/>
        <w:jc w:val="center"/>
        <w:rPr>
          <w:rFonts w:cstheme="minorHAnsi"/>
          <w:sz w:val="28"/>
          <w:szCs w:val="28"/>
        </w:rPr>
      </w:pPr>
    </w:p>
    <w:p w14:paraId="790BAC4C">
      <w:r>
        <w:br w:type="page"/>
      </w:r>
    </w:p>
    <w:sdt>
      <w:sdtPr>
        <w:rPr>
          <w:rFonts w:asciiTheme="minorHAnsi" w:hAnsiTheme="minorHAnsi" w:eastAsiaTheme="minorHAnsi" w:cstheme="minorBidi"/>
          <w:color w:val="auto"/>
          <w:sz w:val="22"/>
          <w:szCs w:val="22"/>
        </w:rPr>
        <w:id w:val="282395304"/>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4FDDCBF4">
          <w:pPr>
            <w:pStyle w:val="26"/>
            <w:rPr>
              <w:b/>
            </w:rPr>
          </w:pPr>
          <w:r>
            <w:rPr>
              <w:b/>
            </w:rPr>
            <w:t>Table of Contents</w:t>
          </w:r>
        </w:p>
        <w:p w14:paraId="249F4F18">
          <w:pPr>
            <w:pStyle w:val="14"/>
            <w:tabs>
              <w:tab w:val="right" w:leader="dot" w:pos="9360"/>
            </w:tabs>
          </w:pPr>
          <w:r>
            <w:fldChar w:fldCharType="begin"/>
          </w:r>
          <w:r>
            <w:instrText xml:space="preserve"> TOC \o "1-3" \h \z \u </w:instrText>
          </w:r>
          <w:r>
            <w:fldChar w:fldCharType="separate"/>
          </w:r>
          <w:r>
            <w:fldChar w:fldCharType="begin"/>
          </w:r>
          <w:r>
            <w:instrText xml:space="preserve"> HYPERLINK \l _Toc1339 </w:instrText>
          </w:r>
          <w:r>
            <w:fldChar w:fldCharType="separate"/>
          </w:r>
          <w:r>
            <w:t>I. Overview</w:t>
          </w:r>
          <w:r>
            <w:tab/>
          </w:r>
          <w:r>
            <w:fldChar w:fldCharType="begin"/>
          </w:r>
          <w:r>
            <w:instrText xml:space="preserve"> PAGEREF _Toc1339 \h </w:instrText>
          </w:r>
          <w:r>
            <w:fldChar w:fldCharType="separate"/>
          </w:r>
          <w:r>
            <w:t>4</w:t>
          </w:r>
          <w:r>
            <w:fldChar w:fldCharType="end"/>
          </w:r>
          <w:r>
            <w:fldChar w:fldCharType="end"/>
          </w:r>
        </w:p>
        <w:p w14:paraId="6588471B">
          <w:pPr>
            <w:pStyle w:val="15"/>
            <w:tabs>
              <w:tab w:val="right" w:leader="dot" w:pos="9360"/>
            </w:tabs>
          </w:pPr>
          <w:r>
            <w:rPr>
              <w:bCs/>
            </w:rPr>
            <w:fldChar w:fldCharType="begin"/>
          </w:r>
          <w:r>
            <w:rPr>
              <w:bCs/>
            </w:rPr>
            <w:instrText xml:space="preserve"> HYPERLINK \l _Toc7852 </w:instrText>
          </w:r>
          <w:r>
            <w:rPr>
              <w:bCs/>
            </w:rPr>
            <w:fldChar w:fldCharType="separate"/>
          </w:r>
          <w:r>
            <w:t>1. Code Packages</w:t>
          </w:r>
          <w:r>
            <w:tab/>
          </w:r>
          <w:r>
            <w:fldChar w:fldCharType="begin"/>
          </w:r>
          <w:r>
            <w:instrText xml:space="preserve"> PAGEREF _Toc7852 \h </w:instrText>
          </w:r>
          <w:r>
            <w:fldChar w:fldCharType="separate"/>
          </w:r>
          <w:r>
            <w:t>4</w:t>
          </w:r>
          <w:r>
            <w:fldChar w:fldCharType="end"/>
          </w:r>
          <w:r>
            <w:rPr>
              <w:bCs/>
            </w:rPr>
            <w:fldChar w:fldCharType="end"/>
          </w:r>
        </w:p>
        <w:p w14:paraId="7E9D9EE5">
          <w:pPr>
            <w:pStyle w:val="15"/>
            <w:tabs>
              <w:tab w:val="right" w:leader="dot" w:pos="9360"/>
            </w:tabs>
          </w:pPr>
          <w:r>
            <w:rPr>
              <w:bCs/>
            </w:rPr>
            <w:fldChar w:fldCharType="begin"/>
          </w:r>
          <w:r>
            <w:rPr>
              <w:bCs/>
            </w:rPr>
            <w:instrText xml:space="preserve"> HYPERLINK \l _Toc30190 </w:instrText>
          </w:r>
          <w:r>
            <w:rPr>
              <w:bCs/>
            </w:rPr>
            <w:fldChar w:fldCharType="separate"/>
          </w:r>
          <w:r>
            <w:t>2. Database Design</w:t>
          </w:r>
          <w:r>
            <w:tab/>
          </w:r>
          <w:r>
            <w:fldChar w:fldCharType="begin"/>
          </w:r>
          <w:r>
            <w:instrText xml:space="preserve"> PAGEREF _Toc30190 \h </w:instrText>
          </w:r>
          <w:r>
            <w:fldChar w:fldCharType="separate"/>
          </w:r>
          <w:r>
            <w:t>4</w:t>
          </w:r>
          <w:r>
            <w:fldChar w:fldCharType="end"/>
          </w:r>
          <w:r>
            <w:rPr>
              <w:bCs/>
            </w:rPr>
            <w:fldChar w:fldCharType="end"/>
          </w:r>
        </w:p>
        <w:p w14:paraId="0AC0CAFC">
          <w:pPr>
            <w:pStyle w:val="16"/>
            <w:tabs>
              <w:tab w:val="right" w:leader="dot" w:pos="9360"/>
            </w:tabs>
          </w:pPr>
          <w:r>
            <w:rPr>
              <w:bCs/>
            </w:rPr>
            <w:fldChar w:fldCharType="begin"/>
          </w:r>
          <w:r>
            <w:rPr>
              <w:bCs/>
            </w:rPr>
            <w:instrText xml:space="preserve"> HYPERLINK \l _Toc30611 </w:instrText>
          </w:r>
          <w:r>
            <w:rPr>
              <w:bCs/>
            </w:rPr>
            <w:fldChar w:fldCharType="separate"/>
          </w:r>
          <w:r>
            <w:t>a. Database Schema</w:t>
          </w:r>
          <w:r>
            <w:tab/>
          </w:r>
          <w:r>
            <w:fldChar w:fldCharType="begin"/>
          </w:r>
          <w:r>
            <w:instrText xml:space="preserve"> PAGEREF _Toc30611 \h </w:instrText>
          </w:r>
          <w:r>
            <w:fldChar w:fldCharType="separate"/>
          </w:r>
          <w:r>
            <w:t>4</w:t>
          </w:r>
          <w:r>
            <w:fldChar w:fldCharType="end"/>
          </w:r>
          <w:r>
            <w:rPr>
              <w:bCs/>
            </w:rPr>
            <w:fldChar w:fldCharType="end"/>
          </w:r>
        </w:p>
        <w:p w14:paraId="0E90EA1D">
          <w:pPr>
            <w:pStyle w:val="16"/>
            <w:tabs>
              <w:tab w:val="right" w:leader="dot" w:pos="9360"/>
            </w:tabs>
          </w:pPr>
          <w:r>
            <w:rPr>
              <w:bCs/>
            </w:rPr>
            <w:fldChar w:fldCharType="begin"/>
          </w:r>
          <w:r>
            <w:rPr>
              <w:bCs/>
            </w:rPr>
            <w:instrText xml:space="preserve"> HYPERLINK \l _Toc17874 </w:instrText>
          </w:r>
          <w:r>
            <w:rPr>
              <w:bCs/>
            </w:rPr>
            <w:fldChar w:fldCharType="separate"/>
          </w:r>
          <w:r>
            <w:t>b. Table Description</w:t>
          </w:r>
          <w:r>
            <w:tab/>
          </w:r>
          <w:r>
            <w:fldChar w:fldCharType="begin"/>
          </w:r>
          <w:r>
            <w:instrText xml:space="preserve"> PAGEREF _Toc17874 \h </w:instrText>
          </w:r>
          <w:r>
            <w:fldChar w:fldCharType="separate"/>
          </w:r>
          <w:r>
            <w:t>5</w:t>
          </w:r>
          <w:r>
            <w:fldChar w:fldCharType="end"/>
          </w:r>
          <w:r>
            <w:rPr>
              <w:bCs/>
            </w:rPr>
            <w:fldChar w:fldCharType="end"/>
          </w:r>
        </w:p>
        <w:p w14:paraId="15F7CC1F">
          <w:pPr>
            <w:pStyle w:val="14"/>
            <w:tabs>
              <w:tab w:val="right" w:leader="dot" w:pos="9360"/>
            </w:tabs>
          </w:pPr>
          <w:r>
            <w:rPr>
              <w:bCs/>
            </w:rPr>
            <w:fldChar w:fldCharType="begin"/>
          </w:r>
          <w:r>
            <w:rPr>
              <w:bCs/>
            </w:rPr>
            <w:instrText xml:space="preserve"> HYPERLINK \l _Toc25917 </w:instrText>
          </w:r>
          <w:r>
            <w:rPr>
              <w:bCs/>
            </w:rPr>
            <w:fldChar w:fldCharType="separate"/>
          </w:r>
          <w:r>
            <w:t>II. Code Designs</w:t>
          </w:r>
          <w:r>
            <w:tab/>
          </w:r>
          <w:r>
            <w:fldChar w:fldCharType="begin"/>
          </w:r>
          <w:r>
            <w:instrText xml:space="preserve"> PAGEREF _Toc25917 \h </w:instrText>
          </w:r>
          <w:r>
            <w:fldChar w:fldCharType="separate"/>
          </w:r>
          <w:r>
            <w:t>5</w:t>
          </w:r>
          <w:r>
            <w:fldChar w:fldCharType="end"/>
          </w:r>
          <w:r>
            <w:rPr>
              <w:bCs/>
            </w:rPr>
            <w:fldChar w:fldCharType="end"/>
          </w:r>
        </w:p>
        <w:p w14:paraId="065CF0EA">
          <w:pPr>
            <w:pStyle w:val="15"/>
            <w:tabs>
              <w:tab w:val="right" w:leader="dot" w:pos="9360"/>
            </w:tabs>
          </w:pPr>
          <w:r>
            <w:rPr>
              <w:bCs/>
            </w:rPr>
            <w:fldChar w:fldCharType="begin"/>
          </w:r>
          <w:r>
            <w:rPr>
              <w:bCs/>
            </w:rPr>
            <w:instrText xml:space="preserve"> HYPERLINK \l _Toc7538 </w:instrText>
          </w:r>
          <w:r>
            <w:rPr>
              <w:bCs/>
            </w:rPr>
            <w:fldChar w:fldCharType="separate"/>
          </w:r>
          <w:r>
            <w:t xml:space="preserve">1. </w:t>
          </w:r>
          <w:r>
            <w:rPr>
              <w:rFonts w:hint="default"/>
              <w:lang w:val="vi-VN"/>
            </w:rPr>
            <w:t>Student &amp; Recruitment (Apply Job)</w:t>
          </w:r>
          <w:r>
            <w:tab/>
          </w:r>
          <w:r>
            <w:fldChar w:fldCharType="begin"/>
          </w:r>
          <w:r>
            <w:instrText xml:space="preserve"> PAGEREF _Toc7538 \h </w:instrText>
          </w:r>
          <w:r>
            <w:fldChar w:fldCharType="separate"/>
          </w:r>
          <w:r>
            <w:t>5</w:t>
          </w:r>
          <w:r>
            <w:fldChar w:fldCharType="end"/>
          </w:r>
          <w:r>
            <w:rPr>
              <w:bCs/>
            </w:rPr>
            <w:fldChar w:fldCharType="end"/>
          </w:r>
        </w:p>
        <w:p w14:paraId="72705851">
          <w:pPr>
            <w:pStyle w:val="16"/>
            <w:tabs>
              <w:tab w:val="right" w:leader="dot" w:pos="9360"/>
            </w:tabs>
          </w:pPr>
          <w:r>
            <w:rPr>
              <w:bCs/>
            </w:rPr>
            <w:fldChar w:fldCharType="begin"/>
          </w:r>
          <w:r>
            <w:rPr>
              <w:bCs/>
            </w:rPr>
            <w:instrText xml:space="preserve"> HYPERLINK \l _Toc21152 </w:instrText>
          </w:r>
          <w:r>
            <w:rPr>
              <w:bCs/>
            </w:rPr>
            <w:fldChar w:fldCharType="separate"/>
          </w:r>
          <w:r>
            <w:t>a. Class Diagram</w:t>
          </w:r>
          <w:r>
            <w:tab/>
          </w:r>
          <w:r>
            <w:fldChar w:fldCharType="begin"/>
          </w:r>
          <w:r>
            <w:instrText xml:space="preserve"> PAGEREF _Toc21152 \h </w:instrText>
          </w:r>
          <w:r>
            <w:fldChar w:fldCharType="separate"/>
          </w:r>
          <w:r>
            <w:t>6</w:t>
          </w:r>
          <w:r>
            <w:fldChar w:fldCharType="end"/>
          </w:r>
          <w:r>
            <w:rPr>
              <w:bCs/>
            </w:rPr>
            <w:fldChar w:fldCharType="end"/>
          </w:r>
        </w:p>
        <w:p w14:paraId="77F97B0F">
          <w:pPr>
            <w:pStyle w:val="16"/>
            <w:tabs>
              <w:tab w:val="right" w:leader="dot" w:pos="9360"/>
            </w:tabs>
          </w:pPr>
          <w:r>
            <w:rPr>
              <w:bCs/>
            </w:rPr>
            <w:fldChar w:fldCharType="begin"/>
          </w:r>
          <w:r>
            <w:rPr>
              <w:bCs/>
            </w:rPr>
            <w:instrText xml:space="preserve"> HYPERLINK \l _Toc30242 </w:instrText>
          </w:r>
          <w:r>
            <w:rPr>
              <w:bCs/>
            </w:rPr>
            <w:fldChar w:fldCharType="separate"/>
          </w:r>
          <w:r>
            <w:t>b. Class Specifications</w:t>
          </w:r>
          <w:r>
            <w:tab/>
          </w:r>
          <w:r>
            <w:fldChar w:fldCharType="begin"/>
          </w:r>
          <w:r>
            <w:instrText xml:space="preserve"> PAGEREF _Toc30242 \h </w:instrText>
          </w:r>
          <w:r>
            <w:fldChar w:fldCharType="separate"/>
          </w:r>
          <w:r>
            <w:t>6</w:t>
          </w:r>
          <w:r>
            <w:fldChar w:fldCharType="end"/>
          </w:r>
          <w:r>
            <w:rPr>
              <w:bCs/>
            </w:rPr>
            <w:fldChar w:fldCharType="end"/>
          </w:r>
        </w:p>
        <w:p w14:paraId="786188D5">
          <w:pPr>
            <w:pStyle w:val="16"/>
            <w:tabs>
              <w:tab w:val="right" w:leader="dot" w:pos="9360"/>
            </w:tabs>
          </w:pPr>
          <w:r>
            <w:rPr>
              <w:bCs/>
            </w:rPr>
            <w:fldChar w:fldCharType="begin"/>
          </w:r>
          <w:r>
            <w:rPr>
              <w:bCs/>
            </w:rPr>
            <w:instrText xml:space="preserve"> HYPERLINK \l _Toc27947 </w:instrText>
          </w:r>
          <w:r>
            <w:rPr>
              <w:bCs/>
            </w:rPr>
            <w:fldChar w:fldCharType="separate"/>
          </w:r>
          <w:r>
            <w:t>c. Sequence Diagram(s)</w:t>
          </w:r>
          <w:r>
            <w:tab/>
          </w:r>
          <w:r>
            <w:fldChar w:fldCharType="begin"/>
          </w:r>
          <w:r>
            <w:instrText xml:space="preserve"> PAGEREF _Toc27947 \h </w:instrText>
          </w:r>
          <w:r>
            <w:fldChar w:fldCharType="separate"/>
          </w:r>
          <w:r>
            <w:t>7</w:t>
          </w:r>
          <w:r>
            <w:fldChar w:fldCharType="end"/>
          </w:r>
          <w:r>
            <w:rPr>
              <w:bCs/>
            </w:rPr>
            <w:fldChar w:fldCharType="end"/>
          </w:r>
        </w:p>
        <w:p w14:paraId="438E28C4">
          <w:pPr>
            <w:pStyle w:val="16"/>
            <w:tabs>
              <w:tab w:val="right" w:leader="dot" w:pos="9360"/>
            </w:tabs>
          </w:pPr>
          <w:r>
            <w:rPr>
              <w:bCs/>
            </w:rPr>
            <w:fldChar w:fldCharType="begin"/>
          </w:r>
          <w:r>
            <w:rPr>
              <w:bCs/>
            </w:rPr>
            <w:instrText xml:space="preserve"> HYPERLINK \l _Toc9044 </w:instrText>
          </w:r>
          <w:r>
            <w:rPr>
              <w:bCs/>
            </w:rPr>
            <w:fldChar w:fldCharType="separate"/>
          </w:r>
          <w:r>
            <w:t>d. Database Queries</w:t>
          </w:r>
          <w:r>
            <w:tab/>
          </w:r>
          <w:r>
            <w:fldChar w:fldCharType="begin"/>
          </w:r>
          <w:r>
            <w:instrText xml:space="preserve"> PAGEREF _Toc9044 \h </w:instrText>
          </w:r>
          <w:r>
            <w:fldChar w:fldCharType="separate"/>
          </w:r>
          <w:r>
            <w:t>7</w:t>
          </w:r>
          <w:r>
            <w:fldChar w:fldCharType="end"/>
          </w:r>
          <w:r>
            <w:rPr>
              <w:bCs/>
            </w:rPr>
            <w:fldChar w:fldCharType="end"/>
          </w:r>
        </w:p>
        <w:p w14:paraId="48963537">
          <w:pPr>
            <w:pStyle w:val="15"/>
            <w:tabs>
              <w:tab w:val="right" w:leader="dot" w:pos="9360"/>
            </w:tabs>
          </w:pPr>
          <w:r>
            <w:rPr>
              <w:bCs/>
            </w:rPr>
            <w:fldChar w:fldCharType="begin"/>
          </w:r>
          <w:r>
            <w:rPr>
              <w:bCs/>
            </w:rPr>
            <w:instrText xml:space="preserve"> HYPERLINK \l _Toc12098 </w:instrText>
          </w:r>
          <w:r>
            <w:rPr>
              <w:bCs/>
            </w:rPr>
            <w:fldChar w:fldCharType="separate"/>
          </w:r>
          <w:r>
            <w:t>2. Student &amp; Recruitment (Create Interview Schedule)</w:t>
          </w:r>
          <w:r>
            <w:tab/>
          </w:r>
          <w:r>
            <w:fldChar w:fldCharType="begin"/>
          </w:r>
          <w:r>
            <w:instrText xml:space="preserve"> PAGEREF _Toc12098 \h </w:instrText>
          </w:r>
          <w:r>
            <w:fldChar w:fldCharType="separate"/>
          </w:r>
          <w:r>
            <w:t>7</w:t>
          </w:r>
          <w:r>
            <w:fldChar w:fldCharType="end"/>
          </w:r>
          <w:r>
            <w:rPr>
              <w:bCs/>
            </w:rPr>
            <w:fldChar w:fldCharType="end"/>
          </w:r>
        </w:p>
        <w:p w14:paraId="77173EF0">
          <w:pPr>
            <w:pStyle w:val="16"/>
            <w:tabs>
              <w:tab w:val="right" w:leader="dot" w:pos="9360"/>
            </w:tabs>
          </w:pPr>
          <w:r>
            <w:rPr>
              <w:bCs/>
            </w:rPr>
            <w:fldChar w:fldCharType="begin"/>
          </w:r>
          <w:r>
            <w:rPr>
              <w:bCs/>
            </w:rPr>
            <w:instrText xml:space="preserve"> HYPERLINK \l _Toc16300 </w:instrText>
          </w:r>
          <w:r>
            <w:rPr>
              <w:bCs/>
            </w:rPr>
            <w:fldChar w:fldCharType="separate"/>
          </w:r>
          <w:r>
            <w:t>a. Class Diagram</w:t>
          </w:r>
          <w:r>
            <w:tab/>
          </w:r>
          <w:r>
            <w:fldChar w:fldCharType="begin"/>
          </w:r>
          <w:r>
            <w:instrText xml:space="preserve"> PAGEREF _Toc16300 \h </w:instrText>
          </w:r>
          <w:r>
            <w:fldChar w:fldCharType="separate"/>
          </w:r>
          <w:r>
            <w:t>8</w:t>
          </w:r>
          <w:r>
            <w:fldChar w:fldCharType="end"/>
          </w:r>
          <w:r>
            <w:rPr>
              <w:bCs/>
            </w:rPr>
            <w:fldChar w:fldCharType="end"/>
          </w:r>
        </w:p>
        <w:p w14:paraId="7E41F6A2">
          <w:pPr>
            <w:pStyle w:val="16"/>
            <w:tabs>
              <w:tab w:val="right" w:leader="dot" w:pos="9360"/>
            </w:tabs>
          </w:pPr>
          <w:r>
            <w:rPr>
              <w:bCs/>
            </w:rPr>
            <w:fldChar w:fldCharType="begin"/>
          </w:r>
          <w:r>
            <w:rPr>
              <w:bCs/>
            </w:rPr>
            <w:instrText xml:space="preserve"> HYPERLINK \l _Toc29568 </w:instrText>
          </w:r>
          <w:r>
            <w:rPr>
              <w:bCs/>
            </w:rPr>
            <w:fldChar w:fldCharType="separate"/>
          </w:r>
          <w:r>
            <w:t>b. Class Specifications</w:t>
          </w:r>
          <w:r>
            <w:tab/>
          </w:r>
          <w:r>
            <w:fldChar w:fldCharType="begin"/>
          </w:r>
          <w:r>
            <w:instrText xml:space="preserve"> PAGEREF _Toc29568 \h </w:instrText>
          </w:r>
          <w:r>
            <w:fldChar w:fldCharType="separate"/>
          </w:r>
          <w:r>
            <w:t>8</w:t>
          </w:r>
          <w:r>
            <w:fldChar w:fldCharType="end"/>
          </w:r>
          <w:r>
            <w:rPr>
              <w:bCs/>
            </w:rPr>
            <w:fldChar w:fldCharType="end"/>
          </w:r>
        </w:p>
        <w:p w14:paraId="63E96445">
          <w:pPr>
            <w:pStyle w:val="16"/>
            <w:tabs>
              <w:tab w:val="right" w:leader="dot" w:pos="9360"/>
            </w:tabs>
          </w:pPr>
          <w:r>
            <w:rPr>
              <w:bCs/>
            </w:rPr>
            <w:fldChar w:fldCharType="begin"/>
          </w:r>
          <w:r>
            <w:rPr>
              <w:bCs/>
            </w:rPr>
            <w:instrText xml:space="preserve"> HYPERLINK \l _Toc25532 </w:instrText>
          </w:r>
          <w:r>
            <w:rPr>
              <w:bCs/>
            </w:rPr>
            <w:fldChar w:fldCharType="separate"/>
          </w:r>
          <w:r>
            <w:t>c. Sequence Diagram(s)</w:t>
          </w:r>
          <w:r>
            <w:tab/>
          </w:r>
          <w:r>
            <w:fldChar w:fldCharType="begin"/>
          </w:r>
          <w:r>
            <w:instrText xml:space="preserve"> PAGEREF _Toc25532 \h </w:instrText>
          </w:r>
          <w:r>
            <w:fldChar w:fldCharType="separate"/>
          </w:r>
          <w:r>
            <w:t>9</w:t>
          </w:r>
          <w:r>
            <w:fldChar w:fldCharType="end"/>
          </w:r>
          <w:r>
            <w:rPr>
              <w:bCs/>
            </w:rPr>
            <w:fldChar w:fldCharType="end"/>
          </w:r>
        </w:p>
        <w:p w14:paraId="532BDDBE">
          <w:pPr>
            <w:pStyle w:val="16"/>
            <w:tabs>
              <w:tab w:val="right" w:leader="dot" w:pos="9360"/>
            </w:tabs>
          </w:pPr>
          <w:r>
            <w:rPr>
              <w:bCs/>
            </w:rPr>
            <w:fldChar w:fldCharType="begin"/>
          </w:r>
          <w:r>
            <w:rPr>
              <w:bCs/>
            </w:rPr>
            <w:instrText xml:space="preserve"> HYPERLINK \l _Toc32522 </w:instrText>
          </w:r>
          <w:r>
            <w:rPr>
              <w:bCs/>
            </w:rPr>
            <w:fldChar w:fldCharType="separate"/>
          </w:r>
          <w:r>
            <w:t>d. Database Queries</w:t>
          </w:r>
          <w:r>
            <w:tab/>
          </w:r>
          <w:r>
            <w:fldChar w:fldCharType="begin"/>
          </w:r>
          <w:r>
            <w:instrText xml:space="preserve"> PAGEREF _Toc32522 \h </w:instrText>
          </w:r>
          <w:r>
            <w:fldChar w:fldCharType="separate"/>
          </w:r>
          <w:r>
            <w:t>9</w:t>
          </w:r>
          <w:r>
            <w:fldChar w:fldCharType="end"/>
          </w:r>
          <w:r>
            <w:rPr>
              <w:bCs/>
            </w:rPr>
            <w:fldChar w:fldCharType="end"/>
          </w:r>
        </w:p>
        <w:p w14:paraId="6F2DFFA2">
          <w:pPr>
            <w:pStyle w:val="15"/>
            <w:tabs>
              <w:tab w:val="right" w:leader="dot" w:pos="9360"/>
            </w:tabs>
          </w:pPr>
          <w:r>
            <w:rPr>
              <w:bCs/>
            </w:rPr>
            <w:fldChar w:fldCharType="begin"/>
          </w:r>
          <w:r>
            <w:rPr>
              <w:bCs/>
            </w:rPr>
            <w:instrText xml:space="preserve"> HYPERLINK \l _Toc31627 </w:instrText>
          </w:r>
          <w:r>
            <w:rPr>
              <w:bCs/>
            </w:rPr>
            <w:fldChar w:fldCharType="separate"/>
          </w:r>
          <w:r>
            <w:t>3. Training &amp; OJT Process (Approve Official OJT List)</w:t>
          </w:r>
          <w:r>
            <w:tab/>
          </w:r>
          <w:r>
            <w:fldChar w:fldCharType="begin"/>
          </w:r>
          <w:r>
            <w:instrText xml:space="preserve"> PAGEREF _Toc31627 \h </w:instrText>
          </w:r>
          <w:r>
            <w:fldChar w:fldCharType="separate"/>
          </w:r>
          <w:r>
            <w:t>9</w:t>
          </w:r>
          <w:r>
            <w:fldChar w:fldCharType="end"/>
          </w:r>
          <w:r>
            <w:rPr>
              <w:bCs/>
            </w:rPr>
            <w:fldChar w:fldCharType="end"/>
          </w:r>
        </w:p>
        <w:p w14:paraId="048087D1">
          <w:pPr>
            <w:pStyle w:val="16"/>
            <w:tabs>
              <w:tab w:val="right" w:leader="dot" w:pos="9360"/>
            </w:tabs>
          </w:pPr>
          <w:r>
            <w:rPr>
              <w:bCs/>
            </w:rPr>
            <w:fldChar w:fldCharType="begin"/>
          </w:r>
          <w:r>
            <w:rPr>
              <w:bCs/>
            </w:rPr>
            <w:instrText xml:space="preserve"> HYPERLINK \l _Toc9081 </w:instrText>
          </w:r>
          <w:r>
            <w:rPr>
              <w:bCs/>
            </w:rPr>
            <w:fldChar w:fldCharType="separate"/>
          </w:r>
          <w:r>
            <w:t>a. Class Diagram</w:t>
          </w:r>
          <w:r>
            <w:tab/>
          </w:r>
          <w:r>
            <w:fldChar w:fldCharType="begin"/>
          </w:r>
          <w:r>
            <w:instrText xml:space="preserve"> PAGEREF _Toc9081 \h </w:instrText>
          </w:r>
          <w:r>
            <w:fldChar w:fldCharType="separate"/>
          </w:r>
          <w:r>
            <w:t>9</w:t>
          </w:r>
          <w:r>
            <w:fldChar w:fldCharType="end"/>
          </w:r>
          <w:r>
            <w:rPr>
              <w:bCs/>
            </w:rPr>
            <w:fldChar w:fldCharType="end"/>
          </w:r>
        </w:p>
        <w:p w14:paraId="279C66A6">
          <w:pPr>
            <w:pStyle w:val="16"/>
            <w:tabs>
              <w:tab w:val="right" w:leader="dot" w:pos="9360"/>
            </w:tabs>
          </w:pPr>
          <w:r>
            <w:rPr>
              <w:bCs/>
            </w:rPr>
            <w:fldChar w:fldCharType="begin"/>
          </w:r>
          <w:r>
            <w:rPr>
              <w:bCs/>
            </w:rPr>
            <w:instrText xml:space="preserve"> HYPERLINK \l _Toc31052 </w:instrText>
          </w:r>
          <w:r>
            <w:rPr>
              <w:bCs/>
            </w:rPr>
            <w:fldChar w:fldCharType="separate"/>
          </w:r>
          <w:r>
            <w:t>b. Class Specifications</w:t>
          </w:r>
          <w:r>
            <w:tab/>
          </w:r>
          <w:r>
            <w:fldChar w:fldCharType="begin"/>
          </w:r>
          <w:r>
            <w:instrText xml:space="preserve"> PAGEREF _Toc31052 \h </w:instrText>
          </w:r>
          <w:r>
            <w:fldChar w:fldCharType="separate"/>
          </w:r>
          <w:r>
            <w:t>9</w:t>
          </w:r>
          <w:r>
            <w:fldChar w:fldCharType="end"/>
          </w:r>
          <w:r>
            <w:rPr>
              <w:bCs/>
            </w:rPr>
            <w:fldChar w:fldCharType="end"/>
          </w:r>
        </w:p>
        <w:p w14:paraId="6F8100FD">
          <w:pPr>
            <w:pStyle w:val="16"/>
            <w:tabs>
              <w:tab w:val="right" w:leader="dot" w:pos="9360"/>
            </w:tabs>
          </w:pPr>
          <w:r>
            <w:rPr>
              <w:bCs/>
            </w:rPr>
            <w:fldChar w:fldCharType="begin"/>
          </w:r>
          <w:r>
            <w:rPr>
              <w:bCs/>
            </w:rPr>
            <w:instrText xml:space="preserve"> HYPERLINK \l _Toc23850 </w:instrText>
          </w:r>
          <w:r>
            <w:rPr>
              <w:bCs/>
            </w:rPr>
            <w:fldChar w:fldCharType="separate"/>
          </w:r>
          <w:r>
            <w:t>c. Sequence Diagram(s)</w:t>
          </w:r>
          <w:r>
            <w:tab/>
          </w:r>
          <w:r>
            <w:fldChar w:fldCharType="begin"/>
          </w:r>
          <w:r>
            <w:instrText xml:space="preserve"> PAGEREF _Toc23850 \h </w:instrText>
          </w:r>
          <w:r>
            <w:fldChar w:fldCharType="separate"/>
          </w:r>
          <w:r>
            <w:t>10</w:t>
          </w:r>
          <w:r>
            <w:fldChar w:fldCharType="end"/>
          </w:r>
          <w:r>
            <w:rPr>
              <w:bCs/>
            </w:rPr>
            <w:fldChar w:fldCharType="end"/>
          </w:r>
        </w:p>
        <w:p w14:paraId="2C391B1B">
          <w:pPr>
            <w:pStyle w:val="16"/>
            <w:tabs>
              <w:tab w:val="right" w:leader="dot" w:pos="9360"/>
            </w:tabs>
          </w:pPr>
          <w:r>
            <w:rPr>
              <w:bCs/>
            </w:rPr>
            <w:fldChar w:fldCharType="begin"/>
          </w:r>
          <w:r>
            <w:rPr>
              <w:bCs/>
            </w:rPr>
            <w:instrText xml:space="preserve"> HYPERLINK \l _Toc22268 </w:instrText>
          </w:r>
          <w:r>
            <w:rPr>
              <w:bCs/>
            </w:rPr>
            <w:fldChar w:fldCharType="separate"/>
          </w:r>
          <w:r>
            <w:t>d. Database Queries</w:t>
          </w:r>
          <w:r>
            <w:tab/>
          </w:r>
          <w:r>
            <w:fldChar w:fldCharType="begin"/>
          </w:r>
          <w:r>
            <w:instrText xml:space="preserve"> PAGEREF _Toc22268 \h </w:instrText>
          </w:r>
          <w:r>
            <w:fldChar w:fldCharType="separate"/>
          </w:r>
          <w:r>
            <w:t>10</w:t>
          </w:r>
          <w:r>
            <w:fldChar w:fldCharType="end"/>
          </w:r>
          <w:r>
            <w:rPr>
              <w:bCs/>
            </w:rPr>
            <w:fldChar w:fldCharType="end"/>
          </w:r>
        </w:p>
        <w:p w14:paraId="7A43CDC1">
          <w:pPr>
            <w:pStyle w:val="15"/>
            <w:tabs>
              <w:tab w:val="right" w:leader="dot" w:pos="9360"/>
            </w:tabs>
          </w:pPr>
          <w:r>
            <w:rPr>
              <w:bCs/>
            </w:rPr>
            <w:fldChar w:fldCharType="begin"/>
          </w:r>
          <w:r>
            <w:rPr>
              <w:bCs/>
            </w:rPr>
            <w:instrText xml:space="preserve"> HYPERLINK \l _Toc14579 </w:instrText>
          </w:r>
          <w:r>
            <w:rPr>
              <w:bCs/>
            </w:rPr>
            <w:fldChar w:fldCharType="separate"/>
          </w:r>
          <w:r>
            <w:t>4. Training &amp; OJT Process (Review Weekly Report)</w:t>
          </w:r>
          <w:r>
            <w:tab/>
          </w:r>
          <w:r>
            <w:fldChar w:fldCharType="begin"/>
          </w:r>
          <w:r>
            <w:instrText xml:space="preserve"> PAGEREF _Toc14579 \h </w:instrText>
          </w:r>
          <w:r>
            <w:fldChar w:fldCharType="separate"/>
          </w:r>
          <w:r>
            <w:t>10</w:t>
          </w:r>
          <w:r>
            <w:fldChar w:fldCharType="end"/>
          </w:r>
          <w:r>
            <w:rPr>
              <w:bCs/>
            </w:rPr>
            <w:fldChar w:fldCharType="end"/>
          </w:r>
        </w:p>
        <w:p w14:paraId="34374A13">
          <w:pPr>
            <w:pStyle w:val="16"/>
            <w:tabs>
              <w:tab w:val="right" w:leader="dot" w:pos="9360"/>
            </w:tabs>
          </w:pPr>
          <w:r>
            <w:rPr>
              <w:bCs/>
            </w:rPr>
            <w:fldChar w:fldCharType="begin"/>
          </w:r>
          <w:r>
            <w:rPr>
              <w:bCs/>
            </w:rPr>
            <w:instrText xml:space="preserve"> HYPERLINK \l _Toc9660 </w:instrText>
          </w:r>
          <w:r>
            <w:rPr>
              <w:bCs/>
            </w:rPr>
            <w:fldChar w:fldCharType="separate"/>
          </w:r>
          <w:r>
            <w:t>a. Class Diagram</w:t>
          </w:r>
          <w:r>
            <w:tab/>
          </w:r>
          <w:r>
            <w:fldChar w:fldCharType="begin"/>
          </w:r>
          <w:r>
            <w:instrText xml:space="preserve"> PAGEREF _Toc9660 \h </w:instrText>
          </w:r>
          <w:r>
            <w:fldChar w:fldCharType="separate"/>
          </w:r>
          <w:r>
            <w:t>11</w:t>
          </w:r>
          <w:r>
            <w:fldChar w:fldCharType="end"/>
          </w:r>
          <w:r>
            <w:rPr>
              <w:bCs/>
            </w:rPr>
            <w:fldChar w:fldCharType="end"/>
          </w:r>
        </w:p>
        <w:p w14:paraId="6F9416F2">
          <w:pPr>
            <w:pStyle w:val="16"/>
            <w:tabs>
              <w:tab w:val="right" w:leader="dot" w:pos="9360"/>
            </w:tabs>
          </w:pPr>
          <w:r>
            <w:rPr>
              <w:bCs/>
            </w:rPr>
            <w:fldChar w:fldCharType="begin"/>
          </w:r>
          <w:r>
            <w:rPr>
              <w:bCs/>
            </w:rPr>
            <w:instrText xml:space="preserve"> HYPERLINK \l _Toc25736 </w:instrText>
          </w:r>
          <w:r>
            <w:rPr>
              <w:bCs/>
            </w:rPr>
            <w:fldChar w:fldCharType="separate"/>
          </w:r>
          <w:r>
            <w:t>b. Class Specifications</w:t>
          </w:r>
          <w:r>
            <w:tab/>
          </w:r>
          <w:r>
            <w:fldChar w:fldCharType="begin"/>
          </w:r>
          <w:r>
            <w:instrText xml:space="preserve"> PAGEREF _Toc25736 \h </w:instrText>
          </w:r>
          <w:r>
            <w:fldChar w:fldCharType="separate"/>
          </w:r>
          <w:r>
            <w:t>11</w:t>
          </w:r>
          <w:r>
            <w:fldChar w:fldCharType="end"/>
          </w:r>
          <w:r>
            <w:rPr>
              <w:bCs/>
            </w:rPr>
            <w:fldChar w:fldCharType="end"/>
          </w:r>
        </w:p>
        <w:p w14:paraId="7F45DA67">
          <w:pPr>
            <w:pStyle w:val="16"/>
            <w:tabs>
              <w:tab w:val="right" w:leader="dot" w:pos="9360"/>
            </w:tabs>
          </w:pPr>
          <w:r>
            <w:rPr>
              <w:bCs/>
            </w:rPr>
            <w:fldChar w:fldCharType="begin"/>
          </w:r>
          <w:r>
            <w:rPr>
              <w:bCs/>
            </w:rPr>
            <w:instrText xml:space="preserve"> HYPERLINK \l _Toc8477 </w:instrText>
          </w:r>
          <w:r>
            <w:rPr>
              <w:bCs/>
            </w:rPr>
            <w:fldChar w:fldCharType="separate"/>
          </w:r>
          <w:r>
            <w:t>c. Sequence Diagram(s)</w:t>
          </w:r>
          <w:r>
            <w:tab/>
          </w:r>
          <w:r>
            <w:fldChar w:fldCharType="begin"/>
          </w:r>
          <w:r>
            <w:instrText xml:space="preserve"> PAGEREF _Toc8477 \h </w:instrText>
          </w:r>
          <w:r>
            <w:fldChar w:fldCharType="separate"/>
          </w:r>
          <w:r>
            <w:t>12</w:t>
          </w:r>
          <w:r>
            <w:fldChar w:fldCharType="end"/>
          </w:r>
          <w:r>
            <w:rPr>
              <w:bCs/>
            </w:rPr>
            <w:fldChar w:fldCharType="end"/>
          </w:r>
        </w:p>
        <w:p w14:paraId="1DCEB0EA">
          <w:pPr>
            <w:pStyle w:val="16"/>
            <w:tabs>
              <w:tab w:val="right" w:leader="dot" w:pos="9360"/>
            </w:tabs>
          </w:pPr>
          <w:r>
            <w:rPr>
              <w:bCs/>
            </w:rPr>
            <w:fldChar w:fldCharType="begin"/>
          </w:r>
          <w:r>
            <w:rPr>
              <w:bCs/>
            </w:rPr>
            <w:instrText xml:space="preserve"> HYPERLINK \l _Toc10016 </w:instrText>
          </w:r>
          <w:r>
            <w:rPr>
              <w:bCs/>
            </w:rPr>
            <w:fldChar w:fldCharType="separate"/>
          </w:r>
          <w:r>
            <w:t>d. Database Queries</w:t>
          </w:r>
          <w:r>
            <w:tab/>
          </w:r>
          <w:r>
            <w:fldChar w:fldCharType="begin"/>
          </w:r>
          <w:r>
            <w:instrText xml:space="preserve"> PAGEREF _Toc10016 \h </w:instrText>
          </w:r>
          <w:r>
            <w:fldChar w:fldCharType="separate"/>
          </w:r>
          <w:r>
            <w:t>12</w:t>
          </w:r>
          <w:r>
            <w:fldChar w:fldCharType="end"/>
          </w:r>
          <w:r>
            <w:rPr>
              <w:bCs/>
            </w:rPr>
            <w:fldChar w:fldCharType="end"/>
          </w:r>
        </w:p>
        <w:p w14:paraId="4842E2CE">
          <w:pPr>
            <w:pStyle w:val="15"/>
            <w:tabs>
              <w:tab w:val="right" w:leader="dot" w:pos="9360"/>
            </w:tabs>
          </w:pPr>
          <w:r>
            <w:rPr>
              <w:bCs/>
            </w:rPr>
            <w:fldChar w:fldCharType="begin"/>
          </w:r>
          <w:r>
            <w:rPr>
              <w:bCs/>
            </w:rPr>
            <w:instrText xml:space="preserve"> HYPERLINK \l _Toc11713 </w:instrText>
          </w:r>
          <w:r>
            <w:rPr>
              <w:bCs/>
            </w:rPr>
            <w:fldChar w:fldCharType="separate"/>
          </w:r>
          <w:r>
            <w:t>5. Training &amp; OJT Process (Export Final Grade Report)</w:t>
          </w:r>
          <w:r>
            <w:tab/>
          </w:r>
          <w:r>
            <w:fldChar w:fldCharType="begin"/>
          </w:r>
          <w:r>
            <w:instrText xml:space="preserve"> PAGEREF _Toc11713 \h </w:instrText>
          </w:r>
          <w:r>
            <w:fldChar w:fldCharType="separate"/>
          </w:r>
          <w:r>
            <w:t>12</w:t>
          </w:r>
          <w:r>
            <w:fldChar w:fldCharType="end"/>
          </w:r>
          <w:r>
            <w:rPr>
              <w:bCs/>
            </w:rPr>
            <w:fldChar w:fldCharType="end"/>
          </w:r>
        </w:p>
        <w:p w14:paraId="2316C120">
          <w:pPr>
            <w:pStyle w:val="16"/>
            <w:tabs>
              <w:tab w:val="right" w:leader="dot" w:pos="9360"/>
            </w:tabs>
          </w:pPr>
          <w:r>
            <w:rPr>
              <w:bCs/>
            </w:rPr>
            <w:fldChar w:fldCharType="begin"/>
          </w:r>
          <w:r>
            <w:rPr>
              <w:bCs/>
            </w:rPr>
            <w:instrText xml:space="preserve"> HYPERLINK \l _Toc11281 </w:instrText>
          </w:r>
          <w:r>
            <w:rPr>
              <w:bCs/>
            </w:rPr>
            <w:fldChar w:fldCharType="separate"/>
          </w:r>
          <w:r>
            <w:t>a. Class Diagram</w:t>
          </w:r>
          <w:r>
            <w:tab/>
          </w:r>
          <w:r>
            <w:fldChar w:fldCharType="begin"/>
          </w:r>
          <w:r>
            <w:instrText xml:space="preserve"> PAGEREF _Toc11281 \h </w:instrText>
          </w:r>
          <w:r>
            <w:fldChar w:fldCharType="separate"/>
          </w:r>
          <w:r>
            <w:t>13</w:t>
          </w:r>
          <w:r>
            <w:fldChar w:fldCharType="end"/>
          </w:r>
          <w:r>
            <w:rPr>
              <w:bCs/>
            </w:rPr>
            <w:fldChar w:fldCharType="end"/>
          </w:r>
        </w:p>
        <w:p w14:paraId="250E5A4C">
          <w:pPr>
            <w:pStyle w:val="16"/>
            <w:tabs>
              <w:tab w:val="right" w:leader="dot" w:pos="9360"/>
            </w:tabs>
          </w:pPr>
          <w:r>
            <w:rPr>
              <w:bCs/>
            </w:rPr>
            <w:fldChar w:fldCharType="begin"/>
          </w:r>
          <w:r>
            <w:rPr>
              <w:bCs/>
            </w:rPr>
            <w:instrText xml:space="preserve"> HYPERLINK \l _Toc9717 </w:instrText>
          </w:r>
          <w:r>
            <w:rPr>
              <w:bCs/>
            </w:rPr>
            <w:fldChar w:fldCharType="separate"/>
          </w:r>
          <w:r>
            <w:t>b. Class Specifications</w:t>
          </w:r>
          <w:r>
            <w:tab/>
          </w:r>
          <w:r>
            <w:fldChar w:fldCharType="begin"/>
          </w:r>
          <w:r>
            <w:instrText xml:space="preserve"> PAGEREF _Toc9717 \h </w:instrText>
          </w:r>
          <w:r>
            <w:fldChar w:fldCharType="separate"/>
          </w:r>
          <w:r>
            <w:t>13</w:t>
          </w:r>
          <w:r>
            <w:fldChar w:fldCharType="end"/>
          </w:r>
          <w:r>
            <w:rPr>
              <w:bCs/>
            </w:rPr>
            <w:fldChar w:fldCharType="end"/>
          </w:r>
        </w:p>
        <w:p w14:paraId="3EB7D90D">
          <w:pPr>
            <w:pStyle w:val="16"/>
            <w:tabs>
              <w:tab w:val="right" w:leader="dot" w:pos="9360"/>
            </w:tabs>
          </w:pPr>
          <w:r>
            <w:rPr>
              <w:bCs/>
            </w:rPr>
            <w:fldChar w:fldCharType="begin"/>
          </w:r>
          <w:r>
            <w:rPr>
              <w:bCs/>
            </w:rPr>
            <w:instrText xml:space="preserve"> HYPERLINK \l _Toc6014 </w:instrText>
          </w:r>
          <w:r>
            <w:rPr>
              <w:bCs/>
            </w:rPr>
            <w:fldChar w:fldCharType="separate"/>
          </w:r>
          <w:r>
            <w:t>c. Sequence Diagram(s)</w:t>
          </w:r>
          <w:r>
            <w:tab/>
          </w:r>
          <w:r>
            <w:fldChar w:fldCharType="begin"/>
          </w:r>
          <w:r>
            <w:instrText xml:space="preserve"> PAGEREF _Toc6014 \h </w:instrText>
          </w:r>
          <w:r>
            <w:fldChar w:fldCharType="separate"/>
          </w:r>
          <w:r>
            <w:t>14</w:t>
          </w:r>
          <w:r>
            <w:fldChar w:fldCharType="end"/>
          </w:r>
          <w:r>
            <w:rPr>
              <w:bCs/>
            </w:rPr>
            <w:fldChar w:fldCharType="end"/>
          </w:r>
        </w:p>
        <w:p w14:paraId="7BF1071F">
          <w:pPr>
            <w:pStyle w:val="16"/>
            <w:tabs>
              <w:tab w:val="right" w:leader="dot" w:pos="9360"/>
            </w:tabs>
          </w:pPr>
          <w:r>
            <w:rPr>
              <w:bCs/>
            </w:rPr>
            <w:fldChar w:fldCharType="begin"/>
          </w:r>
          <w:r>
            <w:rPr>
              <w:bCs/>
            </w:rPr>
            <w:instrText xml:space="preserve"> HYPERLINK \l _Toc11316 </w:instrText>
          </w:r>
          <w:r>
            <w:rPr>
              <w:bCs/>
            </w:rPr>
            <w:fldChar w:fldCharType="separate"/>
          </w:r>
          <w:r>
            <w:t>d. Database Queries</w:t>
          </w:r>
          <w:r>
            <w:tab/>
          </w:r>
          <w:r>
            <w:fldChar w:fldCharType="begin"/>
          </w:r>
          <w:r>
            <w:instrText xml:space="preserve"> PAGEREF _Toc11316 \h </w:instrText>
          </w:r>
          <w:r>
            <w:fldChar w:fldCharType="separate"/>
          </w:r>
          <w:r>
            <w:t>14</w:t>
          </w:r>
          <w:r>
            <w:fldChar w:fldCharType="end"/>
          </w:r>
          <w:r>
            <w:rPr>
              <w:bCs/>
            </w:rPr>
            <w:fldChar w:fldCharType="end"/>
          </w:r>
        </w:p>
        <w:p w14:paraId="1459953F">
          <w:r>
            <w:rPr>
              <w:bCs/>
            </w:rPr>
            <w:fldChar w:fldCharType="end"/>
          </w:r>
        </w:p>
      </w:sdtContent>
    </w:sdt>
    <w:p w14:paraId="4BBF604C">
      <w:pPr>
        <w:rPr>
          <w:rFonts w:asciiTheme="majorHAnsi" w:hAnsiTheme="majorHAnsi" w:eastAsiaTheme="majorEastAsia" w:cstheme="majorBidi"/>
          <w:b/>
          <w:bCs/>
          <w:color w:val="C00000"/>
          <w:sz w:val="36"/>
          <w:szCs w:val="32"/>
        </w:rPr>
      </w:pPr>
      <w:r>
        <w:br w:type="page"/>
      </w:r>
      <w:bookmarkStart w:id="35" w:name="_GoBack"/>
      <w:bookmarkEnd w:id="35"/>
    </w:p>
    <w:p w14:paraId="006C7E59">
      <w:pPr>
        <w:pStyle w:val="2"/>
      </w:pPr>
      <w:bookmarkStart w:id="0" w:name="_Toc1339"/>
      <w:r>
        <w:t>I. Overview</w:t>
      </w:r>
      <w:bookmarkEnd w:id="0"/>
    </w:p>
    <w:p w14:paraId="5D37D13B">
      <w:pPr>
        <w:pStyle w:val="3"/>
      </w:pPr>
      <w:bookmarkStart w:id="1" w:name="_Toc7852"/>
      <w:r>
        <w:t>1. Code Packages</w:t>
      </w:r>
      <w:bookmarkEnd w:id="1"/>
    </w:p>
    <w:p w14:paraId="4162A76A">
      <w:pPr>
        <w:jc w:val="both"/>
        <w:rPr>
          <w:i/>
          <w:color w:val="0000FF"/>
        </w:rPr>
      </w:pPr>
      <w:r>
        <w:rPr>
          <w:i/>
          <w:color w:val="0000FF"/>
        </w:rPr>
        <w:t>[Provide the package diagram for each sub-system. The content of this section including the overall package diagram, the explanation, package and class naming conventions in each package. Please see the sample &amp; description table format below (</w:t>
      </w:r>
      <w:r>
        <w:rPr>
          <w:b/>
          <w:i/>
          <w:color w:val="0000FF"/>
        </w:rPr>
        <w:t>please note: package names don’t follow Java package naming convention yet</w:t>
      </w:r>
      <w:r>
        <w:rPr>
          <w:i/>
          <w:color w:val="0000FF"/>
        </w:rPr>
        <w:t>)]</w:t>
      </w:r>
    </w:p>
    <w:p w14:paraId="00BD70CB">
      <w:pPr>
        <w:jc w:val="center"/>
      </w:pPr>
      <w:r>
        <w:drawing>
          <wp:inline distT="0" distB="0" distL="0" distR="0">
            <wp:extent cx="5943600" cy="3700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943600" cy="3700145"/>
                    </a:xfrm>
                    <a:prstGeom prst="rect">
                      <a:avLst/>
                    </a:prstGeom>
                  </pic:spPr>
                </pic:pic>
              </a:graphicData>
            </a:graphic>
          </wp:inline>
        </w:drawing>
      </w:r>
    </w:p>
    <w:p w14:paraId="7E9CC2B5">
      <w:pPr>
        <w:spacing w:after="60" w:line="240" w:lineRule="auto"/>
        <w:rPr>
          <w:b/>
          <w:i/>
          <w:sz w:val="24"/>
        </w:rPr>
      </w:pPr>
      <w:r>
        <w:rPr>
          <w:b/>
          <w:i/>
          <w:sz w:val="24"/>
        </w:rPr>
        <w:t>Package descriptions</w:t>
      </w:r>
    </w:p>
    <w:tbl>
      <w:tblPr>
        <w:tblStyle w:val="8"/>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
        <w:gridCol w:w="2630"/>
        <w:gridCol w:w="6382"/>
      </w:tblGrid>
      <w:tr w14:paraId="630F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shd w:val="clear" w:color="auto" w:fill="FFE8E1"/>
            <w:vAlign w:val="center"/>
          </w:tcPr>
          <w:p w14:paraId="5EE684FA">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No</w:t>
            </w:r>
          </w:p>
        </w:tc>
        <w:tc>
          <w:tcPr>
            <w:tcW w:w="2568" w:type="dxa"/>
            <w:shd w:val="clear" w:color="auto" w:fill="FFE8E1"/>
            <w:vAlign w:val="center"/>
          </w:tcPr>
          <w:p w14:paraId="4C884D80">
            <w:pPr>
              <w:spacing w:after="0" w:line="240" w:lineRule="auto"/>
              <w:rPr>
                <w:rFonts w:ascii="Calibri" w:hAnsi="Calibri" w:eastAsia="Times New Roman" w:cs="Calibri"/>
                <w:b/>
                <w:bCs/>
                <w:iCs/>
                <w:color w:val="000000"/>
                <w:lang w:val="en-GB" w:eastAsia="en-GB"/>
              </w:rPr>
            </w:pPr>
            <w:r>
              <w:rPr>
                <w:rFonts w:ascii="Calibri" w:hAnsi="Calibri" w:eastAsia="Times New Roman" w:cs="Calibri"/>
                <w:b/>
                <w:bCs/>
                <w:iCs/>
                <w:color w:val="000000"/>
                <w:lang w:val="en-GB" w:eastAsia="en-GB"/>
              </w:rPr>
              <w:t>Package</w:t>
            </w:r>
          </w:p>
        </w:tc>
        <w:tc>
          <w:tcPr>
            <w:tcW w:w="6231" w:type="dxa"/>
            <w:shd w:val="clear" w:color="auto" w:fill="FFE8E1"/>
            <w:vAlign w:val="center"/>
          </w:tcPr>
          <w:p w14:paraId="241209CF">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Description</w:t>
            </w:r>
          </w:p>
        </w:tc>
      </w:tr>
      <w:tr w14:paraId="7048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52F292D4">
            <w:pPr>
              <w:spacing w:after="0" w:line="240" w:lineRule="auto"/>
              <w:rPr>
                <w:i/>
                <w:iCs/>
                <w:color w:val="0432FF"/>
              </w:rPr>
            </w:pPr>
            <w:r>
              <w:rPr>
                <w:rFonts w:hint="eastAsia"/>
                <w:i/>
                <w:iCs/>
                <w:color w:val="0432FF"/>
              </w:rPr>
              <w:t>01</w:t>
            </w:r>
          </w:p>
        </w:tc>
        <w:tc>
          <w:tcPr>
            <w:tcW w:w="2568" w:type="dxa"/>
          </w:tcPr>
          <w:p w14:paraId="3EF7A136">
            <w:pPr>
              <w:spacing w:after="0" w:line="240" w:lineRule="auto"/>
              <w:rPr>
                <w:i/>
                <w:iCs/>
                <w:color w:val="0432FF"/>
              </w:rPr>
            </w:pPr>
            <w:r>
              <w:rPr>
                <w:i/>
                <w:iCs/>
                <w:color w:val="0432FF"/>
              </w:rPr>
              <w:t>omemberauthorityrm</w:t>
            </w:r>
          </w:p>
        </w:tc>
        <w:tc>
          <w:tcPr>
            <w:tcW w:w="6231" w:type="dxa"/>
          </w:tcPr>
          <w:p w14:paraId="3CF0786C">
            <w:pPr>
              <w:spacing w:after="0" w:line="240" w:lineRule="auto"/>
              <w:rPr>
                <w:i/>
                <w:iCs/>
                <w:color w:val="0432FF"/>
              </w:rPr>
            </w:pPr>
            <w:r>
              <w:rPr>
                <w:rFonts w:hint="eastAsia"/>
                <w:i/>
                <w:iCs/>
                <w:color w:val="0432FF"/>
              </w:rPr>
              <w:t xml:space="preserve">&lt;Description of </w:t>
            </w:r>
            <w:r>
              <w:rPr>
                <w:i/>
                <w:iCs/>
                <w:color w:val="0432FF"/>
              </w:rPr>
              <w:t>the package</w:t>
            </w:r>
            <w:r>
              <w:rPr>
                <w:rFonts w:hint="eastAsia"/>
                <w:i/>
                <w:iCs/>
                <w:color w:val="0432FF"/>
              </w:rPr>
              <w:t>&gt;</w:t>
            </w:r>
          </w:p>
        </w:tc>
      </w:tr>
      <w:tr w14:paraId="1B43B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2D07AB32">
            <w:pPr>
              <w:spacing w:after="0" w:line="240" w:lineRule="auto"/>
              <w:rPr>
                <w:i/>
                <w:iCs/>
                <w:color w:val="0432FF"/>
              </w:rPr>
            </w:pPr>
            <w:r>
              <w:rPr>
                <w:i/>
                <w:iCs/>
                <w:color w:val="0432FF"/>
              </w:rPr>
              <w:t>02</w:t>
            </w:r>
          </w:p>
        </w:tc>
        <w:tc>
          <w:tcPr>
            <w:tcW w:w="2568" w:type="dxa"/>
          </w:tcPr>
          <w:p w14:paraId="1A3F7701">
            <w:pPr>
              <w:spacing w:after="0" w:line="240" w:lineRule="auto"/>
              <w:rPr>
                <w:i/>
                <w:iCs/>
                <w:color w:val="0432FF"/>
              </w:rPr>
            </w:pPr>
            <w:r>
              <w:rPr>
                <w:i/>
                <w:iCs/>
                <w:color w:val="0432FF"/>
              </w:rPr>
              <w:t>registration</w:t>
            </w:r>
          </w:p>
        </w:tc>
        <w:tc>
          <w:tcPr>
            <w:tcW w:w="6231" w:type="dxa"/>
          </w:tcPr>
          <w:p w14:paraId="0FC5330A">
            <w:pPr>
              <w:spacing w:after="0" w:line="240" w:lineRule="auto"/>
              <w:rPr>
                <w:i/>
                <w:sz w:val="18"/>
                <w:szCs w:val="18"/>
              </w:rPr>
            </w:pPr>
            <w:r>
              <w:rPr>
                <w:rFonts w:hint="eastAsia"/>
                <w:i/>
                <w:iCs/>
                <w:color w:val="0432FF"/>
              </w:rPr>
              <w:t xml:space="preserve">&lt;Description of </w:t>
            </w:r>
            <w:r>
              <w:rPr>
                <w:i/>
                <w:iCs/>
                <w:color w:val="0432FF"/>
              </w:rPr>
              <w:t>the package</w:t>
            </w:r>
            <w:r>
              <w:rPr>
                <w:rFonts w:hint="eastAsia"/>
                <w:i/>
                <w:iCs/>
                <w:color w:val="0432FF"/>
              </w:rPr>
              <w:t>&gt;</w:t>
            </w:r>
          </w:p>
        </w:tc>
      </w:tr>
      <w:tr w14:paraId="1CC2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04E431C9">
            <w:pPr>
              <w:spacing w:after="0" w:line="240" w:lineRule="auto"/>
              <w:rPr>
                <w:i/>
                <w:iCs/>
                <w:color w:val="0432FF"/>
              </w:rPr>
            </w:pPr>
            <w:r>
              <w:rPr>
                <w:i/>
                <w:iCs/>
                <w:color w:val="0432FF"/>
              </w:rPr>
              <w:t>03</w:t>
            </w:r>
          </w:p>
        </w:tc>
        <w:tc>
          <w:tcPr>
            <w:tcW w:w="2568" w:type="dxa"/>
          </w:tcPr>
          <w:p w14:paraId="4156AFAE">
            <w:pPr>
              <w:spacing w:after="0" w:line="240" w:lineRule="auto"/>
              <w:rPr>
                <w:i/>
                <w:iCs/>
                <w:color w:val="0432FF"/>
              </w:rPr>
            </w:pPr>
            <w:r>
              <w:rPr>
                <w:i/>
                <w:iCs/>
                <w:color w:val="0432FF"/>
              </w:rPr>
              <w:t>fedrpc</w:t>
            </w:r>
          </w:p>
        </w:tc>
        <w:tc>
          <w:tcPr>
            <w:tcW w:w="6231" w:type="dxa"/>
          </w:tcPr>
          <w:p w14:paraId="359E80E0">
            <w:pPr>
              <w:spacing w:after="0" w:line="240" w:lineRule="auto"/>
              <w:rPr>
                <w:i/>
                <w:sz w:val="18"/>
                <w:szCs w:val="18"/>
              </w:rPr>
            </w:pPr>
            <w:r>
              <w:rPr>
                <w:rFonts w:hint="eastAsia"/>
                <w:i/>
                <w:iCs/>
                <w:color w:val="0432FF"/>
              </w:rPr>
              <w:t xml:space="preserve">&lt;Description of </w:t>
            </w:r>
            <w:r>
              <w:rPr>
                <w:i/>
                <w:iCs/>
                <w:color w:val="0432FF"/>
              </w:rPr>
              <w:t>the package</w:t>
            </w:r>
            <w:r>
              <w:rPr>
                <w:rFonts w:hint="eastAsia"/>
                <w:i/>
                <w:iCs/>
                <w:color w:val="0432FF"/>
              </w:rPr>
              <w:t>&gt;</w:t>
            </w:r>
          </w:p>
        </w:tc>
      </w:tr>
      <w:tr w14:paraId="6DD4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01605985">
            <w:pPr>
              <w:spacing w:after="0" w:line="240" w:lineRule="auto"/>
              <w:rPr>
                <w:i/>
                <w:iCs/>
                <w:color w:val="0432FF"/>
              </w:rPr>
            </w:pPr>
            <w:r>
              <w:rPr>
                <w:i/>
                <w:iCs/>
                <w:color w:val="0432FF"/>
              </w:rPr>
              <w:t>04</w:t>
            </w:r>
          </w:p>
        </w:tc>
        <w:tc>
          <w:tcPr>
            <w:tcW w:w="2568" w:type="dxa"/>
          </w:tcPr>
          <w:p w14:paraId="6856E149">
            <w:pPr>
              <w:spacing w:after="0" w:line="240" w:lineRule="auto"/>
              <w:rPr>
                <w:i/>
                <w:iCs/>
                <w:color w:val="0432FF"/>
              </w:rPr>
            </w:pPr>
            <w:r>
              <w:rPr>
                <w:i/>
                <w:iCs/>
                <w:color w:val="0432FF"/>
              </w:rPr>
              <w:t>ofed</w:t>
            </w:r>
          </w:p>
        </w:tc>
        <w:tc>
          <w:tcPr>
            <w:tcW w:w="6231" w:type="dxa"/>
          </w:tcPr>
          <w:p w14:paraId="680DA089">
            <w:pPr>
              <w:spacing w:after="0" w:line="240" w:lineRule="auto"/>
              <w:rPr>
                <w:i/>
                <w:sz w:val="18"/>
                <w:szCs w:val="18"/>
              </w:rPr>
            </w:pPr>
            <w:r>
              <w:rPr>
                <w:rFonts w:hint="eastAsia"/>
                <w:i/>
                <w:iCs/>
                <w:color w:val="0432FF"/>
              </w:rPr>
              <w:t xml:space="preserve">&lt;Description of </w:t>
            </w:r>
            <w:r>
              <w:rPr>
                <w:i/>
                <w:iCs/>
                <w:color w:val="0432FF"/>
              </w:rPr>
              <w:t>the package</w:t>
            </w:r>
            <w:r>
              <w:rPr>
                <w:rFonts w:hint="eastAsia"/>
                <w:i/>
                <w:iCs/>
                <w:color w:val="0432FF"/>
              </w:rPr>
              <w:t>&gt;</w:t>
            </w:r>
          </w:p>
        </w:tc>
      </w:tr>
      <w:tr w14:paraId="2CB2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05B14B74">
            <w:pPr>
              <w:spacing w:after="0" w:line="240" w:lineRule="auto"/>
              <w:rPr>
                <w:i/>
                <w:iCs/>
                <w:color w:val="0432FF"/>
              </w:rPr>
            </w:pPr>
            <w:r>
              <w:rPr>
                <w:i/>
                <w:iCs/>
                <w:color w:val="0432FF"/>
              </w:rPr>
              <w:t>05</w:t>
            </w:r>
          </w:p>
        </w:tc>
        <w:tc>
          <w:tcPr>
            <w:tcW w:w="2568" w:type="dxa"/>
          </w:tcPr>
          <w:p w14:paraId="7DA8512B">
            <w:pPr>
              <w:spacing w:after="0" w:line="240" w:lineRule="auto"/>
              <w:rPr>
                <w:i/>
                <w:iCs/>
                <w:color w:val="0432FF"/>
              </w:rPr>
            </w:pPr>
            <w:r>
              <w:rPr>
                <w:i/>
                <w:iCs/>
                <w:color w:val="0432FF"/>
              </w:rPr>
              <w:t>mongoDB</w:t>
            </w:r>
          </w:p>
        </w:tc>
        <w:tc>
          <w:tcPr>
            <w:tcW w:w="6231" w:type="dxa"/>
          </w:tcPr>
          <w:p w14:paraId="3D3EC905">
            <w:pPr>
              <w:spacing w:after="0" w:line="240" w:lineRule="auto"/>
              <w:rPr>
                <w:i/>
                <w:sz w:val="18"/>
                <w:szCs w:val="18"/>
              </w:rPr>
            </w:pPr>
            <w:r>
              <w:rPr>
                <w:rFonts w:hint="eastAsia"/>
                <w:i/>
                <w:iCs/>
                <w:color w:val="0432FF"/>
              </w:rPr>
              <w:t xml:space="preserve">&lt;Description of </w:t>
            </w:r>
            <w:r>
              <w:rPr>
                <w:i/>
                <w:iCs/>
                <w:color w:val="0432FF"/>
              </w:rPr>
              <w:t>the package</w:t>
            </w:r>
            <w:r>
              <w:rPr>
                <w:rFonts w:hint="eastAsia"/>
                <w:i/>
                <w:iCs/>
                <w:color w:val="0432FF"/>
              </w:rPr>
              <w:t>&gt;</w:t>
            </w:r>
          </w:p>
        </w:tc>
      </w:tr>
      <w:tr w14:paraId="2071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00529F49">
            <w:pPr>
              <w:spacing w:after="0" w:line="240" w:lineRule="auto"/>
              <w:rPr>
                <w:i/>
                <w:iCs/>
                <w:color w:val="0432FF"/>
              </w:rPr>
            </w:pPr>
            <w:r>
              <w:rPr>
                <w:i/>
                <w:iCs/>
                <w:color w:val="0432FF"/>
              </w:rPr>
              <w:t>06</w:t>
            </w:r>
          </w:p>
        </w:tc>
        <w:tc>
          <w:tcPr>
            <w:tcW w:w="2568" w:type="dxa"/>
          </w:tcPr>
          <w:p w14:paraId="7CB557B5">
            <w:pPr>
              <w:spacing w:after="0" w:line="240" w:lineRule="auto"/>
              <w:rPr>
                <w:i/>
                <w:iCs/>
                <w:color w:val="0432FF"/>
              </w:rPr>
            </w:pPr>
            <w:r>
              <w:rPr>
                <w:i/>
                <w:iCs/>
                <w:color w:val="0432FF"/>
              </w:rPr>
              <w:t>fedtools</w:t>
            </w:r>
          </w:p>
        </w:tc>
        <w:tc>
          <w:tcPr>
            <w:tcW w:w="6231" w:type="dxa"/>
          </w:tcPr>
          <w:p w14:paraId="53F2B0B1">
            <w:pPr>
              <w:spacing w:after="0" w:line="240" w:lineRule="auto"/>
              <w:rPr>
                <w:i/>
                <w:sz w:val="18"/>
                <w:szCs w:val="18"/>
              </w:rPr>
            </w:pPr>
            <w:r>
              <w:rPr>
                <w:rFonts w:hint="eastAsia"/>
                <w:i/>
                <w:iCs/>
                <w:color w:val="0432FF"/>
              </w:rPr>
              <w:t xml:space="preserve">&lt;Description of </w:t>
            </w:r>
            <w:r>
              <w:rPr>
                <w:i/>
                <w:iCs/>
                <w:color w:val="0432FF"/>
              </w:rPr>
              <w:t>the package</w:t>
            </w:r>
            <w:r>
              <w:rPr>
                <w:rFonts w:hint="eastAsia"/>
                <w:i/>
                <w:iCs/>
                <w:color w:val="0432FF"/>
              </w:rPr>
              <w:t>&gt;</w:t>
            </w:r>
          </w:p>
        </w:tc>
      </w:tr>
      <w:tr w14:paraId="73C1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244B0CC1">
            <w:pPr>
              <w:spacing w:after="0" w:line="240" w:lineRule="auto"/>
              <w:rPr>
                <w:i/>
                <w:iCs/>
                <w:color w:val="0432FF"/>
              </w:rPr>
            </w:pPr>
            <w:r>
              <w:rPr>
                <w:i/>
                <w:iCs/>
                <w:color w:val="0432FF"/>
              </w:rPr>
              <w:t>07</w:t>
            </w:r>
          </w:p>
        </w:tc>
        <w:tc>
          <w:tcPr>
            <w:tcW w:w="2568" w:type="dxa"/>
          </w:tcPr>
          <w:p w14:paraId="6E351C41">
            <w:pPr>
              <w:spacing w:after="0" w:line="240" w:lineRule="auto"/>
              <w:rPr>
                <w:i/>
                <w:iCs/>
                <w:color w:val="0432FF"/>
              </w:rPr>
            </w:pPr>
            <w:r>
              <w:rPr>
                <w:i/>
                <w:iCs/>
                <w:color w:val="0432FF"/>
              </w:rPr>
              <w:t>…</w:t>
            </w:r>
          </w:p>
        </w:tc>
        <w:tc>
          <w:tcPr>
            <w:tcW w:w="6231" w:type="dxa"/>
          </w:tcPr>
          <w:p w14:paraId="0689E925">
            <w:pPr>
              <w:spacing w:after="0" w:line="240" w:lineRule="auto"/>
              <w:rPr>
                <w:rFonts w:hint="eastAsia"/>
                <w:i/>
                <w:iCs/>
                <w:color w:val="0432FF"/>
              </w:rPr>
            </w:pPr>
          </w:p>
        </w:tc>
      </w:tr>
    </w:tbl>
    <w:p w14:paraId="67E764B0">
      <w:pPr>
        <w:spacing w:after="0" w:line="240" w:lineRule="auto"/>
        <w:rPr>
          <w:i/>
          <w:iCs/>
          <w:color w:val="0432FF"/>
        </w:rPr>
      </w:pPr>
    </w:p>
    <w:p w14:paraId="7996286F">
      <w:pPr>
        <w:pStyle w:val="3"/>
      </w:pPr>
      <w:bookmarkStart w:id="2" w:name="_Toc30190"/>
      <w:r>
        <w:t>2. Database Design</w:t>
      </w:r>
      <w:bookmarkEnd w:id="2"/>
    </w:p>
    <w:p w14:paraId="16E0D948">
      <w:pPr>
        <w:pStyle w:val="4"/>
      </w:pPr>
      <w:bookmarkStart w:id="3" w:name="_Toc30611"/>
      <w:r>
        <w:t>a. Database Schema</w:t>
      </w:r>
      <w:bookmarkEnd w:id="3"/>
    </w:p>
    <w:p w14:paraId="109A1C98">
      <w:pPr>
        <w:spacing w:after="0" w:line="240" w:lineRule="auto"/>
        <w:jc w:val="both"/>
        <w:rPr>
          <w:i/>
          <w:color w:val="0000FF"/>
        </w:rPr>
      </w:pPr>
      <w:r>
        <w:rPr>
          <w:i/>
          <w:color w:val="0000FF"/>
        </w:rPr>
        <w:t>[Provide the tables relationship like example below – following MySQL database naming convention]</w:t>
      </w:r>
    </w:p>
    <w:p w14:paraId="0347A6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659755" cy="5557520"/>
            <wp:effectExtent l="0" t="0" r="444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666464" cy="5564366"/>
                    </a:xfrm>
                    <a:prstGeom prst="rect">
                      <a:avLst/>
                    </a:prstGeom>
                  </pic:spPr>
                </pic:pic>
              </a:graphicData>
            </a:graphic>
          </wp:inline>
        </w:drawing>
      </w:r>
    </w:p>
    <w:p w14:paraId="6ED88C13">
      <w:pPr>
        <w:pStyle w:val="4"/>
      </w:pPr>
      <w:bookmarkStart w:id="4" w:name="_Toc17874"/>
      <w:r>
        <w:t>b. Table Description</w:t>
      </w:r>
      <w:bookmarkEnd w:id="4"/>
    </w:p>
    <w:tbl>
      <w:tblPr>
        <w:tblStyle w:val="8"/>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
        <w:gridCol w:w="1759"/>
        <w:gridCol w:w="7253"/>
      </w:tblGrid>
      <w:tr w14:paraId="53558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shd w:val="clear" w:color="auto" w:fill="FFE8E1"/>
            <w:vAlign w:val="center"/>
          </w:tcPr>
          <w:p w14:paraId="0482AC6B">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No</w:t>
            </w:r>
          </w:p>
        </w:tc>
        <w:tc>
          <w:tcPr>
            <w:tcW w:w="1717" w:type="dxa"/>
            <w:shd w:val="clear" w:color="auto" w:fill="FFE8E1"/>
            <w:vAlign w:val="center"/>
          </w:tcPr>
          <w:p w14:paraId="241D447D">
            <w:pPr>
              <w:spacing w:after="0" w:line="240" w:lineRule="auto"/>
              <w:rPr>
                <w:rFonts w:ascii="Calibri" w:hAnsi="Calibri" w:eastAsia="Times New Roman" w:cs="Calibri"/>
                <w:b/>
                <w:bCs/>
                <w:iCs/>
                <w:color w:val="000000"/>
                <w:lang w:val="en-GB" w:eastAsia="en-GB"/>
              </w:rPr>
            </w:pPr>
            <w:r>
              <w:rPr>
                <w:rFonts w:ascii="Calibri" w:hAnsi="Calibri" w:eastAsia="Times New Roman" w:cs="Calibri"/>
                <w:b/>
                <w:bCs/>
                <w:iCs/>
                <w:color w:val="000000"/>
                <w:lang w:val="en-GB" w:eastAsia="en-GB"/>
              </w:rPr>
              <w:t>Table</w:t>
            </w:r>
          </w:p>
        </w:tc>
        <w:tc>
          <w:tcPr>
            <w:tcW w:w="7082" w:type="dxa"/>
            <w:shd w:val="clear" w:color="auto" w:fill="FFE8E1"/>
            <w:vAlign w:val="center"/>
          </w:tcPr>
          <w:p w14:paraId="11D92B0E">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Description</w:t>
            </w:r>
          </w:p>
        </w:tc>
      </w:tr>
      <w:tr w14:paraId="14B39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126A9E31">
            <w:pPr>
              <w:spacing w:after="0" w:line="240" w:lineRule="auto"/>
              <w:rPr>
                <w:i/>
                <w:iCs/>
                <w:color w:val="0432FF"/>
              </w:rPr>
            </w:pPr>
            <w:r>
              <w:rPr>
                <w:rFonts w:hint="eastAsia"/>
                <w:i/>
                <w:iCs/>
                <w:color w:val="0432FF"/>
              </w:rPr>
              <w:t>01</w:t>
            </w:r>
          </w:p>
        </w:tc>
        <w:tc>
          <w:tcPr>
            <w:tcW w:w="1717" w:type="dxa"/>
          </w:tcPr>
          <w:p w14:paraId="1F436823">
            <w:pPr>
              <w:spacing w:after="0" w:line="240" w:lineRule="auto"/>
              <w:rPr>
                <w:i/>
                <w:iCs/>
                <w:color w:val="0432FF"/>
              </w:rPr>
            </w:pPr>
            <w:r>
              <w:rPr>
                <w:rFonts w:hint="eastAsia"/>
                <w:i/>
                <w:iCs/>
                <w:color w:val="0432FF"/>
              </w:rPr>
              <w:t>&lt;</w:t>
            </w:r>
            <w:r>
              <w:rPr>
                <w:i/>
                <w:iCs/>
                <w:color w:val="0432FF"/>
              </w:rPr>
              <w:t>Table</w:t>
            </w:r>
            <w:r>
              <w:rPr>
                <w:rFonts w:hint="eastAsia"/>
                <w:i/>
                <w:iCs/>
                <w:color w:val="0432FF"/>
              </w:rPr>
              <w:t xml:space="preserve"> name&gt;</w:t>
            </w:r>
          </w:p>
        </w:tc>
        <w:tc>
          <w:tcPr>
            <w:tcW w:w="7082" w:type="dxa"/>
          </w:tcPr>
          <w:p w14:paraId="4224B153">
            <w:pPr>
              <w:spacing w:after="0" w:line="240" w:lineRule="auto"/>
              <w:rPr>
                <w:i/>
                <w:iCs/>
                <w:color w:val="0432FF"/>
              </w:rPr>
            </w:pPr>
            <w:r>
              <w:rPr>
                <w:rFonts w:hint="eastAsia"/>
                <w:i/>
                <w:iCs/>
                <w:color w:val="0432FF"/>
              </w:rPr>
              <w:t xml:space="preserve">&lt;Description of </w:t>
            </w:r>
            <w:r>
              <w:rPr>
                <w:i/>
                <w:iCs/>
                <w:color w:val="0432FF"/>
              </w:rPr>
              <w:t>the table</w:t>
            </w:r>
            <w:r>
              <w:rPr>
                <w:rFonts w:hint="eastAsia"/>
                <w:i/>
                <w:iCs/>
                <w:color w:val="0432FF"/>
              </w:rPr>
              <w:t>&gt;</w:t>
            </w:r>
            <w:r>
              <w:rPr>
                <w:i/>
                <w:iCs/>
                <w:color w:val="0432FF"/>
              </w:rPr>
              <w:tab/>
            </w:r>
          </w:p>
        </w:tc>
      </w:tr>
    </w:tbl>
    <w:p w14:paraId="1E1DD58C"/>
    <w:p w14:paraId="0FA5DD84">
      <w:pPr>
        <w:pStyle w:val="2"/>
      </w:pPr>
      <w:bookmarkStart w:id="5" w:name="_Toc25917"/>
      <w:r>
        <w:t>II. Code Designs</w:t>
      </w:r>
      <w:bookmarkEnd w:id="5"/>
    </w:p>
    <w:p w14:paraId="692FDCEE">
      <w:pPr>
        <w:pStyle w:val="3"/>
        <w:rPr>
          <w:rFonts w:hint="default"/>
          <w:lang w:val="vi-VN"/>
        </w:rPr>
      </w:pPr>
      <w:bookmarkStart w:id="6" w:name="_Toc7538"/>
      <w:r>
        <w:t xml:space="preserve">1. </w:t>
      </w:r>
      <w:r>
        <w:rPr>
          <w:rFonts w:hint="default"/>
          <w:lang w:val="vi-VN"/>
        </w:rPr>
        <w:t>Student &amp; Recruitment (Apply Job)</w:t>
      </w:r>
      <w:bookmarkEnd w:id="6"/>
    </w:p>
    <w:p w14:paraId="6C3B7757">
      <w:pPr>
        <w:jc w:val="both"/>
        <w:rPr>
          <w:rFonts w:hint="default"/>
          <w:i/>
          <w:color w:val="000000" w:themeColor="text1"/>
          <w:lang w:val="vi-VN"/>
          <w14:textFill>
            <w14:solidFill>
              <w14:schemeClr w14:val="tx1"/>
            </w14:solidFill>
          </w14:textFill>
        </w:rPr>
      </w:pPr>
      <w:r>
        <w:rPr>
          <w:rFonts w:hint="default"/>
          <w:i/>
          <w:color w:val="000000" w:themeColor="text1"/>
          <w:lang w:val="vi-VN"/>
          <w14:textFill>
            <w14:solidFill>
              <w14:schemeClr w14:val="tx1"/>
            </w14:solidFill>
          </w14:textFill>
        </w:rPr>
        <w:t>This section describes the detailed design for the Apply Job function. This feature allows students to view a list of internship positions and submit their resumes (CVs) online. The system will receive applications, record their status, and notify the companies.</w:t>
      </w:r>
    </w:p>
    <w:p w14:paraId="405E3F7D">
      <w:pPr>
        <w:pStyle w:val="4"/>
      </w:pPr>
      <w:bookmarkStart w:id="7" w:name="_Toc21152"/>
      <w:r>
        <w:t>a. Class Diagram</w:t>
      </w:r>
      <w:bookmarkEnd w:id="7"/>
    </w:p>
    <w:p w14:paraId="448F082A">
      <w:pPr>
        <w:jc w:val="center"/>
        <w:rPr>
          <w:rFonts w:hint="default"/>
          <w:lang w:val="vi-VN"/>
        </w:rPr>
      </w:pPr>
      <w:r>
        <w:rPr>
          <w:rFonts w:hint="default"/>
          <w:lang w:val="vi-VN"/>
        </w:rPr>
        <w:drawing>
          <wp:inline distT="0" distB="0" distL="114300" distR="114300">
            <wp:extent cx="5724525" cy="4200525"/>
            <wp:effectExtent l="0" t="0" r="3175" b="3175"/>
            <wp:docPr id="2" name="Picture 2" descr="Class Diagram - Student &amp; Recruitment Subsyste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ass Diagram - Student &amp; Recruitment Subsystem.drawio"/>
                    <pic:cNvPicPr>
                      <a:picLocks noChangeAspect="1"/>
                    </pic:cNvPicPr>
                  </pic:nvPicPr>
                  <pic:blipFill>
                    <a:blip r:embed="rId10"/>
                    <a:stretch>
                      <a:fillRect/>
                    </a:stretch>
                  </pic:blipFill>
                  <pic:spPr>
                    <a:xfrm>
                      <a:off x="0" y="0"/>
                      <a:ext cx="5724525" cy="4200525"/>
                    </a:xfrm>
                    <a:prstGeom prst="rect">
                      <a:avLst/>
                    </a:prstGeom>
                  </pic:spPr>
                </pic:pic>
              </a:graphicData>
            </a:graphic>
          </wp:inline>
        </w:drawing>
      </w:r>
    </w:p>
    <w:p w14:paraId="044A5648">
      <w:pPr>
        <w:pStyle w:val="4"/>
      </w:pPr>
      <w:bookmarkStart w:id="8" w:name="_Toc30242"/>
      <w:r>
        <w:t>b. Class Specifications</w:t>
      </w:r>
      <w:bookmarkEnd w:id="8"/>
    </w:p>
    <w:p w14:paraId="57AA0EF1">
      <w:pPr>
        <w:pStyle w:val="5"/>
        <w:rPr>
          <w:rFonts w:hint="default"/>
          <w:lang w:val="vi-VN" w:eastAsia="ja-JP"/>
        </w:rPr>
      </w:pPr>
      <w:r>
        <w:rPr>
          <w:rFonts w:hint="default"/>
          <w:lang w:val="vi-VN" w:eastAsia="ja-JP"/>
        </w:rPr>
        <w:t>ApplicationController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2179"/>
        <w:gridCol w:w="6531"/>
      </w:tblGrid>
      <w:tr w14:paraId="4877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81" w:type="dxa"/>
            <w:shd w:val="clear" w:color="auto" w:fill="FFE8E1"/>
          </w:tcPr>
          <w:p w14:paraId="13663729">
            <w:pPr>
              <w:spacing w:after="0" w:line="240" w:lineRule="auto"/>
              <w:jc w:val="center"/>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No</w:t>
            </w:r>
          </w:p>
        </w:tc>
        <w:tc>
          <w:tcPr>
            <w:tcW w:w="2179" w:type="dxa"/>
            <w:shd w:val="clear" w:color="auto" w:fill="FFE8E1"/>
          </w:tcPr>
          <w:p w14:paraId="535ED59E">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Method</w:t>
            </w:r>
          </w:p>
        </w:tc>
        <w:tc>
          <w:tcPr>
            <w:tcW w:w="6531" w:type="dxa"/>
            <w:shd w:val="clear" w:color="auto" w:fill="FFE8E1"/>
          </w:tcPr>
          <w:p w14:paraId="7835F14D">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Description</w:t>
            </w:r>
          </w:p>
        </w:tc>
      </w:tr>
      <w:tr w14:paraId="4FE8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vAlign w:val="top"/>
          </w:tcPr>
          <w:p w14:paraId="1A67FA9E">
            <w:pPr>
              <w:rPr>
                <w:i/>
                <w:iCs/>
                <w:color w:val="0432FF"/>
              </w:rPr>
            </w:pPr>
            <w:r>
              <w:rPr>
                <w:i/>
                <w:iCs/>
              </w:rPr>
              <w:t>01</w:t>
            </w:r>
          </w:p>
        </w:tc>
        <w:tc>
          <w:tcPr>
            <w:tcW w:w="2179" w:type="dxa"/>
            <w:vAlign w:val="top"/>
          </w:tcPr>
          <w:p w14:paraId="22063533">
            <w:pPr>
              <w:rPr>
                <w:i/>
                <w:iCs/>
                <w:color w:val="0432FF"/>
              </w:rPr>
            </w:pPr>
            <w:r>
              <w:rPr>
                <w:i/>
                <w:iCs/>
              </w:rPr>
              <w:t>createApplication(ApplicationDTO dto)</w:t>
            </w:r>
          </w:p>
        </w:tc>
        <w:tc>
          <w:tcPr>
            <w:tcW w:w="6531" w:type="dxa"/>
            <w:vAlign w:val="top"/>
          </w:tcPr>
          <w:p w14:paraId="6333A909">
            <w:pPr>
              <w:rPr>
                <w:i/>
                <w:iCs/>
                <w:color w:val="0432FF"/>
              </w:rPr>
            </w:pPr>
            <w:r>
              <w:rPr>
                <w:rFonts w:hint="default"/>
              </w:rPr>
              <w:t>Receive the payload from the student, convert the DTO to Entity, and call the service to submit the application.</w:t>
            </w:r>
          </w:p>
        </w:tc>
      </w:tr>
    </w:tbl>
    <w:p w14:paraId="6607019D">
      <w:pPr>
        <w:rPr>
          <w:rFonts w:hint="default" w:asciiTheme="minorAscii" w:hAnsiTheme="minorAscii"/>
        </w:rPr>
      </w:pPr>
      <w:r>
        <w:rPr>
          <w:rFonts w:hint="default" w:asciiTheme="minorAscii" w:hAnsiTheme="minorAscii"/>
        </w:rPr>
        <w:t>ApplicationServiceImpl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2179"/>
        <w:gridCol w:w="6531"/>
      </w:tblGrid>
      <w:tr w14:paraId="5E91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1" w:type="dxa"/>
            <w:shd w:val="clear" w:color="auto" w:fill="FFE8E1"/>
          </w:tcPr>
          <w:p w14:paraId="2239E10B">
            <w:pPr>
              <w:spacing w:after="0" w:line="240" w:lineRule="auto"/>
              <w:jc w:val="center"/>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No</w:t>
            </w:r>
          </w:p>
        </w:tc>
        <w:tc>
          <w:tcPr>
            <w:tcW w:w="2179" w:type="dxa"/>
            <w:shd w:val="clear" w:color="auto" w:fill="FFE8E1"/>
          </w:tcPr>
          <w:p w14:paraId="30D65850">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Method</w:t>
            </w:r>
          </w:p>
        </w:tc>
        <w:tc>
          <w:tcPr>
            <w:tcW w:w="6531" w:type="dxa"/>
            <w:shd w:val="clear" w:color="auto" w:fill="FFE8E1"/>
          </w:tcPr>
          <w:p w14:paraId="350E32F2">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Description</w:t>
            </w:r>
          </w:p>
        </w:tc>
      </w:tr>
      <w:tr w14:paraId="189F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vAlign w:val="top"/>
          </w:tcPr>
          <w:p w14:paraId="486B70C7">
            <w:pPr>
              <w:rPr>
                <w:i/>
                <w:iCs/>
                <w:color w:val="0432FF"/>
              </w:rPr>
            </w:pPr>
            <w:r>
              <w:rPr>
                <w:i/>
                <w:iCs/>
              </w:rPr>
              <w:t>01</w:t>
            </w:r>
          </w:p>
        </w:tc>
        <w:tc>
          <w:tcPr>
            <w:tcW w:w="2179" w:type="dxa"/>
            <w:vAlign w:val="top"/>
          </w:tcPr>
          <w:p w14:paraId="59408A97">
            <w:pPr>
              <w:rPr>
                <w:i/>
                <w:iCs/>
                <w:color w:val="0432FF"/>
              </w:rPr>
            </w:pPr>
            <w:r>
              <w:rPr>
                <w:i/>
                <w:iCs/>
              </w:rPr>
              <w:t>save(Application entity)</w:t>
            </w:r>
          </w:p>
        </w:tc>
        <w:tc>
          <w:tcPr>
            <w:tcW w:w="6531" w:type="dxa"/>
            <w:vAlign w:val="top"/>
          </w:tcPr>
          <w:p w14:paraId="3239EA95">
            <w:pPr>
              <w:rPr>
                <w:i/>
                <w:iCs/>
                <w:color w:val="0432FF"/>
              </w:rPr>
            </w:pPr>
            <w:r>
              <w:rPr>
                <w:rFonts w:hint="default"/>
              </w:rPr>
              <w:t>Verify validity (deadline, duplicate applications), save the application and CV snapshot, and update the status to PENDING.</w:t>
            </w:r>
          </w:p>
        </w:tc>
      </w:tr>
    </w:tbl>
    <w:p w14:paraId="41C44932">
      <w:pPr>
        <w:rPr>
          <w:rFonts w:hint="default" w:asciiTheme="minorAscii" w:hAnsiTheme="minorAscii"/>
          <w:lang w:val="vi-VN"/>
        </w:rPr>
      </w:pPr>
    </w:p>
    <w:p w14:paraId="0B75BA6B">
      <w:pPr>
        <w:pStyle w:val="5"/>
      </w:pPr>
      <w:r>
        <w:t>Application Class (Entity)</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2179"/>
        <w:gridCol w:w="6531"/>
      </w:tblGrid>
      <w:tr w14:paraId="594F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shd w:val="clear" w:color="auto" w:fill="FFE8E1"/>
          </w:tcPr>
          <w:p w14:paraId="123A135C">
            <w:pPr>
              <w:spacing w:after="0" w:line="240" w:lineRule="auto"/>
              <w:jc w:val="center"/>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No</w:t>
            </w:r>
          </w:p>
        </w:tc>
        <w:tc>
          <w:tcPr>
            <w:tcW w:w="2179" w:type="dxa"/>
            <w:shd w:val="clear" w:color="auto" w:fill="FFE8E1"/>
          </w:tcPr>
          <w:p w14:paraId="59057DBF">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Method</w:t>
            </w:r>
          </w:p>
        </w:tc>
        <w:tc>
          <w:tcPr>
            <w:tcW w:w="6531" w:type="dxa"/>
            <w:shd w:val="clear" w:color="auto" w:fill="FFE8E1"/>
          </w:tcPr>
          <w:p w14:paraId="42B5F39C">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Description</w:t>
            </w:r>
          </w:p>
        </w:tc>
      </w:tr>
      <w:tr w14:paraId="4BF9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vAlign w:val="top"/>
          </w:tcPr>
          <w:p w14:paraId="59BDF50C">
            <w:pPr>
              <w:rPr>
                <w:i/>
                <w:iCs/>
                <w:color w:val="0432FF"/>
              </w:rPr>
            </w:pPr>
            <w:r>
              <w:rPr>
                <w:i/>
                <w:iCs/>
              </w:rPr>
              <w:t>01</w:t>
            </w:r>
          </w:p>
        </w:tc>
        <w:tc>
          <w:tcPr>
            <w:tcW w:w="2179" w:type="dxa"/>
            <w:vAlign w:val="top"/>
          </w:tcPr>
          <w:p w14:paraId="676EA5C6">
            <w:pPr>
              <w:rPr>
                <w:i/>
                <w:iCs/>
                <w:color w:val="0432FF"/>
              </w:rPr>
            </w:pPr>
            <w:r>
              <w:rPr>
                <w:i/>
                <w:iCs/>
              </w:rPr>
              <w:t>status</w:t>
            </w:r>
          </w:p>
        </w:tc>
        <w:tc>
          <w:tcPr>
            <w:tcW w:w="6531" w:type="dxa"/>
            <w:vAlign w:val="top"/>
          </w:tcPr>
          <w:p w14:paraId="1ADA83A9">
            <w:pPr>
              <w:rPr>
                <w:i/>
                <w:iCs/>
                <w:color w:val="0432FF"/>
              </w:rPr>
            </w:pPr>
            <w:r>
              <w:rPr>
                <w:rFonts w:hint="default"/>
              </w:rPr>
              <w:t>Simple states (PENDING, ACCEPTED, REJECTED).</w:t>
            </w:r>
          </w:p>
        </w:tc>
      </w:tr>
    </w:tbl>
    <w:p w14:paraId="74E7BF00"/>
    <w:p w14:paraId="3E390D66">
      <w:pPr>
        <w:pStyle w:val="4"/>
      </w:pPr>
      <w:bookmarkStart w:id="9" w:name="_Toc27947"/>
      <w:r>
        <w:t>c. Sequence Diagram(s)</w:t>
      </w:r>
      <w:bookmarkEnd w:id="9"/>
    </w:p>
    <w:p w14:paraId="4B0BF211">
      <w:pPr>
        <w:rPr>
          <w:rFonts w:hint="default"/>
          <w:lang w:val="vi-VN"/>
        </w:rPr>
      </w:pPr>
      <w:r>
        <w:rPr>
          <w:rFonts w:hint="default"/>
          <w:lang w:val="vi-VN"/>
        </w:rPr>
        <w:drawing>
          <wp:inline distT="0" distB="0" distL="114300" distR="114300">
            <wp:extent cx="5943600" cy="4088130"/>
            <wp:effectExtent l="0" t="0" r="0" b="1270"/>
            <wp:docPr id="3" name="Picture 3" descr="Sequence Diagram - Apply Job.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quence Diagram - Apply Job.drawio"/>
                    <pic:cNvPicPr>
                      <a:picLocks noChangeAspect="1"/>
                    </pic:cNvPicPr>
                  </pic:nvPicPr>
                  <pic:blipFill>
                    <a:blip r:embed="rId11"/>
                    <a:stretch>
                      <a:fillRect/>
                    </a:stretch>
                  </pic:blipFill>
                  <pic:spPr>
                    <a:xfrm>
                      <a:off x="0" y="0"/>
                      <a:ext cx="5943600" cy="4088130"/>
                    </a:xfrm>
                    <a:prstGeom prst="rect">
                      <a:avLst/>
                    </a:prstGeom>
                  </pic:spPr>
                </pic:pic>
              </a:graphicData>
            </a:graphic>
          </wp:inline>
        </w:drawing>
      </w:r>
    </w:p>
    <w:p w14:paraId="7264B7CB">
      <w:pPr>
        <w:pStyle w:val="4"/>
      </w:pPr>
      <w:bookmarkStart w:id="10" w:name="_Toc9044"/>
      <w:r>
        <w:t>d. Database Queries</w:t>
      </w:r>
      <w:bookmarkEnd w:id="10"/>
    </w:p>
    <w:p w14:paraId="4E1CEE8B">
      <w:pPr>
        <w:pStyle w:val="32"/>
        <w:rPr>
          <w:color w:val="000000" w:themeColor="text1"/>
          <w14:textFill>
            <w14:solidFill>
              <w14:schemeClr w14:val="tx1"/>
            </w14:solidFill>
          </w14:textFill>
        </w:rPr>
      </w:pPr>
      <w:r>
        <w:rPr>
          <w:rStyle w:val="33"/>
          <w:color w:val="000000" w:themeColor="text1"/>
          <w14:textFill>
            <w14:solidFill>
              <w14:schemeClr w14:val="tx1"/>
            </w14:solidFill>
          </w14:textFill>
        </w:rPr>
        <w:t>SELECT</w:t>
      </w:r>
      <w:r>
        <w:rPr>
          <w:rStyle w:val="34"/>
          <w:color w:val="000000" w:themeColor="text1"/>
          <w14:textFill>
            <w14:solidFill>
              <w14:schemeClr w14:val="tx1"/>
            </w14:solidFill>
          </w14:textFill>
        </w:rPr>
        <w:t xml:space="preserve"> </w:t>
      </w:r>
      <w:r>
        <w:rPr>
          <w:rStyle w:val="35"/>
          <w:color w:val="000000" w:themeColor="text1"/>
          <w14:textFill>
            <w14:solidFill>
              <w14:schemeClr w14:val="tx1"/>
            </w14:solidFill>
          </w14:textFill>
        </w:rPr>
        <w:t>*</w:t>
      </w:r>
      <w:r>
        <w:rPr>
          <w:rStyle w:val="34"/>
          <w:color w:val="000000" w:themeColor="text1"/>
          <w14:textFill>
            <w14:solidFill>
              <w14:schemeClr w14:val="tx1"/>
            </w14:solidFill>
          </w14:textFill>
        </w:rPr>
        <w:t xml:space="preserve"> </w:t>
      </w:r>
      <w:r>
        <w:rPr>
          <w:rStyle w:val="33"/>
          <w:color w:val="000000" w:themeColor="text1"/>
          <w14:textFill>
            <w14:solidFill>
              <w14:schemeClr w14:val="tx1"/>
            </w14:solidFill>
          </w14:textFill>
        </w:rPr>
        <w:t>FROM</w:t>
      </w:r>
      <w:r>
        <w:rPr>
          <w:rStyle w:val="34"/>
          <w:color w:val="000000" w:themeColor="text1"/>
          <w14:textFill>
            <w14:solidFill>
              <w14:schemeClr w14:val="tx1"/>
            </w14:solidFill>
          </w14:textFill>
        </w:rPr>
        <w:t xml:space="preserve"> applications </w:t>
      </w:r>
      <w:r>
        <w:rPr>
          <w:rStyle w:val="33"/>
          <w:color w:val="000000" w:themeColor="text1"/>
          <w14:textFill>
            <w14:solidFill>
              <w14:schemeClr w14:val="tx1"/>
            </w14:solidFill>
          </w14:textFill>
        </w:rPr>
        <w:t>WHERE</w:t>
      </w:r>
      <w:r>
        <w:rPr>
          <w:rStyle w:val="34"/>
          <w:color w:val="000000" w:themeColor="text1"/>
          <w14:textFill>
            <w14:solidFill>
              <w14:schemeClr w14:val="tx1"/>
            </w14:solidFill>
          </w14:textFill>
        </w:rPr>
        <w:t xml:space="preserve"> student_id </w:t>
      </w:r>
      <w:r>
        <w:rPr>
          <w:rStyle w:val="35"/>
          <w:color w:val="000000" w:themeColor="text1"/>
          <w14:textFill>
            <w14:solidFill>
              <w14:schemeClr w14:val="tx1"/>
            </w14:solidFill>
          </w14:textFill>
        </w:rPr>
        <w:t>=</w:t>
      </w:r>
      <w:r>
        <w:rPr>
          <w:rStyle w:val="34"/>
          <w:color w:val="000000" w:themeColor="text1"/>
          <w14:textFill>
            <w14:solidFill>
              <w14:schemeClr w14:val="tx1"/>
            </w14:solidFill>
          </w14:textFill>
        </w:rPr>
        <w:t xml:space="preserve"> ? </w:t>
      </w:r>
      <w:r>
        <w:rPr>
          <w:rStyle w:val="33"/>
          <w:color w:val="000000" w:themeColor="text1"/>
          <w14:textFill>
            <w14:solidFill>
              <w14:schemeClr w14:val="tx1"/>
            </w14:solidFill>
          </w14:textFill>
        </w:rPr>
        <w:t>AND</w:t>
      </w:r>
      <w:r>
        <w:rPr>
          <w:rStyle w:val="34"/>
          <w:color w:val="000000" w:themeColor="text1"/>
          <w14:textFill>
            <w14:solidFill>
              <w14:schemeClr w14:val="tx1"/>
            </w14:solidFill>
          </w14:textFill>
        </w:rPr>
        <w:t xml:space="preserve"> job_post_id </w:t>
      </w:r>
      <w:r>
        <w:rPr>
          <w:rStyle w:val="35"/>
          <w:color w:val="000000" w:themeColor="text1"/>
          <w14:textFill>
            <w14:solidFill>
              <w14:schemeClr w14:val="tx1"/>
            </w14:solidFill>
          </w14:textFill>
        </w:rPr>
        <w:t>=</w:t>
      </w:r>
      <w:r>
        <w:rPr>
          <w:rStyle w:val="34"/>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33"/>
          <w:color w:val="000000" w:themeColor="text1"/>
          <w14:textFill>
            <w14:solidFill>
              <w14:schemeClr w14:val="tx1"/>
            </w14:solidFill>
          </w14:textFill>
        </w:rPr>
        <w:t>INSERT</w:t>
      </w:r>
      <w:r>
        <w:rPr>
          <w:rStyle w:val="34"/>
          <w:color w:val="000000" w:themeColor="text1"/>
          <w14:textFill>
            <w14:solidFill>
              <w14:schemeClr w14:val="tx1"/>
            </w14:solidFill>
          </w14:textFill>
        </w:rPr>
        <w:t xml:space="preserve"> </w:t>
      </w:r>
      <w:r>
        <w:rPr>
          <w:rStyle w:val="33"/>
          <w:color w:val="000000" w:themeColor="text1"/>
          <w14:textFill>
            <w14:solidFill>
              <w14:schemeClr w14:val="tx1"/>
            </w14:solidFill>
          </w14:textFill>
        </w:rPr>
        <w:t>INTO</w:t>
      </w:r>
      <w:r>
        <w:rPr>
          <w:rStyle w:val="34"/>
          <w:color w:val="000000" w:themeColor="text1"/>
          <w14:textFill>
            <w14:solidFill>
              <w14:schemeClr w14:val="tx1"/>
            </w14:solidFill>
          </w14:textFill>
        </w:rPr>
        <w:t xml:space="preserve"> applications (student_id, job_post_id, cv_file_url, status, created_at) </w:t>
      </w:r>
      <w:r>
        <w:rPr>
          <w:rStyle w:val="33"/>
          <w:color w:val="000000" w:themeColor="text1"/>
          <w14:textFill>
            <w14:solidFill>
              <w14:schemeClr w14:val="tx1"/>
            </w14:solidFill>
          </w14:textFill>
        </w:rPr>
        <w:t>VALUES</w:t>
      </w:r>
      <w:r>
        <w:rPr>
          <w:rStyle w:val="34"/>
          <w:color w:val="000000" w:themeColor="text1"/>
          <w14:textFill>
            <w14:solidFill>
              <w14:schemeClr w14:val="tx1"/>
            </w14:solidFill>
          </w14:textFill>
        </w:rPr>
        <w:t xml:space="preserve"> (?, ?, ?, ?, ?);</w:t>
      </w:r>
    </w:p>
    <w:p w14:paraId="78446D1F">
      <w:pPr>
        <w:pStyle w:val="3"/>
        <w:numPr>
          <w:ilvl w:val="0"/>
          <w:numId w:val="1"/>
        </w:numPr>
      </w:pPr>
      <w:bookmarkStart w:id="11" w:name="_Toc12098"/>
      <w:r>
        <w:t>Student &amp; Recruitment (Create Interview Schedule)</w:t>
      </w:r>
      <w:bookmarkEnd w:id="11"/>
    </w:p>
    <w:p w14:paraId="51D372EF">
      <w:r>
        <w:rPr>
          <w:rFonts w:hint="default"/>
        </w:rPr>
        <w:t>This section describes the detailed design for the Create Interview Schedule function. Businesses can select potential applications and set interview times and locations. The system will automatically update the application status and send appointment schedules to students</w:t>
      </w:r>
      <w:r>
        <w:t>.</w:t>
      </w:r>
    </w:p>
    <w:p w14:paraId="2D0BE490">
      <w:pPr>
        <w:pStyle w:val="4"/>
      </w:pPr>
      <w:bookmarkStart w:id="12" w:name="_Toc16300"/>
      <w:r>
        <w:t>a. Class Diagram</w:t>
      </w:r>
      <w:bookmarkEnd w:id="12"/>
    </w:p>
    <w:p w14:paraId="1A7542DF">
      <w:pPr>
        <w:bidi w:val="0"/>
        <w:rPr>
          <w:rFonts w:hint="default"/>
          <w:lang w:val="vi-VN"/>
        </w:rPr>
      </w:pPr>
      <w:r>
        <w:rPr>
          <w:rFonts w:hint="default"/>
          <w:lang w:val="vi-VN"/>
        </w:rPr>
        <w:drawing>
          <wp:inline distT="0" distB="0" distL="114300" distR="114300">
            <wp:extent cx="5724525" cy="4200525"/>
            <wp:effectExtent l="0" t="0" r="3175" b="3175"/>
            <wp:docPr id="4" name="Picture 4" descr="Class Diagram - Student &amp; Recruitment Subsyste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lass Diagram - Student &amp; Recruitment Subsystem.drawio"/>
                    <pic:cNvPicPr>
                      <a:picLocks noChangeAspect="1"/>
                    </pic:cNvPicPr>
                  </pic:nvPicPr>
                  <pic:blipFill>
                    <a:blip r:embed="rId10"/>
                    <a:stretch>
                      <a:fillRect/>
                    </a:stretch>
                  </pic:blipFill>
                  <pic:spPr>
                    <a:xfrm>
                      <a:off x="0" y="0"/>
                      <a:ext cx="5724525" cy="4200525"/>
                    </a:xfrm>
                    <a:prstGeom prst="rect">
                      <a:avLst/>
                    </a:prstGeom>
                  </pic:spPr>
                </pic:pic>
              </a:graphicData>
            </a:graphic>
          </wp:inline>
        </w:drawing>
      </w:r>
    </w:p>
    <w:p w14:paraId="0A85C88A">
      <w:pPr>
        <w:pStyle w:val="4"/>
      </w:pPr>
      <w:bookmarkStart w:id="13" w:name="_Toc29568"/>
      <w:r>
        <w:t>b. Class Specifications</w:t>
      </w:r>
      <w:bookmarkEnd w:id="13"/>
    </w:p>
    <w:p w14:paraId="63AD3913">
      <w:pPr>
        <w:pStyle w:val="5"/>
      </w:pPr>
      <w:r>
        <w:t>InterviewController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2179"/>
        <w:gridCol w:w="6531"/>
      </w:tblGrid>
      <w:tr w14:paraId="1E3C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shd w:val="clear" w:color="auto" w:fill="FFE8E1"/>
          </w:tcPr>
          <w:p w14:paraId="6934F071">
            <w:pPr>
              <w:spacing w:after="0" w:line="240" w:lineRule="auto"/>
              <w:jc w:val="center"/>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No</w:t>
            </w:r>
          </w:p>
        </w:tc>
        <w:tc>
          <w:tcPr>
            <w:tcW w:w="2179" w:type="dxa"/>
            <w:shd w:val="clear" w:color="auto" w:fill="FFE8E1"/>
          </w:tcPr>
          <w:p w14:paraId="75DF319D">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Method</w:t>
            </w:r>
          </w:p>
        </w:tc>
        <w:tc>
          <w:tcPr>
            <w:tcW w:w="6531" w:type="dxa"/>
            <w:shd w:val="clear" w:color="auto" w:fill="FFE8E1"/>
          </w:tcPr>
          <w:p w14:paraId="6349F40A">
            <w:pPr>
              <w:spacing w:after="0" w:line="240" w:lineRule="auto"/>
              <w:rPr>
                <w:rFonts w:ascii="Calibri" w:hAnsi="Calibri" w:eastAsia="Times New Roman" w:cs="Calibri"/>
                <w:b/>
                <w:bCs/>
                <w:iCs/>
                <w:color w:val="000000"/>
                <w:lang w:val="en-GB" w:eastAsia="en-GB"/>
              </w:rPr>
            </w:pPr>
            <w:r>
              <w:rPr>
                <w:rFonts w:hint="eastAsia" w:ascii="Calibri" w:hAnsi="Calibri" w:eastAsia="Times New Roman" w:cs="Calibri"/>
                <w:b/>
                <w:bCs/>
                <w:iCs/>
                <w:color w:val="000000"/>
                <w:lang w:val="en-GB" w:eastAsia="en-GB"/>
              </w:rPr>
              <w:t>Description</w:t>
            </w:r>
          </w:p>
        </w:tc>
      </w:tr>
      <w:tr w14:paraId="6097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vAlign w:val="top"/>
          </w:tcPr>
          <w:p w14:paraId="593167AF">
            <w:pPr>
              <w:rPr>
                <w:i/>
                <w:iCs/>
                <w:color w:val="0432FF"/>
              </w:rPr>
            </w:pPr>
            <w:r>
              <w:rPr>
                <w:i/>
                <w:iCs/>
              </w:rPr>
              <w:t>01</w:t>
            </w:r>
          </w:p>
        </w:tc>
        <w:tc>
          <w:tcPr>
            <w:tcW w:w="2179" w:type="dxa"/>
            <w:vAlign w:val="top"/>
          </w:tcPr>
          <w:p w14:paraId="1FDC5791">
            <w:pPr>
              <w:rPr>
                <w:i/>
                <w:iCs/>
                <w:color w:val="0432FF"/>
              </w:rPr>
            </w:pPr>
            <w:r>
              <w:rPr>
                <w:i/>
                <w:iCs/>
              </w:rPr>
              <w:t>create(InterviewDTO dto)</w:t>
            </w:r>
          </w:p>
        </w:tc>
        <w:tc>
          <w:tcPr>
            <w:tcW w:w="6531" w:type="dxa"/>
            <w:vAlign w:val="top"/>
          </w:tcPr>
          <w:p w14:paraId="6A77008F">
            <w:pPr>
              <w:rPr>
                <w:i/>
                <w:iCs/>
                <w:color w:val="0432FF"/>
              </w:rPr>
            </w:pPr>
            <w:r>
              <w:rPr>
                <w:rFonts w:hint="default"/>
              </w:rPr>
              <w:t>Receive the payload for scheduling interviews from the company.</w:t>
            </w:r>
          </w:p>
        </w:tc>
      </w:tr>
    </w:tbl>
    <w:p w14:paraId="0BD5F79F">
      <w:pPr>
        <w:pStyle w:val="5"/>
      </w:pPr>
      <w:r>
        <w:t>InterviewServiceImpl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581"/>
        <w:gridCol w:w="2179"/>
        <w:gridCol w:w="6531"/>
      </w:tblGrid>
      <w:tr w14:paraId="12AF6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FFE8E1"/>
            <w:vAlign w:val="top"/>
          </w:tcPr>
          <w:p w14:paraId="7F243070">
            <w:pPr>
              <w:keepNext w:val="0"/>
              <w:keepLines w:val="0"/>
              <w:widowControl/>
              <w:suppressLineNumbers w:val="0"/>
              <w:spacing w:before="0" w:beforeAutospacing="1" w:after="0" w:afterAutospacing="0" w:line="256" w:lineRule="auto"/>
              <w:ind w:left="0" w:right="0"/>
              <w:jc w:val="center"/>
              <w:rPr>
                <w:rFonts w:hint="default" w:ascii="Calibri" w:hAnsi="Calibri" w:eastAsia="Times New Roman" w:cs="Calibri"/>
                <w:b/>
                <w:bCs/>
                <w:iCs/>
                <w:color w:val="000000"/>
                <w:sz w:val="22"/>
                <w:szCs w:val="22"/>
                <w:bdr w:val="none" w:color="auto" w:sz="0" w:space="0"/>
              </w:rPr>
            </w:pPr>
            <w:r>
              <w:rPr>
                <w:rFonts w:hint="default" w:ascii="Calibri" w:hAnsi="Calibri" w:cs="Calibri" w:eastAsiaTheme="minorHAnsi"/>
                <w:b/>
                <w:bCs/>
                <w:iCs/>
                <w:color w:val="000000"/>
                <w:kern w:val="0"/>
                <w:sz w:val="22"/>
                <w:szCs w:val="22"/>
                <w:bdr w:val="none" w:color="auto" w:sz="0" w:space="0"/>
                <w:lang w:val="en-US" w:eastAsia="zh-CN" w:bidi="ar"/>
              </w:rPr>
              <w:t>No</w:t>
            </w:r>
          </w:p>
        </w:tc>
        <w:tc>
          <w:tcPr>
            <w:tcW w:w="2179" w:type="dxa"/>
            <w:tcBorders>
              <w:top w:val="single" w:color="auto" w:sz="4" w:space="0"/>
              <w:left w:val="single" w:color="auto" w:sz="4" w:space="0"/>
              <w:bottom w:val="single" w:color="auto" w:sz="4" w:space="0"/>
              <w:right w:val="single" w:color="auto" w:sz="4" w:space="0"/>
            </w:tcBorders>
            <w:shd w:val="clear" w:color="auto" w:fill="FFE8E1"/>
            <w:vAlign w:val="top"/>
          </w:tcPr>
          <w:p w14:paraId="6C0926CA">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bdr w:val="none" w:color="auto" w:sz="0" w:space="0"/>
              </w:rPr>
            </w:pPr>
            <w:r>
              <w:rPr>
                <w:rFonts w:hint="default" w:ascii="Calibri" w:hAnsi="Calibri" w:cs="Calibri" w:eastAsiaTheme="minorHAnsi"/>
                <w:b/>
                <w:bCs/>
                <w:iCs/>
                <w:color w:val="000000"/>
                <w:kern w:val="0"/>
                <w:sz w:val="22"/>
                <w:szCs w:val="22"/>
                <w:bdr w:val="none" w:color="auto" w:sz="0" w:space="0"/>
                <w:lang w:val="en-US" w:eastAsia="zh-CN" w:bidi="ar"/>
              </w:rPr>
              <w:t>Method</w:t>
            </w:r>
          </w:p>
        </w:tc>
        <w:tc>
          <w:tcPr>
            <w:tcW w:w="6531" w:type="dxa"/>
            <w:tcBorders>
              <w:top w:val="single" w:color="auto" w:sz="4" w:space="0"/>
              <w:left w:val="single" w:color="auto" w:sz="4" w:space="0"/>
              <w:bottom w:val="single" w:color="auto" w:sz="4" w:space="0"/>
              <w:right w:val="single" w:color="auto" w:sz="4" w:space="0"/>
            </w:tcBorders>
            <w:shd w:val="clear" w:color="auto" w:fill="FFE8E1"/>
            <w:vAlign w:val="top"/>
          </w:tcPr>
          <w:p w14:paraId="7D831D75">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bdr w:val="none" w:color="auto" w:sz="0" w:space="0"/>
              </w:rPr>
            </w:pPr>
            <w:r>
              <w:rPr>
                <w:rFonts w:hint="default" w:ascii="Calibri" w:hAnsi="Calibri" w:cs="Calibri" w:eastAsiaTheme="minorHAnsi"/>
                <w:b/>
                <w:bCs/>
                <w:iCs/>
                <w:color w:val="000000"/>
                <w:kern w:val="0"/>
                <w:sz w:val="22"/>
                <w:szCs w:val="22"/>
                <w:bdr w:val="none" w:color="auto" w:sz="0" w:space="0"/>
                <w:lang w:val="en-US" w:eastAsia="zh-CN" w:bidi="ar"/>
              </w:rPr>
              <w:t>Description</w:t>
            </w:r>
          </w:p>
        </w:tc>
      </w:tr>
      <w:tr w14:paraId="3FD1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vAlign w:val="top"/>
          </w:tcPr>
          <w:p w14:paraId="7997FBE4">
            <w:pPr>
              <w:rPr>
                <w:rFonts w:hint="default" w:ascii="Calibri" w:hAnsi="Calibri" w:cs="Times New Roman"/>
                <w:i/>
                <w:iCs/>
                <w:color w:val="0432FF"/>
                <w:sz w:val="22"/>
                <w:szCs w:val="22"/>
                <w:bdr w:val="none" w:color="auto" w:sz="0" w:space="0"/>
              </w:rPr>
            </w:pPr>
            <w:r>
              <w:rPr>
                <w:i/>
                <w:iCs/>
              </w:rPr>
              <w:t>01</w:t>
            </w:r>
          </w:p>
        </w:tc>
        <w:tc>
          <w:tcPr>
            <w:tcW w:w="2179" w:type="dxa"/>
            <w:tcBorders>
              <w:top w:val="single" w:color="auto" w:sz="4" w:space="0"/>
              <w:left w:val="single" w:color="auto" w:sz="4" w:space="0"/>
              <w:bottom w:val="single" w:color="auto" w:sz="4" w:space="0"/>
              <w:right w:val="single" w:color="auto" w:sz="4" w:space="0"/>
            </w:tcBorders>
            <w:shd w:val="clear"/>
            <w:vAlign w:val="top"/>
          </w:tcPr>
          <w:p w14:paraId="3BD71C9B">
            <w:pPr>
              <w:rPr>
                <w:rFonts w:hint="default" w:ascii="Calibri" w:hAnsi="Calibri" w:cs="Times New Roman"/>
                <w:i/>
                <w:iCs/>
                <w:color w:val="0432FF"/>
                <w:sz w:val="22"/>
                <w:szCs w:val="22"/>
                <w:bdr w:val="none" w:color="auto" w:sz="0" w:space="0"/>
              </w:rPr>
            </w:pPr>
            <w:r>
              <w:rPr>
                <w:i/>
                <w:iCs/>
              </w:rPr>
              <w:t>save(Interview entity)</w:t>
            </w:r>
          </w:p>
        </w:tc>
        <w:tc>
          <w:tcPr>
            <w:tcW w:w="6531" w:type="dxa"/>
            <w:tcBorders>
              <w:top w:val="single" w:color="auto" w:sz="4" w:space="0"/>
              <w:left w:val="single" w:color="auto" w:sz="4" w:space="0"/>
              <w:bottom w:val="single" w:color="auto" w:sz="4" w:space="0"/>
              <w:right w:val="single" w:color="auto" w:sz="4" w:space="0"/>
            </w:tcBorders>
            <w:shd w:val="clear"/>
            <w:vAlign w:val="top"/>
          </w:tcPr>
          <w:p w14:paraId="02CB4EA3">
            <w:pPr>
              <w:rPr>
                <w:rFonts w:hint="default" w:ascii="Calibri" w:hAnsi="Calibri" w:cs="Times New Roman"/>
                <w:i/>
                <w:iCs/>
                <w:color w:val="0432FF"/>
                <w:sz w:val="22"/>
                <w:szCs w:val="22"/>
                <w:bdr w:val="none" w:color="auto" w:sz="0" w:space="0"/>
              </w:rPr>
            </w:pPr>
            <w:r>
              <w:rPr>
                <w:rFonts w:hint="default"/>
              </w:rPr>
              <w:t>Check for scheduling conflicts, update the Application status to INTERVIEW_SCHEDULED, save the interview, and send the email.</w:t>
            </w:r>
          </w:p>
        </w:tc>
      </w:tr>
    </w:tbl>
    <w:p w14:paraId="512C31CE">
      <w:pPr>
        <w:pStyle w:val="4"/>
      </w:pPr>
      <w:bookmarkStart w:id="14" w:name="_Toc25532"/>
      <w:r>
        <w:t>c. Sequence Diagram(s)</w:t>
      </w:r>
      <w:bookmarkEnd w:id="14"/>
    </w:p>
    <w:p w14:paraId="0280A6FB">
      <w:pPr>
        <w:rPr>
          <w:rFonts w:hint="default"/>
          <w:lang w:val="vi-VN"/>
        </w:rPr>
      </w:pPr>
      <w:r>
        <w:rPr>
          <w:rFonts w:hint="default"/>
          <w:lang w:val="vi-VN"/>
        </w:rPr>
        <w:drawing>
          <wp:inline distT="0" distB="0" distL="114300" distR="114300">
            <wp:extent cx="5937250" cy="3317240"/>
            <wp:effectExtent l="0" t="0" r="6350" b="10160"/>
            <wp:docPr id="6" name="Picture 6" descr="Sequence Diagram - Create Interview Schedu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quence Diagram - Create Interview Schedule.drawio"/>
                    <pic:cNvPicPr>
                      <a:picLocks noChangeAspect="1"/>
                    </pic:cNvPicPr>
                  </pic:nvPicPr>
                  <pic:blipFill>
                    <a:blip r:embed="rId12"/>
                    <a:stretch>
                      <a:fillRect/>
                    </a:stretch>
                  </pic:blipFill>
                  <pic:spPr>
                    <a:xfrm>
                      <a:off x="0" y="0"/>
                      <a:ext cx="5937250" cy="3317240"/>
                    </a:xfrm>
                    <a:prstGeom prst="rect">
                      <a:avLst/>
                    </a:prstGeom>
                  </pic:spPr>
                </pic:pic>
              </a:graphicData>
            </a:graphic>
          </wp:inline>
        </w:drawing>
      </w:r>
    </w:p>
    <w:p w14:paraId="216B563E">
      <w:pPr>
        <w:pStyle w:val="4"/>
      </w:pPr>
      <w:bookmarkStart w:id="15" w:name="_Toc32522"/>
      <w:bookmarkStart w:id="16" w:name="d.-database-queries-1"/>
      <w:r>
        <w:t>d. Database Queries</w:t>
      </w:r>
      <w:bookmarkEnd w:id="15"/>
    </w:p>
    <w:p w14:paraId="3F3A649C">
      <w:pPr>
        <w:pStyle w:val="32"/>
      </w:pPr>
      <w:r>
        <w:rPr>
          <w:rStyle w:val="33"/>
        </w:rPr>
        <w:t>SELECT</w:t>
      </w:r>
      <w:r>
        <w:rPr>
          <w:rStyle w:val="34"/>
        </w:rPr>
        <w:t xml:space="preserve"> </w:t>
      </w:r>
      <w:r>
        <w:rPr>
          <w:rStyle w:val="36"/>
        </w:rPr>
        <w:t>count</w:t>
      </w:r>
      <w:r>
        <w:rPr>
          <w:rStyle w:val="34"/>
        </w:rPr>
        <w:t>(</w:t>
      </w:r>
      <w:r>
        <w:rPr>
          <w:rStyle w:val="35"/>
        </w:rPr>
        <w:t>*</w:t>
      </w:r>
      <w:r>
        <w:rPr>
          <w:rStyle w:val="34"/>
        </w:rPr>
        <w:t xml:space="preserve">) </w:t>
      </w:r>
      <w:r>
        <w:rPr>
          <w:rStyle w:val="33"/>
        </w:rPr>
        <w:t>FROM</w:t>
      </w:r>
      <w:r>
        <w:rPr>
          <w:rStyle w:val="34"/>
        </w:rPr>
        <w:t xml:space="preserve"> interviews i </w:t>
      </w:r>
      <w:r>
        <w:rPr>
          <w:rStyle w:val="33"/>
        </w:rPr>
        <w:t>JOIN</w:t>
      </w:r>
      <w:r>
        <w:rPr>
          <w:rStyle w:val="34"/>
        </w:rPr>
        <w:t xml:space="preserve"> applications a </w:t>
      </w:r>
      <w:r>
        <w:rPr>
          <w:rStyle w:val="33"/>
        </w:rPr>
        <w:t>ON</w:t>
      </w:r>
      <w:r>
        <w:rPr>
          <w:rStyle w:val="34"/>
        </w:rPr>
        <w:t xml:space="preserve"> i.application_id </w:t>
      </w:r>
      <w:r>
        <w:rPr>
          <w:rStyle w:val="35"/>
        </w:rPr>
        <w:t>=</w:t>
      </w:r>
      <w:r>
        <w:rPr>
          <w:rStyle w:val="34"/>
        </w:rPr>
        <w:t xml:space="preserve"> a.application_id </w:t>
      </w:r>
      <w:r>
        <w:rPr>
          <w:rStyle w:val="33"/>
        </w:rPr>
        <w:t>JOIN</w:t>
      </w:r>
      <w:r>
        <w:rPr>
          <w:rStyle w:val="34"/>
        </w:rPr>
        <w:t xml:space="preserve"> job_posts j </w:t>
      </w:r>
      <w:r>
        <w:rPr>
          <w:rStyle w:val="33"/>
        </w:rPr>
        <w:t>ON</w:t>
      </w:r>
      <w:r>
        <w:rPr>
          <w:rStyle w:val="34"/>
        </w:rPr>
        <w:t xml:space="preserve"> a.job_post_id </w:t>
      </w:r>
      <w:r>
        <w:rPr>
          <w:rStyle w:val="35"/>
        </w:rPr>
        <w:t>=</w:t>
      </w:r>
      <w:r>
        <w:rPr>
          <w:rStyle w:val="34"/>
        </w:rPr>
        <w:t xml:space="preserve"> j.job_post_id </w:t>
      </w:r>
      <w:r>
        <w:rPr>
          <w:rStyle w:val="33"/>
        </w:rPr>
        <w:t>WHERE</w:t>
      </w:r>
      <w:r>
        <w:rPr>
          <w:rStyle w:val="34"/>
        </w:rPr>
        <w:t xml:space="preserve"> j.enterprise_id </w:t>
      </w:r>
      <w:r>
        <w:rPr>
          <w:rStyle w:val="35"/>
        </w:rPr>
        <w:t>=</w:t>
      </w:r>
      <w:r>
        <w:rPr>
          <w:rStyle w:val="34"/>
        </w:rPr>
        <w:t xml:space="preserve"> ? </w:t>
      </w:r>
      <w:r>
        <w:rPr>
          <w:rStyle w:val="33"/>
        </w:rPr>
        <w:t>AND</w:t>
      </w:r>
      <w:r>
        <w:rPr>
          <w:rStyle w:val="34"/>
        </w:rPr>
        <w:t xml:space="preserve"> i.scheduled_datetime </w:t>
      </w:r>
      <w:r>
        <w:rPr>
          <w:rStyle w:val="35"/>
        </w:rPr>
        <w:t>=</w:t>
      </w:r>
      <w:r>
        <w:rPr>
          <w:rStyle w:val="34"/>
        </w:rPr>
        <w:t xml:space="preserve"> ?;</w:t>
      </w:r>
      <w:r>
        <w:br w:type="textWrapping"/>
      </w:r>
      <w:r>
        <w:rPr>
          <w:rStyle w:val="33"/>
        </w:rPr>
        <w:t>UPDATE</w:t>
      </w:r>
      <w:r>
        <w:rPr>
          <w:rStyle w:val="34"/>
        </w:rPr>
        <w:t xml:space="preserve"> applications </w:t>
      </w:r>
      <w:r>
        <w:rPr>
          <w:rStyle w:val="33"/>
        </w:rPr>
        <w:t>SET</w:t>
      </w:r>
      <w:r>
        <w:rPr>
          <w:rStyle w:val="34"/>
        </w:rPr>
        <w:t xml:space="preserve"> status </w:t>
      </w:r>
      <w:r>
        <w:rPr>
          <w:rStyle w:val="35"/>
        </w:rPr>
        <w:t>=</w:t>
      </w:r>
      <w:r>
        <w:rPr>
          <w:rStyle w:val="34"/>
        </w:rPr>
        <w:t xml:space="preserve"> </w:t>
      </w:r>
      <w:r>
        <w:rPr>
          <w:rStyle w:val="37"/>
        </w:rPr>
        <w:t>'INTERVIEW_SCHEDULED'</w:t>
      </w:r>
      <w:r>
        <w:rPr>
          <w:rStyle w:val="34"/>
        </w:rPr>
        <w:t xml:space="preserve"> </w:t>
      </w:r>
      <w:r>
        <w:rPr>
          <w:rStyle w:val="33"/>
        </w:rPr>
        <w:t>WHERE</w:t>
      </w:r>
      <w:r>
        <w:rPr>
          <w:rStyle w:val="34"/>
        </w:rPr>
        <w:t xml:space="preserve"> application_id </w:t>
      </w:r>
      <w:r>
        <w:rPr>
          <w:rStyle w:val="35"/>
        </w:rPr>
        <w:t>=</w:t>
      </w:r>
      <w:r>
        <w:rPr>
          <w:rStyle w:val="34"/>
        </w:rPr>
        <w:t xml:space="preserve"> ?;</w:t>
      </w:r>
      <w:r>
        <w:br w:type="textWrapping"/>
      </w:r>
      <w:r>
        <w:rPr>
          <w:rStyle w:val="33"/>
        </w:rPr>
        <w:t>INSERT</w:t>
      </w:r>
      <w:r>
        <w:rPr>
          <w:rStyle w:val="34"/>
        </w:rPr>
        <w:t xml:space="preserve"> </w:t>
      </w:r>
      <w:r>
        <w:rPr>
          <w:rStyle w:val="33"/>
        </w:rPr>
        <w:t>INTO</w:t>
      </w:r>
      <w:r>
        <w:rPr>
          <w:rStyle w:val="34"/>
        </w:rPr>
        <w:t xml:space="preserve"> interviews (application_id, scheduled_datetime, duration_minutes, location, meeting_link, status, student_confirmed) </w:t>
      </w:r>
      <w:r>
        <w:rPr>
          <w:rStyle w:val="33"/>
        </w:rPr>
        <w:t>VALUES</w:t>
      </w:r>
      <w:r>
        <w:rPr>
          <w:rStyle w:val="34"/>
        </w:rPr>
        <w:t xml:space="preserve"> (?, ?, ?, ?, ?, ?, ?);</w:t>
      </w:r>
    </w:p>
    <w:bookmarkEnd w:id="16"/>
    <w:p w14:paraId="1D3874A2">
      <w:pPr>
        <w:pStyle w:val="3"/>
      </w:pPr>
      <w:bookmarkStart w:id="17" w:name="_Toc31627"/>
      <w:r>
        <w:t>3. Training &amp; OJT Process (Approve Official OJT List)</w:t>
      </w:r>
      <w:bookmarkEnd w:id="17"/>
    </w:p>
    <w:p w14:paraId="44D74A4A">
      <w:r>
        <w:rPr>
          <w:rFonts w:hint="default"/>
        </w:rPr>
        <w:t>This section describes the detailed design for the Approve Official OJT List function. This function is used by the Training Manager to confirm and finalize the list of students eligible for on-the-job training (OJT) at the company</w:t>
      </w:r>
      <w:r>
        <w:t>.</w:t>
      </w:r>
    </w:p>
    <w:p w14:paraId="170F0101">
      <w:pPr>
        <w:pStyle w:val="4"/>
      </w:pPr>
      <w:bookmarkStart w:id="18" w:name="_Toc9081"/>
      <w:r>
        <w:t>a. Class Diagram</w:t>
      </w:r>
      <w:bookmarkEnd w:id="18"/>
    </w:p>
    <w:p w14:paraId="7404A24D">
      <w:pPr>
        <w:pStyle w:val="4"/>
      </w:pPr>
      <w:bookmarkStart w:id="19" w:name="_Toc31052"/>
      <w:r>
        <w:t>b. Class Specifications</w:t>
      </w:r>
      <w:bookmarkEnd w:id="19"/>
    </w:p>
    <w:p w14:paraId="592385F6">
      <w:pPr>
        <w:pStyle w:val="5"/>
      </w:pPr>
      <w:r>
        <w:t>OjtPlacementController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81"/>
        <w:gridCol w:w="2179"/>
        <w:gridCol w:w="6531"/>
      </w:tblGrid>
      <w:tr w14:paraId="46B2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FFE8E1"/>
            <w:vAlign w:val="top"/>
          </w:tcPr>
          <w:p w14:paraId="1127EEFB">
            <w:pPr>
              <w:keepNext w:val="0"/>
              <w:keepLines w:val="0"/>
              <w:widowControl/>
              <w:suppressLineNumbers w:val="0"/>
              <w:spacing w:before="0" w:beforeAutospacing="1" w:after="0" w:afterAutospacing="0" w:line="256" w:lineRule="auto"/>
              <w:ind w:left="0" w:right="0"/>
              <w:jc w:val="center"/>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No</w:t>
            </w:r>
          </w:p>
        </w:tc>
        <w:tc>
          <w:tcPr>
            <w:tcW w:w="2179" w:type="dxa"/>
            <w:tcBorders>
              <w:top w:val="single" w:color="auto" w:sz="4" w:space="0"/>
              <w:left w:val="single" w:color="auto" w:sz="4" w:space="0"/>
              <w:bottom w:val="single" w:color="auto" w:sz="4" w:space="0"/>
              <w:right w:val="single" w:color="auto" w:sz="4" w:space="0"/>
            </w:tcBorders>
            <w:shd w:val="clear" w:color="auto" w:fill="FFE8E1"/>
            <w:vAlign w:val="top"/>
          </w:tcPr>
          <w:p w14:paraId="42828714">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Method</w:t>
            </w:r>
          </w:p>
        </w:tc>
        <w:tc>
          <w:tcPr>
            <w:tcW w:w="6531" w:type="dxa"/>
            <w:tcBorders>
              <w:top w:val="single" w:color="auto" w:sz="4" w:space="0"/>
              <w:left w:val="single" w:color="auto" w:sz="4" w:space="0"/>
              <w:bottom w:val="single" w:color="auto" w:sz="4" w:space="0"/>
              <w:right w:val="single" w:color="auto" w:sz="4" w:space="0"/>
            </w:tcBorders>
            <w:shd w:val="clear" w:color="auto" w:fill="FFE8E1"/>
            <w:vAlign w:val="top"/>
          </w:tcPr>
          <w:p w14:paraId="79EB052F">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Description</w:t>
            </w:r>
          </w:p>
        </w:tc>
      </w:tr>
      <w:tr w14:paraId="423E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auto"/>
            <w:vAlign w:val="top"/>
          </w:tcPr>
          <w:p w14:paraId="54D6AFAE">
            <w:pPr>
              <w:rPr>
                <w:rFonts w:hint="default" w:ascii="Calibri" w:hAnsi="Calibri" w:cs="Times New Roman"/>
                <w:i/>
                <w:iCs/>
                <w:color w:val="0432FF"/>
                <w:sz w:val="22"/>
                <w:szCs w:val="22"/>
              </w:rPr>
            </w:pPr>
            <w:r>
              <w:rPr>
                <w:i/>
                <w:iCs/>
              </w:rPr>
              <w:t>01</w:t>
            </w:r>
          </w:p>
        </w:tc>
        <w:tc>
          <w:tcPr>
            <w:tcW w:w="2179" w:type="dxa"/>
            <w:tcBorders>
              <w:top w:val="single" w:color="auto" w:sz="4" w:space="0"/>
              <w:left w:val="single" w:color="auto" w:sz="4" w:space="0"/>
              <w:bottom w:val="single" w:color="auto" w:sz="4" w:space="0"/>
              <w:right w:val="single" w:color="auto" w:sz="4" w:space="0"/>
            </w:tcBorders>
            <w:shd w:val="clear" w:color="auto" w:fill="auto"/>
            <w:vAlign w:val="top"/>
          </w:tcPr>
          <w:p w14:paraId="24EB8E10">
            <w:pPr>
              <w:rPr>
                <w:rFonts w:hint="default" w:ascii="Calibri" w:hAnsi="Calibri" w:cs="Times New Roman"/>
                <w:i/>
                <w:iCs/>
                <w:color w:val="0432FF"/>
                <w:sz w:val="22"/>
                <w:szCs w:val="22"/>
              </w:rPr>
            </w:pPr>
            <w:r>
              <w:rPr>
                <w:i/>
                <w:iCs/>
              </w:rPr>
              <w:t>approvePlacement(UUID id)</w:t>
            </w:r>
          </w:p>
        </w:tc>
        <w:tc>
          <w:tcPr>
            <w:tcW w:w="6531" w:type="dxa"/>
            <w:tcBorders>
              <w:top w:val="single" w:color="auto" w:sz="4" w:space="0"/>
              <w:left w:val="single" w:color="auto" w:sz="4" w:space="0"/>
              <w:bottom w:val="single" w:color="auto" w:sz="4" w:space="0"/>
              <w:right w:val="single" w:color="auto" w:sz="4" w:space="0"/>
            </w:tcBorders>
            <w:shd w:val="clear" w:color="auto" w:fill="auto"/>
            <w:vAlign w:val="top"/>
          </w:tcPr>
          <w:p w14:paraId="11E28ABB">
            <w:pPr>
              <w:rPr>
                <w:rFonts w:hint="default" w:ascii="Calibri" w:hAnsi="Calibri" w:cs="Times New Roman"/>
                <w:i/>
                <w:iCs/>
                <w:color w:val="0432FF"/>
                <w:sz w:val="22"/>
                <w:szCs w:val="22"/>
              </w:rPr>
            </w:pPr>
            <w:r>
              <w:rPr>
                <w:rFonts w:hint="default"/>
              </w:rPr>
              <w:t>Approve students for inclusion in the official internship program.</w:t>
            </w:r>
          </w:p>
        </w:tc>
      </w:tr>
    </w:tbl>
    <w:p w14:paraId="7D72C3E0">
      <w:pPr>
        <w:pStyle w:val="5"/>
      </w:pPr>
      <w:r>
        <w:t>OjtPlacementServiceImpl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581"/>
        <w:gridCol w:w="2179"/>
        <w:gridCol w:w="6531"/>
      </w:tblGrid>
      <w:tr w14:paraId="1F72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FFE8E1"/>
            <w:vAlign w:val="top"/>
          </w:tcPr>
          <w:p w14:paraId="1475BA73">
            <w:pPr>
              <w:keepNext w:val="0"/>
              <w:keepLines w:val="0"/>
              <w:widowControl/>
              <w:suppressLineNumbers w:val="0"/>
              <w:spacing w:before="0" w:beforeAutospacing="1" w:after="0" w:afterAutospacing="0" w:line="254" w:lineRule="auto"/>
              <w:ind w:left="0" w:right="0"/>
              <w:jc w:val="center"/>
              <w:rPr>
                <w:rFonts w:hint="default" w:ascii="Calibri" w:hAnsi="Calibri" w:eastAsia="Times New Roman" w:cs="Calibri"/>
                <w:b/>
                <w:bCs/>
                <w:iCs/>
                <w:color w:val="000000"/>
                <w:sz w:val="22"/>
                <w:szCs w:val="22"/>
                <w:bdr w:val="none" w:color="auto" w:sz="0" w:space="0"/>
              </w:rPr>
            </w:pPr>
            <w:r>
              <w:rPr>
                <w:rFonts w:hint="default" w:ascii="Calibri" w:hAnsi="Calibri" w:cs="Calibri" w:eastAsiaTheme="minorHAnsi"/>
                <w:b/>
                <w:bCs/>
                <w:iCs/>
                <w:color w:val="000000"/>
                <w:kern w:val="0"/>
                <w:sz w:val="22"/>
                <w:szCs w:val="22"/>
                <w:bdr w:val="none" w:color="auto" w:sz="0" w:space="0"/>
                <w:lang w:val="en-US" w:eastAsia="zh-CN" w:bidi="ar"/>
              </w:rPr>
              <w:t>No</w:t>
            </w:r>
          </w:p>
        </w:tc>
        <w:tc>
          <w:tcPr>
            <w:tcW w:w="2179" w:type="dxa"/>
            <w:tcBorders>
              <w:top w:val="single" w:color="auto" w:sz="4" w:space="0"/>
              <w:left w:val="nil"/>
              <w:bottom w:val="single" w:color="auto" w:sz="4" w:space="0"/>
              <w:right w:val="single" w:color="auto" w:sz="4" w:space="0"/>
            </w:tcBorders>
            <w:shd w:val="clear" w:color="auto" w:fill="FFE8E1"/>
            <w:vAlign w:val="top"/>
          </w:tcPr>
          <w:p w14:paraId="56F481E4">
            <w:pPr>
              <w:keepNext w:val="0"/>
              <w:keepLines w:val="0"/>
              <w:widowControl/>
              <w:suppressLineNumbers w:val="0"/>
              <w:spacing w:before="0" w:beforeAutospacing="1" w:after="0" w:afterAutospacing="0" w:line="254" w:lineRule="auto"/>
              <w:ind w:left="0" w:right="0"/>
              <w:jc w:val="left"/>
              <w:rPr>
                <w:rFonts w:hint="default" w:ascii="Calibri" w:hAnsi="Calibri" w:eastAsia="Times New Roman" w:cs="Calibri"/>
                <w:b/>
                <w:bCs/>
                <w:iCs/>
                <w:color w:val="000000"/>
                <w:sz w:val="22"/>
                <w:szCs w:val="22"/>
                <w:bdr w:val="none" w:color="auto" w:sz="0" w:space="0"/>
              </w:rPr>
            </w:pPr>
            <w:r>
              <w:rPr>
                <w:rFonts w:hint="default" w:ascii="Calibri" w:hAnsi="Calibri" w:cs="Calibri" w:eastAsiaTheme="minorHAnsi"/>
                <w:b/>
                <w:bCs/>
                <w:iCs/>
                <w:color w:val="000000"/>
                <w:kern w:val="0"/>
                <w:sz w:val="22"/>
                <w:szCs w:val="22"/>
                <w:bdr w:val="none" w:color="auto" w:sz="0" w:space="0"/>
                <w:lang w:val="en-US" w:eastAsia="zh-CN" w:bidi="ar"/>
              </w:rPr>
              <w:t>Method</w:t>
            </w:r>
          </w:p>
        </w:tc>
        <w:tc>
          <w:tcPr>
            <w:tcW w:w="6531" w:type="dxa"/>
            <w:tcBorders>
              <w:top w:val="single" w:color="auto" w:sz="4" w:space="0"/>
              <w:left w:val="nil"/>
              <w:bottom w:val="single" w:color="auto" w:sz="4" w:space="0"/>
              <w:right w:val="single" w:color="auto" w:sz="4" w:space="0"/>
            </w:tcBorders>
            <w:shd w:val="clear" w:color="auto" w:fill="FFE8E1"/>
            <w:vAlign w:val="top"/>
          </w:tcPr>
          <w:p w14:paraId="0D8DCE78">
            <w:pPr>
              <w:keepNext w:val="0"/>
              <w:keepLines w:val="0"/>
              <w:widowControl/>
              <w:suppressLineNumbers w:val="0"/>
              <w:spacing w:before="0" w:beforeAutospacing="1" w:after="0" w:afterAutospacing="0" w:line="254" w:lineRule="auto"/>
              <w:ind w:left="0" w:right="0"/>
              <w:jc w:val="left"/>
              <w:rPr>
                <w:rFonts w:hint="default" w:ascii="Calibri" w:hAnsi="Calibri" w:eastAsia="Times New Roman" w:cs="Calibri"/>
                <w:b/>
                <w:bCs/>
                <w:iCs/>
                <w:color w:val="000000"/>
                <w:sz w:val="22"/>
                <w:szCs w:val="22"/>
                <w:bdr w:val="none" w:color="auto" w:sz="0" w:space="0"/>
              </w:rPr>
            </w:pPr>
            <w:r>
              <w:rPr>
                <w:rFonts w:hint="default" w:ascii="Calibri" w:hAnsi="Calibri" w:cs="Calibri" w:eastAsiaTheme="minorHAnsi"/>
                <w:b/>
                <w:bCs/>
                <w:iCs/>
                <w:color w:val="000000"/>
                <w:kern w:val="0"/>
                <w:sz w:val="22"/>
                <w:szCs w:val="22"/>
                <w:bdr w:val="none" w:color="auto" w:sz="0" w:space="0"/>
                <w:lang w:val="en-US" w:eastAsia="zh-CN" w:bidi="ar"/>
              </w:rPr>
              <w:t>Description</w:t>
            </w:r>
          </w:p>
        </w:tc>
      </w:tr>
      <w:tr w14:paraId="55A8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vAlign w:val="top"/>
          </w:tcPr>
          <w:p w14:paraId="0A8C61CA">
            <w:pPr>
              <w:keepNext w:val="0"/>
              <w:keepLines w:val="0"/>
              <w:widowControl/>
              <w:suppressLineNumbers w:val="0"/>
              <w:spacing w:before="0" w:beforeAutospacing="1" w:after="160" w:afterAutospacing="0" w:line="256" w:lineRule="auto"/>
              <w:ind w:left="0" w:leftChars="0" w:right="0" w:rightChars="0"/>
              <w:jc w:val="left"/>
              <w:rPr>
                <w:rFonts w:hint="default" w:ascii="Calibri" w:hAnsi="Calibri" w:cs="Times New Roman"/>
                <w:i/>
                <w:iCs/>
                <w:color w:val="0432FF"/>
                <w:sz w:val="22"/>
                <w:szCs w:val="22"/>
                <w:bdr w:val="none" w:color="auto" w:sz="0" w:space="0"/>
              </w:rPr>
            </w:pPr>
            <w:r>
              <w:rPr>
                <w:rFonts w:hint="default" w:ascii="Calibri" w:hAnsi="Calibri" w:cs="Times New Roman" w:eastAsiaTheme="minorHAnsi"/>
                <w:i/>
                <w:iCs/>
                <w:kern w:val="0"/>
                <w:sz w:val="22"/>
                <w:szCs w:val="22"/>
                <w:lang w:val="en-US" w:eastAsia="zh-CN" w:bidi="ar"/>
              </w:rPr>
              <w:t>01</w:t>
            </w:r>
          </w:p>
        </w:tc>
        <w:tc>
          <w:tcPr>
            <w:tcW w:w="2179" w:type="dxa"/>
            <w:tcBorders>
              <w:top w:val="single" w:color="auto" w:sz="4" w:space="0"/>
              <w:left w:val="nil"/>
              <w:bottom w:val="single" w:color="auto" w:sz="4" w:space="0"/>
              <w:right w:val="single" w:color="auto" w:sz="4" w:space="0"/>
            </w:tcBorders>
            <w:shd w:val="clear"/>
            <w:vAlign w:val="top"/>
          </w:tcPr>
          <w:p w14:paraId="7112F5B0">
            <w:pPr>
              <w:keepNext w:val="0"/>
              <w:keepLines w:val="0"/>
              <w:widowControl/>
              <w:suppressLineNumbers w:val="0"/>
              <w:spacing w:before="0" w:beforeAutospacing="1" w:after="160" w:afterAutospacing="0" w:line="256" w:lineRule="auto"/>
              <w:ind w:left="0" w:leftChars="0" w:right="0" w:rightChars="0"/>
              <w:jc w:val="left"/>
              <w:rPr>
                <w:rFonts w:hint="default" w:ascii="Calibri" w:hAnsi="Calibri" w:cs="Times New Roman"/>
                <w:i/>
                <w:iCs/>
                <w:color w:val="0432FF"/>
                <w:sz w:val="22"/>
                <w:szCs w:val="22"/>
                <w:bdr w:val="none" w:color="auto" w:sz="0" w:space="0"/>
              </w:rPr>
            </w:pPr>
            <w:r>
              <w:rPr>
                <w:rFonts w:hint="default" w:ascii="Calibri" w:hAnsi="Calibri" w:cs="Times New Roman" w:eastAsiaTheme="minorHAnsi"/>
                <w:i/>
                <w:iCs/>
                <w:kern w:val="0"/>
                <w:sz w:val="22"/>
                <w:szCs w:val="22"/>
                <w:lang w:val="en-US" w:eastAsia="zh-CN" w:bidi="ar"/>
              </w:rPr>
              <w:t>approve(UUID id)</w:t>
            </w:r>
          </w:p>
        </w:tc>
        <w:tc>
          <w:tcPr>
            <w:tcW w:w="6531" w:type="dxa"/>
            <w:tcBorders>
              <w:top w:val="single" w:color="auto" w:sz="4" w:space="0"/>
              <w:left w:val="nil"/>
              <w:bottom w:val="single" w:color="auto" w:sz="4" w:space="0"/>
              <w:right w:val="single" w:color="auto" w:sz="4" w:space="0"/>
            </w:tcBorders>
            <w:shd w:val="clear"/>
            <w:vAlign w:val="top"/>
          </w:tcPr>
          <w:p w14:paraId="3FA9239A">
            <w:pPr>
              <w:keepNext w:val="0"/>
              <w:keepLines w:val="0"/>
              <w:widowControl/>
              <w:suppressLineNumbers w:val="0"/>
              <w:spacing w:before="0" w:beforeAutospacing="1" w:after="160" w:afterAutospacing="0" w:line="256" w:lineRule="auto"/>
              <w:ind w:left="0" w:leftChars="0" w:right="0" w:rightChars="0"/>
              <w:jc w:val="left"/>
              <w:rPr>
                <w:rFonts w:hint="default" w:ascii="Calibri" w:hAnsi="Calibri" w:cs="Times New Roman"/>
                <w:i/>
                <w:iCs/>
                <w:color w:val="0432FF"/>
                <w:sz w:val="22"/>
                <w:szCs w:val="22"/>
                <w:bdr w:val="none" w:color="auto" w:sz="0" w:space="0"/>
              </w:rPr>
            </w:pPr>
            <w:r>
              <w:rPr>
                <w:rFonts w:hint="default"/>
              </w:rPr>
              <w:t>Update the placement status to APPROVED in the database.</w:t>
            </w:r>
          </w:p>
        </w:tc>
      </w:tr>
    </w:tbl>
    <w:p w14:paraId="70717790">
      <w:pPr>
        <w:pStyle w:val="4"/>
      </w:pPr>
      <w:bookmarkStart w:id="20" w:name="_Toc23850"/>
      <w:r>
        <w:t>c. Sequence Diagram(s)</w:t>
      </w:r>
      <w:bookmarkEnd w:id="20"/>
    </w:p>
    <w:p w14:paraId="044FECAF">
      <w:pPr>
        <w:rPr>
          <w:rFonts w:hint="default"/>
          <w:sz w:val="24"/>
          <w:szCs w:val="24"/>
          <w:lang w:val="vi-VN"/>
        </w:rPr>
      </w:pPr>
      <w:r>
        <w:rPr>
          <w:rFonts w:hint="default"/>
          <w:sz w:val="24"/>
          <w:szCs w:val="24"/>
          <w:lang w:val="vi-VN"/>
        </w:rPr>
        <w:drawing>
          <wp:inline distT="0" distB="0" distL="114300" distR="114300">
            <wp:extent cx="5943600" cy="4088130"/>
            <wp:effectExtent l="0" t="0" r="0" b="1270"/>
            <wp:docPr id="7" name="Picture 7" descr="Sequence Diagram - Approve Official OJT Lis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quence Diagram - Approve Official OJT List.drawio"/>
                    <pic:cNvPicPr>
                      <a:picLocks noChangeAspect="1"/>
                    </pic:cNvPicPr>
                  </pic:nvPicPr>
                  <pic:blipFill>
                    <a:blip r:embed="rId13"/>
                    <a:stretch>
                      <a:fillRect/>
                    </a:stretch>
                  </pic:blipFill>
                  <pic:spPr>
                    <a:xfrm>
                      <a:off x="0" y="0"/>
                      <a:ext cx="5943600" cy="4088130"/>
                    </a:xfrm>
                    <a:prstGeom prst="rect">
                      <a:avLst/>
                    </a:prstGeom>
                  </pic:spPr>
                </pic:pic>
              </a:graphicData>
            </a:graphic>
          </wp:inline>
        </w:drawing>
      </w:r>
    </w:p>
    <w:p w14:paraId="781AEF24">
      <w:pPr>
        <w:pStyle w:val="4"/>
      </w:pPr>
      <w:bookmarkStart w:id="21" w:name="_Toc22268"/>
      <w:bookmarkStart w:id="22" w:name="d.-database-queries-2"/>
      <w:r>
        <w:t>d. Database Queries</w:t>
      </w:r>
      <w:bookmarkEnd w:id="21"/>
    </w:p>
    <w:p w14:paraId="49575005">
      <w:pPr>
        <w:pStyle w:val="32"/>
      </w:pPr>
      <w:r>
        <w:rPr>
          <w:rStyle w:val="33"/>
        </w:rPr>
        <w:t>UPDATE</w:t>
      </w:r>
      <w:r>
        <w:rPr>
          <w:rStyle w:val="34"/>
        </w:rPr>
        <w:t xml:space="preserve"> placement_applications </w:t>
      </w:r>
      <w:r>
        <w:rPr>
          <w:rStyle w:val="33"/>
        </w:rPr>
        <w:t>SET</w:t>
      </w:r>
      <w:r>
        <w:rPr>
          <w:rStyle w:val="34"/>
        </w:rPr>
        <w:t xml:space="preserve"> status </w:t>
      </w:r>
      <w:r>
        <w:rPr>
          <w:rStyle w:val="35"/>
        </w:rPr>
        <w:t>=</w:t>
      </w:r>
      <w:r>
        <w:rPr>
          <w:rStyle w:val="34"/>
        </w:rPr>
        <w:t xml:space="preserve"> </w:t>
      </w:r>
      <w:r>
        <w:rPr>
          <w:rStyle w:val="37"/>
        </w:rPr>
        <w:t>'APPROVED'</w:t>
      </w:r>
      <w:r>
        <w:rPr>
          <w:rStyle w:val="34"/>
        </w:rPr>
        <w:t xml:space="preserve">, reviewed_by </w:t>
      </w:r>
      <w:r>
        <w:rPr>
          <w:rStyle w:val="35"/>
        </w:rPr>
        <w:t>=</w:t>
      </w:r>
      <w:r>
        <w:rPr>
          <w:rStyle w:val="34"/>
        </w:rPr>
        <w:t xml:space="preserve"> ?, reviewed_at </w:t>
      </w:r>
      <w:r>
        <w:rPr>
          <w:rStyle w:val="35"/>
        </w:rPr>
        <w:t>=</w:t>
      </w:r>
      <w:r>
        <w:rPr>
          <w:rStyle w:val="34"/>
        </w:rPr>
        <w:t xml:space="preserve"> </w:t>
      </w:r>
      <w:r>
        <w:rPr>
          <w:rStyle w:val="36"/>
        </w:rPr>
        <w:t>CURRENT_TIMESTAMP</w:t>
      </w:r>
      <w:r>
        <w:rPr>
          <w:rStyle w:val="34"/>
        </w:rPr>
        <w:t xml:space="preserve"> </w:t>
      </w:r>
      <w:r>
        <w:rPr>
          <w:rStyle w:val="33"/>
        </w:rPr>
        <w:t>WHERE</w:t>
      </w:r>
      <w:r>
        <w:rPr>
          <w:rStyle w:val="34"/>
        </w:rPr>
        <w:t xml:space="preserve"> application_id </w:t>
      </w:r>
      <w:r>
        <w:rPr>
          <w:rStyle w:val="35"/>
        </w:rPr>
        <w:t>=</w:t>
      </w:r>
      <w:r>
        <w:rPr>
          <w:rStyle w:val="34"/>
        </w:rPr>
        <w:t xml:space="preserve"> ?;</w:t>
      </w:r>
    </w:p>
    <w:bookmarkEnd w:id="22"/>
    <w:p w14:paraId="6D249013">
      <w:pPr>
        <w:pStyle w:val="3"/>
      </w:pPr>
      <w:bookmarkStart w:id="23" w:name="_Toc14579"/>
      <w:r>
        <w:t>4. Training &amp; OJT Process (Review Weekly Report)</w:t>
      </w:r>
      <w:bookmarkEnd w:id="23"/>
    </w:p>
    <w:p w14:paraId="3D105279">
      <w:r>
        <w:rPr>
          <w:rFonts w:hint="default"/>
        </w:rPr>
        <w:t>This section describes the detailed design for the Weekly Report Review function. Students submit weekly progress reports, and the Mentor/Supervisor from the company will review, evaluate, and provide feedback</w:t>
      </w:r>
      <w:r>
        <w:t>.</w:t>
      </w:r>
    </w:p>
    <w:p w14:paraId="3C0730F9">
      <w:pPr>
        <w:pStyle w:val="4"/>
      </w:pPr>
      <w:bookmarkStart w:id="24" w:name="_Toc9660"/>
      <w:r>
        <w:t>a. Class Diagram</w:t>
      </w:r>
      <w:bookmarkEnd w:id="24"/>
    </w:p>
    <w:p w14:paraId="115B4262">
      <w:pPr>
        <w:rPr>
          <w:rFonts w:hint="default"/>
          <w:sz w:val="24"/>
          <w:szCs w:val="24"/>
          <w:lang w:val="vi-VN"/>
        </w:rPr>
      </w:pPr>
      <w:r>
        <w:rPr>
          <w:rFonts w:hint="default"/>
          <w:sz w:val="24"/>
          <w:szCs w:val="24"/>
          <w:lang w:val="vi-VN"/>
        </w:rPr>
        <w:drawing>
          <wp:inline distT="0" distB="0" distL="114300" distR="114300">
            <wp:extent cx="5942965" cy="4367530"/>
            <wp:effectExtent l="0" t="0" r="635" b="1270"/>
            <wp:docPr id="9" name="Picture 9" descr="Class Diagram - Training &amp; OJT 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lass Diagram - Training &amp; OJT Process.drawio"/>
                    <pic:cNvPicPr>
                      <a:picLocks noChangeAspect="1"/>
                    </pic:cNvPicPr>
                  </pic:nvPicPr>
                  <pic:blipFill>
                    <a:blip r:embed="rId14"/>
                    <a:stretch>
                      <a:fillRect/>
                    </a:stretch>
                  </pic:blipFill>
                  <pic:spPr>
                    <a:xfrm>
                      <a:off x="0" y="0"/>
                      <a:ext cx="5942965" cy="4367530"/>
                    </a:xfrm>
                    <a:prstGeom prst="rect">
                      <a:avLst/>
                    </a:prstGeom>
                  </pic:spPr>
                </pic:pic>
              </a:graphicData>
            </a:graphic>
          </wp:inline>
        </w:drawing>
      </w:r>
    </w:p>
    <w:p w14:paraId="125A9499">
      <w:pPr>
        <w:pStyle w:val="4"/>
      </w:pPr>
      <w:bookmarkStart w:id="25" w:name="_Toc25736"/>
      <w:r>
        <w:t>b. Class Specifications</w:t>
      </w:r>
      <w:bookmarkEnd w:id="25"/>
    </w:p>
    <w:p w14:paraId="2AB321B4">
      <w:pPr>
        <w:pStyle w:val="5"/>
      </w:pPr>
      <w:r>
        <w:t>WeeklyReportController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81"/>
        <w:gridCol w:w="2179"/>
        <w:gridCol w:w="6531"/>
      </w:tblGrid>
      <w:tr w14:paraId="45E8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FFE8E1"/>
            <w:vAlign w:val="top"/>
          </w:tcPr>
          <w:p w14:paraId="754F8CBC">
            <w:pPr>
              <w:keepNext w:val="0"/>
              <w:keepLines w:val="0"/>
              <w:widowControl/>
              <w:suppressLineNumbers w:val="0"/>
              <w:spacing w:before="0" w:beforeAutospacing="1" w:after="0" w:afterAutospacing="0" w:line="256" w:lineRule="auto"/>
              <w:ind w:left="0" w:right="0"/>
              <w:jc w:val="center"/>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No</w:t>
            </w:r>
          </w:p>
        </w:tc>
        <w:tc>
          <w:tcPr>
            <w:tcW w:w="2179" w:type="dxa"/>
            <w:tcBorders>
              <w:top w:val="single" w:color="auto" w:sz="4" w:space="0"/>
              <w:left w:val="single" w:color="auto" w:sz="4" w:space="0"/>
              <w:bottom w:val="single" w:color="auto" w:sz="4" w:space="0"/>
              <w:right w:val="single" w:color="auto" w:sz="4" w:space="0"/>
            </w:tcBorders>
            <w:shd w:val="clear" w:color="auto" w:fill="FFE8E1"/>
            <w:vAlign w:val="top"/>
          </w:tcPr>
          <w:p w14:paraId="726782F7">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Method</w:t>
            </w:r>
          </w:p>
        </w:tc>
        <w:tc>
          <w:tcPr>
            <w:tcW w:w="6531" w:type="dxa"/>
            <w:tcBorders>
              <w:top w:val="single" w:color="auto" w:sz="4" w:space="0"/>
              <w:left w:val="single" w:color="auto" w:sz="4" w:space="0"/>
              <w:bottom w:val="single" w:color="auto" w:sz="4" w:space="0"/>
              <w:right w:val="single" w:color="auto" w:sz="4" w:space="0"/>
            </w:tcBorders>
            <w:shd w:val="clear" w:color="auto" w:fill="FFE8E1"/>
            <w:vAlign w:val="top"/>
          </w:tcPr>
          <w:p w14:paraId="6EA2E543">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Description</w:t>
            </w:r>
          </w:p>
        </w:tc>
      </w:tr>
      <w:tr w14:paraId="2ABF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auto"/>
            <w:vAlign w:val="top"/>
          </w:tcPr>
          <w:p w14:paraId="387FC76B">
            <w:pPr>
              <w:rPr>
                <w:rFonts w:hint="default" w:ascii="Calibri" w:hAnsi="Calibri" w:cs="Times New Roman"/>
                <w:i/>
                <w:iCs/>
                <w:color w:val="0432FF"/>
                <w:sz w:val="22"/>
                <w:szCs w:val="22"/>
              </w:rPr>
            </w:pPr>
            <w:r>
              <w:rPr>
                <w:i/>
                <w:iCs/>
              </w:rPr>
              <w:t>01</w:t>
            </w:r>
          </w:p>
        </w:tc>
        <w:tc>
          <w:tcPr>
            <w:tcW w:w="2179" w:type="dxa"/>
            <w:tcBorders>
              <w:top w:val="single" w:color="auto" w:sz="4" w:space="0"/>
              <w:left w:val="single" w:color="auto" w:sz="4" w:space="0"/>
              <w:bottom w:val="single" w:color="auto" w:sz="4" w:space="0"/>
              <w:right w:val="single" w:color="auto" w:sz="4" w:space="0"/>
            </w:tcBorders>
            <w:shd w:val="clear" w:color="auto" w:fill="auto"/>
            <w:vAlign w:val="top"/>
          </w:tcPr>
          <w:p w14:paraId="51F6F254">
            <w:pPr>
              <w:rPr>
                <w:rFonts w:hint="default" w:ascii="Calibri" w:hAnsi="Calibri" w:cs="Times New Roman"/>
                <w:i/>
                <w:iCs/>
                <w:color w:val="0432FF"/>
                <w:sz w:val="22"/>
                <w:szCs w:val="22"/>
              </w:rPr>
            </w:pPr>
            <w:r>
              <w:rPr>
                <w:i/>
                <w:iCs/>
              </w:rPr>
              <w:t>submitFeedback(FeedbackDTO dto)</w:t>
            </w:r>
          </w:p>
        </w:tc>
        <w:tc>
          <w:tcPr>
            <w:tcW w:w="6531" w:type="dxa"/>
            <w:tcBorders>
              <w:top w:val="single" w:color="auto" w:sz="4" w:space="0"/>
              <w:left w:val="single" w:color="auto" w:sz="4" w:space="0"/>
              <w:bottom w:val="single" w:color="auto" w:sz="4" w:space="0"/>
              <w:right w:val="single" w:color="auto" w:sz="4" w:space="0"/>
            </w:tcBorders>
            <w:shd w:val="clear" w:color="auto" w:fill="auto"/>
            <w:vAlign w:val="top"/>
          </w:tcPr>
          <w:p w14:paraId="775152EA">
            <w:pPr>
              <w:rPr>
                <w:rFonts w:hint="default" w:ascii="Calibri" w:hAnsi="Calibri" w:cs="Times New Roman"/>
                <w:i/>
                <w:iCs/>
                <w:color w:val="0432FF"/>
                <w:sz w:val="22"/>
                <w:szCs w:val="22"/>
              </w:rPr>
            </w:pPr>
            <w:r>
              <w:rPr>
                <w:rFonts w:hint="default"/>
              </w:rPr>
              <w:t>Receive feedback from the Mentor on the student's weekly report.</w:t>
            </w:r>
          </w:p>
        </w:tc>
      </w:tr>
    </w:tbl>
    <w:p w14:paraId="3824F4EF">
      <w:pPr>
        <w:pStyle w:val="5"/>
        <w:bidi w:val="0"/>
      </w:pPr>
      <w:r>
        <w:t>WeeklyReportServiceImpl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81"/>
        <w:gridCol w:w="2179"/>
        <w:gridCol w:w="6531"/>
      </w:tblGrid>
      <w:tr w14:paraId="2A01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FFE8E1"/>
            <w:vAlign w:val="top"/>
          </w:tcPr>
          <w:p w14:paraId="4C2F691F">
            <w:pPr>
              <w:keepNext w:val="0"/>
              <w:keepLines w:val="0"/>
              <w:widowControl/>
              <w:suppressLineNumbers w:val="0"/>
              <w:spacing w:before="0" w:beforeAutospacing="1" w:after="0" w:afterAutospacing="0" w:line="256" w:lineRule="auto"/>
              <w:ind w:left="0" w:right="0"/>
              <w:jc w:val="center"/>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No</w:t>
            </w:r>
          </w:p>
        </w:tc>
        <w:tc>
          <w:tcPr>
            <w:tcW w:w="2179" w:type="dxa"/>
            <w:tcBorders>
              <w:top w:val="single" w:color="auto" w:sz="4" w:space="0"/>
              <w:left w:val="single" w:color="auto" w:sz="4" w:space="0"/>
              <w:bottom w:val="single" w:color="auto" w:sz="4" w:space="0"/>
              <w:right w:val="single" w:color="auto" w:sz="4" w:space="0"/>
            </w:tcBorders>
            <w:shd w:val="clear" w:color="auto" w:fill="FFE8E1"/>
            <w:vAlign w:val="top"/>
          </w:tcPr>
          <w:p w14:paraId="777B0853">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Method</w:t>
            </w:r>
          </w:p>
        </w:tc>
        <w:tc>
          <w:tcPr>
            <w:tcW w:w="6531" w:type="dxa"/>
            <w:tcBorders>
              <w:top w:val="single" w:color="auto" w:sz="4" w:space="0"/>
              <w:left w:val="single" w:color="auto" w:sz="4" w:space="0"/>
              <w:bottom w:val="single" w:color="auto" w:sz="4" w:space="0"/>
              <w:right w:val="single" w:color="auto" w:sz="4" w:space="0"/>
            </w:tcBorders>
            <w:shd w:val="clear" w:color="auto" w:fill="FFE8E1"/>
            <w:vAlign w:val="top"/>
          </w:tcPr>
          <w:p w14:paraId="6829DFD9">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Description</w:t>
            </w:r>
          </w:p>
        </w:tc>
      </w:tr>
      <w:tr w14:paraId="592B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auto"/>
            <w:vAlign w:val="top"/>
          </w:tcPr>
          <w:p w14:paraId="4F364A93">
            <w:pPr>
              <w:rPr>
                <w:rFonts w:hint="default" w:ascii="Calibri" w:hAnsi="Calibri" w:cs="Times New Roman"/>
                <w:i/>
                <w:iCs/>
                <w:color w:val="0432FF"/>
                <w:sz w:val="22"/>
                <w:szCs w:val="22"/>
              </w:rPr>
            </w:pPr>
            <w:r>
              <w:rPr>
                <w:i/>
                <w:iCs/>
              </w:rPr>
              <w:t>01</w:t>
            </w:r>
          </w:p>
        </w:tc>
        <w:tc>
          <w:tcPr>
            <w:tcW w:w="2179" w:type="dxa"/>
            <w:tcBorders>
              <w:top w:val="single" w:color="auto" w:sz="4" w:space="0"/>
              <w:left w:val="single" w:color="auto" w:sz="4" w:space="0"/>
              <w:bottom w:val="single" w:color="auto" w:sz="4" w:space="0"/>
              <w:right w:val="single" w:color="auto" w:sz="4" w:space="0"/>
            </w:tcBorders>
            <w:shd w:val="clear" w:color="auto" w:fill="auto"/>
            <w:vAlign w:val="top"/>
          </w:tcPr>
          <w:p w14:paraId="1AF922BA">
            <w:pPr>
              <w:rPr>
                <w:rFonts w:hint="default" w:ascii="Calibri" w:hAnsi="Calibri" w:cs="Times New Roman"/>
                <w:i/>
                <w:iCs/>
                <w:color w:val="0432FF"/>
                <w:sz w:val="22"/>
                <w:szCs w:val="22"/>
              </w:rPr>
            </w:pPr>
            <w:r>
              <w:rPr>
                <w:i/>
                <w:iCs/>
              </w:rPr>
              <w:t>updateFeedback(FeedbackDTO dto)</w:t>
            </w:r>
          </w:p>
        </w:tc>
        <w:tc>
          <w:tcPr>
            <w:tcW w:w="6531" w:type="dxa"/>
            <w:tcBorders>
              <w:top w:val="single" w:color="auto" w:sz="4" w:space="0"/>
              <w:left w:val="single" w:color="auto" w:sz="4" w:space="0"/>
              <w:bottom w:val="single" w:color="auto" w:sz="4" w:space="0"/>
              <w:right w:val="single" w:color="auto" w:sz="4" w:space="0"/>
            </w:tcBorders>
            <w:shd w:val="clear" w:color="auto" w:fill="auto"/>
            <w:vAlign w:val="top"/>
          </w:tcPr>
          <w:p w14:paraId="5A19E1B0">
            <w:pPr>
              <w:rPr>
                <w:rFonts w:hint="default" w:ascii="Calibri" w:hAnsi="Calibri" w:cs="Times New Roman"/>
                <w:i/>
                <w:iCs/>
                <w:color w:val="000000" w:themeColor="text1"/>
                <w:sz w:val="22"/>
                <w:szCs w:val="22"/>
                <w14:textFill>
                  <w14:solidFill>
                    <w14:schemeClr w14:val="tx1"/>
                  </w14:solidFill>
                </w14:textFill>
              </w:rPr>
            </w:pPr>
            <w:r>
              <w:rPr>
                <w:rFonts w:hint="default" w:ascii="Calibri" w:hAnsi="Calibri"/>
                <w:i/>
                <w:iCs/>
                <w:color w:val="000000" w:themeColor="text1"/>
                <w:sz w:val="22"/>
                <w:szCs w:val="22"/>
                <w14:textFill>
                  <w14:solidFill>
                    <w14:schemeClr w14:val="tx1"/>
                  </w14:solidFill>
                </w14:textFill>
              </w:rPr>
              <w:t>Save the feedback content and update the report status (REVIEWED).</w:t>
            </w:r>
          </w:p>
        </w:tc>
      </w:tr>
    </w:tbl>
    <w:p w14:paraId="0E41B1DA">
      <w:pPr>
        <w:pStyle w:val="4"/>
      </w:pPr>
      <w:bookmarkStart w:id="26" w:name="_Toc8477"/>
      <w:r>
        <w:t>c. Sequence Diagram(s)</w:t>
      </w:r>
      <w:bookmarkEnd w:id="26"/>
    </w:p>
    <w:p w14:paraId="74B08491">
      <w:pPr>
        <w:rPr>
          <w:rFonts w:hint="default"/>
          <w:lang w:val="vi-VN"/>
        </w:rPr>
      </w:pPr>
      <w:r>
        <w:rPr>
          <w:rFonts w:hint="default"/>
          <w:lang w:val="vi-VN"/>
        </w:rPr>
        <w:drawing>
          <wp:inline distT="0" distB="0" distL="114300" distR="114300">
            <wp:extent cx="5943600" cy="4088130"/>
            <wp:effectExtent l="0" t="0" r="0" b="1270"/>
            <wp:docPr id="10" name="Picture 10" descr="Sequence Diagram - Review Weekly Repo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equence Diagram - Review Weekly Report.drawio"/>
                    <pic:cNvPicPr>
                      <a:picLocks noChangeAspect="1"/>
                    </pic:cNvPicPr>
                  </pic:nvPicPr>
                  <pic:blipFill>
                    <a:blip r:embed="rId15"/>
                    <a:stretch>
                      <a:fillRect/>
                    </a:stretch>
                  </pic:blipFill>
                  <pic:spPr>
                    <a:xfrm>
                      <a:off x="0" y="0"/>
                      <a:ext cx="5943600" cy="4088130"/>
                    </a:xfrm>
                    <a:prstGeom prst="rect">
                      <a:avLst/>
                    </a:prstGeom>
                  </pic:spPr>
                </pic:pic>
              </a:graphicData>
            </a:graphic>
          </wp:inline>
        </w:drawing>
      </w:r>
    </w:p>
    <w:p w14:paraId="5802DC14">
      <w:pPr>
        <w:pStyle w:val="4"/>
      </w:pPr>
      <w:bookmarkStart w:id="27" w:name="_Toc10016"/>
      <w:bookmarkStart w:id="28" w:name="d.-database-queries-3"/>
      <w:r>
        <w:t>d. Database Queries</w:t>
      </w:r>
      <w:bookmarkEnd w:id="27"/>
    </w:p>
    <w:p w14:paraId="67B3C364">
      <w:pPr>
        <w:pStyle w:val="32"/>
      </w:pPr>
      <w:r>
        <w:rPr>
          <w:rStyle w:val="33"/>
        </w:rPr>
        <w:t>INSERT</w:t>
      </w:r>
      <w:r>
        <w:rPr>
          <w:rStyle w:val="34"/>
        </w:rPr>
        <w:t xml:space="preserve"> </w:t>
      </w:r>
      <w:r>
        <w:rPr>
          <w:rStyle w:val="33"/>
        </w:rPr>
        <w:t>INTO</w:t>
      </w:r>
      <w:r>
        <w:rPr>
          <w:rStyle w:val="34"/>
        </w:rPr>
        <w:t xml:space="preserve"> report_feedbacks (report_id, reviewer_id, feedback_text, action, created_at) </w:t>
      </w:r>
      <w:r>
        <w:rPr>
          <w:rStyle w:val="33"/>
        </w:rPr>
        <w:t>VALUES</w:t>
      </w:r>
      <w:r>
        <w:rPr>
          <w:rStyle w:val="34"/>
        </w:rPr>
        <w:t xml:space="preserve"> (?, ?, ?, </w:t>
      </w:r>
      <w:r>
        <w:rPr>
          <w:rStyle w:val="37"/>
        </w:rPr>
        <w:t>'REVIEW'</w:t>
      </w:r>
      <w:r>
        <w:rPr>
          <w:rStyle w:val="34"/>
        </w:rPr>
        <w:t xml:space="preserve">, </w:t>
      </w:r>
      <w:r>
        <w:rPr>
          <w:rStyle w:val="36"/>
        </w:rPr>
        <w:t>CURRENT_TIMESTAMP</w:t>
      </w:r>
      <w:r>
        <w:rPr>
          <w:rStyle w:val="34"/>
        </w:rPr>
        <w:t>);</w:t>
      </w:r>
      <w:r>
        <w:br w:type="textWrapping"/>
      </w:r>
      <w:r>
        <w:rPr>
          <w:rStyle w:val="33"/>
        </w:rPr>
        <w:t>UPDATE</w:t>
      </w:r>
      <w:r>
        <w:rPr>
          <w:rStyle w:val="34"/>
        </w:rPr>
        <w:t xml:space="preserve"> weekly_reports </w:t>
      </w:r>
      <w:r>
        <w:rPr>
          <w:rStyle w:val="33"/>
        </w:rPr>
        <w:t>SET</w:t>
      </w:r>
      <w:r>
        <w:rPr>
          <w:rStyle w:val="34"/>
        </w:rPr>
        <w:t xml:space="preserve"> status </w:t>
      </w:r>
      <w:r>
        <w:rPr>
          <w:rStyle w:val="35"/>
        </w:rPr>
        <w:t>=</w:t>
      </w:r>
      <w:r>
        <w:rPr>
          <w:rStyle w:val="34"/>
        </w:rPr>
        <w:t xml:space="preserve"> </w:t>
      </w:r>
      <w:r>
        <w:rPr>
          <w:rStyle w:val="37"/>
        </w:rPr>
        <w:t>'REVIEWED'</w:t>
      </w:r>
      <w:r>
        <w:rPr>
          <w:rStyle w:val="34"/>
        </w:rPr>
        <w:t xml:space="preserve">, updated_at </w:t>
      </w:r>
      <w:r>
        <w:rPr>
          <w:rStyle w:val="35"/>
        </w:rPr>
        <w:t>=</w:t>
      </w:r>
      <w:r>
        <w:rPr>
          <w:rStyle w:val="34"/>
        </w:rPr>
        <w:t xml:space="preserve"> </w:t>
      </w:r>
      <w:r>
        <w:rPr>
          <w:rStyle w:val="36"/>
        </w:rPr>
        <w:t>CURRENT_TIMESTAMP</w:t>
      </w:r>
      <w:r>
        <w:rPr>
          <w:rStyle w:val="34"/>
        </w:rPr>
        <w:t xml:space="preserve"> </w:t>
      </w:r>
      <w:r>
        <w:rPr>
          <w:rStyle w:val="33"/>
        </w:rPr>
        <w:t>WHERE</w:t>
      </w:r>
      <w:r>
        <w:rPr>
          <w:rStyle w:val="34"/>
        </w:rPr>
        <w:t xml:space="preserve"> report_id </w:t>
      </w:r>
      <w:r>
        <w:rPr>
          <w:rStyle w:val="35"/>
        </w:rPr>
        <w:t>=</w:t>
      </w:r>
      <w:r>
        <w:rPr>
          <w:rStyle w:val="34"/>
        </w:rPr>
        <w:t xml:space="preserve"> ?;</w:t>
      </w:r>
    </w:p>
    <w:bookmarkEnd w:id="28"/>
    <w:p w14:paraId="0C2610ED">
      <w:pPr>
        <w:pStyle w:val="3"/>
      </w:pPr>
      <w:bookmarkStart w:id="29" w:name="_Toc11713"/>
      <w:r>
        <w:t>5. Training &amp; OJT Process (Export Final Grade Report)</w:t>
      </w:r>
      <w:bookmarkEnd w:id="29"/>
    </w:p>
    <w:p w14:paraId="1EFA0677">
      <w:pPr>
        <w:bidi w:val="0"/>
        <w:rPr>
          <w:rFonts w:hint="default"/>
        </w:rPr>
      </w:pPr>
      <w:r>
        <w:rPr>
          <w:rFonts w:hint="default"/>
        </w:rPr>
        <w:t>This section describes the detailed design for the Export Final Grade Report function. The system compiles all internship results and mentor evaluations and exports them to a PDF file containing a list of students' final grades.</w:t>
      </w:r>
    </w:p>
    <w:p w14:paraId="445C3294">
      <w:pPr>
        <w:pStyle w:val="4"/>
      </w:pPr>
      <w:bookmarkStart w:id="30" w:name="_Toc11281"/>
      <w:r>
        <w:t>a. Class Diagram</w:t>
      </w:r>
      <w:bookmarkEnd w:id="30"/>
    </w:p>
    <w:p w14:paraId="761A8C1F">
      <w:pPr>
        <w:rPr>
          <w:rFonts w:hint="default"/>
          <w:sz w:val="24"/>
          <w:szCs w:val="24"/>
          <w:lang w:val="vi-VN"/>
        </w:rPr>
      </w:pPr>
      <w:r>
        <w:rPr>
          <w:rFonts w:hint="default"/>
          <w:sz w:val="24"/>
          <w:szCs w:val="24"/>
          <w:lang w:val="vi-VN"/>
        </w:rPr>
        <w:drawing>
          <wp:inline distT="0" distB="0" distL="114300" distR="114300">
            <wp:extent cx="5942965" cy="4367530"/>
            <wp:effectExtent l="0" t="0" r="635" b="1270"/>
            <wp:docPr id="11" name="Picture 11" descr="Class Diagram - Training &amp; OJT Proce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lass Diagram - Training &amp; OJT Process.drawio"/>
                    <pic:cNvPicPr>
                      <a:picLocks noChangeAspect="1"/>
                    </pic:cNvPicPr>
                  </pic:nvPicPr>
                  <pic:blipFill>
                    <a:blip r:embed="rId14"/>
                    <a:stretch>
                      <a:fillRect/>
                    </a:stretch>
                  </pic:blipFill>
                  <pic:spPr>
                    <a:xfrm>
                      <a:off x="0" y="0"/>
                      <a:ext cx="5942965" cy="4367530"/>
                    </a:xfrm>
                    <a:prstGeom prst="rect">
                      <a:avLst/>
                    </a:prstGeom>
                  </pic:spPr>
                </pic:pic>
              </a:graphicData>
            </a:graphic>
          </wp:inline>
        </w:drawing>
      </w:r>
    </w:p>
    <w:p w14:paraId="65F320E4">
      <w:pPr>
        <w:pStyle w:val="4"/>
      </w:pPr>
      <w:bookmarkStart w:id="31" w:name="_Toc9717"/>
      <w:r>
        <w:t>b. Class Specifications</w:t>
      </w:r>
      <w:bookmarkEnd w:id="31"/>
    </w:p>
    <w:p w14:paraId="3B755191">
      <w:pPr>
        <w:pStyle w:val="5"/>
      </w:pPr>
      <w:r>
        <w:t>FinalGradeController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81"/>
        <w:gridCol w:w="2179"/>
        <w:gridCol w:w="6531"/>
      </w:tblGrid>
      <w:tr w14:paraId="3E48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FFE8E1"/>
            <w:vAlign w:val="top"/>
          </w:tcPr>
          <w:p w14:paraId="7BA202F6">
            <w:pPr>
              <w:keepNext w:val="0"/>
              <w:keepLines w:val="0"/>
              <w:widowControl/>
              <w:suppressLineNumbers w:val="0"/>
              <w:spacing w:before="0" w:beforeAutospacing="1" w:after="0" w:afterAutospacing="0" w:line="256" w:lineRule="auto"/>
              <w:ind w:left="0" w:right="0"/>
              <w:jc w:val="center"/>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No</w:t>
            </w:r>
          </w:p>
        </w:tc>
        <w:tc>
          <w:tcPr>
            <w:tcW w:w="2179" w:type="dxa"/>
            <w:tcBorders>
              <w:top w:val="single" w:color="auto" w:sz="4" w:space="0"/>
              <w:left w:val="single" w:color="auto" w:sz="4" w:space="0"/>
              <w:bottom w:val="single" w:color="auto" w:sz="4" w:space="0"/>
              <w:right w:val="single" w:color="auto" w:sz="4" w:space="0"/>
            </w:tcBorders>
            <w:shd w:val="clear" w:color="auto" w:fill="FFE8E1"/>
            <w:vAlign w:val="top"/>
          </w:tcPr>
          <w:p w14:paraId="4B6BA7B2">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Method</w:t>
            </w:r>
          </w:p>
        </w:tc>
        <w:tc>
          <w:tcPr>
            <w:tcW w:w="6531" w:type="dxa"/>
            <w:tcBorders>
              <w:top w:val="single" w:color="auto" w:sz="4" w:space="0"/>
              <w:left w:val="single" w:color="auto" w:sz="4" w:space="0"/>
              <w:bottom w:val="single" w:color="auto" w:sz="4" w:space="0"/>
              <w:right w:val="single" w:color="auto" w:sz="4" w:space="0"/>
            </w:tcBorders>
            <w:shd w:val="clear" w:color="auto" w:fill="FFE8E1"/>
            <w:vAlign w:val="top"/>
          </w:tcPr>
          <w:p w14:paraId="201040F0">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Description</w:t>
            </w:r>
          </w:p>
        </w:tc>
      </w:tr>
      <w:tr w14:paraId="1D73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auto"/>
            <w:vAlign w:val="top"/>
          </w:tcPr>
          <w:p w14:paraId="4331DE70">
            <w:pPr>
              <w:rPr>
                <w:rFonts w:hint="default" w:ascii="Calibri" w:hAnsi="Calibri" w:cs="Times New Roman"/>
                <w:i/>
                <w:iCs/>
                <w:color w:val="0432FF"/>
                <w:sz w:val="22"/>
                <w:szCs w:val="22"/>
              </w:rPr>
            </w:pPr>
            <w:r>
              <w:rPr>
                <w:i/>
                <w:iCs/>
              </w:rPr>
              <w:t>01</w:t>
            </w:r>
          </w:p>
        </w:tc>
        <w:tc>
          <w:tcPr>
            <w:tcW w:w="2179" w:type="dxa"/>
            <w:tcBorders>
              <w:top w:val="single" w:color="auto" w:sz="4" w:space="0"/>
              <w:left w:val="single" w:color="auto" w:sz="4" w:space="0"/>
              <w:bottom w:val="single" w:color="auto" w:sz="4" w:space="0"/>
              <w:right w:val="single" w:color="auto" w:sz="4" w:space="0"/>
            </w:tcBorders>
            <w:shd w:val="clear" w:color="auto" w:fill="auto"/>
            <w:vAlign w:val="top"/>
          </w:tcPr>
          <w:p w14:paraId="61E73C5E">
            <w:pPr>
              <w:rPr>
                <w:rFonts w:hint="default" w:ascii="Calibri" w:hAnsi="Calibri" w:cs="Times New Roman"/>
                <w:i/>
                <w:iCs/>
                <w:color w:val="0432FF"/>
                <w:sz w:val="22"/>
                <w:szCs w:val="22"/>
              </w:rPr>
            </w:pPr>
            <w:r>
              <w:rPr>
                <w:i/>
                <w:iCs/>
              </w:rPr>
              <w:t>exportFinalGradesPdf()</w:t>
            </w:r>
          </w:p>
        </w:tc>
        <w:tc>
          <w:tcPr>
            <w:tcW w:w="6531" w:type="dxa"/>
            <w:tcBorders>
              <w:top w:val="single" w:color="auto" w:sz="4" w:space="0"/>
              <w:left w:val="single" w:color="auto" w:sz="4" w:space="0"/>
              <w:bottom w:val="single" w:color="auto" w:sz="4" w:space="0"/>
              <w:right w:val="single" w:color="auto" w:sz="4" w:space="0"/>
            </w:tcBorders>
            <w:shd w:val="clear" w:color="auto" w:fill="auto"/>
            <w:vAlign w:val="top"/>
          </w:tcPr>
          <w:p w14:paraId="5D0694F3">
            <w:pPr>
              <w:rPr>
                <w:rFonts w:hint="default" w:ascii="Calibri" w:hAnsi="Calibri" w:cs="Times New Roman"/>
                <w:i/>
                <w:iCs/>
                <w:color w:val="0432FF"/>
                <w:sz w:val="22"/>
                <w:szCs w:val="22"/>
              </w:rPr>
            </w:pPr>
            <w:r>
              <w:rPr>
                <w:rFonts w:hint="default"/>
              </w:rPr>
              <w:t>Export the end-of-term report in PDF format.</w:t>
            </w:r>
          </w:p>
        </w:tc>
      </w:tr>
    </w:tbl>
    <w:p w14:paraId="0B775229">
      <w:pPr>
        <w:pStyle w:val="5"/>
        <w:bidi w:val="0"/>
      </w:pPr>
      <w:r>
        <w:t>ExcelExportServiceImpl Class</w:t>
      </w:r>
    </w:p>
    <w:tbl>
      <w:tblPr>
        <w:tblStyle w:val="8"/>
        <w:tblW w:w="485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81"/>
        <w:gridCol w:w="2179"/>
        <w:gridCol w:w="6531"/>
      </w:tblGrid>
      <w:tr w14:paraId="6F49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FFE8E1"/>
            <w:vAlign w:val="top"/>
          </w:tcPr>
          <w:p w14:paraId="00248E82">
            <w:pPr>
              <w:keepNext w:val="0"/>
              <w:keepLines w:val="0"/>
              <w:widowControl/>
              <w:suppressLineNumbers w:val="0"/>
              <w:spacing w:before="0" w:beforeAutospacing="1" w:after="0" w:afterAutospacing="0" w:line="256" w:lineRule="auto"/>
              <w:ind w:left="0" w:right="0"/>
              <w:jc w:val="center"/>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No</w:t>
            </w:r>
          </w:p>
        </w:tc>
        <w:tc>
          <w:tcPr>
            <w:tcW w:w="2179" w:type="dxa"/>
            <w:tcBorders>
              <w:top w:val="single" w:color="auto" w:sz="4" w:space="0"/>
              <w:left w:val="single" w:color="auto" w:sz="4" w:space="0"/>
              <w:bottom w:val="single" w:color="auto" w:sz="4" w:space="0"/>
              <w:right w:val="single" w:color="auto" w:sz="4" w:space="0"/>
            </w:tcBorders>
            <w:shd w:val="clear" w:color="auto" w:fill="FFE8E1"/>
            <w:vAlign w:val="top"/>
          </w:tcPr>
          <w:p w14:paraId="6BCE079D">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Method</w:t>
            </w:r>
          </w:p>
        </w:tc>
        <w:tc>
          <w:tcPr>
            <w:tcW w:w="6531" w:type="dxa"/>
            <w:tcBorders>
              <w:top w:val="single" w:color="auto" w:sz="4" w:space="0"/>
              <w:left w:val="single" w:color="auto" w:sz="4" w:space="0"/>
              <w:bottom w:val="single" w:color="auto" w:sz="4" w:space="0"/>
              <w:right w:val="single" w:color="auto" w:sz="4" w:space="0"/>
            </w:tcBorders>
            <w:shd w:val="clear" w:color="auto" w:fill="FFE8E1"/>
            <w:vAlign w:val="top"/>
          </w:tcPr>
          <w:p w14:paraId="557AD623">
            <w:pPr>
              <w:keepNext w:val="0"/>
              <w:keepLines w:val="0"/>
              <w:widowControl/>
              <w:suppressLineNumbers w:val="0"/>
              <w:spacing w:before="0" w:beforeAutospacing="1" w:after="0" w:afterAutospacing="0" w:line="256" w:lineRule="auto"/>
              <w:ind w:left="0" w:right="0"/>
              <w:jc w:val="left"/>
              <w:rPr>
                <w:rFonts w:hint="default" w:ascii="Calibri" w:hAnsi="Calibri" w:eastAsia="Times New Roman" w:cs="Calibri"/>
                <w:b/>
                <w:bCs/>
                <w:iCs/>
                <w:color w:val="000000"/>
                <w:sz w:val="22"/>
                <w:szCs w:val="22"/>
              </w:rPr>
            </w:pPr>
            <w:r>
              <w:rPr>
                <w:rFonts w:hint="default" w:ascii="Calibri" w:hAnsi="Calibri" w:cs="Calibri" w:eastAsiaTheme="minorHAnsi"/>
                <w:b/>
                <w:bCs/>
                <w:iCs/>
                <w:color w:val="000000"/>
                <w:kern w:val="0"/>
                <w:sz w:val="22"/>
                <w:szCs w:val="22"/>
                <w:lang w:val="en-US" w:eastAsia="zh-CN" w:bidi="ar"/>
              </w:rPr>
              <w:t>Description</w:t>
            </w:r>
          </w:p>
        </w:tc>
      </w:tr>
      <w:tr w14:paraId="046F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81" w:type="dxa"/>
            <w:tcBorders>
              <w:top w:val="single" w:color="auto" w:sz="4" w:space="0"/>
              <w:left w:val="single" w:color="auto" w:sz="4" w:space="0"/>
              <w:bottom w:val="single" w:color="auto" w:sz="4" w:space="0"/>
              <w:right w:val="single" w:color="auto" w:sz="4" w:space="0"/>
            </w:tcBorders>
            <w:shd w:val="clear" w:color="auto" w:fill="auto"/>
            <w:vAlign w:val="top"/>
          </w:tcPr>
          <w:p w14:paraId="7A6B9EB2">
            <w:pPr>
              <w:rPr>
                <w:rFonts w:hint="default" w:ascii="Calibri" w:hAnsi="Calibri" w:cs="Times New Roman"/>
                <w:i/>
                <w:iCs/>
                <w:color w:val="0432FF"/>
                <w:sz w:val="22"/>
                <w:szCs w:val="22"/>
              </w:rPr>
            </w:pPr>
            <w:r>
              <w:rPr>
                <w:i/>
                <w:iCs/>
              </w:rPr>
              <w:t>01</w:t>
            </w:r>
          </w:p>
        </w:tc>
        <w:tc>
          <w:tcPr>
            <w:tcW w:w="2179" w:type="dxa"/>
            <w:tcBorders>
              <w:top w:val="single" w:color="auto" w:sz="4" w:space="0"/>
              <w:left w:val="single" w:color="auto" w:sz="4" w:space="0"/>
              <w:bottom w:val="single" w:color="auto" w:sz="4" w:space="0"/>
              <w:right w:val="single" w:color="auto" w:sz="4" w:space="0"/>
            </w:tcBorders>
            <w:shd w:val="clear" w:color="auto" w:fill="auto"/>
            <w:vAlign w:val="top"/>
          </w:tcPr>
          <w:p w14:paraId="4D43B45A">
            <w:pPr>
              <w:rPr>
                <w:rFonts w:hint="default" w:ascii="Calibri" w:hAnsi="Calibri" w:cs="Times New Roman"/>
                <w:i/>
                <w:iCs/>
                <w:color w:val="0432FF"/>
                <w:sz w:val="22"/>
                <w:szCs w:val="22"/>
              </w:rPr>
            </w:pPr>
            <w:r>
              <w:rPr>
                <w:i/>
                <w:iCs/>
              </w:rPr>
              <w:t>exportFinalGradesPdf()</w:t>
            </w:r>
          </w:p>
        </w:tc>
        <w:tc>
          <w:tcPr>
            <w:tcW w:w="6531" w:type="dxa"/>
            <w:tcBorders>
              <w:top w:val="single" w:color="auto" w:sz="4" w:space="0"/>
              <w:left w:val="single" w:color="auto" w:sz="4" w:space="0"/>
              <w:bottom w:val="single" w:color="auto" w:sz="4" w:space="0"/>
              <w:right w:val="single" w:color="auto" w:sz="4" w:space="0"/>
            </w:tcBorders>
            <w:shd w:val="clear" w:color="auto" w:fill="auto"/>
            <w:vAlign w:val="top"/>
          </w:tcPr>
          <w:p w14:paraId="36E6E404">
            <w:pPr>
              <w:rPr>
                <w:rFonts w:hint="default" w:ascii="Calibri" w:hAnsi="Calibri" w:cs="Times New Roman"/>
                <w:i/>
                <w:iCs/>
                <w:color w:val="0432FF"/>
                <w:sz w:val="22"/>
                <w:szCs w:val="22"/>
              </w:rPr>
            </w:pPr>
            <w:r>
              <w:rPr>
                <w:rFonts w:hint="default"/>
                <w:i/>
                <w:iCs/>
              </w:rPr>
              <w:t>Retrieve data, create a PDF table using Lowagie iText, and return a ByteArrayOutputStream</w:t>
            </w:r>
            <w:r>
              <w:rPr>
                <w:i/>
                <w:iCs/>
              </w:rPr>
              <w:t>.</w:t>
            </w:r>
          </w:p>
        </w:tc>
      </w:tr>
    </w:tbl>
    <w:p w14:paraId="4F2203AE">
      <w:pPr>
        <w:pStyle w:val="4"/>
        <w:bidi w:val="0"/>
      </w:pPr>
      <w:bookmarkStart w:id="32" w:name="_Toc6014"/>
      <w:r>
        <w:t>c. Sequence Diagram(s)</w:t>
      </w:r>
      <w:bookmarkEnd w:id="32"/>
    </w:p>
    <w:p w14:paraId="122FBD82">
      <w:pPr>
        <w:rPr>
          <w:rFonts w:hint="default"/>
          <w:lang w:val="vi-VN"/>
        </w:rPr>
      </w:pPr>
      <w:r>
        <w:rPr>
          <w:rFonts w:hint="default"/>
          <w:lang w:val="vi-VN"/>
        </w:rPr>
        <w:drawing>
          <wp:inline distT="0" distB="0" distL="114300" distR="114300">
            <wp:extent cx="5939155" cy="3359785"/>
            <wp:effectExtent l="0" t="0" r="4445" b="5715"/>
            <wp:docPr id="12" name="Picture 12" descr="Sequence Diagram - Export Final Grade Repo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quence Diagram - Export Final Grade Report.drawio"/>
                    <pic:cNvPicPr>
                      <a:picLocks noChangeAspect="1"/>
                    </pic:cNvPicPr>
                  </pic:nvPicPr>
                  <pic:blipFill>
                    <a:blip r:embed="rId16"/>
                    <a:stretch>
                      <a:fillRect/>
                    </a:stretch>
                  </pic:blipFill>
                  <pic:spPr>
                    <a:xfrm>
                      <a:off x="0" y="0"/>
                      <a:ext cx="5939155" cy="3359785"/>
                    </a:xfrm>
                    <a:prstGeom prst="rect">
                      <a:avLst/>
                    </a:prstGeom>
                  </pic:spPr>
                </pic:pic>
              </a:graphicData>
            </a:graphic>
          </wp:inline>
        </w:drawing>
      </w:r>
    </w:p>
    <w:p w14:paraId="76556584">
      <w:pPr>
        <w:pStyle w:val="4"/>
      </w:pPr>
      <w:bookmarkStart w:id="33" w:name="_Toc11316"/>
      <w:bookmarkStart w:id="34" w:name="d.-database-queries-4"/>
      <w:r>
        <w:t>d. Database Queries</w:t>
      </w:r>
      <w:bookmarkEnd w:id="33"/>
    </w:p>
    <w:p w14:paraId="0B45E882">
      <w:pPr>
        <w:pStyle w:val="32"/>
      </w:pPr>
      <w:r>
        <w:rPr>
          <w:rStyle w:val="33"/>
        </w:rPr>
        <w:t>SELECT</w:t>
      </w:r>
      <w:r>
        <w:rPr>
          <w:rStyle w:val="34"/>
        </w:rPr>
        <w:t xml:space="preserve"> fg.grade_id, fg.final_grade, fg.overall_status, u.full_name, sp.student_code </w:t>
      </w:r>
      <w:r>
        <w:br w:type="textWrapping"/>
      </w:r>
      <w:r>
        <w:rPr>
          <w:rStyle w:val="33"/>
        </w:rPr>
        <w:t>FROM</w:t>
      </w:r>
      <w:r>
        <w:rPr>
          <w:rStyle w:val="34"/>
        </w:rPr>
        <w:t xml:space="preserve"> final_grades fg </w:t>
      </w:r>
      <w:r>
        <w:br w:type="textWrapping"/>
      </w:r>
      <w:r>
        <w:rPr>
          <w:rStyle w:val="33"/>
        </w:rPr>
        <w:t>JOIN</w:t>
      </w:r>
      <w:r>
        <w:rPr>
          <w:rStyle w:val="34"/>
        </w:rPr>
        <w:t xml:space="preserve"> users u </w:t>
      </w:r>
      <w:r>
        <w:rPr>
          <w:rStyle w:val="33"/>
        </w:rPr>
        <w:t>ON</w:t>
      </w:r>
      <w:r>
        <w:rPr>
          <w:rStyle w:val="34"/>
        </w:rPr>
        <w:t xml:space="preserve"> fg.student_id </w:t>
      </w:r>
      <w:r>
        <w:rPr>
          <w:rStyle w:val="35"/>
        </w:rPr>
        <w:t>=</w:t>
      </w:r>
      <w:r>
        <w:rPr>
          <w:rStyle w:val="34"/>
        </w:rPr>
        <w:t xml:space="preserve"> u.user_id </w:t>
      </w:r>
      <w:r>
        <w:br w:type="textWrapping"/>
      </w:r>
      <w:r>
        <w:rPr>
          <w:rStyle w:val="33"/>
        </w:rPr>
        <w:t>JOIN</w:t>
      </w:r>
      <w:r>
        <w:rPr>
          <w:rStyle w:val="34"/>
        </w:rPr>
        <w:t xml:space="preserve"> student_profiles sp </w:t>
      </w:r>
      <w:r>
        <w:rPr>
          <w:rStyle w:val="33"/>
        </w:rPr>
        <w:t>ON</w:t>
      </w:r>
      <w:r>
        <w:rPr>
          <w:rStyle w:val="34"/>
        </w:rPr>
        <w:t xml:space="preserve"> u.user_id </w:t>
      </w:r>
      <w:r>
        <w:rPr>
          <w:rStyle w:val="35"/>
        </w:rPr>
        <w:t>=</w:t>
      </w:r>
      <w:r>
        <w:rPr>
          <w:rStyle w:val="34"/>
        </w:rPr>
        <w:t xml:space="preserve"> sp.user_id </w:t>
      </w:r>
      <w:r>
        <w:br w:type="textWrapping"/>
      </w:r>
      <w:r>
        <w:rPr>
          <w:rStyle w:val="33"/>
        </w:rPr>
        <w:t>ORDER</w:t>
      </w:r>
      <w:r>
        <w:rPr>
          <w:rStyle w:val="34"/>
        </w:rPr>
        <w:t xml:space="preserve"> </w:t>
      </w:r>
      <w:r>
        <w:rPr>
          <w:rStyle w:val="33"/>
        </w:rPr>
        <w:t>BY</w:t>
      </w:r>
      <w:r>
        <w:rPr>
          <w:rStyle w:val="34"/>
        </w:rPr>
        <w:t xml:space="preserve"> u.full_name </w:t>
      </w:r>
      <w:r>
        <w:rPr>
          <w:rStyle w:val="33"/>
        </w:rPr>
        <w:t>ASC</w:t>
      </w:r>
      <w:r>
        <w:rPr>
          <w:rStyle w:val="34"/>
        </w:rPr>
        <w:t>;</w:t>
      </w:r>
    </w:p>
    <w:bookmarkEnd w:id="34"/>
    <w:p w14:paraId="5F1A4B63">
      <w:pPr>
        <w:rPr>
          <w:rFonts w:hint="default"/>
          <w:lang w:val="vi-VN"/>
        </w:rPr>
      </w:pPr>
    </w:p>
    <w:sectPr>
      <w:footerReference r:id="rId5" w:type="default"/>
      <w:pgSz w:w="12240" w:h="15840"/>
      <w:pgMar w:top="1174" w:right="1440" w:bottom="1165"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4026F">
    <w:pPr>
      <w:pStyle w:val="9"/>
      <w:pBdr>
        <w:top w:val="single" w:color="D8D8D8" w:themeColor="background1" w:themeShade="D9" w:sz="4" w:space="1"/>
      </w:pBdr>
      <w:jc w:val="right"/>
    </w:pPr>
    <w:r>
      <w:t xml:space="preserve">Page | </w:t>
    </w:r>
    <w:sdt>
      <w:sdtPr>
        <w:id w:val="-1153064806"/>
        <w:docPartObj>
          <w:docPartGallery w:val="AutoText"/>
        </w:docPartObj>
      </w:sdtPr>
      <w:sdtEndPr>
        <w:rPr>
          <w:color w:val="808080" w:themeColor="background1" w:themeShade="80"/>
          <w:spacing w:val="60"/>
        </w:rPr>
      </w:sdtEndPr>
      <w:sdtContent>
        <w:r>
          <w:fldChar w:fldCharType="begin"/>
        </w:r>
        <w:r>
          <w:instrText xml:space="preserve"> PAGE   \* MERGEFORMAT </w:instrText>
        </w:r>
        <w:r>
          <w:fldChar w:fldCharType="separate"/>
        </w:r>
        <w:r>
          <w:t>7</w:t>
        </w:r>
        <w:r>
          <w:fldChar w:fldCharType="end"/>
        </w:r>
        <w:r>
          <w:t xml:space="preserve">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72C7D"/>
    <w:multiLevelType w:val="singleLevel"/>
    <w:tmpl w:val="87F72C7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7E3"/>
    <w:rsid w:val="00007E25"/>
    <w:rsid w:val="000265F3"/>
    <w:rsid w:val="00050903"/>
    <w:rsid w:val="00057220"/>
    <w:rsid w:val="0007224D"/>
    <w:rsid w:val="000A2ADD"/>
    <w:rsid w:val="000B6825"/>
    <w:rsid w:val="000C1EE2"/>
    <w:rsid w:val="000C4CD6"/>
    <w:rsid w:val="000E3322"/>
    <w:rsid w:val="000F4F7A"/>
    <w:rsid w:val="000F6218"/>
    <w:rsid w:val="00111EB4"/>
    <w:rsid w:val="001612E8"/>
    <w:rsid w:val="001935E7"/>
    <w:rsid w:val="001B7200"/>
    <w:rsid w:val="001C309E"/>
    <w:rsid w:val="001C502B"/>
    <w:rsid w:val="001D3B68"/>
    <w:rsid w:val="001E2F4C"/>
    <w:rsid w:val="001E7D54"/>
    <w:rsid w:val="00216229"/>
    <w:rsid w:val="00234391"/>
    <w:rsid w:val="002558C3"/>
    <w:rsid w:val="0026069C"/>
    <w:rsid w:val="002642F2"/>
    <w:rsid w:val="00265F77"/>
    <w:rsid w:val="00273170"/>
    <w:rsid w:val="00282B13"/>
    <w:rsid w:val="00295BF7"/>
    <w:rsid w:val="002C60F2"/>
    <w:rsid w:val="002D183E"/>
    <w:rsid w:val="002D2679"/>
    <w:rsid w:val="003246A7"/>
    <w:rsid w:val="003507F6"/>
    <w:rsid w:val="00355E8F"/>
    <w:rsid w:val="00362CBB"/>
    <w:rsid w:val="00390D8E"/>
    <w:rsid w:val="003F4686"/>
    <w:rsid w:val="00403799"/>
    <w:rsid w:val="00407D00"/>
    <w:rsid w:val="004120B7"/>
    <w:rsid w:val="004273F2"/>
    <w:rsid w:val="00446696"/>
    <w:rsid w:val="004628BE"/>
    <w:rsid w:val="004830D6"/>
    <w:rsid w:val="0049285A"/>
    <w:rsid w:val="00497D11"/>
    <w:rsid w:val="004A307D"/>
    <w:rsid w:val="0051049A"/>
    <w:rsid w:val="005156B7"/>
    <w:rsid w:val="00542625"/>
    <w:rsid w:val="00566A10"/>
    <w:rsid w:val="00594708"/>
    <w:rsid w:val="005B0921"/>
    <w:rsid w:val="005C459A"/>
    <w:rsid w:val="005D278A"/>
    <w:rsid w:val="005E19CE"/>
    <w:rsid w:val="005E752F"/>
    <w:rsid w:val="00611722"/>
    <w:rsid w:val="0062430F"/>
    <w:rsid w:val="006368ED"/>
    <w:rsid w:val="00645120"/>
    <w:rsid w:val="0064654D"/>
    <w:rsid w:val="006709DD"/>
    <w:rsid w:val="006719F9"/>
    <w:rsid w:val="0068565A"/>
    <w:rsid w:val="0069134A"/>
    <w:rsid w:val="006C2D12"/>
    <w:rsid w:val="006D7328"/>
    <w:rsid w:val="00722750"/>
    <w:rsid w:val="00751C7B"/>
    <w:rsid w:val="00773FD9"/>
    <w:rsid w:val="007865A7"/>
    <w:rsid w:val="00792015"/>
    <w:rsid w:val="00794084"/>
    <w:rsid w:val="007B2022"/>
    <w:rsid w:val="007D14C2"/>
    <w:rsid w:val="007F4FDB"/>
    <w:rsid w:val="008003DE"/>
    <w:rsid w:val="008004D3"/>
    <w:rsid w:val="00842A72"/>
    <w:rsid w:val="00884DC9"/>
    <w:rsid w:val="00887D8F"/>
    <w:rsid w:val="008951BC"/>
    <w:rsid w:val="008A36C3"/>
    <w:rsid w:val="008D03C9"/>
    <w:rsid w:val="008D0CAD"/>
    <w:rsid w:val="008E53D3"/>
    <w:rsid w:val="009060BB"/>
    <w:rsid w:val="00910D4D"/>
    <w:rsid w:val="009616EA"/>
    <w:rsid w:val="00973EEB"/>
    <w:rsid w:val="009765F2"/>
    <w:rsid w:val="00985566"/>
    <w:rsid w:val="00986EC9"/>
    <w:rsid w:val="009A7D63"/>
    <w:rsid w:val="009C0594"/>
    <w:rsid w:val="009C4A4E"/>
    <w:rsid w:val="009C4D2D"/>
    <w:rsid w:val="00A22B37"/>
    <w:rsid w:val="00AD6C1E"/>
    <w:rsid w:val="00B04F78"/>
    <w:rsid w:val="00B10140"/>
    <w:rsid w:val="00B1221B"/>
    <w:rsid w:val="00B1486C"/>
    <w:rsid w:val="00B37C39"/>
    <w:rsid w:val="00B5232C"/>
    <w:rsid w:val="00B5351B"/>
    <w:rsid w:val="00B636DC"/>
    <w:rsid w:val="00B678FE"/>
    <w:rsid w:val="00B7727A"/>
    <w:rsid w:val="00B95365"/>
    <w:rsid w:val="00BC799A"/>
    <w:rsid w:val="00BD324A"/>
    <w:rsid w:val="00BD6998"/>
    <w:rsid w:val="00BE444E"/>
    <w:rsid w:val="00C0568B"/>
    <w:rsid w:val="00C2268C"/>
    <w:rsid w:val="00C36C5B"/>
    <w:rsid w:val="00C528A3"/>
    <w:rsid w:val="00C650E5"/>
    <w:rsid w:val="00C84BCD"/>
    <w:rsid w:val="00CA4458"/>
    <w:rsid w:val="00CB6A4F"/>
    <w:rsid w:val="00CC55BF"/>
    <w:rsid w:val="00CE3CBE"/>
    <w:rsid w:val="00CF695B"/>
    <w:rsid w:val="00D40A6A"/>
    <w:rsid w:val="00D76901"/>
    <w:rsid w:val="00D83CCD"/>
    <w:rsid w:val="00DD6BCA"/>
    <w:rsid w:val="00DF57E3"/>
    <w:rsid w:val="00E04B17"/>
    <w:rsid w:val="00E33FD4"/>
    <w:rsid w:val="00E52D41"/>
    <w:rsid w:val="00E5677B"/>
    <w:rsid w:val="00E83365"/>
    <w:rsid w:val="00E85F75"/>
    <w:rsid w:val="00E93DA9"/>
    <w:rsid w:val="00E948E3"/>
    <w:rsid w:val="00E94BA8"/>
    <w:rsid w:val="00EB0C9F"/>
    <w:rsid w:val="00EB5869"/>
    <w:rsid w:val="00ED2689"/>
    <w:rsid w:val="00EF10AE"/>
    <w:rsid w:val="00EF7E65"/>
    <w:rsid w:val="00F12C05"/>
    <w:rsid w:val="00F26CD5"/>
    <w:rsid w:val="00F371A2"/>
    <w:rsid w:val="00FA103D"/>
    <w:rsid w:val="00FA5A94"/>
    <w:rsid w:val="00FA6E1C"/>
    <w:rsid w:val="00FD18B5"/>
    <w:rsid w:val="00FD3907"/>
    <w:rsid w:val="00FE396A"/>
    <w:rsid w:val="00FF38C2"/>
    <w:rsid w:val="00FF52C5"/>
    <w:rsid w:val="6DDC2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autoRedefine/>
    <w:qFormat/>
    <w:uiPriority w:val="9"/>
    <w:pPr>
      <w:keepNext/>
      <w:keepLines/>
      <w:spacing w:before="240" w:after="0"/>
      <w:outlineLvl w:val="0"/>
    </w:pPr>
    <w:rPr>
      <w:rFonts w:asciiTheme="majorHAnsi" w:hAnsiTheme="majorHAnsi" w:eastAsiaTheme="majorEastAsia" w:cstheme="majorBidi"/>
      <w:b/>
      <w:bCs/>
      <w:color w:val="C00000"/>
      <w:sz w:val="36"/>
      <w:szCs w:val="32"/>
    </w:rPr>
  </w:style>
  <w:style w:type="paragraph" w:styleId="3">
    <w:name w:val="heading 2"/>
    <w:basedOn w:val="1"/>
    <w:next w:val="1"/>
    <w:link w:val="18"/>
    <w:autoRedefine/>
    <w:unhideWhenUsed/>
    <w:qFormat/>
    <w:uiPriority w:val="9"/>
    <w:pPr>
      <w:keepNext/>
      <w:keepLines/>
      <w:spacing w:before="40" w:after="0"/>
      <w:outlineLvl w:val="1"/>
    </w:pPr>
    <w:rPr>
      <w:rFonts w:asciiTheme="majorHAnsi" w:hAnsiTheme="majorHAnsi" w:eastAsiaTheme="majorEastAsia" w:cstheme="majorBidi"/>
      <w:b/>
      <w:sz w:val="28"/>
      <w:szCs w:val="26"/>
    </w:rPr>
  </w:style>
  <w:style w:type="paragraph" w:styleId="4">
    <w:name w:val="heading 3"/>
    <w:basedOn w:val="1"/>
    <w:next w:val="1"/>
    <w:link w:val="19"/>
    <w:autoRedefine/>
    <w:unhideWhenUsed/>
    <w:qFormat/>
    <w:uiPriority w:val="9"/>
    <w:pPr>
      <w:keepNext/>
      <w:keepLines/>
      <w:spacing w:before="40" w:after="0"/>
      <w:outlineLvl w:val="2"/>
    </w:pPr>
    <w:rPr>
      <w:rFonts w:asciiTheme="majorHAnsi" w:hAnsiTheme="majorHAnsi" w:eastAsiaTheme="majorEastAsia" w:cstheme="majorBidi"/>
      <w:b/>
      <w:i/>
      <w:iCs/>
      <w:sz w:val="24"/>
    </w:rPr>
  </w:style>
  <w:style w:type="paragraph" w:styleId="5">
    <w:name w:val="heading 4"/>
    <w:basedOn w:val="1"/>
    <w:next w:val="1"/>
    <w:link w:val="20"/>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2"/>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character" w:default="1" w:styleId="7">
    <w:name w:val="Default Paragraph Font"/>
    <w:semiHidden/>
    <w:unhideWhenUsed/>
    <w:uiPriority w:val="1"/>
  </w:style>
  <w:style w:type="table" w:default="1" w:styleId="8">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9">
    <w:name w:val="footer"/>
    <w:basedOn w:val="1"/>
    <w:link w:val="31"/>
    <w:unhideWhenUsed/>
    <w:uiPriority w:val="99"/>
    <w:pPr>
      <w:tabs>
        <w:tab w:val="center" w:pos="4513"/>
        <w:tab w:val="right" w:pos="9026"/>
      </w:tabs>
      <w:spacing w:after="0" w:line="240" w:lineRule="auto"/>
    </w:pPr>
  </w:style>
  <w:style w:type="paragraph" w:styleId="10">
    <w:name w:val="header"/>
    <w:basedOn w:val="1"/>
    <w:link w:val="30"/>
    <w:unhideWhenUsed/>
    <w:qFormat/>
    <w:uiPriority w:val="99"/>
    <w:pPr>
      <w:tabs>
        <w:tab w:val="center" w:pos="4513"/>
        <w:tab w:val="right" w:pos="9026"/>
      </w:tabs>
      <w:spacing w:after="0" w:line="240" w:lineRule="auto"/>
    </w:pPr>
  </w:style>
  <w:style w:type="character" w:styleId="11">
    <w:name w:val="Hyperlink"/>
    <w:basedOn w:val="7"/>
    <w:unhideWhenUsed/>
    <w:qFormat/>
    <w:uiPriority w:val="99"/>
    <w:rPr>
      <w:color w:val="0563C1" w:themeColor="hyperlink"/>
      <w:u w:val="single"/>
      <w14:textFill>
        <w14:solidFill>
          <w14:schemeClr w14:val="hlink"/>
        </w14:solidFill>
      </w14:textFill>
    </w:rPr>
  </w:style>
  <w:style w:type="paragraph" w:styleId="12">
    <w:name w:val="Normal Indent"/>
    <w:basedOn w:val="1"/>
    <w:semiHidden/>
    <w:unhideWhenUsed/>
    <w:uiPriority w:val="99"/>
    <w:pPr>
      <w:ind w:left="720"/>
    </w:pPr>
  </w:style>
  <w:style w:type="table" w:styleId="1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toc 3"/>
    <w:basedOn w:val="1"/>
    <w:next w:val="1"/>
    <w:autoRedefine/>
    <w:unhideWhenUsed/>
    <w:qFormat/>
    <w:uiPriority w:val="39"/>
    <w:pPr>
      <w:spacing w:after="100"/>
      <w:ind w:left="440"/>
    </w:pPr>
  </w:style>
  <w:style w:type="character" w:customStyle="1" w:styleId="17">
    <w:name w:val="Heading 1 Char"/>
    <w:basedOn w:val="7"/>
    <w:link w:val="2"/>
    <w:uiPriority w:val="9"/>
    <w:rPr>
      <w:rFonts w:asciiTheme="majorHAnsi" w:hAnsiTheme="majorHAnsi" w:eastAsiaTheme="majorEastAsia" w:cstheme="majorBidi"/>
      <w:b/>
      <w:bCs/>
      <w:color w:val="C00000"/>
      <w:sz w:val="36"/>
      <w:szCs w:val="32"/>
    </w:rPr>
  </w:style>
  <w:style w:type="character" w:customStyle="1" w:styleId="18">
    <w:name w:val="Heading 2 Char"/>
    <w:basedOn w:val="7"/>
    <w:link w:val="3"/>
    <w:uiPriority w:val="9"/>
    <w:rPr>
      <w:rFonts w:asciiTheme="majorHAnsi" w:hAnsiTheme="majorHAnsi" w:eastAsiaTheme="majorEastAsia" w:cstheme="majorBidi"/>
      <w:b/>
      <w:sz w:val="28"/>
      <w:szCs w:val="26"/>
    </w:rPr>
  </w:style>
  <w:style w:type="character" w:customStyle="1" w:styleId="19">
    <w:name w:val="Heading 3 Char"/>
    <w:basedOn w:val="7"/>
    <w:link w:val="4"/>
    <w:uiPriority w:val="9"/>
    <w:rPr>
      <w:rFonts w:asciiTheme="majorHAnsi" w:hAnsiTheme="majorHAnsi" w:eastAsiaTheme="majorEastAsia" w:cstheme="majorBidi"/>
      <w:b/>
      <w:i/>
      <w:iCs/>
      <w:sz w:val="24"/>
    </w:rPr>
  </w:style>
  <w:style w:type="character" w:customStyle="1" w:styleId="20">
    <w:name w:val="Heading 4 Char"/>
    <w:basedOn w:val="7"/>
    <w:link w:val="5"/>
    <w:qFormat/>
    <w:uiPriority w:val="9"/>
    <w:rPr>
      <w:rFonts w:asciiTheme="majorHAnsi" w:hAnsiTheme="majorHAnsi" w:eastAsiaTheme="majorEastAsia" w:cstheme="majorBidi"/>
      <w:b/>
      <w:i/>
      <w:iCs/>
    </w:rPr>
  </w:style>
  <w:style w:type="paragraph" w:styleId="21">
    <w:name w:val="List Paragraph"/>
    <w:basedOn w:val="1"/>
    <w:qFormat/>
    <w:uiPriority w:val="34"/>
    <w:pPr>
      <w:ind w:left="720"/>
      <w:contextualSpacing/>
    </w:pPr>
  </w:style>
  <w:style w:type="character" w:customStyle="1" w:styleId="22">
    <w:name w:val="Heading 5 Char"/>
    <w:basedOn w:val="7"/>
    <w:link w:val="6"/>
    <w:qFormat/>
    <w:uiPriority w:val="9"/>
    <w:rPr>
      <w:rFonts w:asciiTheme="majorHAnsi" w:hAnsiTheme="majorHAnsi" w:eastAsiaTheme="majorEastAsia" w:cstheme="majorBidi"/>
      <w:b/>
      <w:color w:val="2E75B6" w:themeColor="accent1" w:themeShade="BF"/>
    </w:rPr>
  </w:style>
  <w:style w:type="paragraph" w:customStyle="1" w:styleId="23">
    <w:name w:val="Body Text + Arial"/>
    <w:basedOn w:val="1"/>
    <w:uiPriority w:val="0"/>
    <w:pPr>
      <w:widowControl w:val="0"/>
      <w:spacing w:before="120" w:after="0" w:line="240" w:lineRule="auto"/>
      <w:ind w:left="359" w:leftChars="163" w:firstLine="1"/>
    </w:pPr>
    <w:rPr>
      <w:rFonts w:ascii="Arial" w:hAnsi="Arial" w:eastAsia="MS Mincho" w:cs="Arial"/>
      <w:i/>
      <w:color w:val="0000FF"/>
      <w:sz w:val="18"/>
      <w:szCs w:val="18"/>
    </w:rPr>
  </w:style>
  <w:style w:type="paragraph" w:customStyle="1" w:styleId="24">
    <w:name w:val="TableCaption"/>
    <w:basedOn w:val="12"/>
    <w:uiPriority w:val="0"/>
    <w:pPr>
      <w:widowControl w:val="0"/>
      <w:spacing w:before="120" w:after="0" w:line="240" w:lineRule="auto"/>
      <w:ind w:left="-14" w:right="14"/>
    </w:pPr>
    <w:rPr>
      <w:rFonts w:ascii="Tahoma" w:hAnsi="Tahoma" w:eastAsia="MS Mincho" w:cs="Arial"/>
      <w:b/>
      <w:snapToGrid w:val="0"/>
      <w:sz w:val="20"/>
      <w:szCs w:val="20"/>
    </w:rPr>
  </w:style>
  <w:style w:type="paragraph" w:customStyle="1" w:styleId="25">
    <w:name w:val="comment"/>
    <w:basedOn w:val="1"/>
    <w:uiPriority w:val="0"/>
    <w:pPr>
      <w:spacing w:before="120" w:after="0" w:line="360" w:lineRule="auto"/>
      <w:ind w:left="720"/>
    </w:pPr>
    <w:rPr>
      <w:rFonts w:ascii="Tahoma" w:hAnsi="Tahoma" w:eastAsia="MS Mincho" w:cs="Arial"/>
      <w:bCs/>
      <w:i/>
      <w:snapToGrid w:val="0"/>
      <w:color w:val="808080"/>
      <w:sz w:val="20"/>
      <w:szCs w:val="20"/>
      <w:lang w:eastAsia="ja-JP"/>
    </w:rPr>
  </w:style>
  <w:style w:type="paragraph" w:customStyle="1" w:styleId="26">
    <w:name w:val="TOC Heading"/>
    <w:basedOn w:val="2"/>
    <w:next w:val="1"/>
    <w:unhideWhenUsed/>
    <w:qFormat/>
    <w:uiPriority w:val="39"/>
    <w:pPr>
      <w:outlineLvl w:val="9"/>
    </w:pPr>
    <w:rPr>
      <w:b w:val="0"/>
      <w:bCs w:val="0"/>
      <w:color w:val="2E75B6" w:themeColor="accent1" w:themeShade="BF"/>
      <w:sz w:val="32"/>
    </w:rPr>
  </w:style>
  <w:style w:type="paragraph" w:customStyle="1" w:styleId="27">
    <w:name w:val="NormalH"/>
    <w:basedOn w:val="1"/>
    <w:autoRedefine/>
    <w:qFormat/>
    <w:uiPriority w:val="0"/>
    <w:pPr>
      <w:pageBreakBefore/>
      <w:tabs>
        <w:tab w:val="left" w:pos="2160"/>
        <w:tab w:val="right" w:pos="5040"/>
        <w:tab w:val="left" w:pos="5760"/>
        <w:tab w:val="right" w:pos="8640"/>
      </w:tabs>
      <w:spacing w:before="360" w:after="240" w:line="240" w:lineRule="auto"/>
    </w:pPr>
    <w:rPr>
      <w:rFonts w:ascii="Verdana" w:hAnsi="Verdana" w:eastAsia="Times New Roman" w:cs="Times New Roman"/>
      <w:b/>
      <w:caps/>
      <w:color w:val="033103"/>
      <w:sz w:val="24"/>
      <w:szCs w:val="32"/>
      <w:lang w:val="en-GB"/>
    </w:rPr>
  </w:style>
  <w:style w:type="paragraph" w:customStyle="1" w:styleId="28">
    <w:name w:val="Bang"/>
    <w:basedOn w:val="1"/>
    <w:autoRedefine/>
    <w:qFormat/>
    <w:uiPriority w:val="0"/>
    <w:pPr>
      <w:spacing w:before="80" w:after="80" w:line="240" w:lineRule="auto"/>
    </w:pPr>
    <w:rPr>
      <w:rFonts w:ascii="Tahoma" w:hAnsi="Tahoma" w:eastAsia="Times New Roman" w:cs="Tahoma"/>
      <w:sz w:val="18"/>
      <w:szCs w:val="18"/>
    </w:rPr>
  </w:style>
  <w:style w:type="paragraph" w:customStyle="1" w:styleId="29">
    <w:name w:val="Heading Lv1"/>
    <w:basedOn w:val="1"/>
    <w:autoRedefine/>
    <w:uiPriority w:val="0"/>
    <w:pPr>
      <w:widowControl w:val="0"/>
      <w:spacing w:before="120" w:after="60" w:line="240" w:lineRule="auto"/>
      <w:jc w:val="center"/>
    </w:pPr>
    <w:rPr>
      <w:rFonts w:ascii="Tahoma" w:hAnsi="Tahoma" w:eastAsia="Times New Roman" w:cs="Tahoma"/>
      <w:b/>
      <w:snapToGrid w:val="0"/>
      <w:color w:val="6E2500"/>
      <w:sz w:val="20"/>
      <w:szCs w:val="20"/>
    </w:rPr>
  </w:style>
  <w:style w:type="character" w:customStyle="1" w:styleId="30">
    <w:name w:val="Header Char"/>
    <w:basedOn w:val="7"/>
    <w:link w:val="10"/>
    <w:qFormat/>
    <w:uiPriority w:val="99"/>
  </w:style>
  <w:style w:type="character" w:customStyle="1" w:styleId="31">
    <w:name w:val="Footer Char"/>
    <w:basedOn w:val="7"/>
    <w:link w:val="9"/>
    <w:uiPriority w:val="99"/>
  </w:style>
  <w:style w:type="paragraph" w:customStyle="1" w:styleId="32">
    <w:name w:val="Source Code"/>
    <w:basedOn w:val="1"/>
    <w:qFormat/>
    <w:uiPriority w:val="0"/>
    <w:pPr>
      <w:wordWrap w:val="0"/>
    </w:pPr>
  </w:style>
  <w:style w:type="character" w:customStyle="1" w:styleId="33">
    <w:name w:val="KeywordTok"/>
    <w:qFormat/>
    <w:uiPriority w:val="0"/>
    <w:rPr>
      <w:b/>
      <w:color w:val="007020"/>
    </w:rPr>
  </w:style>
  <w:style w:type="character" w:customStyle="1" w:styleId="34">
    <w:name w:val="NormalTok"/>
    <w:qFormat/>
    <w:uiPriority w:val="0"/>
  </w:style>
  <w:style w:type="character" w:customStyle="1" w:styleId="35">
    <w:name w:val="OperatorTok"/>
    <w:qFormat/>
    <w:uiPriority w:val="0"/>
    <w:rPr>
      <w:color w:val="666666"/>
    </w:rPr>
  </w:style>
  <w:style w:type="character" w:customStyle="1" w:styleId="36">
    <w:name w:val="FunctionTok"/>
    <w:qFormat/>
    <w:uiPriority w:val="0"/>
    <w:rPr>
      <w:color w:val="06287E"/>
    </w:rPr>
  </w:style>
  <w:style w:type="character" w:customStyle="1" w:styleId="37">
    <w:name w:val="StringTok"/>
    <w:uiPriority w:val="0"/>
    <w:rPr>
      <w:color w:val="4070A0"/>
    </w:rPr>
  </w:style>
</w:styles>
</file>

<file path=word/_rels/document.xml.rels><?xml version="1.0" encoding="UTF-8" standalone="yes"?>
<Relationships xmlns="http://schemas.openxmlformats.org/package/2006/relationships"><Relationship Id="rId9" Type="http://schemas.openxmlformats.org/officeDocument/2006/relationships/image" Target="media/image3.tif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5080-E3AE-AF4B-AD61-E380C803CFE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488</Words>
  <Characters>2783</Characters>
  <Lines>1</Lines>
  <Paragraphs>1</Paragraphs>
  <TotalTime>0</TotalTime>
  <ScaleCrop>false</ScaleCrop>
  <LinksUpToDate>false</LinksUpToDate>
  <CharactersWithSpaces>3265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lastModifiedBy>đi nắng</cp:lastModifiedBy>
  <dcterms:modified xsi:type="dcterms:W3CDTF">2026-06-20T13:56:21Z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B2A4A5C69314436A9E3263DF6E480BBE_12</vt:lpwstr>
  </property>
</Properties>
</file>