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3"/>
        <w:gridCol w:w="2511"/>
        <w:gridCol w:w="1883"/>
        <w:gridCol w:w="1777"/>
        <w:gridCol w:w="1534"/>
      </w:tblGrid>
      <w:tr>
        <w:trPr>
          <w:tblHeader/>
          <w:cantSplit/>
        </w:trPr>
        <w:tc>
          <w:tcPr>
            <w:tcW w:type="dxa" w:w="193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指标</w:t>
            </w:r>
          </w:p>
        </w:tc>
        <w:tc>
          <w:tcPr>
            <w:tcW w:type="dxa" w:w="251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定义</w:t>
            </w:r>
          </w:p>
        </w:tc>
        <w:tc>
          <w:tcPr>
            <w:tcW w:type="dxa" w:w="18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目标</w:t>
            </w:r>
          </w:p>
        </w:tc>
        <w:tc>
          <w:tcPr>
            <w:tcW w:type="dxa" w:w="1777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当前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判定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格式合规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keepLines/>
      <w:spacing w:lineRule="auto" w:line="360" w:before="0" w:after="36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">
    <w:name w:val="DA Abstract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Lines/>
      <w:spacing w:line="240" w:lineRule="auto" w:before="120" w:after="120"/>
      <w:ind w:firstLine="48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keepLines/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keepLines/>
      <w:spacing w:lineRule="auto" w:line="360" w:before="12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keepLines/>
      <w:spacing w:lineRule="auto" w:line="360" w:before="240" w:after="12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">
    <w:name w:val="DA Bibliography"/>
    <w:basedOn w:val="Normal"/>
    <w:pPr>
      <w:keepLines/>
      <w:spacing w:line="240" w:lineRule="auto" w:before="0" w:after="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keepLines/>
      <w:spacing w:lineRule="auto" w:line="360" w:before="24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keepLines/>
      <w:spacing w:lineRule="auto" w:line="360" w:before="18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