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软件开发与技术服务合同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甲方：示例科技有限公司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乙方：示例软件有限公司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鉴于双方拟就软件开发与技术服务开展合作，经平等协商，达成本合同。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第一条 合作内容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乙方按照附件需求说明书完成系统设计、开发、测试和交付。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第二条 项目周期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项目自合同生效之日起九十个自然日内完成，里程碑以双方书面确认为准。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第三条 合同价款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合同含税总价为人民币叁拾万元整，分三期支付。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第四条 知识产权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项目定制成果的知识产权归甲方所有，乙方已有工具和通用组件除外。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第五条 保密义务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双方对履约中知悉的商业秘密承担保密义务，保密期为五年。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第六条 违约责任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任何一方违约均应赔偿对方因此遭受的直接损失。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第七条 争议解决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争议应先友好协商；协商不成，提交甲方所在地人民法院处理。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34"/>
        <w:gridCol w:w="2350"/>
        <w:gridCol w:w="2593"/>
        <w:gridCol w:w="2261"/>
      </w:tblGrid>
      <w:tr>
        <w:trPr>
          <w:tblHeader/>
          <w:cantSplit/>
        </w:trPr>
        <w:tc>
          <w:tcPr>
            <w:tcW w:type="dxa" w:w="243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付款节点</w:t>
            </w:r>
          </w:p>
        </w:tc>
        <w:tc>
          <w:tcPr>
            <w:tcW w:type="dxa" w:w="235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比例</w:t>
            </w:r>
          </w:p>
        </w:tc>
        <w:tc>
          <w:tcPr>
            <w:tcW w:type="dxa" w:w="259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条件</w:t>
            </w:r>
          </w:p>
        </w:tc>
        <w:tc>
          <w:tcPr>
            <w:tcW w:type="dxa" w:w="226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期限</w:t>
            </w:r>
          </w:p>
        </w:tc>
      </w:tr>
      <w:tr>
        <w:trPr>
          <w:cantSplit/>
        </w:trPr>
        <w:tc>
          <w:tcPr>
            <w:tcW w:type="dxa" w:w="2434"/>
            <w:vAlign w:val="center"/>
          </w:tcPr>
          <w:p>
            <w:r>
              <w:rPr>
                <w:color w:val="000000"/>
                <w:sz w:val="26"/>
              </w:rPr>
              <w:t>首付款</w:t>
            </w:r>
          </w:p>
        </w:tc>
        <w:tc>
          <w:tcPr>
            <w:tcW w:type="dxa" w:w="235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593"/>
            <w:vAlign w:val="center"/>
          </w:tcPr>
          <w:p>
            <w:r>
              <w:rPr>
                <w:color w:val="000000"/>
                <w:sz w:val="26"/>
              </w:rPr>
              <w:t>合同生效</w:t>
            </w:r>
          </w:p>
        </w:tc>
        <w:tc>
          <w:tcPr>
            <w:tcW w:type="dxa" w:w="226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5日</w:t>
            </w:r>
          </w:p>
        </w:tc>
      </w:tr>
      <w:tr>
        <w:trPr>
          <w:cantSplit/>
        </w:trPr>
        <w:tc>
          <w:tcPr>
            <w:tcW w:type="dxa" w:w="2434"/>
            <w:vAlign w:val="center"/>
          </w:tcPr>
          <w:p>
            <w:r>
              <w:rPr>
                <w:color w:val="000000"/>
                <w:sz w:val="26"/>
              </w:rPr>
              <w:t>中期款</w:t>
            </w:r>
          </w:p>
        </w:tc>
        <w:tc>
          <w:tcPr>
            <w:tcW w:type="dxa" w:w="2350"/>
            <w:vAlign w:val="center"/>
          </w:tcPr>
          <w:p>
            <w:r>
              <w:rPr>
                <w:color w:val="000000"/>
                <w:sz w:val="18"/>
              </w:rPr>
              <w:t>40%</w:t>
            </w:r>
          </w:p>
        </w:tc>
        <w:tc>
          <w:tcPr>
            <w:tcW w:type="dxa" w:w="2593"/>
            <w:vAlign w:val="center"/>
          </w:tcPr>
          <w:p>
            <w:r>
              <w:rPr>
                <w:color w:val="000000"/>
                <w:sz w:val="26"/>
              </w:rPr>
              <w:t>测试通过</w:t>
            </w:r>
          </w:p>
        </w:tc>
        <w:tc>
          <w:tcPr>
            <w:tcW w:type="dxa" w:w="226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10日</w:t>
            </w:r>
          </w:p>
        </w:tc>
      </w:tr>
      <w:tr>
        <w:trPr>
          <w:cantSplit/>
        </w:trPr>
        <w:tc>
          <w:tcPr>
            <w:tcW w:type="dxa" w:w="2434"/>
            <w:vAlign w:val="center"/>
          </w:tcPr>
          <w:p>
            <w:r>
              <w:rPr>
                <w:color w:val="000000"/>
                <w:sz w:val="26"/>
              </w:rPr>
              <w:t>尾款</w:t>
            </w:r>
          </w:p>
        </w:tc>
        <w:tc>
          <w:tcPr>
            <w:tcW w:type="dxa" w:w="235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593"/>
            <w:vAlign w:val="center"/>
          </w:tcPr>
          <w:p>
            <w:r>
              <w:rPr>
                <w:color w:val="000000"/>
                <w:sz w:val="26"/>
              </w:rPr>
              <w:t>最终验收</w:t>
            </w:r>
          </w:p>
        </w:tc>
        <w:tc>
          <w:tcPr>
            <w:tcW w:type="dxa" w:w="226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10日</w:t>
            </w:r>
          </w:p>
        </w:tc>
      </w:tr>
    </w:tbl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（以下无正文）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合同文本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