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Auteur:Chros Hamons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https://opengameart.org/content/dungeon-crawl-32x32-tiles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Sons ambian: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auteur:remaxim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lien: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https://opengameart.org/content/dungeon-theme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Sons Bouton: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auteur:Universfield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lien: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https://pixabay.com/fr/sound-effects/interface-124464/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Sons Attaque: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auteur:Universfield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lien: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https://pixabay.com/fr/sound-effects/system-error-notice-132470/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Sons Tricheur: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auteur:Moi-meme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auteur:Darrell Flood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Lien:https://www.dafont.com/fr/dungeon-quests.font?text=l%27%E9cole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gameart.org/content/dungeon-theme" Id="docRId1" Type="http://schemas.openxmlformats.org/officeDocument/2006/relationships/hyperlink" /><Relationship TargetMode="External" Target="https://pixabay.com/fr/sound-effects/system-error-notice-132470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opengameart.org/content/dungeon-crawl-32x32-tiles" Id="docRId0" Type="http://schemas.openxmlformats.org/officeDocument/2006/relationships/hyperlink" /><Relationship TargetMode="External" Target="https://pixabay.com/fr/sound-effects/interface-124464/" Id="docRId2" Type="http://schemas.openxmlformats.org/officeDocument/2006/relationships/hyperlink" /><Relationship Target="numbering.xml" Id="docRId4" Type="http://schemas.openxmlformats.org/officeDocument/2006/relationships/numbering" /></Relationships>
</file>