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03CDBF7F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94083E" w:rsidRPr="005630C2">
        <w:t>–</w:t>
      </w:r>
      <w:r w:rsidR="005630C2">
        <w:t xml:space="preserve"> E</w:t>
      </w:r>
      <w:r w:rsidR="00405325" w:rsidRPr="005630C2">
        <w:t xml:space="preserve">xceptions </w:t>
      </w:r>
      <w:r w:rsidR="005630C2">
        <w:t>contrôlées</w:t>
      </w:r>
    </w:p>
    <w:p w14:paraId="2DFE4D40" w14:textId="77777777" w:rsidR="005152EA" w:rsidRPr="005630C2" w:rsidRDefault="005152EA" w:rsidP="001313FB">
      <w:pPr>
        <w:pStyle w:val="Titre2"/>
      </w:pPr>
    </w:p>
    <w:p w14:paraId="13E5DB58" w14:textId="467F42D5" w:rsidR="00DA5320" w:rsidRDefault="005630C2" w:rsidP="001313FB">
      <w:pPr>
        <w:pStyle w:val="Titre2"/>
        <w:rPr>
          <w:rFonts w:cs="Courier New"/>
          <w:szCs w:val="24"/>
        </w:rPr>
      </w:pPr>
      <w:r>
        <w:rPr>
          <w:rFonts w:cs="Courier New"/>
          <w:szCs w:val="24"/>
        </w:rPr>
        <w:t xml:space="preserve">En résumé ( </w:t>
      </w:r>
      <w:r w:rsidRPr="00A67989">
        <w:rPr>
          <w:rFonts w:cs="Courier New"/>
          <w:color w:val="FF0000"/>
          <w:szCs w:val="24"/>
        </w:rPr>
        <w:t xml:space="preserve">exceptions non – contrôlées </w:t>
      </w:r>
      <w:r>
        <w:rPr>
          <w:rFonts w:cs="Courier New"/>
          <w:szCs w:val="24"/>
        </w:rPr>
        <w:t>)</w:t>
      </w:r>
    </w:p>
    <w:p w14:paraId="1B33D181" w14:textId="35C31893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Les objets, </w:t>
      </w:r>
      <w:r w:rsidRPr="00A67989">
        <w:rPr>
          <w:rFonts w:cs="Courier New"/>
          <w:b/>
          <w:bCs/>
          <w:color w:val="FF0000"/>
          <w:szCs w:val="24"/>
        </w:rPr>
        <w:t>provenant de sous-classes de RuntimeException</w:t>
      </w:r>
      <w:r>
        <w:rPr>
          <w:rFonts w:cs="Courier New"/>
          <w:szCs w:val="24"/>
        </w:rPr>
        <w:t>, se lancent tout seuls</w:t>
      </w:r>
    </w:p>
    <w:p w14:paraId="18928BFB" w14:textId="5583238E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 w:rsidRPr="005630C2">
        <w:rPr>
          <w:rFonts w:cs="Courier New"/>
          <w:szCs w:val="24"/>
        </w:rPr>
        <w:t>Bloc try/catch/finally pour régler les problème</w:t>
      </w:r>
      <w:r>
        <w:rPr>
          <w:rFonts w:cs="Courier New"/>
          <w:szCs w:val="24"/>
        </w:rPr>
        <w:t>s</w:t>
      </w:r>
    </w:p>
    <w:p w14:paraId="22F7E05F" w14:textId="7A07CDE9" w:rsidR="005630C2" w:rsidRDefault="005630C2" w:rsidP="005630C2">
      <w:pPr>
        <w:rPr>
          <w:rFonts w:cs="Courier New"/>
          <w:szCs w:val="24"/>
        </w:rPr>
      </w:pPr>
    </w:p>
    <w:p w14:paraId="1873698B" w14:textId="23374990" w:rsidR="005630C2" w:rsidRDefault="005630C2" w:rsidP="001313FB">
      <w:pPr>
        <w:pStyle w:val="Titre2"/>
      </w:pPr>
      <w:r>
        <w:t xml:space="preserve">Exceptions contrôlées </w:t>
      </w:r>
      <w:r w:rsidR="00D222F8">
        <w:t>/ Exceptions créées par le programmeur</w:t>
      </w:r>
    </w:p>
    <w:p w14:paraId="1B0DCC44" w14:textId="77777777" w:rsidR="00A67989" w:rsidRPr="00A67989" w:rsidRDefault="00A67989" w:rsidP="00A67989"/>
    <w:p w14:paraId="749E50BC" w14:textId="4E7CC250" w:rsidR="001313FB" w:rsidRPr="00A67989" w:rsidRDefault="00A67989" w:rsidP="001313FB">
      <w:pPr>
        <w:rPr>
          <w:rFonts w:eastAsiaTheme="majorEastAsia" w:cstheme="majorBidi"/>
          <w:b/>
          <w:bCs/>
          <w:iCs/>
          <w:color w:val="FF0000"/>
          <w:sz w:val="26"/>
          <w:szCs w:val="26"/>
        </w:rPr>
      </w:pP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Ne sont </w:t>
      </w:r>
      <w:r w:rsidRPr="00A67989">
        <w:rPr>
          <w:rFonts w:eastAsiaTheme="majorEastAsia" w:cstheme="majorBidi"/>
          <w:b/>
          <w:bCs/>
          <w:iCs/>
          <w:color w:val="FF0000"/>
          <w:sz w:val="36"/>
          <w:szCs w:val="36"/>
        </w:rPr>
        <w:t xml:space="preserve">pas </w:t>
      </w: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>des sous-classes de RuntimeException</w:t>
      </w:r>
    </w:p>
    <w:p w14:paraId="370B0B79" w14:textId="0B51707E" w:rsidR="001313FB" w:rsidRDefault="001313FB" w:rsidP="001313FB">
      <w:pPr>
        <w:pStyle w:val="Paragraphedeliste"/>
        <w:numPr>
          <w:ilvl w:val="0"/>
          <w:numId w:val="41"/>
        </w:numPr>
      </w:pPr>
      <w:r>
        <w:t>IOException : exception d’entrée / sortie pour des fichiers externes</w:t>
      </w:r>
    </w:p>
    <w:p w14:paraId="4E5545FF" w14:textId="3FB1F86C" w:rsidR="001313FB" w:rsidRDefault="001313FB" w:rsidP="001313FB">
      <w:pPr>
        <w:pStyle w:val="Paragraphedeliste"/>
        <w:numPr>
          <w:ilvl w:val="0"/>
          <w:numId w:val="41"/>
        </w:numPr>
      </w:pPr>
      <w:r>
        <w:t>FileNotFoundException : exception si le fichier à accéder n’est pas trouvé / n’existe pas</w:t>
      </w:r>
    </w:p>
    <w:p w14:paraId="2994147D" w14:textId="7C6DAE9B" w:rsidR="001313FB" w:rsidRDefault="001313FB" w:rsidP="001313FB">
      <w:pPr>
        <w:pStyle w:val="Paragraphedeliste"/>
        <w:numPr>
          <w:ilvl w:val="0"/>
          <w:numId w:val="41"/>
        </w:numPr>
      </w:pPr>
      <w:r>
        <w:t>SQLException : problème avec l’accès aux tables SQL</w:t>
      </w:r>
    </w:p>
    <w:p w14:paraId="16D05C5C" w14:textId="57C87376" w:rsidR="001313FB" w:rsidRDefault="001313FB" w:rsidP="001313FB">
      <w:pPr>
        <w:pStyle w:val="Paragraphedeliste"/>
        <w:numPr>
          <w:ilvl w:val="0"/>
          <w:numId w:val="41"/>
        </w:numPr>
      </w:pPr>
      <w:r>
        <w:t>Nos propres classes d’Exception : pour gérer des situations inhabituelles propre</w:t>
      </w:r>
      <w:r w:rsidR="00921FD4">
        <w:t>s</w:t>
      </w:r>
      <w:r>
        <w:t xml:space="preserve"> à un projet</w:t>
      </w:r>
    </w:p>
    <w:p w14:paraId="0BF7E94A" w14:textId="19943775" w:rsidR="001313FB" w:rsidRDefault="001313FB" w:rsidP="001313FB"/>
    <w:p w14:paraId="662040F1" w14:textId="662F3A6D" w:rsidR="001313FB" w:rsidRDefault="001313FB" w:rsidP="001313FB">
      <w:r w:rsidRPr="008C7CCF">
        <w:rPr>
          <w:rStyle w:val="Titre2Car"/>
        </w:rPr>
        <w:t>Exemple</w:t>
      </w:r>
      <w:r>
        <w:t> : Dans l’exercice Placement</w:t>
      </w:r>
      <w:r w:rsidR="008C7CCF">
        <w:t xml:space="preserve"> de l'annexe 8</w:t>
      </w:r>
      <w:r>
        <w:t>, gérer à l’aide d’une structure try /catch les montants inférieurs à 0 $</w:t>
      </w:r>
    </w:p>
    <w:p w14:paraId="20051F23" w14:textId="2F721F32" w:rsidR="001313FB" w:rsidRDefault="003E1E35" w:rsidP="001313FB">
      <w:r>
        <w:t xml:space="preserve">Où lancera-t-on cette exception ? </w:t>
      </w:r>
      <w:r w:rsidR="00DE3105">
        <w:t>dans le constructeur de placement (modèle)</w:t>
      </w:r>
      <w:r w:rsidR="00DE43AA">
        <w:t xml:space="preserve"> dans le constructeur des objets placement car ca faut une partie   de la logique de l’app mentionner qu’on accepte pas les montant négatif</w:t>
      </w:r>
    </w:p>
    <w:p w14:paraId="30887240" w14:textId="7D93E055" w:rsidR="00D222F8" w:rsidRDefault="00D222F8" w:rsidP="001313FB"/>
    <w:p w14:paraId="2D1209FA" w14:textId="1E47A092" w:rsidR="00D222F8" w:rsidRDefault="00D222F8" w:rsidP="001313FB">
      <w:r>
        <w:t>Où la captera-t-on</w:t>
      </w:r>
      <w:r w:rsidR="00DE43AA">
        <w:t xml:space="preserve"> ? dans</w:t>
      </w:r>
      <w:r w:rsidR="00DE3105">
        <w:t xml:space="preserve"> l’</w:t>
      </w:r>
      <w:r w:rsidR="00DE43AA">
        <w:t>activité</w:t>
      </w:r>
      <w:r w:rsidR="00DE3105">
        <w:t xml:space="preserve"> </w:t>
      </w:r>
      <w:r w:rsidR="00DE43AA">
        <w:t>car c’est là qu’on communique avec l’usager</w:t>
      </w:r>
    </w:p>
    <w:p w14:paraId="319E5344" w14:textId="21ED1406" w:rsidR="00D222F8" w:rsidRDefault="00D222F8" w:rsidP="001313FB"/>
    <w:p w14:paraId="1F25E620" w14:textId="77777777" w:rsidR="00D222F8" w:rsidRDefault="00D222F8" w:rsidP="001313FB"/>
    <w:p w14:paraId="09DA6DE1" w14:textId="1BB5FE26" w:rsidR="001313FB" w:rsidRDefault="001313FB" w:rsidP="001313FB"/>
    <w:p w14:paraId="2FE3AE21" w14:textId="294D7899" w:rsidR="001313FB" w:rsidRDefault="001313FB" w:rsidP="001313FB">
      <w:r>
        <w:t xml:space="preserve">Pour les gérer, vous devez absolument faire </w:t>
      </w:r>
      <w:r w:rsidRPr="005D1507">
        <w:rPr>
          <w:b/>
          <w:bCs/>
        </w:rPr>
        <w:t>une des deux actions</w:t>
      </w:r>
      <w:r>
        <w:t xml:space="preserve"> suivantes </w:t>
      </w:r>
      <w:r w:rsidR="00741133">
        <w:t>à ch. étape de la pile d’appel</w:t>
      </w:r>
      <w:r>
        <w:t>:</w:t>
      </w:r>
    </w:p>
    <w:sdt>
      <w:sdtPr>
        <w:id w:val="1790700330"/>
        <w:placeholder>
          <w:docPart w:val="DefaultPlaceholder_-1854013440"/>
        </w:placeholder>
      </w:sdtPr>
      <w:sdtContent>
        <w:p w14:paraId="4A42DFE4" w14:textId="1F6F1B8C" w:rsidR="001313FB" w:rsidRDefault="00065835" w:rsidP="001313FB">
          <w:pPr>
            <w:pStyle w:val="Paragraphedeliste"/>
            <w:numPr>
              <w:ilvl w:val="0"/>
              <w:numId w:val="42"/>
            </w:numPr>
          </w:pPr>
          <w:r>
            <w:t>Faire une structure try/catch</w:t>
          </w:r>
        </w:p>
      </w:sdtContent>
    </w:sdt>
    <w:p w14:paraId="2F4AFD8D" w14:textId="43A63C3F" w:rsidR="001313FB" w:rsidRDefault="001313FB" w:rsidP="001313FB"/>
    <w:p w14:paraId="5B621FF1" w14:textId="7569BCB0" w:rsidR="001313FB" w:rsidRDefault="001313FB" w:rsidP="001313FB">
      <w:pPr>
        <w:tabs>
          <w:tab w:val="left" w:pos="1687"/>
        </w:tabs>
      </w:pPr>
      <w:r>
        <w:t>OU</w:t>
      </w:r>
    </w:p>
    <w:p w14:paraId="7478B368" w14:textId="55878634" w:rsidR="001313FB" w:rsidRDefault="001313FB" w:rsidP="001313FB">
      <w:pPr>
        <w:tabs>
          <w:tab w:val="left" w:pos="1687"/>
        </w:tabs>
      </w:pPr>
    </w:p>
    <w:sdt>
      <w:sdtPr>
        <w:id w:val="-1514537232"/>
        <w:placeholder>
          <w:docPart w:val="DefaultPlaceholder_-1854013440"/>
        </w:placeholder>
      </w:sdtPr>
      <w:sdtContent>
        <w:p w14:paraId="4B34689C" w14:textId="6CBBDAB1" w:rsidR="001313FB" w:rsidRDefault="00065835" w:rsidP="001313FB">
          <w:pPr>
            <w:pStyle w:val="Paragraphedeliste"/>
            <w:numPr>
              <w:ilvl w:val="0"/>
              <w:numId w:val="42"/>
            </w:numPr>
            <w:tabs>
              <w:tab w:val="left" w:pos="1687"/>
            </w:tabs>
          </w:pPr>
          <w:r>
            <w:t>Lance explicitement l’exception dans la pile d’appel pour qu’elle soit captée plus tard</w:t>
          </w:r>
          <w:r w:rsidR="00080D7E">
            <w:t xml:space="preserve"> c’est faire un throw dans l’entête de la méthode qui est susceptible de lancer l’exception</w:t>
          </w:r>
        </w:p>
      </w:sdtContent>
    </w:sdt>
    <w:p w14:paraId="0E5BF000" w14:textId="7812F109" w:rsidR="00AB2085" w:rsidRPr="00AB2085" w:rsidRDefault="00AB2085" w:rsidP="00AB2085"/>
    <w:p w14:paraId="09B5D996" w14:textId="4217BF8F" w:rsidR="00AB2085" w:rsidRPr="00751923" w:rsidRDefault="005410C5" w:rsidP="00D222F8">
      <w:pPr>
        <w:pStyle w:val="Titre2"/>
        <w:rPr>
          <w:lang w:val="en-CA"/>
        </w:rPr>
      </w:pPr>
      <w:r w:rsidRPr="00751923">
        <w:rPr>
          <w:lang w:val="en-CA"/>
        </w:rPr>
        <w:t>Exercice : trace :</w:t>
      </w:r>
      <w:r w:rsidR="00D7461C">
        <w:rPr>
          <w:lang w:val="en-CA"/>
        </w:rPr>
        <w:t xml:space="preserve"> 2-3-4-1-6-8-9</w:t>
      </w:r>
    </w:p>
    <w:p w14:paraId="1B184D50" w14:textId="77777777" w:rsidR="005410C5" w:rsidRPr="00921FD4" w:rsidRDefault="005410C5" w:rsidP="005410C5">
      <w:pPr>
        <w:spacing w:after="0"/>
        <w:rPr>
          <w:lang w:val="en-CA"/>
        </w:rPr>
      </w:pPr>
      <w:r w:rsidRPr="00921FD4">
        <w:rPr>
          <w:lang w:val="en-CA"/>
        </w:rPr>
        <w:t>public class ExempleException {</w:t>
      </w:r>
    </w:p>
    <w:p w14:paraId="0E5ABB4D" w14:textId="77777777" w:rsidR="005410C5" w:rsidRPr="00921FD4" w:rsidRDefault="005410C5" w:rsidP="005410C5">
      <w:pPr>
        <w:spacing w:after="0"/>
        <w:rPr>
          <w:lang w:val="en-CA"/>
        </w:rPr>
      </w:pPr>
    </w:p>
    <w:p w14:paraId="49D02627" w14:textId="77777777" w:rsidR="005410C5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sta</w:t>
      </w:r>
      <w:r>
        <w:rPr>
          <w:lang w:val="en-CA"/>
        </w:rPr>
        <w:t>tic void main ( String [] args ){</w:t>
      </w:r>
    </w:p>
    <w:p w14:paraId="51549450" w14:textId="77777777" w:rsidR="005410C5" w:rsidRPr="00DD2892" w:rsidRDefault="005410C5" w:rsidP="005410C5">
      <w:pPr>
        <w:spacing w:after="0"/>
      </w:pPr>
      <w:r>
        <w:rPr>
          <w:lang w:val="en-CA"/>
        </w:rPr>
        <w:tab/>
      </w:r>
      <w:r w:rsidRPr="00DD2892">
        <w:t>ExempleException ex = new ExempleException();</w:t>
      </w:r>
    </w:p>
    <w:p w14:paraId="34CA9B5A" w14:textId="77777777" w:rsidR="005410C5" w:rsidRPr="00DD2892" w:rsidRDefault="005410C5" w:rsidP="005410C5">
      <w:pPr>
        <w:spacing w:after="0"/>
      </w:pPr>
      <w:r w:rsidRPr="00DD2892">
        <w:tab/>
        <w:t>try{</w:t>
      </w:r>
    </w:p>
    <w:p w14:paraId="5BB6A0D0" w14:textId="77777777" w:rsidR="005410C5" w:rsidRDefault="005410C5" w:rsidP="005410C5">
      <w:pPr>
        <w:spacing w:after="0"/>
        <w:rPr>
          <w:lang w:val="en-CA"/>
        </w:rPr>
      </w:pPr>
      <w:r w:rsidRPr="00DD2892">
        <w:tab/>
      </w:r>
      <w:r w:rsidRPr="00DD2892">
        <w:tab/>
      </w:r>
      <w:r>
        <w:rPr>
          <w:lang w:val="en-CA"/>
        </w:rPr>
        <w:t>ex.lancerException();</w:t>
      </w:r>
    </w:p>
    <w:p w14:paraId="08443298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}</w:t>
      </w:r>
    </w:p>
    <w:p w14:paraId="3B559B54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 xml:space="preserve">catch ( </w:t>
      </w:r>
      <w:commentRangeStart w:id="0"/>
      <w:r>
        <w:rPr>
          <w:lang w:val="en-CA"/>
        </w:rPr>
        <w:t xml:space="preserve">Exception exception </w:t>
      </w:r>
      <w:commentRangeEnd w:id="0"/>
      <w:r w:rsidR="00D7461C">
        <w:rPr>
          <w:rStyle w:val="Marquedecommentaire"/>
        </w:rPr>
        <w:commentReference w:id="0"/>
      </w:r>
      <w:r>
        <w:rPr>
          <w:lang w:val="en-CA"/>
        </w:rPr>
        <w:t>){</w:t>
      </w:r>
    </w:p>
    <w:p w14:paraId="5E34C280" w14:textId="77777777" w:rsidR="005410C5" w:rsidRPr="00D105C4" w:rsidRDefault="005410C5" w:rsidP="005410C5">
      <w:pPr>
        <w:spacing w:after="0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r w:rsidRPr="00DD2892">
        <w:rPr>
          <w:lang w:val="en-CA"/>
        </w:rPr>
        <w:t xml:space="preserve">System.out.println ( " 1. </w:t>
      </w:r>
      <w:r w:rsidRPr="00D105C4">
        <w:rPr>
          <w:lang w:val="fr-FR"/>
        </w:rPr>
        <w:t>Exception traitée par le main " );</w:t>
      </w:r>
    </w:p>
    <w:p w14:paraId="2916924D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5410C5">
        <w:rPr>
          <w:lang w:val="en-CA"/>
        </w:rPr>
        <w:t>}</w:t>
      </w:r>
    </w:p>
    <w:p w14:paraId="61F759BB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ex.nePasLancerException();</w:t>
      </w:r>
    </w:p>
    <w:p w14:paraId="693A38E4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>}</w:t>
      </w:r>
    </w:p>
    <w:p w14:paraId="79A57A7C" w14:textId="77777777" w:rsidR="005410C5" w:rsidRPr="005410C5" w:rsidRDefault="005410C5" w:rsidP="005410C5">
      <w:pPr>
        <w:spacing w:after="0"/>
        <w:rPr>
          <w:lang w:val="en-CA"/>
        </w:rPr>
      </w:pPr>
    </w:p>
    <w:p w14:paraId="5C58EA52" w14:textId="77777777" w:rsidR="005410C5" w:rsidRPr="00D105C4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void lancerException () throws Exception {</w:t>
      </w:r>
    </w:p>
    <w:p w14:paraId="5A222E9E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</w:p>
    <w:p w14:paraId="6C6353A3" w14:textId="77777777" w:rsidR="005410C5" w:rsidRPr="00DE43AA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  <w:r w:rsidRPr="00DE43AA">
        <w:rPr>
          <w:lang w:val="en-CA"/>
        </w:rPr>
        <w:t>try{</w:t>
      </w:r>
    </w:p>
    <w:p w14:paraId="398C982A" w14:textId="77777777" w:rsidR="005410C5" w:rsidRPr="00D105C4" w:rsidRDefault="005410C5" w:rsidP="005410C5">
      <w:pPr>
        <w:spacing w:after="0"/>
        <w:rPr>
          <w:lang w:val="fr-FR"/>
        </w:rPr>
      </w:pPr>
      <w:r w:rsidRPr="00DE43AA">
        <w:rPr>
          <w:lang w:val="en-CA"/>
        </w:rPr>
        <w:tab/>
      </w:r>
      <w:r w:rsidRPr="00DE43AA">
        <w:rPr>
          <w:lang w:val="en-CA"/>
        </w:rPr>
        <w:tab/>
      </w:r>
      <w:r w:rsidRPr="00D105C4">
        <w:rPr>
          <w:lang w:val="fr-FR"/>
        </w:rPr>
        <w:t>System.out.println ( "2. Méthode lancerException " );</w:t>
      </w:r>
    </w:p>
    <w:p w14:paraId="61B65826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commentRangeStart w:id="1"/>
      <w:r w:rsidRPr="005410C5">
        <w:rPr>
          <w:lang w:val="en-CA"/>
        </w:rPr>
        <w:t>throw new Exception();</w:t>
      </w:r>
      <w:commentRangeEnd w:id="1"/>
      <w:r w:rsidR="00D7461C">
        <w:rPr>
          <w:rStyle w:val="Marquedecommentaire"/>
        </w:rPr>
        <w:commentReference w:id="1"/>
      </w:r>
    </w:p>
    <w:p w14:paraId="2B60A24A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353ECDB8" w14:textId="77777777" w:rsidR="005410C5" w:rsidRPr="005410C5" w:rsidRDefault="005410C5" w:rsidP="005410C5">
      <w:pPr>
        <w:spacing w:after="0"/>
        <w:rPr>
          <w:lang w:val="en-CA"/>
        </w:rPr>
      </w:pPr>
    </w:p>
    <w:p w14:paraId="4566E7B5" w14:textId="77777777" w:rsidR="005410C5" w:rsidRPr="00DE43AA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DE43AA">
        <w:rPr>
          <w:lang w:val="en-CA"/>
        </w:rPr>
        <w:t>catch ( Exception exception ){</w:t>
      </w:r>
    </w:p>
    <w:p w14:paraId="17D3D8C2" w14:textId="77777777" w:rsidR="005410C5" w:rsidRDefault="005410C5" w:rsidP="005410C5">
      <w:pPr>
        <w:spacing w:after="0"/>
        <w:rPr>
          <w:lang w:val="fr-FR"/>
        </w:rPr>
      </w:pPr>
      <w:r w:rsidRPr="00DE43AA">
        <w:rPr>
          <w:lang w:val="en-CA"/>
        </w:rPr>
        <w:tab/>
      </w:r>
      <w:r w:rsidRPr="00DE43AA">
        <w:rPr>
          <w:lang w:val="en-CA"/>
        </w:rPr>
        <w:tab/>
      </w:r>
      <w:r>
        <w:rPr>
          <w:lang w:val="fr-FR"/>
        </w:rPr>
        <w:t>System.out.println ( "3.Exception traitée dans lancerException");</w:t>
      </w:r>
    </w:p>
    <w:p w14:paraId="352F4153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commentRangeStart w:id="2"/>
      <w:r w:rsidRPr="005410C5">
        <w:rPr>
          <w:lang w:val="en-CA"/>
        </w:rPr>
        <w:t>throw exception;</w:t>
      </w:r>
      <w:commentRangeEnd w:id="2"/>
      <w:r w:rsidR="00D7461C">
        <w:rPr>
          <w:rStyle w:val="Marquedecommentaire"/>
        </w:rPr>
        <w:commentReference w:id="2"/>
      </w:r>
    </w:p>
    <w:p w14:paraId="70E9E57D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5815F288" w14:textId="77777777" w:rsidR="005410C5" w:rsidRPr="00DD2892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DD2892">
        <w:rPr>
          <w:lang w:val="en-CA"/>
        </w:rPr>
        <w:t>finally{</w:t>
      </w:r>
    </w:p>
    <w:p w14:paraId="5D062AA3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>System.out.println ("4. finally dans lancerException");</w:t>
      </w:r>
    </w:p>
    <w:p w14:paraId="509EAA3F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>
        <w:rPr>
          <w:lang w:val="fr-FR"/>
        </w:rPr>
        <w:t>}</w:t>
      </w:r>
    </w:p>
    <w:p w14:paraId="71F61677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08C8BC6F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17F1A2B4" w14:textId="77777777" w:rsidR="005410C5" w:rsidRDefault="005410C5" w:rsidP="005410C5">
      <w:pPr>
        <w:spacing w:after="0"/>
        <w:rPr>
          <w:lang w:val="fr-FR"/>
        </w:rPr>
      </w:pPr>
    </w:p>
    <w:p w14:paraId="2BFB8598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public void nePasLancerException (){</w:t>
      </w:r>
    </w:p>
    <w:p w14:paraId="6B40E684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33D84F0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try{</w:t>
      </w:r>
    </w:p>
    <w:p w14:paraId="0C5CFA7E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System.out.println ("6.Méthode ne pas lancerException");</w:t>
      </w:r>
    </w:p>
    <w:p w14:paraId="66026EAA" w14:textId="77777777" w:rsidR="005410C5" w:rsidRPr="00DD2892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DD2892">
        <w:rPr>
          <w:lang w:val="en-CA"/>
        </w:rPr>
        <w:t>}</w:t>
      </w:r>
    </w:p>
    <w:p w14:paraId="065C671F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  <w:t>catch(Exception exception ){</w:t>
      </w:r>
    </w:p>
    <w:p w14:paraId="21ECD14D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  <w:t xml:space="preserve">System.out.println ("7. </w:t>
      </w:r>
      <w:r>
        <w:rPr>
          <w:lang w:val="fr-FR"/>
        </w:rPr>
        <w:t>Exception dans nePasLancerException");</w:t>
      </w:r>
    </w:p>
    <w:p w14:paraId="152643ED" w14:textId="6807DFDD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}</w:t>
      </w:r>
      <w:r w:rsidR="00D7461C">
        <w:rPr>
          <w:lang w:val="fr-FR"/>
        </w:rPr>
        <w:t xml:space="preserve"> </w:t>
      </w:r>
    </w:p>
    <w:p w14:paraId="7808A37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lastRenderedPageBreak/>
        <w:tab/>
        <w:t>finally{</w:t>
      </w:r>
    </w:p>
    <w:p w14:paraId="7E746AFD" w14:textId="77777777" w:rsidR="005410C5" w:rsidRPr="005410C5" w:rsidRDefault="005410C5" w:rsidP="005410C5">
      <w:pPr>
        <w:spacing w:after="0"/>
      </w:pPr>
      <w:r>
        <w:rPr>
          <w:lang w:val="fr-FR"/>
        </w:rPr>
        <w:tab/>
      </w:r>
      <w:r>
        <w:rPr>
          <w:lang w:val="fr-FR"/>
        </w:rPr>
        <w:tab/>
      </w:r>
      <w:r w:rsidRPr="005410C5">
        <w:t>System.out.println ("8. Finally dans nePasLancerException");</w:t>
      </w:r>
    </w:p>
    <w:p w14:paraId="53396CDC" w14:textId="77777777" w:rsidR="005410C5" w:rsidRPr="005410C5" w:rsidRDefault="005410C5" w:rsidP="005410C5">
      <w:pPr>
        <w:spacing w:after="0"/>
      </w:pPr>
      <w:r w:rsidRPr="005410C5">
        <w:tab/>
        <w:t>}</w:t>
      </w:r>
    </w:p>
    <w:p w14:paraId="5D1224FD" w14:textId="77777777" w:rsidR="005410C5" w:rsidRPr="00426414" w:rsidRDefault="005410C5" w:rsidP="005410C5">
      <w:pPr>
        <w:spacing w:after="0"/>
        <w:rPr>
          <w:lang w:val="fr-FR"/>
        </w:rPr>
      </w:pPr>
      <w:r w:rsidRPr="005410C5">
        <w:tab/>
      </w:r>
      <w:r w:rsidRPr="00426414">
        <w:rPr>
          <w:lang w:val="fr-FR"/>
        </w:rPr>
        <w:t>System.out.println ("9. Fin de la méthode nePasLancerException" );</w:t>
      </w:r>
    </w:p>
    <w:p w14:paraId="1C21DB6C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59EB8C15" w14:textId="77777777" w:rsidR="005410C5" w:rsidRDefault="005410C5" w:rsidP="005410C5">
      <w:pPr>
        <w:spacing w:after="0"/>
        <w:rPr>
          <w:lang w:val="fr-FR"/>
        </w:rPr>
      </w:pPr>
    </w:p>
    <w:p w14:paraId="58CBBCD6" w14:textId="1C185AC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6D5F4BEC" w14:textId="07186F27" w:rsidR="00741133" w:rsidRPr="005410C5" w:rsidRDefault="00741133" w:rsidP="005410C5">
      <w:pPr>
        <w:spacing w:after="0"/>
        <w:rPr>
          <w:lang w:val="fr-FR"/>
        </w:rPr>
      </w:pPr>
    </w:p>
    <w:sectPr w:rsidR="00741133" w:rsidRPr="005410C5" w:rsidSect="005D6A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invil Benjamin" w:date="2023-09-25T10:10:00Z" w:initials="JB">
    <w:p w14:paraId="3B332F06" w14:textId="69CFAD4D" w:rsidR="00D7461C" w:rsidRDefault="00D7461C">
      <w:pPr>
        <w:pStyle w:val="Commentaire"/>
      </w:pPr>
      <w:r>
        <w:rPr>
          <w:rStyle w:val="Marquedecommentaire"/>
        </w:rPr>
        <w:annotationRef/>
      </w:r>
      <w:r>
        <w:t>Même  type d’exception</w:t>
      </w:r>
    </w:p>
  </w:comment>
  <w:comment w:id="1" w:author="Joinvil Benjamin" w:date="2023-09-25T10:09:00Z" w:initials="JB">
    <w:p w14:paraId="1CDAFF78" w14:textId="1AEBEEA1" w:rsidR="00D7461C" w:rsidRDefault="00D7461C">
      <w:pPr>
        <w:pStyle w:val="Commentaire"/>
      </w:pPr>
      <w:r>
        <w:rPr>
          <w:rStyle w:val="Marquedecommentaire"/>
        </w:rPr>
        <w:annotationRef/>
      </w:r>
      <w:r>
        <w:t>Lance un objet exception (controller) cherche le catch le plus proche et regarde le type de l;exception</w:t>
      </w:r>
    </w:p>
  </w:comment>
  <w:comment w:id="2" w:author="Joinvil Benjamin" w:date="2023-09-25T10:09:00Z" w:initials="JB">
    <w:p w14:paraId="682E5CEB" w14:textId="072BED17" w:rsidR="00D7461C" w:rsidRDefault="00D7461C">
      <w:pPr>
        <w:pStyle w:val="Commentaire"/>
      </w:pPr>
      <w:r>
        <w:rPr>
          <w:rStyle w:val="Marquedecommentaire"/>
        </w:rPr>
        <w:annotationRef/>
      </w:r>
      <w:r>
        <w:t>Relance exception pas de catch après mais fait finally et fin de cette fonction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332F06" w15:done="0"/>
  <w15:commentEx w15:paraId="1CDAFF78" w15:done="0"/>
  <w15:commentEx w15:paraId="682E5C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BDB1C" w16cex:dateUtc="2023-09-25T14:10:00Z"/>
  <w16cex:commentExtensible w16cex:durableId="28BBDAC5" w16cex:dateUtc="2023-09-25T14:09:00Z"/>
  <w16cex:commentExtensible w16cex:durableId="28BBDAEF" w16cex:dateUtc="2023-09-2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332F06" w16cid:durableId="28BBDB1C"/>
  <w16cid:commentId w16cid:paraId="1CDAFF78" w16cid:durableId="28BBDAC5"/>
  <w16cid:commentId w16cid:paraId="682E5CEB" w16cid:durableId="28BBDA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FF5D" w14:textId="77777777" w:rsidR="00D15CA3" w:rsidRDefault="00D15CA3" w:rsidP="00AA1EAD">
      <w:pPr>
        <w:spacing w:after="0" w:line="240" w:lineRule="auto"/>
      </w:pPr>
      <w:r>
        <w:separator/>
      </w:r>
    </w:p>
  </w:endnote>
  <w:endnote w:type="continuationSeparator" w:id="0">
    <w:p w14:paraId="657F07CB" w14:textId="77777777" w:rsidR="00D15CA3" w:rsidRDefault="00D15CA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4A0F" w14:textId="77777777" w:rsidR="00D15CA3" w:rsidRDefault="00D15CA3" w:rsidP="00AA1EAD">
      <w:pPr>
        <w:spacing w:after="0" w:line="240" w:lineRule="auto"/>
      </w:pPr>
      <w:r>
        <w:separator/>
      </w:r>
    </w:p>
  </w:footnote>
  <w:footnote w:type="continuationSeparator" w:id="0">
    <w:p w14:paraId="331CE4BF" w14:textId="77777777" w:rsidR="00D15CA3" w:rsidRDefault="00D15CA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5"/>
  </w:num>
  <w:num w:numId="2" w16cid:durableId="1317951698">
    <w:abstractNumId w:val="30"/>
  </w:num>
  <w:num w:numId="3" w16cid:durableId="748383779">
    <w:abstractNumId w:val="31"/>
  </w:num>
  <w:num w:numId="4" w16cid:durableId="303857479">
    <w:abstractNumId w:val="15"/>
  </w:num>
  <w:num w:numId="5" w16cid:durableId="1576160629">
    <w:abstractNumId w:val="24"/>
  </w:num>
  <w:num w:numId="6" w16cid:durableId="1960451224">
    <w:abstractNumId w:val="17"/>
  </w:num>
  <w:num w:numId="7" w16cid:durableId="383256553">
    <w:abstractNumId w:val="8"/>
  </w:num>
  <w:num w:numId="8" w16cid:durableId="1278489730">
    <w:abstractNumId w:val="3"/>
  </w:num>
  <w:num w:numId="9" w16cid:durableId="1204830857">
    <w:abstractNumId w:val="25"/>
  </w:num>
  <w:num w:numId="10" w16cid:durableId="636689049">
    <w:abstractNumId w:val="13"/>
  </w:num>
  <w:num w:numId="11" w16cid:durableId="922031715">
    <w:abstractNumId w:val="37"/>
  </w:num>
  <w:num w:numId="12" w16cid:durableId="2055998875">
    <w:abstractNumId w:val="6"/>
  </w:num>
  <w:num w:numId="13" w16cid:durableId="1778016735">
    <w:abstractNumId w:val="27"/>
  </w:num>
  <w:num w:numId="14" w16cid:durableId="1947930459">
    <w:abstractNumId w:val="0"/>
  </w:num>
  <w:num w:numId="15" w16cid:durableId="1677027571">
    <w:abstractNumId w:val="34"/>
  </w:num>
  <w:num w:numId="16" w16cid:durableId="1926915368">
    <w:abstractNumId w:val="2"/>
  </w:num>
  <w:num w:numId="17" w16cid:durableId="1086345548">
    <w:abstractNumId w:val="11"/>
  </w:num>
  <w:num w:numId="18" w16cid:durableId="332489069">
    <w:abstractNumId w:val="41"/>
  </w:num>
  <w:num w:numId="19" w16cid:durableId="1622033808">
    <w:abstractNumId w:val="38"/>
  </w:num>
  <w:num w:numId="20" w16cid:durableId="57019038">
    <w:abstractNumId w:val="7"/>
  </w:num>
  <w:num w:numId="21" w16cid:durableId="913004159">
    <w:abstractNumId w:val="23"/>
  </w:num>
  <w:num w:numId="22" w16cid:durableId="1924292842">
    <w:abstractNumId w:val="29"/>
  </w:num>
  <w:num w:numId="23" w16cid:durableId="877666672">
    <w:abstractNumId w:val="22"/>
  </w:num>
  <w:num w:numId="24" w16cid:durableId="77992933">
    <w:abstractNumId w:val="35"/>
  </w:num>
  <w:num w:numId="25" w16cid:durableId="223150503">
    <w:abstractNumId w:val="10"/>
  </w:num>
  <w:num w:numId="26" w16cid:durableId="357782432">
    <w:abstractNumId w:val="26"/>
  </w:num>
  <w:num w:numId="27" w16cid:durableId="1759863028">
    <w:abstractNumId w:val="4"/>
  </w:num>
  <w:num w:numId="28" w16cid:durableId="603659538">
    <w:abstractNumId w:val="20"/>
  </w:num>
  <w:num w:numId="29" w16cid:durableId="18969590">
    <w:abstractNumId w:val="40"/>
  </w:num>
  <w:num w:numId="30" w16cid:durableId="821777623">
    <w:abstractNumId w:val="28"/>
  </w:num>
  <w:num w:numId="31" w16cid:durableId="3410133">
    <w:abstractNumId w:val="32"/>
  </w:num>
  <w:num w:numId="32" w16cid:durableId="313265367">
    <w:abstractNumId w:val="16"/>
  </w:num>
  <w:num w:numId="33" w16cid:durableId="912200746">
    <w:abstractNumId w:val="19"/>
  </w:num>
  <w:num w:numId="34" w16cid:durableId="1429543631">
    <w:abstractNumId w:val="33"/>
  </w:num>
  <w:num w:numId="35" w16cid:durableId="964193211">
    <w:abstractNumId w:val="12"/>
  </w:num>
  <w:num w:numId="36" w16cid:durableId="965504857">
    <w:abstractNumId w:val="1"/>
  </w:num>
  <w:num w:numId="37" w16cid:durableId="1845782652">
    <w:abstractNumId w:val="36"/>
  </w:num>
  <w:num w:numId="38" w16cid:durableId="387874103">
    <w:abstractNumId w:val="9"/>
  </w:num>
  <w:num w:numId="39" w16cid:durableId="217782747">
    <w:abstractNumId w:val="18"/>
  </w:num>
  <w:num w:numId="40" w16cid:durableId="1018654388">
    <w:abstractNumId w:val="14"/>
  </w:num>
  <w:num w:numId="41" w16cid:durableId="340670485">
    <w:abstractNumId w:val="21"/>
  </w:num>
  <w:num w:numId="42" w16cid:durableId="1234586955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invil Benjamin">
    <w15:presenceInfo w15:providerId="AD" w15:userId="S::e.bjoinvil@etu.cvm.qc.ca::51bec486-4013-4b78-bd16-7324abea9e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0D7E"/>
    <w:rsid w:val="00084E95"/>
    <w:rsid w:val="000D0C83"/>
    <w:rsid w:val="000F723E"/>
    <w:rsid w:val="00104DAF"/>
    <w:rsid w:val="001313FB"/>
    <w:rsid w:val="001A22E5"/>
    <w:rsid w:val="001C50A6"/>
    <w:rsid w:val="001C5E56"/>
    <w:rsid w:val="001D1A81"/>
    <w:rsid w:val="001D23D7"/>
    <w:rsid w:val="001F61E2"/>
    <w:rsid w:val="00223EED"/>
    <w:rsid w:val="00223F7E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91450"/>
    <w:rsid w:val="004C0364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6078B2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7214"/>
    <w:rsid w:val="0083372C"/>
    <w:rsid w:val="008C7CCF"/>
    <w:rsid w:val="00915ED1"/>
    <w:rsid w:val="00921FD4"/>
    <w:rsid w:val="009405D4"/>
    <w:rsid w:val="0094083E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71BA9"/>
    <w:rsid w:val="00B82E21"/>
    <w:rsid w:val="00B87500"/>
    <w:rsid w:val="00BC3CA8"/>
    <w:rsid w:val="00C04358"/>
    <w:rsid w:val="00C24903"/>
    <w:rsid w:val="00C7044D"/>
    <w:rsid w:val="00C8657A"/>
    <w:rsid w:val="00CF0D4F"/>
    <w:rsid w:val="00D15CA3"/>
    <w:rsid w:val="00D222F8"/>
    <w:rsid w:val="00D65DA6"/>
    <w:rsid w:val="00D7461C"/>
    <w:rsid w:val="00D74DF7"/>
    <w:rsid w:val="00D87C4E"/>
    <w:rsid w:val="00D944D4"/>
    <w:rsid w:val="00DA0F94"/>
    <w:rsid w:val="00DA5320"/>
    <w:rsid w:val="00DE3105"/>
    <w:rsid w:val="00DE43AA"/>
    <w:rsid w:val="00E70FB5"/>
    <w:rsid w:val="00F13DE9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D7461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61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61C"/>
    <w:rPr>
      <w:rFonts w:ascii="Bell MT" w:hAnsi="Bell M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61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61C"/>
    <w:rPr>
      <w:rFonts w:ascii="Bell MT" w:hAnsi="Bell M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E74D7B-4FBB-4BDB-AE9B-D33D1D308346}"/>
      </w:docPartPr>
      <w:docPartBody>
        <w:p w:rsidR="00A862A9" w:rsidRDefault="002D50EB">
          <w:r w:rsidRPr="005862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67907"/>
    <w:rsid w:val="002D50EB"/>
    <w:rsid w:val="00376C60"/>
    <w:rsid w:val="004044BA"/>
    <w:rsid w:val="00481E69"/>
    <w:rsid w:val="004937E2"/>
    <w:rsid w:val="00672E20"/>
    <w:rsid w:val="00912843"/>
    <w:rsid w:val="00A862A9"/>
    <w:rsid w:val="00C3120A"/>
    <w:rsid w:val="00C830EE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60</cp:revision>
  <dcterms:created xsi:type="dcterms:W3CDTF">2020-08-20T19:43:00Z</dcterms:created>
  <dcterms:modified xsi:type="dcterms:W3CDTF">2023-09-25T14:12:00Z</dcterms:modified>
</cp:coreProperties>
</file>