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77777777" w:rsidR="004947F7" w:rsidRDefault="004947F7"/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77777777" w:rsidR="004947F7" w:rsidRDefault="004947F7"/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77777777" w:rsidR="004947F7" w:rsidRDefault="004947F7"/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77777777" w:rsidR="004947F7" w:rsidRDefault="004947F7"/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793B71D" w14:textId="78E4CCD7" w:rsidR="004947F7" w:rsidRDefault="004947F7" w:rsidP="004947F7"/>
    <w:p w14:paraId="7C93574D" w14:textId="03532963" w:rsidR="004947F7" w:rsidRDefault="004947F7" w:rsidP="004947F7"/>
    <w:p w14:paraId="28677483" w14:textId="23ED8C40" w:rsidR="004947F7" w:rsidRDefault="004947F7" w:rsidP="004947F7"/>
    <w:p w14:paraId="6B2A48BE" w14:textId="18A7F910" w:rsidR="004947F7" w:rsidRDefault="004947F7" w:rsidP="004947F7"/>
    <w:p w14:paraId="7F0A9E78" w14:textId="77777777" w:rsidR="00B45BDE" w:rsidRDefault="00B45BDE" w:rsidP="004947F7"/>
    <w:p w14:paraId="2520BD0B" w14:textId="15474944" w:rsidR="004947F7" w:rsidRDefault="004947F7" w:rsidP="004947F7"/>
    <w:p w14:paraId="6AD283C7" w14:textId="29164D79" w:rsidR="004F151A" w:rsidRDefault="004F151A" w:rsidP="004947F7"/>
    <w:p w14:paraId="57A6EF40" w14:textId="77777777" w:rsidR="004F151A" w:rsidRDefault="004F151A" w:rsidP="004947F7"/>
    <w:p w14:paraId="66586729" w14:textId="687A8169" w:rsidR="004947F7" w:rsidRDefault="004947F7" w:rsidP="004947F7"/>
    <w:p w14:paraId="3EC37A1A" w14:textId="6C3012EE" w:rsidR="004947F7" w:rsidRDefault="004947F7" w:rsidP="004947F7"/>
    <w:p w14:paraId="0B532C5A" w14:textId="10D91DCA" w:rsidR="004947F7" w:rsidRDefault="004947F7" w:rsidP="004947F7"/>
    <w:p w14:paraId="74587E7C" w14:textId="01F94C6B" w:rsidR="004947F7" w:rsidRDefault="004947F7" w:rsidP="004947F7"/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7138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4947F7" w14:paraId="457D954E" w14:textId="77777777" w:rsidTr="004947F7">
        <w:tc>
          <w:tcPr>
            <w:tcW w:w="1975" w:type="dxa"/>
            <w:vAlign w:val="center"/>
          </w:tcPr>
          <w:p w14:paraId="220F7221" w14:textId="10F49898" w:rsidR="004947F7" w:rsidRDefault="00953B09" w:rsidP="004947F7">
            <w:proofErr w:type="spellStart"/>
            <w:r w:rsidRPr="00953B09">
              <w:rPr>
                <w:b/>
                <w:bCs/>
              </w:rPr>
              <w:t>SortingAlgorithm</w:t>
            </w:r>
            <w:proofErr w:type="spellEnd"/>
            <w:r w:rsidRPr="00953B09">
              <w:t xml:space="preserve"> (abstraite)</w:t>
            </w:r>
          </w:p>
        </w:tc>
        <w:tc>
          <w:tcPr>
            <w:tcW w:w="7375" w:type="dxa"/>
            <w:vAlign w:val="center"/>
          </w:tcPr>
          <w:p w14:paraId="459A24AB" w14:textId="2DF7F537" w:rsidR="004947F7" w:rsidRDefault="00953B09" w:rsidP="004947F7">
            <w:r w:rsidRPr="00953B09">
              <w:t xml:space="preserve">Classe de base qui définit la structure générale du tri en appliquant le patron </w:t>
            </w:r>
            <w:r w:rsidRPr="00953B09">
              <w:rPr>
                <w:i/>
                <w:iCs/>
              </w:rPr>
              <w:t>Méthode Template</w:t>
            </w:r>
            <w:r w:rsidRPr="00953B09">
              <w:t xml:space="preserve">. Contient des méthodes abstraites pour la division et </w:t>
            </w:r>
            <w:proofErr w:type="gramStart"/>
            <w:r w:rsidRPr="00953B09">
              <w:t>la</w:t>
            </w:r>
            <w:proofErr w:type="gramEnd"/>
            <w:r w:rsidRPr="00953B09">
              <w:t xml:space="preserve"> fusion/partition.</w:t>
            </w:r>
          </w:p>
        </w:tc>
      </w:tr>
      <w:tr w:rsidR="004947F7" w14:paraId="1581E55B" w14:textId="77777777" w:rsidTr="004947F7">
        <w:tc>
          <w:tcPr>
            <w:tcW w:w="1975" w:type="dxa"/>
            <w:vAlign w:val="center"/>
          </w:tcPr>
          <w:p w14:paraId="7DD59B5D" w14:textId="183F4C56" w:rsidR="004947F7" w:rsidRDefault="00953B09" w:rsidP="004947F7">
            <w:proofErr w:type="spellStart"/>
            <w:r w:rsidRPr="00953B09">
              <w:t>QuickSortVisualizer</w:t>
            </w:r>
            <w:proofErr w:type="spellEnd"/>
          </w:p>
        </w:tc>
        <w:tc>
          <w:tcPr>
            <w:tcW w:w="7375" w:type="dxa"/>
            <w:vAlign w:val="center"/>
          </w:tcPr>
          <w:p w14:paraId="06B62A50" w14:textId="7D0277C9" w:rsidR="004947F7" w:rsidRDefault="00953B09" w:rsidP="004947F7">
            <w:r w:rsidRPr="00953B09">
              <w:t>Implémente le tri rapide (</w:t>
            </w:r>
            <w:proofErr w:type="spellStart"/>
            <w:r w:rsidRPr="00953B09">
              <w:rPr>
                <w:i/>
                <w:iCs/>
              </w:rPr>
              <w:t>QuickSort</w:t>
            </w:r>
            <w:proofErr w:type="spellEnd"/>
            <w:r w:rsidRPr="00953B09">
              <w:t xml:space="preserve">). Utilise un pivot pour diviser le tableau en deux sous-tableaux et applique un tri récursif. Hérite de </w:t>
            </w:r>
            <w:proofErr w:type="spellStart"/>
            <w:r w:rsidRPr="00953B09">
              <w:t>SortingAlgorithm</w:t>
            </w:r>
            <w:proofErr w:type="spellEnd"/>
            <w:r w:rsidRPr="00953B09">
              <w:t>.</w:t>
            </w:r>
          </w:p>
        </w:tc>
      </w:tr>
      <w:tr w:rsidR="004947F7" w14:paraId="6279A49B" w14:textId="77777777" w:rsidTr="004947F7">
        <w:tc>
          <w:tcPr>
            <w:tcW w:w="1975" w:type="dxa"/>
            <w:vAlign w:val="center"/>
          </w:tcPr>
          <w:p w14:paraId="33488091" w14:textId="50CA0F9D" w:rsidR="004947F7" w:rsidRDefault="00953B09" w:rsidP="004947F7">
            <w:proofErr w:type="spellStart"/>
            <w:r w:rsidRPr="00953B09">
              <w:t>MergeSortVisualizer</w:t>
            </w:r>
            <w:proofErr w:type="spellEnd"/>
          </w:p>
        </w:tc>
        <w:tc>
          <w:tcPr>
            <w:tcW w:w="7375" w:type="dxa"/>
            <w:vAlign w:val="center"/>
          </w:tcPr>
          <w:p w14:paraId="7F791077" w14:textId="43B524F3" w:rsidR="004947F7" w:rsidRDefault="00953B09" w:rsidP="004947F7">
            <w:r w:rsidRPr="00953B09">
              <w:t>Implémente le tri fusion (</w:t>
            </w:r>
            <w:proofErr w:type="spellStart"/>
            <w:r w:rsidRPr="00953B09">
              <w:rPr>
                <w:i/>
                <w:iCs/>
              </w:rPr>
              <w:t>MergeSort</w:t>
            </w:r>
            <w:proofErr w:type="spellEnd"/>
            <w:r w:rsidRPr="00953B09">
              <w:t xml:space="preserve">). Divise le tableau en sous-tableaux de taille égale, puis fusionne en triant les éléments. Hérite de </w:t>
            </w:r>
            <w:proofErr w:type="spellStart"/>
            <w:r w:rsidRPr="00953B09">
              <w:t>SortingAlgorithm</w:t>
            </w:r>
            <w:proofErr w:type="spellEnd"/>
            <w:r w:rsidRPr="00953B09">
              <w:t>.</w:t>
            </w:r>
          </w:p>
        </w:tc>
      </w:tr>
      <w:tr w:rsidR="004947F7" w14:paraId="3601BCB0" w14:textId="77777777" w:rsidTr="004947F7">
        <w:tc>
          <w:tcPr>
            <w:tcW w:w="1975" w:type="dxa"/>
            <w:vAlign w:val="center"/>
          </w:tcPr>
          <w:p w14:paraId="6FACC66B" w14:textId="6BD6B719" w:rsidR="004947F7" w:rsidRDefault="00953B09" w:rsidP="004947F7">
            <w:proofErr w:type="spellStart"/>
            <w:r w:rsidRPr="00953B09">
              <w:t>SortVisualizer</w:t>
            </w:r>
            <w:proofErr w:type="spellEnd"/>
          </w:p>
        </w:tc>
        <w:tc>
          <w:tcPr>
            <w:tcW w:w="7375" w:type="dxa"/>
            <w:vAlign w:val="center"/>
          </w:tcPr>
          <w:p w14:paraId="5244D73A" w14:textId="044DD36B" w:rsidR="004947F7" w:rsidRDefault="00953B09" w:rsidP="004947F7">
            <w:r w:rsidRPr="00953B09">
              <w:t>Gère l'affichage et l'animation du tri. Met à jour la représentation graphique des étapes intermédiaires du tri.</w:t>
            </w:r>
          </w:p>
        </w:tc>
      </w:tr>
      <w:tr w:rsidR="00953B09" w14:paraId="3C5D4C8F" w14:textId="77777777" w:rsidTr="004947F7">
        <w:tc>
          <w:tcPr>
            <w:tcW w:w="19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6"/>
            </w:tblGrid>
            <w:tr w:rsidR="00953B09" w:rsidRPr="00953B09" w14:paraId="2B09FF65" w14:textId="77777777" w:rsidTr="00953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44AE5" w14:textId="77777777" w:rsidR="00953B09" w:rsidRPr="00953B09" w:rsidRDefault="00953B09" w:rsidP="00953B09">
                  <w:pPr>
                    <w:spacing w:after="0" w:line="240" w:lineRule="auto"/>
                  </w:pPr>
                  <w:proofErr w:type="spellStart"/>
                  <w:r w:rsidRPr="00953B09">
                    <w:rPr>
                      <w:b/>
                      <w:bCs/>
                    </w:rPr>
                    <w:lastRenderedPageBreak/>
                    <w:t>SortingVisualizerApp</w:t>
                  </w:r>
                  <w:proofErr w:type="spellEnd"/>
                </w:p>
              </w:tc>
            </w:tr>
          </w:tbl>
          <w:p w14:paraId="3997951E" w14:textId="77777777" w:rsidR="00953B09" w:rsidRPr="00953B09" w:rsidRDefault="00953B09" w:rsidP="00953B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B09" w:rsidRPr="00953B09" w14:paraId="4CE4B7DA" w14:textId="77777777" w:rsidTr="00953B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0680F" w14:textId="77777777" w:rsidR="00953B09" w:rsidRPr="00953B09" w:rsidRDefault="00953B09" w:rsidP="00953B09">
                  <w:pPr>
                    <w:spacing w:after="0" w:line="240" w:lineRule="auto"/>
                  </w:pPr>
                </w:p>
              </w:tc>
            </w:tr>
          </w:tbl>
          <w:p w14:paraId="511DFB66" w14:textId="77777777" w:rsidR="00953B09" w:rsidRPr="00953B09" w:rsidRDefault="00953B09" w:rsidP="004947F7"/>
        </w:tc>
        <w:tc>
          <w:tcPr>
            <w:tcW w:w="7375" w:type="dxa"/>
            <w:vAlign w:val="center"/>
          </w:tcPr>
          <w:p w14:paraId="0642665A" w14:textId="60235596" w:rsidR="00953B09" w:rsidRPr="00953B09" w:rsidRDefault="00953B09" w:rsidP="004947F7">
            <w:r w:rsidRPr="00953B09">
              <w:t xml:space="preserve">Classe principale de l'application </w:t>
            </w:r>
            <w:proofErr w:type="spellStart"/>
            <w:r w:rsidRPr="00953B09">
              <w:t>JavaFX</w:t>
            </w:r>
            <w:proofErr w:type="spellEnd"/>
            <w:r w:rsidRPr="00953B09">
              <w:t>. Gère l'interface utilisateur, la sélection des algorithmes et la saisie des données par l'utilisateur.</w:t>
            </w:r>
          </w:p>
        </w:tc>
      </w:tr>
      <w:tr w:rsidR="004947F7" w14:paraId="437DBEDE" w14:textId="77777777" w:rsidTr="004947F7">
        <w:tc>
          <w:tcPr>
            <w:tcW w:w="1975" w:type="dxa"/>
            <w:vAlign w:val="center"/>
          </w:tcPr>
          <w:p w14:paraId="7BB085FF" w14:textId="77777777" w:rsidR="004947F7" w:rsidRDefault="004947F7" w:rsidP="004947F7"/>
        </w:tc>
        <w:tc>
          <w:tcPr>
            <w:tcW w:w="7375" w:type="dxa"/>
            <w:vAlign w:val="center"/>
          </w:tcPr>
          <w:p w14:paraId="3E119494" w14:textId="77777777" w:rsidR="004947F7" w:rsidRDefault="004947F7" w:rsidP="004947F7"/>
        </w:tc>
      </w:tr>
      <w:tr w:rsidR="004947F7" w14:paraId="52C70B28" w14:textId="77777777" w:rsidTr="004947F7">
        <w:tc>
          <w:tcPr>
            <w:tcW w:w="1975" w:type="dxa"/>
            <w:vAlign w:val="center"/>
          </w:tcPr>
          <w:p w14:paraId="4A1020F7" w14:textId="77777777" w:rsidR="004947F7" w:rsidRDefault="004947F7" w:rsidP="004947F7"/>
        </w:tc>
        <w:tc>
          <w:tcPr>
            <w:tcW w:w="7375" w:type="dxa"/>
            <w:vAlign w:val="center"/>
          </w:tcPr>
          <w:p w14:paraId="67CD8729" w14:textId="77777777" w:rsidR="004947F7" w:rsidRDefault="004947F7" w:rsidP="004947F7"/>
        </w:tc>
      </w:tr>
      <w:tr w:rsidR="004947F7" w14:paraId="08494021" w14:textId="77777777" w:rsidTr="004947F7">
        <w:tc>
          <w:tcPr>
            <w:tcW w:w="1975" w:type="dxa"/>
            <w:vAlign w:val="center"/>
          </w:tcPr>
          <w:p w14:paraId="3903E083" w14:textId="77777777" w:rsidR="004947F7" w:rsidRDefault="004947F7" w:rsidP="004947F7"/>
        </w:tc>
        <w:tc>
          <w:tcPr>
            <w:tcW w:w="7375" w:type="dxa"/>
            <w:vAlign w:val="center"/>
          </w:tcPr>
          <w:p w14:paraId="64C8D967" w14:textId="77777777" w:rsidR="004947F7" w:rsidRDefault="004947F7" w:rsidP="004947F7"/>
        </w:tc>
      </w:tr>
    </w:tbl>
    <w:p w14:paraId="26CF3274" w14:textId="77777777" w:rsidR="004947F7" w:rsidRPr="004947F7" w:rsidRDefault="004947F7" w:rsidP="004947F7"/>
    <w:sectPr w:rsidR="004947F7" w:rsidRPr="004947F7" w:rsidSect="004F151A">
      <w:headerReference w:type="default" r:id="rId6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DF00F" w14:textId="77777777" w:rsidR="00C006E3" w:rsidRDefault="00C006E3" w:rsidP="004947F7">
      <w:pPr>
        <w:spacing w:after="0" w:line="240" w:lineRule="auto"/>
      </w:pPr>
      <w:r>
        <w:separator/>
      </w:r>
    </w:p>
  </w:endnote>
  <w:endnote w:type="continuationSeparator" w:id="0">
    <w:p w14:paraId="70BCBB94" w14:textId="77777777" w:rsidR="00C006E3" w:rsidRDefault="00C006E3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F5DB5" w14:textId="77777777" w:rsidR="00C006E3" w:rsidRDefault="00C006E3" w:rsidP="004947F7">
      <w:pPr>
        <w:spacing w:after="0" w:line="240" w:lineRule="auto"/>
      </w:pPr>
      <w:r>
        <w:separator/>
      </w:r>
    </w:p>
  </w:footnote>
  <w:footnote w:type="continuationSeparator" w:id="0">
    <w:p w14:paraId="1BBBC016" w14:textId="77777777" w:rsidR="00C006E3" w:rsidRDefault="00C006E3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3B108F81" w:rsidR="004947F7" w:rsidRDefault="004947F7">
    <w:pPr>
      <w:pStyle w:val="Header"/>
    </w:pPr>
    <w:r>
      <w:t>LOG121</w:t>
    </w:r>
    <w:r>
      <w:tab/>
    </w:r>
    <w:r w:rsidR="004F151A">
      <w:tab/>
    </w:r>
    <w:r>
      <w:t>Gabarit pour les laboratoires 1</w:t>
    </w:r>
    <w:r w:rsidR="00BF7081">
      <w:t>,</w:t>
    </w:r>
    <w:r w:rsidR="00624FDE">
      <w:t xml:space="preserve"> </w:t>
    </w:r>
    <w:r>
      <w:t>2</w:t>
    </w:r>
    <w:r w:rsidR="00BF7081">
      <w:t xml:space="preserve"> et 4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4947F7"/>
    <w:rsid w:val="004F151A"/>
    <w:rsid w:val="00620775"/>
    <w:rsid w:val="00624FDE"/>
    <w:rsid w:val="00953B09"/>
    <w:rsid w:val="009B3FDA"/>
    <w:rsid w:val="00A25CF1"/>
    <w:rsid w:val="00B45BDE"/>
    <w:rsid w:val="00BE331A"/>
    <w:rsid w:val="00BF7081"/>
    <w:rsid w:val="00C006E3"/>
    <w:rsid w:val="00CB779B"/>
    <w:rsid w:val="00CC72AB"/>
    <w:rsid w:val="00D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2</cp:revision>
  <dcterms:created xsi:type="dcterms:W3CDTF">2025-02-25T00:09:00Z</dcterms:created>
  <dcterms:modified xsi:type="dcterms:W3CDTF">2025-02-25T00:09:00Z</dcterms:modified>
</cp:coreProperties>
</file>