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2173" w:rsidR="00566E45" w:rsidP="00566E45" w:rsidRDefault="00566E45" w14:paraId="2A4A51F5" w14:textId="77777777">
      <w:pPr>
        <w:rPr>
          <w:rFonts w:ascii="Montserrat" w:hAnsi="Montserrat"/>
          <w:b/>
          <w:bCs/>
        </w:rPr>
      </w:pPr>
      <w:r w:rsidRPr="00222173">
        <w:rPr>
          <w:rFonts w:ascii="Montserrat" w:hAnsi="Montserrat"/>
          <w:b/>
          <w:bCs/>
        </w:rPr>
        <w:t>Transforming African Hospitality: Key Takeaways from the 2024 Innovation Summit</w:t>
      </w:r>
    </w:p>
    <w:p w:rsidR="00566E45" w:rsidP="00566E45" w:rsidRDefault="00566E45" w14:paraId="0036EB1D" w14:textId="77777777">
      <w:pPr>
        <w:rPr>
          <w:rFonts w:ascii="Montserrat" w:hAnsi="Montserrat"/>
        </w:rPr>
      </w:pPr>
    </w:p>
    <w:p w:rsidRPr="005F39DF" w:rsidR="00566E45" w:rsidP="00566E45" w:rsidRDefault="00566E45" w14:paraId="55E67979" w14:textId="77777777">
      <w:pPr>
        <w:rPr>
          <w:rFonts w:ascii="Montserrat" w:hAnsi="Montserrat"/>
        </w:rPr>
      </w:pPr>
      <w:r w:rsidRPr="29E534A9" w:rsidR="00566E45">
        <w:rPr>
          <w:rFonts w:ascii="Montserrat" w:hAnsi="Montserrat"/>
        </w:rPr>
        <w:t>At the December 2024 Hospitality Innovation Summit—Africa 2024, PLANNING’s representatives had the opportunity to mingle with Africa’s leading architectural firms, developers, hotel operators, and global industry operators. Held in Dubai, this event focused on transforming African hospitality through strategic partnerships and innovative design solutions.</w:t>
      </w:r>
    </w:p>
    <w:p w:rsidR="26CFA44B" w:rsidP="29E534A9" w:rsidRDefault="26CFA44B" w14:paraId="312D8154" w14:textId="19CDF9DC">
      <w:pPr>
        <w:rPr>
          <w:rFonts w:ascii="Montserrat Medium" w:hAnsi="Montserrat Medium" w:eastAsia="Montserrat Medium" w:cs="Montserrat Medium"/>
          <w:b w:val="0"/>
          <w:bCs w:val="0"/>
          <w:i w:val="0"/>
          <w:iCs w:val="0"/>
          <w:noProof w:val="0"/>
          <w:sz w:val="22"/>
          <w:szCs w:val="22"/>
          <w:lang w:val="en-US"/>
        </w:rPr>
      </w:pPr>
      <w:r w:rsidRPr="29E534A9" w:rsidR="26CFA44B">
        <w:rPr>
          <w:rFonts w:ascii="Montserrat Medium" w:hAnsi="Montserrat Medium" w:eastAsia="Montserrat Medium" w:cs="Montserrat Medium"/>
          <w:b w:val="0"/>
          <w:bCs w:val="0"/>
          <w:i w:val="0"/>
          <w:iCs w:val="0"/>
          <w:noProof w:val="0"/>
          <w:sz w:val="22"/>
          <w:szCs w:val="22"/>
          <w:lang w:val="en"/>
        </w:rPr>
        <w:t>(</w:t>
      </w:r>
      <w:r w:rsidRPr="29E534A9" w:rsidR="26CFA44B">
        <w:rPr>
          <w:rFonts w:ascii="Montserrat Medium" w:hAnsi="Montserrat Medium" w:eastAsia="Montserrat Medium" w:cs="Montserrat Medium"/>
          <w:b w:val="1"/>
          <w:bCs w:val="1"/>
          <w:i w:val="0"/>
          <w:iCs w:val="0"/>
          <w:noProof w:val="0"/>
          <w:sz w:val="22"/>
          <w:szCs w:val="22"/>
          <w:lang w:val="en"/>
        </w:rPr>
        <w:t xml:space="preserve">Image_ </w:t>
      </w:r>
      <w:r w:rsidRPr="29E534A9" w:rsidR="26CFA44B">
        <w:rPr>
          <w:rFonts w:ascii="Montserrat Medium" w:hAnsi="Montserrat Medium" w:eastAsia="Montserrat Medium" w:cs="Montserrat Medium"/>
          <w:b w:val="0"/>
          <w:bCs w:val="0"/>
          <w:i w:val="1"/>
          <w:iCs w:val="1"/>
          <w:noProof w:val="0"/>
          <w:sz w:val="22"/>
          <w:szCs w:val="22"/>
          <w:lang w:val="en"/>
        </w:rPr>
        <w:t>AKA04266</w:t>
      </w:r>
      <w:r w:rsidRPr="29E534A9" w:rsidR="26CFA44B">
        <w:rPr>
          <w:rFonts w:ascii="Montserrat Medium" w:hAnsi="Montserrat Medium" w:eastAsia="Montserrat Medium" w:cs="Montserrat Medium"/>
          <w:b w:val="0"/>
          <w:bCs w:val="0"/>
          <w:i w:val="0"/>
          <w:iCs w:val="0"/>
          <w:noProof w:val="0"/>
          <w:sz w:val="22"/>
          <w:szCs w:val="22"/>
          <w:lang w:val="en"/>
        </w:rPr>
        <w:t>)</w:t>
      </w:r>
    </w:p>
    <w:p w:rsidRPr="005F39DF" w:rsidR="00566E45" w:rsidP="00566E45" w:rsidRDefault="00566E45" w14:paraId="05CEEACF" w14:textId="77777777" w14:noSpellErr="1">
      <w:pPr>
        <w:rPr>
          <w:rFonts w:ascii="Montserrat" w:hAnsi="Montserrat"/>
        </w:rPr>
      </w:pPr>
      <w:r w:rsidRPr="29E534A9" w:rsidR="00566E45">
        <w:rPr>
          <w:rFonts w:ascii="Montserrat" w:hAnsi="Montserrat"/>
        </w:rPr>
        <w:t>As hospitality depends on tourism, the expert-led sessions on hospitality design trends, African market dynamics, and solution-provid</w:t>
      </w:r>
      <w:r w:rsidRPr="29E534A9" w:rsidR="00566E45">
        <w:rPr>
          <w:rFonts w:ascii="Montserrat" w:hAnsi="Montserrat"/>
        </w:rPr>
        <w:t>ing</w:t>
      </w:r>
      <w:r w:rsidRPr="29E534A9" w:rsidR="00566E45">
        <w:rPr>
          <w:rFonts w:ascii="Montserrat" w:hAnsi="Montserrat"/>
        </w:rPr>
        <w:t xml:space="preserve"> exhibitions broadened our understanding of future design and strategies. This exposure allowed us to expand our vision and goals enabling the creation of desirable spaces that heighten user experience while aligning with the latest industry trends and innovations. </w:t>
      </w:r>
      <w:r w:rsidRPr="29E534A9" w:rsidR="00566E45">
        <w:rPr>
          <w:rFonts w:ascii="Montserrat" w:hAnsi="Montserrat"/>
        </w:rPr>
        <w:t>Such developments increase brand recognition through thoughtful design, empowering us to better integrate a brand’s story into various design elements, thus enhancing the user experience and allowing the brand to resonate better with the guests through these physical expressions.</w:t>
      </w:r>
      <w:r w:rsidRPr="29E534A9" w:rsidR="00566E45">
        <w:rPr>
          <w:rFonts w:ascii="Montserrat" w:hAnsi="Montserrat"/>
        </w:rPr>
        <w:t xml:space="preserve"> </w:t>
      </w:r>
    </w:p>
    <w:p w:rsidR="74D1AED9" w:rsidP="29E534A9" w:rsidRDefault="74D1AED9" w14:paraId="6691EC98" w14:textId="42A74DB0">
      <w:pPr>
        <w:rPr>
          <w:rFonts w:ascii="Montserrat Medium" w:hAnsi="Montserrat Medium" w:eastAsia="Montserrat Medium" w:cs="Montserrat Medium"/>
          <w:b w:val="0"/>
          <w:bCs w:val="0"/>
          <w:i w:val="0"/>
          <w:iCs w:val="0"/>
          <w:noProof w:val="0"/>
          <w:sz w:val="22"/>
          <w:szCs w:val="22"/>
          <w:lang w:val="en-US"/>
        </w:rPr>
      </w:pPr>
      <w:r w:rsidRPr="29E534A9" w:rsidR="74D1AED9">
        <w:rPr>
          <w:rFonts w:ascii="Montserrat Medium" w:hAnsi="Montserrat Medium" w:eastAsia="Montserrat Medium" w:cs="Montserrat Medium"/>
          <w:b w:val="0"/>
          <w:bCs w:val="0"/>
          <w:i w:val="0"/>
          <w:iCs w:val="0"/>
          <w:noProof w:val="0"/>
          <w:sz w:val="22"/>
          <w:szCs w:val="22"/>
          <w:lang w:val="en"/>
        </w:rPr>
        <w:t>(</w:t>
      </w:r>
      <w:r w:rsidRPr="29E534A9" w:rsidR="74D1AED9">
        <w:rPr>
          <w:rFonts w:ascii="Montserrat Medium" w:hAnsi="Montserrat Medium" w:eastAsia="Montserrat Medium" w:cs="Montserrat Medium"/>
          <w:b w:val="1"/>
          <w:bCs w:val="1"/>
          <w:i w:val="0"/>
          <w:iCs w:val="0"/>
          <w:noProof w:val="0"/>
          <w:sz w:val="22"/>
          <w:szCs w:val="22"/>
          <w:lang w:val="en"/>
        </w:rPr>
        <w:t xml:space="preserve">Image_ </w:t>
      </w:r>
      <w:r w:rsidRPr="29E534A9" w:rsidR="45529EF7">
        <w:rPr>
          <w:rFonts w:ascii="Montserrat Medium" w:hAnsi="Montserrat Medium" w:eastAsia="Montserrat Medium" w:cs="Montserrat Medium"/>
          <w:b w:val="0"/>
          <w:bCs w:val="0"/>
          <w:i w:val="1"/>
          <w:iCs w:val="1"/>
          <w:noProof w:val="0"/>
          <w:sz w:val="22"/>
          <w:szCs w:val="22"/>
          <w:lang w:val="en"/>
        </w:rPr>
        <w:t>_GMD6319</w:t>
      </w:r>
      <w:r w:rsidRPr="29E534A9" w:rsidR="74D1AED9">
        <w:rPr>
          <w:rFonts w:ascii="Montserrat Medium" w:hAnsi="Montserrat Medium" w:eastAsia="Montserrat Medium" w:cs="Montserrat Medium"/>
          <w:b w:val="0"/>
          <w:bCs w:val="0"/>
          <w:i w:val="0"/>
          <w:iCs w:val="0"/>
          <w:noProof w:val="0"/>
          <w:sz w:val="22"/>
          <w:szCs w:val="22"/>
          <w:lang w:val="en"/>
        </w:rPr>
        <w:t>)</w:t>
      </w:r>
    </w:p>
    <w:p w:rsidR="00566E45" w:rsidP="00566E45" w:rsidRDefault="00566E45" w14:paraId="27EC88D6" w14:textId="6E12AC83">
      <w:r w:rsidRPr="005F39DF">
        <w:rPr>
          <w:rFonts w:ascii="Montserrat" w:hAnsi="Montserrat"/>
        </w:rPr>
        <w:t xml:space="preserve">Additionally, the solution-based exhibitions provided insights into improving building efficiency. This deepened our commitment to improve the productive use of resources such as water and energy necessary for effectively providing cooling and lighting services. </w:t>
      </w:r>
      <w:r>
        <w:rPr>
          <w:rFonts w:ascii="Montserrat" w:hAnsi="Montserrat"/>
        </w:rPr>
        <w:t>By creating spaces that reflect the brand’s character, PLANNING creates environments that are memorable and distinct to a brand’s voice and vision. This is particularly important given the exponential growth of Africa’s tourism both domestically and internationally.</w:t>
      </w:r>
    </w:p>
    <w:sectPr w:rsidR="00566E4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0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45"/>
    <w:rsid w:val="0002711A"/>
    <w:rsid w:val="00566E45"/>
    <w:rsid w:val="26CFA44B"/>
    <w:rsid w:val="29E534A9"/>
    <w:rsid w:val="45529EF7"/>
    <w:rsid w:val="6B9709A8"/>
    <w:rsid w:val="74D1A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09FF3"/>
  <w15:chartTrackingRefBased/>
  <w15:docId w15:val="{E2611D96-D9CE-4FD3-BDA3-73F69657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6E45"/>
  </w:style>
  <w:style w:type="paragraph" w:styleId="Heading1">
    <w:name w:val="heading 1"/>
    <w:basedOn w:val="Normal"/>
    <w:next w:val="Normal"/>
    <w:link w:val="Heading1Char"/>
    <w:uiPriority w:val="9"/>
    <w:qFormat/>
    <w:rsid w:val="00566E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E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6E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6E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6E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6E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6E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6E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6E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6E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6E45"/>
    <w:rPr>
      <w:rFonts w:eastAsiaTheme="majorEastAsia" w:cstheme="majorBidi"/>
      <w:color w:val="272727" w:themeColor="text1" w:themeTint="D8"/>
    </w:rPr>
  </w:style>
  <w:style w:type="paragraph" w:styleId="Title">
    <w:name w:val="Title"/>
    <w:basedOn w:val="Normal"/>
    <w:next w:val="Normal"/>
    <w:link w:val="TitleChar"/>
    <w:uiPriority w:val="10"/>
    <w:qFormat/>
    <w:rsid w:val="00566E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6E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6E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6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45"/>
    <w:pPr>
      <w:spacing w:before="160"/>
      <w:jc w:val="center"/>
    </w:pPr>
    <w:rPr>
      <w:i/>
      <w:iCs/>
      <w:color w:val="404040" w:themeColor="text1" w:themeTint="BF"/>
    </w:rPr>
  </w:style>
  <w:style w:type="character" w:styleId="QuoteChar" w:customStyle="1">
    <w:name w:val="Quote Char"/>
    <w:basedOn w:val="DefaultParagraphFont"/>
    <w:link w:val="Quote"/>
    <w:uiPriority w:val="29"/>
    <w:rsid w:val="00566E45"/>
    <w:rPr>
      <w:i/>
      <w:iCs/>
      <w:color w:val="404040" w:themeColor="text1" w:themeTint="BF"/>
    </w:rPr>
  </w:style>
  <w:style w:type="paragraph" w:styleId="ListParagraph">
    <w:name w:val="List Paragraph"/>
    <w:basedOn w:val="Normal"/>
    <w:uiPriority w:val="34"/>
    <w:qFormat/>
    <w:rsid w:val="00566E45"/>
    <w:pPr>
      <w:ind w:left="720"/>
      <w:contextualSpacing/>
    </w:pPr>
  </w:style>
  <w:style w:type="character" w:styleId="IntenseEmphasis">
    <w:name w:val="Intense Emphasis"/>
    <w:basedOn w:val="DefaultParagraphFont"/>
    <w:uiPriority w:val="21"/>
    <w:qFormat/>
    <w:rsid w:val="00566E45"/>
    <w:rPr>
      <w:i/>
      <w:iCs/>
      <w:color w:val="0F4761" w:themeColor="accent1" w:themeShade="BF"/>
    </w:rPr>
  </w:style>
  <w:style w:type="paragraph" w:styleId="IntenseQuote">
    <w:name w:val="Intense Quote"/>
    <w:basedOn w:val="Normal"/>
    <w:next w:val="Normal"/>
    <w:link w:val="IntenseQuoteChar"/>
    <w:uiPriority w:val="30"/>
    <w:qFormat/>
    <w:rsid w:val="00566E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6E45"/>
    <w:rPr>
      <w:i/>
      <w:iCs/>
      <w:color w:val="0F4761" w:themeColor="accent1" w:themeShade="BF"/>
    </w:rPr>
  </w:style>
  <w:style w:type="character" w:styleId="IntenseReference">
    <w:name w:val="Intense Reference"/>
    <w:basedOn w:val="DefaultParagraphFont"/>
    <w:uiPriority w:val="32"/>
    <w:qFormat/>
    <w:rsid w:val="00566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KEZA Files</dc:creator>
  <keywords/>
  <dc:description/>
  <lastModifiedBy>PLANNING SYSTEMS</lastModifiedBy>
  <revision>2</revision>
  <dcterms:created xsi:type="dcterms:W3CDTF">2025-01-22T09:15:00.0000000Z</dcterms:created>
  <dcterms:modified xsi:type="dcterms:W3CDTF">2025-01-28T12:53:29.7737823Z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91a75e69-c846-4c9b-83c3-8f7235a80262</vt:lpwstr>
  </property>
</Properties>
</file>