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47F" w:rsidRPr="007E62E1" w:rsidRDefault="0079247F" w:rsidP="0079247F">
      <w:pPr>
        <w:jc w:val="center"/>
        <w:rPr>
          <w:rFonts w:cstheme="minorHAnsi"/>
          <w:b/>
          <w:color w:val="000000" w:themeColor="text1"/>
          <w:sz w:val="32"/>
        </w:rPr>
      </w:pPr>
      <w:bookmarkStart w:id="0" w:name="_Hlk4956474"/>
      <w:bookmarkEnd w:id="0"/>
      <w:r>
        <w:rPr>
          <w:rFonts w:cstheme="minorHAnsi"/>
          <w:b/>
          <w:color w:val="000000" w:themeColor="text1"/>
          <w:sz w:val="32"/>
        </w:rPr>
        <w:t>Projektowanie Algorytmów i Metody Sztucznej Inteligencji</w:t>
      </w:r>
    </w:p>
    <w:p w:rsidR="0079247F" w:rsidRDefault="0079247F" w:rsidP="0079247F">
      <w:pPr>
        <w:jc w:val="center"/>
        <w:rPr>
          <w:rFonts w:cstheme="minorHAnsi"/>
          <w:b/>
          <w:color w:val="000000" w:themeColor="text1"/>
          <w:sz w:val="32"/>
          <w:szCs w:val="32"/>
        </w:rPr>
      </w:pPr>
      <w:r>
        <w:rPr>
          <w:rFonts w:cstheme="minorHAnsi"/>
          <w:color w:val="000000" w:themeColor="text1"/>
        </w:rPr>
        <w:t>Projekt 1</w:t>
      </w:r>
      <w:r w:rsidRPr="007E62E1">
        <w:rPr>
          <w:rFonts w:cstheme="minorHAnsi"/>
          <w:color w:val="000000" w:themeColor="text1"/>
        </w:rPr>
        <w:br/>
      </w:r>
      <w:r>
        <w:rPr>
          <w:rFonts w:cstheme="minorHAnsi"/>
          <w:b/>
          <w:color w:val="000000" w:themeColor="text1"/>
          <w:sz w:val="32"/>
          <w:szCs w:val="32"/>
        </w:rPr>
        <w:t>Algorytmy sortujące</w:t>
      </w:r>
    </w:p>
    <w:p w:rsidR="0079247F" w:rsidRPr="007E62E1" w:rsidRDefault="0079247F" w:rsidP="0079247F">
      <w:pPr>
        <w:jc w:val="center"/>
        <w:rPr>
          <w:rFonts w:cstheme="minorHAnsi"/>
          <w:color w:val="000000" w:themeColor="text1"/>
        </w:rPr>
      </w:pPr>
    </w:p>
    <w:tbl>
      <w:tblPr>
        <w:tblStyle w:val="Tabela-Siatka"/>
        <w:tblW w:w="0" w:type="auto"/>
        <w:tblLook w:val="04A0" w:firstRow="1" w:lastRow="0" w:firstColumn="1" w:lastColumn="0" w:noHBand="0" w:noVBand="1"/>
      </w:tblPr>
      <w:tblGrid>
        <w:gridCol w:w="4531"/>
        <w:gridCol w:w="4531"/>
      </w:tblGrid>
      <w:tr w:rsidR="0079247F" w:rsidRPr="007E62E1" w:rsidTr="00A526C9">
        <w:trPr>
          <w:trHeight w:val="397"/>
        </w:trPr>
        <w:tc>
          <w:tcPr>
            <w:tcW w:w="4531" w:type="dxa"/>
            <w:vAlign w:val="center"/>
          </w:tcPr>
          <w:p w:rsidR="0079247F" w:rsidRDefault="0079247F" w:rsidP="00A526C9">
            <w:pPr>
              <w:rPr>
                <w:rFonts w:cstheme="minorHAnsi"/>
                <w:color w:val="000000" w:themeColor="text1"/>
              </w:rPr>
            </w:pPr>
            <w:r>
              <w:rPr>
                <w:rFonts w:cstheme="minorHAnsi"/>
                <w:color w:val="000000" w:themeColor="text1"/>
              </w:rPr>
              <w:t>Data</w:t>
            </w:r>
            <w:r w:rsidR="005929F1">
              <w:rPr>
                <w:rFonts w:cstheme="minorHAnsi"/>
                <w:color w:val="000000" w:themeColor="text1"/>
              </w:rPr>
              <w:t xml:space="preserve"> oddania sprawozdania</w:t>
            </w:r>
          </w:p>
        </w:tc>
        <w:tc>
          <w:tcPr>
            <w:tcW w:w="4531" w:type="dxa"/>
            <w:vAlign w:val="center"/>
          </w:tcPr>
          <w:p w:rsidR="0079247F" w:rsidRPr="00F82C08" w:rsidRDefault="005929F1" w:rsidP="00F82C08">
            <w:r>
              <w:t>03.</w:t>
            </w:r>
            <w:r w:rsidR="0079247F" w:rsidRPr="00F82C08">
              <w:t>0</w:t>
            </w:r>
            <w:r>
              <w:t>4.</w:t>
            </w:r>
            <w:r w:rsidR="0079247F" w:rsidRPr="00F82C08">
              <w:t>2019</w:t>
            </w:r>
          </w:p>
        </w:tc>
      </w:tr>
      <w:tr w:rsidR="0079247F" w:rsidRPr="007E62E1" w:rsidTr="00A526C9">
        <w:trPr>
          <w:trHeight w:val="397"/>
        </w:trPr>
        <w:tc>
          <w:tcPr>
            <w:tcW w:w="4531" w:type="dxa"/>
            <w:vAlign w:val="center"/>
          </w:tcPr>
          <w:p w:rsidR="0079247F" w:rsidRPr="007E62E1" w:rsidRDefault="0079247F" w:rsidP="00A526C9">
            <w:pPr>
              <w:rPr>
                <w:rFonts w:cstheme="minorHAnsi"/>
                <w:color w:val="000000" w:themeColor="text1"/>
              </w:rPr>
            </w:pPr>
            <w:r>
              <w:rPr>
                <w:rFonts w:cstheme="minorHAnsi"/>
                <w:color w:val="000000" w:themeColor="text1"/>
              </w:rPr>
              <w:t>Imię i nazwisko</w:t>
            </w:r>
          </w:p>
        </w:tc>
        <w:tc>
          <w:tcPr>
            <w:tcW w:w="4531" w:type="dxa"/>
            <w:vAlign w:val="center"/>
          </w:tcPr>
          <w:p w:rsidR="0079247F" w:rsidRPr="00F82C08" w:rsidRDefault="0079247F" w:rsidP="00F82C08">
            <w:r w:rsidRPr="00F82C08">
              <w:t>Kinga Tokarska 241621</w:t>
            </w:r>
          </w:p>
        </w:tc>
      </w:tr>
      <w:tr w:rsidR="0079247F" w:rsidRPr="007E62E1" w:rsidTr="00A526C9">
        <w:trPr>
          <w:trHeight w:val="397"/>
        </w:trPr>
        <w:tc>
          <w:tcPr>
            <w:tcW w:w="4531" w:type="dxa"/>
            <w:vAlign w:val="center"/>
          </w:tcPr>
          <w:p w:rsidR="0079247F" w:rsidRDefault="0079247F" w:rsidP="00A526C9">
            <w:pPr>
              <w:rPr>
                <w:rFonts w:cstheme="minorHAnsi"/>
                <w:color w:val="000000" w:themeColor="text1"/>
              </w:rPr>
            </w:pPr>
            <w:r>
              <w:rPr>
                <w:rFonts w:cstheme="minorHAnsi"/>
                <w:color w:val="000000" w:themeColor="text1"/>
              </w:rPr>
              <w:t>Nr indeksu</w:t>
            </w:r>
          </w:p>
        </w:tc>
        <w:tc>
          <w:tcPr>
            <w:tcW w:w="4531" w:type="dxa"/>
            <w:vAlign w:val="center"/>
          </w:tcPr>
          <w:p w:rsidR="0079247F" w:rsidRPr="00F82C08" w:rsidRDefault="0079247F" w:rsidP="00F82C08">
            <w:r w:rsidRPr="00F82C08">
              <w:t>241621</w:t>
            </w:r>
          </w:p>
        </w:tc>
      </w:tr>
      <w:tr w:rsidR="0079247F" w:rsidRPr="007E62E1" w:rsidTr="00A526C9">
        <w:trPr>
          <w:trHeight w:val="397"/>
        </w:trPr>
        <w:tc>
          <w:tcPr>
            <w:tcW w:w="4531" w:type="dxa"/>
            <w:vAlign w:val="center"/>
          </w:tcPr>
          <w:p w:rsidR="0079247F" w:rsidRPr="007E62E1" w:rsidRDefault="0079247F" w:rsidP="00A526C9">
            <w:pPr>
              <w:rPr>
                <w:rFonts w:cstheme="minorHAnsi"/>
                <w:color w:val="000000" w:themeColor="text1"/>
              </w:rPr>
            </w:pPr>
            <w:r w:rsidRPr="007E62E1">
              <w:rPr>
                <w:rFonts w:cstheme="minorHAnsi"/>
                <w:color w:val="000000" w:themeColor="text1"/>
              </w:rPr>
              <w:t>Termin zajęć</w:t>
            </w:r>
          </w:p>
        </w:tc>
        <w:tc>
          <w:tcPr>
            <w:tcW w:w="4531" w:type="dxa"/>
            <w:vAlign w:val="center"/>
          </w:tcPr>
          <w:p w:rsidR="0079247F" w:rsidRPr="00F82C08" w:rsidRDefault="0079247F" w:rsidP="00F82C08">
            <w:r w:rsidRPr="00F82C08">
              <w:t xml:space="preserve">Środa, </w:t>
            </w:r>
            <w:r w:rsidR="00F82C08" w:rsidRPr="00F82C08">
              <w:t>11</w:t>
            </w:r>
            <w:r w:rsidR="00F82C08">
              <w:t>.</w:t>
            </w:r>
            <w:r w:rsidR="00F82C08" w:rsidRPr="00F82C08">
              <w:t>15-13</w:t>
            </w:r>
            <w:r w:rsidR="00F82C08">
              <w:t>.</w:t>
            </w:r>
            <w:r w:rsidR="00F82C08" w:rsidRPr="00F82C08">
              <w:t>00</w:t>
            </w:r>
          </w:p>
        </w:tc>
      </w:tr>
      <w:tr w:rsidR="0079247F" w:rsidRPr="007E62E1" w:rsidTr="00A526C9">
        <w:trPr>
          <w:trHeight w:val="397"/>
        </w:trPr>
        <w:tc>
          <w:tcPr>
            <w:tcW w:w="4531" w:type="dxa"/>
            <w:vAlign w:val="center"/>
          </w:tcPr>
          <w:p w:rsidR="0079247F" w:rsidRPr="007E62E1" w:rsidRDefault="0079247F" w:rsidP="00A526C9">
            <w:pPr>
              <w:rPr>
                <w:rFonts w:cstheme="minorHAnsi"/>
                <w:color w:val="000000" w:themeColor="text1"/>
              </w:rPr>
            </w:pPr>
            <w:r w:rsidRPr="007E62E1">
              <w:rPr>
                <w:rFonts w:cstheme="minorHAnsi"/>
                <w:color w:val="000000" w:themeColor="text1"/>
              </w:rPr>
              <w:t>Prowadzący kurs</w:t>
            </w:r>
          </w:p>
        </w:tc>
        <w:tc>
          <w:tcPr>
            <w:tcW w:w="4531" w:type="dxa"/>
            <w:vAlign w:val="center"/>
          </w:tcPr>
          <w:p w:rsidR="0079247F" w:rsidRPr="00F82C08" w:rsidRDefault="00F82C08" w:rsidP="00F82C08">
            <w:r w:rsidRPr="00F82C08">
              <w:t>Dr inż. Łukasz Jeleń</w:t>
            </w:r>
          </w:p>
        </w:tc>
      </w:tr>
      <w:tr w:rsidR="0079247F" w:rsidRPr="007E62E1" w:rsidTr="00A526C9">
        <w:trPr>
          <w:trHeight w:val="397"/>
        </w:trPr>
        <w:tc>
          <w:tcPr>
            <w:tcW w:w="4531" w:type="dxa"/>
            <w:vAlign w:val="center"/>
          </w:tcPr>
          <w:p w:rsidR="0079247F" w:rsidRPr="007E62E1" w:rsidRDefault="0079247F" w:rsidP="00A526C9">
            <w:pPr>
              <w:rPr>
                <w:rFonts w:cstheme="minorHAnsi"/>
                <w:color w:val="000000" w:themeColor="text1"/>
              </w:rPr>
            </w:pPr>
            <w:r>
              <w:rPr>
                <w:rFonts w:cstheme="minorHAnsi"/>
                <w:color w:val="000000" w:themeColor="text1"/>
              </w:rPr>
              <w:t>Kod kursu</w:t>
            </w:r>
          </w:p>
        </w:tc>
        <w:tc>
          <w:tcPr>
            <w:tcW w:w="4531" w:type="dxa"/>
            <w:vAlign w:val="center"/>
          </w:tcPr>
          <w:p w:rsidR="0079247F" w:rsidRPr="00F82C08" w:rsidRDefault="00F82C08" w:rsidP="00F82C08">
            <w:r w:rsidRPr="00F82C08">
              <w:t>E02-47f</w:t>
            </w:r>
          </w:p>
        </w:tc>
      </w:tr>
    </w:tbl>
    <w:p w:rsidR="00592142" w:rsidRDefault="00592142"/>
    <w:p w:rsidR="00A44D9A" w:rsidRPr="00E14C75" w:rsidRDefault="00592142" w:rsidP="00E14C75">
      <w:pPr>
        <w:pStyle w:val="Akapitzlist"/>
        <w:numPr>
          <w:ilvl w:val="0"/>
          <w:numId w:val="23"/>
        </w:numPr>
        <w:rPr>
          <w:b/>
        </w:rPr>
      </w:pPr>
      <w:r>
        <w:br w:type="page"/>
      </w:r>
      <w:r w:rsidR="00A44D9A" w:rsidRPr="00E14C75">
        <w:rPr>
          <w:b/>
        </w:rPr>
        <w:lastRenderedPageBreak/>
        <w:t>Wstęp teoretyczny</w:t>
      </w:r>
    </w:p>
    <w:p w:rsidR="00AB35F6" w:rsidRPr="00E14C75" w:rsidRDefault="00A44D9A" w:rsidP="00C03AA8">
      <w:pPr>
        <w:ind w:firstLine="360"/>
        <w:jc w:val="both"/>
      </w:pPr>
      <w:r w:rsidRPr="00E14C75">
        <w:t xml:space="preserve">Sortowanie danych jest jednym z podstawowych, najczęściej rozwiązywanych problemów informatyki. Polega on na uporządkowaniu zbioru danych </w:t>
      </w:r>
      <w:r w:rsidR="009F6F44" w:rsidRPr="00E14C75">
        <w:t>pewnego kryterium</w:t>
      </w:r>
      <w:r w:rsidRPr="00E14C75">
        <w:t xml:space="preserve">. </w:t>
      </w:r>
      <w:r w:rsidR="009F6F44" w:rsidRPr="00E14C75">
        <w:t>J</w:t>
      </w:r>
      <w:r w:rsidRPr="00E14C75">
        <w:t xml:space="preserve">est </w:t>
      </w:r>
      <w:r w:rsidR="009F6F44" w:rsidRPr="00E14C75">
        <w:t xml:space="preserve">ono </w:t>
      </w:r>
      <w:r w:rsidRPr="00E14C75">
        <w:t>także doskonałym przykładem problemu, który można rozwiązać na wiele sposobów</w:t>
      </w:r>
      <w:r w:rsidR="009F6F44" w:rsidRPr="00E14C75">
        <w:t>, różniących się od siebie efektywnością.</w:t>
      </w:r>
      <w:r w:rsidR="00AB35F6" w:rsidRPr="00E14C75">
        <w:t xml:space="preserve"> </w:t>
      </w:r>
    </w:p>
    <w:p w:rsidR="003368A9" w:rsidRPr="00E14C75" w:rsidRDefault="00AB35F6" w:rsidP="00C03AA8">
      <w:pPr>
        <w:ind w:firstLine="360"/>
        <w:jc w:val="both"/>
      </w:pPr>
      <w:r w:rsidRPr="00E14C75">
        <w:t>Miarą służącą do porównywania efektywności algorytmów, a jednocześnie jednym</w:t>
      </w:r>
      <w:r w:rsidR="009C293B">
        <w:br/>
      </w:r>
      <w:r w:rsidRPr="00E14C75">
        <w:t>z najważniejszych parametrów charakteryzujących algorytm jest złożoność obliczeniowa</w:t>
      </w:r>
      <w:r w:rsidR="00EA180E" w:rsidRPr="00E14C75">
        <w:t xml:space="preserve">, czyli </w:t>
      </w:r>
      <w:r w:rsidR="00E37987" w:rsidRPr="00E14C75">
        <w:t>ilość zasobów potrzebnych do rozwiązania problemów obliczeniowych</w:t>
      </w:r>
      <w:r w:rsidR="00EA180E" w:rsidRPr="00E14C75">
        <w:t>.</w:t>
      </w:r>
      <w:r w:rsidR="00E37987" w:rsidRPr="00E14C75">
        <w:t xml:space="preserve"> </w:t>
      </w:r>
      <w:r w:rsidR="003368A9" w:rsidRPr="00E14C75">
        <w:t xml:space="preserve">Złożoność obliczeniowa badana jest w dwóch podstawowych aspektach: czasu (złożoność czasowa) i pamięci (złożoność pamięciowa). </w:t>
      </w:r>
    </w:p>
    <w:p w:rsidR="009D4C30" w:rsidRPr="00E14C75" w:rsidRDefault="009D4C30" w:rsidP="00C03AA8">
      <w:pPr>
        <w:ind w:firstLine="360"/>
        <w:jc w:val="both"/>
      </w:pPr>
      <w:r w:rsidRPr="00E14C75">
        <w:t>Rozróżniamy kilka rodzajów złożoności:</w:t>
      </w:r>
      <w:r w:rsidR="00FB4B70">
        <w:t xml:space="preserve"> pesy</w:t>
      </w:r>
      <w:r w:rsidRPr="00E14C75">
        <w:t>mistyczna (</w:t>
      </w:r>
      <w:r w:rsidR="001D53EC" w:rsidRPr="00E14C75">
        <w:t>określa ilość zasobów potrzebnych do wykonania algorytmu przy założeniu wystąpienia złośliwych lub najgorszych danych</w:t>
      </w:r>
      <w:r w:rsidR="0028536F" w:rsidRPr="00E14C75">
        <w:t>)</w:t>
      </w:r>
      <w:r w:rsidRPr="00E14C75">
        <w:t xml:space="preserve">, typowa </w:t>
      </w:r>
      <w:r w:rsidR="001D53EC" w:rsidRPr="00E14C75">
        <w:t>(określa ilość zasobów potrzebnych do wykonania algorytmu przy założeniu wystąpienia typowych lub oczekiwanych danych</w:t>
      </w:r>
      <w:r w:rsidRPr="00E14C75">
        <w:t xml:space="preserve">) oraz </w:t>
      </w:r>
      <w:r w:rsidR="00FB4B70">
        <w:t>opt</w:t>
      </w:r>
      <w:r w:rsidRPr="00E14C75">
        <w:t>ymistyczna (</w:t>
      </w:r>
      <w:r w:rsidR="001D53EC" w:rsidRPr="00E14C75">
        <w:t>określa ilość zasobów potrzebnych do wykonania algorytmu przy założeniu wystąpienia najlepszych danych</w:t>
      </w:r>
      <w:r w:rsidRPr="00E14C75">
        <w:t>).</w:t>
      </w:r>
    </w:p>
    <w:p w:rsidR="00E14C75" w:rsidRDefault="00E14C75" w:rsidP="00061A90">
      <w:pPr>
        <w:pStyle w:val="Akapitzlist"/>
        <w:numPr>
          <w:ilvl w:val="0"/>
          <w:numId w:val="23"/>
        </w:numPr>
        <w:rPr>
          <w:b/>
        </w:rPr>
      </w:pPr>
      <w:r w:rsidRPr="00E14C75">
        <w:rPr>
          <w:b/>
        </w:rPr>
        <w:t>O</w:t>
      </w:r>
      <w:r w:rsidR="00592142" w:rsidRPr="00E14C75">
        <w:rPr>
          <w:b/>
        </w:rPr>
        <w:t>pis badanych algorytmów</w:t>
      </w:r>
    </w:p>
    <w:p w:rsidR="00061A90" w:rsidRPr="00061A90" w:rsidRDefault="00061A90" w:rsidP="00061A90">
      <w:pPr>
        <w:pStyle w:val="Akapitzlist"/>
        <w:ind w:left="360"/>
        <w:rPr>
          <w:b/>
        </w:rPr>
      </w:pPr>
    </w:p>
    <w:p w:rsidR="0084397C" w:rsidRPr="00E14C75" w:rsidRDefault="00BC3E14" w:rsidP="00E14C75">
      <w:pPr>
        <w:pStyle w:val="Akapitzlist"/>
        <w:numPr>
          <w:ilvl w:val="1"/>
          <w:numId w:val="23"/>
        </w:numPr>
        <w:rPr>
          <w:b/>
        </w:rPr>
      </w:pPr>
      <w:r w:rsidRPr="00E14C75">
        <w:rPr>
          <w:b/>
        </w:rPr>
        <w:t>Sortowanie przez scalanie</w:t>
      </w:r>
    </w:p>
    <w:p w:rsidR="005929F1" w:rsidRPr="00E14C75" w:rsidRDefault="0084397C" w:rsidP="00C03AA8">
      <w:pPr>
        <w:ind w:firstLine="360"/>
        <w:jc w:val="both"/>
      </w:pPr>
      <w:r w:rsidRPr="00E14C75">
        <w:t xml:space="preserve">Sortowanie przez scalanie jest algorytmem typu "dziel i zwyciężaj". </w:t>
      </w:r>
      <w:r w:rsidR="005D5EFA" w:rsidRPr="00E14C75">
        <w:t xml:space="preserve">Stanowi przykład algorytmu rekurencyjnego. </w:t>
      </w:r>
      <w:r w:rsidRPr="00E14C75">
        <w:t>Ideą działania</w:t>
      </w:r>
      <w:r w:rsidR="005D5EFA" w:rsidRPr="00E14C75">
        <w:t xml:space="preserve"> sortowania przez scalanie</w:t>
      </w:r>
      <w:r w:rsidRPr="00E14C75">
        <w:t xml:space="preserve"> jest dzielenie zbioru danych na mniejsze zbiory</w:t>
      </w:r>
      <w:r w:rsidR="005D5EFA" w:rsidRPr="00E14C75">
        <w:t>.</w:t>
      </w:r>
    </w:p>
    <w:p w:rsidR="005929F1" w:rsidRPr="00E14C75" w:rsidRDefault="005929F1" w:rsidP="00C03AA8">
      <w:pPr>
        <w:ind w:firstLine="360"/>
        <w:jc w:val="both"/>
      </w:pPr>
      <w:r w:rsidRPr="00E14C75">
        <w:t xml:space="preserve">Algorytm sortowania przez scalanie polega na dzieleniu </w:t>
      </w:r>
      <w:r w:rsidR="00671C12" w:rsidRPr="00E14C75">
        <w:t xml:space="preserve">porządkowanego </w:t>
      </w:r>
      <w:r w:rsidRPr="00E14C75">
        <w:t xml:space="preserve">zbioru danych na </w:t>
      </w:r>
      <w:r w:rsidR="00671C12" w:rsidRPr="00E14C75">
        <w:t xml:space="preserve">kolejne połowy, dopóki taki podział jest możliwy, to znaczy do momentu </w:t>
      </w:r>
      <w:r w:rsidRPr="00E14C75">
        <w:t>uzyskania tablic jednoelementowyc</w:t>
      </w:r>
      <w:r w:rsidR="00671C12" w:rsidRPr="00E14C75">
        <w:t xml:space="preserve">h. </w:t>
      </w:r>
      <w:r w:rsidR="002F1556" w:rsidRPr="00E14C75">
        <w:t xml:space="preserve">Proces dzielenia następuje bez sprawdzania warunków. </w:t>
      </w:r>
      <w:r w:rsidR="00BF4404" w:rsidRPr="00E14C75">
        <w:t>Tablice jednoelementowe uznajemy za posortowane.</w:t>
      </w:r>
      <w:r w:rsidR="00F13061" w:rsidRPr="00E14C75">
        <w:t xml:space="preserve"> </w:t>
      </w:r>
      <w:r w:rsidR="00111F4E" w:rsidRPr="00E14C75">
        <w:t>Kolejnym procesem jest połączenie uzyskanych uporządkowanych zbiorów w jeden, również uporządkowany zbiór. Operacj</w:t>
      </w:r>
      <w:r w:rsidR="00F13061" w:rsidRPr="00E14C75">
        <w:t>a ta realizowana jest z wykorzystaniem zbioru pomocniczego, w którym tymczasowo przechowywane będą scalane elementy dwóch zbiorów.</w:t>
      </w:r>
      <w:r w:rsidR="00111F4E" w:rsidRPr="00E14C75">
        <w:t xml:space="preserve"> Zawartość zbioru głównego </w:t>
      </w:r>
      <w:r w:rsidR="00F13061" w:rsidRPr="00E14C75">
        <w:t>zostaje skopiowana</w:t>
      </w:r>
      <w:r w:rsidR="00111F4E" w:rsidRPr="00E14C75">
        <w:t xml:space="preserve"> do struktury pomocniczej, a wskaźniki ustawi</w:t>
      </w:r>
      <w:r w:rsidR="00F13061" w:rsidRPr="00E14C75">
        <w:t>one</w:t>
      </w:r>
      <w:r w:rsidR="00111F4E" w:rsidRPr="00E14C75">
        <w:t xml:space="preserve"> na początkach kolejnych zbiorów. </w:t>
      </w:r>
      <w:r w:rsidR="00F13061" w:rsidRPr="00E14C75">
        <w:t xml:space="preserve">Następnie należy porównywać ze sobą pierwsze elementy każdego ze scalanych zbiorów, </w:t>
      </w:r>
      <w:r w:rsidR="00111F4E" w:rsidRPr="00E14C75">
        <w:t xml:space="preserve">za każdym razem </w:t>
      </w:r>
      <w:r w:rsidR="00F13061" w:rsidRPr="00E14C75">
        <w:t>umieszczają</w:t>
      </w:r>
      <w:r w:rsidR="00111F4E" w:rsidRPr="00E14C75">
        <w:t xml:space="preserve">c mniejszą </w:t>
      </w:r>
      <w:r w:rsidR="00F13061" w:rsidRPr="00E14C75">
        <w:t>wartość w zbiorze tymczasowym i p</w:t>
      </w:r>
      <w:r w:rsidR="00111F4E" w:rsidRPr="00E14C75">
        <w:t>rzesuwając wskaźnik o jeden. Czynność powtarza się aż do momentu osiągnięcia końca jednego ze zbiorów. Należy uwzględnić fakt, że wielkość zbiorów może być różna. Jeżeli koniec osiągnął zbiór pierwszy, elementy w zbiorze głównym są posortowane prawidłowo. W przypadku gdy zbiór drugi wcześniej osiągnie koniec,</w:t>
      </w:r>
      <w:r w:rsidR="00F13061" w:rsidRPr="00E14C75">
        <w:t xml:space="preserve"> pozostałą zawartość zbioru pierwszego</w:t>
      </w:r>
      <w:r w:rsidR="00111F4E" w:rsidRPr="00E14C75">
        <w:t xml:space="preserve"> należy </w:t>
      </w:r>
      <w:r w:rsidR="00F13061" w:rsidRPr="00E14C75">
        <w:t>umieścić w zbiorze tymczasowym. Ostatni krok stanowi przepisanie zawartości zbioru tymczasowego do zbioru wynikowego.</w:t>
      </w:r>
    </w:p>
    <w:p w:rsidR="00F13061" w:rsidRPr="00E14C75" w:rsidRDefault="004D4B9C" w:rsidP="00C03AA8">
      <w:pPr>
        <w:ind w:firstLine="360"/>
        <w:jc w:val="both"/>
      </w:pPr>
      <w:r w:rsidRPr="00E14C75">
        <w:t xml:space="preserve">Tablica wejściowa dzielona jest na pół przy każdym wywołaniu rekurencji, więc wysokość drzewa </w:t>
      </w:r>
      <w:proofErr w:type="spellStart"/>
      <w:r w:rsidRPr="00E14C75">
        <w:t>wywołań</w:t>
      </w:r>
      <w:proofErr w:type="spellEnd"/>
      <w:r w:rsidRPr="00E14C75">
        <w:t xml:space="preserve"> funkcji dla tablicy o rozmiarze </w:t>
      </w:r>
      <m:oMath>
        <m:r>
          <w:rPr>
            <w:rFonts w:ascii="Cambria Math" w:hAnsi="Cambria Math"/>
          </w:rPr>
          <m:t>n</m:t>
        </m:r>
      </m:oMath>
      <w:r w:rsidRPr="00E14C75">
        <w:t xml:space="preserve"> wynosi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Pr="00E14C75">
        <w:t xml:space="preserve">. Złożoność operacji scalania tablic jest liniowa, każde scalanie to koszt </w:t>
      </w:r>
      <m:oMath>
        <m:r>
          <w:rPr>
            <w:rFonts w:ascii="Cambria Math" w:hAnsi="Cambria Math"/>
          </w:rPr>
          <m:t>O(n)</m:t>
        </m:r>
      </m:oMath>
      <w:r w:rsidRPr="00E14C75">
        <w:t>. Wynikowa złożoność czasowa algorytmu wynosi więc</w:t>
      </w:r>
      <w:r w:rsidR="00205C3F">
        <w:t>, zarówno</w:t>
      </w:r>
      <w:r w:rsidR="00C03AA8">
        <w:br/>
      </w:r>
      <w:r w:rsidR="00205C3F">
        <w:t>w przypadku optymistycznym, typowym, jak i pesymistycznym,</w:t>
      </w:r>
      <w:r w:rsidRPr="00E14C75">
        <w:t xml:space="preserve"> </w:t>
      </w:r>
      <m:oMath>
        <m:r>
          <w:rPr>
            <w:rFonts w:ascii="Cambria Math" w:hAnsi="Cambria Math"/>
          </w:rPr>
          <m:t>O(n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m:t>
        </m:r>
      </m:oMath>
      <w:r w:rsidR="009F2BCF" w:rsidRPr="00E14C75">
        <w:t>.</w:t>
      </w:r>
      <w:r w:rsidR="0073079E">
        <w:t xml:space="preserve"> </w:t>
      </w:r>
    </w:p>
    <w:p w:rsidR="00A26A79" w:rsidRPr="00E14C75" w:rsidRDefault="00BC3E14" w:rsidP="00E14C75">
      <w:pPr>
        <w:pStyle w:val="Akapitzlist"/>
        <w:numPr>
          <w:ilvl w:val="1"/>
          <w:numId w:val="23"/>
        </w:numPr>
        <w:rPr>
          <w:b/>
        </w:rPr>
      </w:pPr>
      <w:r w:rsidRPr="00E14C75">
        <w:rPr>
          <w:b/>
        </w:rPr>
        <w:t xml:space="preserve">Sortowanie </w:t>
      </w:r>
      <w:proofErr w:type="spellStart"/>
      <w:r w:rsidRPr="00E14C75">
        <w:rPr>
          <w:b/>
        </w:rPr>
        <w:t>Shella</w:t>
      </w:r>
      <w:proofErr w:type="spellEnd"/>
    </w:p>
    <w:p w:rsidR="00A77621" w:rsidRPr="00E14C75" w:rsidRDefault="000C0905" w:rsidP="00C03AA8">
      <w:pPr>
        <w:ind w:firstLine="360"/>
        <w:jc w:val="both"/>
      </w:pPr>
      <w:r w:rsidRPr="00E14C75">
        <w:t xml:space="preserve">Sortowanie </w:t>
      </w:r>
      <w:proofErr w:type="spellStart"/>
      <w:r w:rsidRPr="00E14C75">
        <w:t>Shella</w:t>
      </w:r>
      <w:proofErr w:type="spellEnd"/>
      <w:r w:rsidRPr="00E14C75">
        <w:t xml:space="preserve"> to algorytm, będący uogólnieniem sortowania przez wstawianie.</w:t>
      </w:r>
      <w:r w:rsidR="00A77621" w:rsidRPr="00E14C75">
        <w:t xml:space="preserve"> O</w:t>
      </w:r>
      <w:r w:rsidR="004E1711" w:rsidRPr="00E14C75">
        <w:t xml:space="preserve">piera się </w:t>
      </w:r>
      <w:r w:rsidR="00A77621" w:rsidRPr="00E14C75">
        <w:t xml:space="preserve">ono </w:t>
      </w:r>
      <w:r w:rsidR="004E1711" w:rsidRPr="00E14C75">
        <w:t xml:space="preserve">na podziale sortowanego zbioru na podzbiory, których elementy są od siebie odległe o pewien ustalony odstęp. </w:t>
      </w:r>
      <w:r w:rsidR="00A77621" w:rsidRPr="00E14C75">
        <w:t>Często nazywane jest sortowaniem przez wstawianie z malejącym odstępem.</w:t>
      </w:r>
    </w:p>
    <w:p w:rsidR="00A77621" w:rsidRPr="00E14C75" w:rsidRDefault="004E1711" w:rsidP="00C03AA8">
      <w:pPr>
        <w:ind w:firstLine="360"/>
        <w:jc w:val="both"/>
      </w:pPr>
      <w:r w:rsidRPr="00E14C75">
        <w:t xml:space="preserve">Pierwszym krokiem jest wybór pewnej przerwy między elementami, które mają zostać posortowane. Każdy z otrzymanych podzbiorów należy posortować algorytmem sortowania przez wstawianie, a następnie zmniejszyć wielkość początkowo wybranej przerwy między elementami </w:t>
      </w:r>
      <w:r w:rsidRPr="00E14C75">
        <w:lastRenderedPageBreak/>
        <w:t>według pewnej reguły. W ten sposób powstają nowe podzbiory, z których każdy należy posortować przez wstawianie, a następnie ponownie zmniejszyć odstęp pomiędzy elementami. Operację sortowania powtarza się, za każdym razem zmniejszając odstęp, aż do momentu kiedy przerwa będzie miała wartość równą jeden. Odstęp taki nie dzieli zbioru wejściowego na podzbiory. Wówczas należy posortować przez wstawianie cały pozostały zbiór. Operacja ta nie jest skomplikowana, gdyż dzięki poprzednim obiegom sortującym zbiór został częściowo uporządkowany. Elementy o małych wartościach zbliżyły się do początku zbioru, z kolei te o większych wartościach do jego końca.</w:t>
      </w:r>
    </w:p>
    <w:p w:rsidR="001F39D5" w:rsidRPr="00E14C75" w:rsidRDefault="00A77621" w:rsidP="00C03AA8">
      <w:pPr>
        <w:ind w:firstLine="360"/>
        <w:jc w:val="both"/>
      </w:pPr>
      <w:r w:rsidRPr="00E14C75">
        <w:t xml:space="preserve">Efektywność algorytmu sortowania </w:t>
      </w:r>
      <w:proofErr w:type="spellStart"/>
      <w:r w:rsidRPr="00E14C75">
        <w:t>Shella</w:t>
      </w:r>
      <w:proofErr w:type="spellEnd"/>
      <w:r w:rsidRPr="00E14C75">
        <w:t xml:space="preserve"> w dużym stopniu zależna jest od ciągu przyjętych odstępów. </w:t>
      </w:r>
      <w:r w:rsidR="0084397C" w:rsidRPr="00E14C75">
        <w:t>Istnieje wiele sposobów wyboru kolejnych wyrazów z sortowanej tablicy. Każdy z nich charakteryzuje się inną złożonością obliczeniową. P</w:t>
      </w:r>
      <w:r w:rsidRPr="00E14C75">
        <w:t xml:space="preserve">ierwotnie Shell zaproponował pierwszy odstęp równy połowie liczby elementów w sortowanym zbiorze. Kolejne odstępy otrzymywał, dzieląc odstęp przez dwa. </w:t>
      </w:r>
      <w:r w:rsidR="00205C3F">
        <w:t xml:space="preserve">Złożoność obliczeniowa optymistyczna wynosi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1,14</m:t>
            </m:r>
          </m:sup>
        </m:sSup>
        <m:r>
          <w:rPr>
            <w:rFonts w:ascii="Cambria Math" w:hAnsi="Cambria Math"/>
          </w:rPr>
          <m:t>)</m:t>
        </m:r>
      </m:oMath>
      <w:r w:rsidR="00205C3F">
        <w:rPr>
          <w:rFonts w:eastAsiaTheme="minorEastAsia"/>
        </w:rPr>
        <w:t xml:space="preserve">, a złożoność obliczeniowa typowa i pesymistyczna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1,15</m:t>
            </m:r>
          </m:sup>
        </m:sSup>
        <m:r>
          <w:rPr>
            <w:rFonts w:ascii="Cambria Math" w:hAnsi="Cambria Math"/>
          </w:rPr>
          <m:t>)</m:t>
        </m:r>
      </m:oMath>
      <w:r w:rsidR="00205C3F">
        <w:rPr>
          <w:rFonts w:eastAsiaTheme="minorEastAsia"/>
        </w:rPr>
        <w:t>.</w:t>
      </w:r>
    </w:p>
    <w:p w:rsidR="004B64B3" w:rsidRPr="00E14C75" w:rsidRDefault="00BC3E14" w:rsidP="00E14C75">
      <w:pPr>
        <w:pStyle w:val="Akapitzlist"/>
        <w:numPr>
          <w:ilvl w:val="1"/>
          <w:numId w:val="23"/>
        </w:numPr>
        <w:rPr>
          <w:b/>
        </w:rPr>
      </w:pPr>
      <w:proofErr w:type="spellStart"/>
      <w:r w:rsidRPr="00E14C75">
        <w:rPr>
          <w:b/>
        </w:rPr>
        <w:t>Quicksort</w:t>
      </w:r>
      <w:proofErr w:type="spellEnd"/>
    </w:p>
    <w:p w:rsidR="005D5EFA" w:rsidRPr="0021661D" w:rsidRDefault="009F2BCF" w:rsidP="00C03AA8">
      <w:pPr>
        <w:pStyle w:val="Tekstpodstawowywcity3"/>
        <w:jc w:val="both"/>
      </w:pPr>
      <w:r w:rsidRPr="0021661D">
        <w:t>Sortowanie</w:t>
      </w:r>
      <w:r w:rsidR="005D5EFA" w:rsidRPr="0021661D">
        <w:t xml:space="preserve"> szybkie r</w:t>
      </w:r>
      <w:r w:rsidRPr="0021661D">
        <w:t>ównież jest</w:t>
      </w:r>
      <w:r w:rsidR="005D5EFA" w:rsidRPr="0021661D">
        <w:t xml:space="preserve"> przykładem</w:t>
      </w:r>
      <w:r w:rsidRPr="0021661D">
        <w:t xml:space="preserve"> algorytm</w:t>
      </w:r>
      <w:r w:rsidR="005D5EFA" w:rsidRPr="0021661D">
        <w:t>u</w:t>
      </w:r>
      <w:r w:rsidRPr="0021661D">
        <w:t xml:space="preserve"> rekurencyj</w:t>
      </w:r>
      <w:r w:rsidR="005D5EFA" w:rsidRPr="0021661D">
        <w:t xml:space="preserve">nego. </w:t>
      </w:r>
      <w:r w:rsidR="00E14C75" w:rsidRPr="0021661D">
        <w:t xml:space="preserve">Podobnie jak omawiane wcześniej sortowanie przez scalanie wykorzystuje technikę „dziel i zwyciężaj”. </w:t>
      </w:r>
    </w:p>
    <w:p w:rsidR="0021661D" w:rsidRDefault="009F2BCF" w:rsidP="00C03AA8">
      <w:pPr>
        <w:ind w:firstLine="360"/>
        <w:jc w:val="both"/>
      </w:pPr>
      <w:r w:rsidRPr="0021661D">
        <w:t>W każdym kroku sortowania szybkiego</w:t>
      </w:r>
      <w:r w:rsidR="00E14C75" w:rsidRPr="0021661D">
        <w:t xml:space="preserve"> wybrany zostaje jeden element w sortowanej tablicy, określany jako </w:t>
      </w:r>
      <w:proofErr w:type="spellStart"/>
      <w:r w:rsidR="00E14C75" w:rsidRPr="0021661D">
        <w:t>pi</w:t>
      </w:r>
      <w:r w:rsidR="0021661D">
        <w:t>w</w:t>
      </w:r>
      <w:r w:rsidR="00E14C75" w:rsidRPr="0021661D">
        <w:t>ot</w:t>
      </w:r>
      <w:proofErr w:type="spellEnd"/>
      <w:r w:rsidR="00E14C75" w:rsidRPr="0021661D">
        <w:t xml:space="preserve">. Może nim być zarówno pierwszy, środkowy, ostatni, </w:t>
      </w:r>
      <w:r w:rsidR="001F39D5" w:rsidRPr="0021661D">
        <w:t xml:space="preserve">mediana, </w:t>
      </w:r>
      <w:r w:rsidR="00E14C75" w:rsidRPr="0021661D">
        <w:t xml:space="preserve">jak i dowolny </w:t>
      </w:r>
      <w:r w:rsidR="001F39D5" w:rsidRPr="0021661D">
        <w:t xml:space="preserve">element </w:t>
      </w:r>
      <w:r w:rsidR="00E14C75" w:rsidRPr="0021661D">
        <w:t>wybrany według innego dostosowanego do zbioru danych schematu. Następnie algorytm porównuje z wybranym elementem wszystkie pozostałe elementy tablicy.</w:t>
      </w:r>
      <w:r w:rsidR="001F39D5" w:rsidRPr="0021661D">
        <w:t xml:space="preserve"> </w:t>
      </w:r>
      <w:r w:rsidR="00E14C75" w:rsidRPr="0021661D">
        <w:t xml:space="preserve"> </w:t>
      </w:r>
      <w:r w:rsidR="001F39D5" w:rsidRPr="0021661D">
        <w:t xml:space="preserve">Na początku zbioru umieszczone zostają dwa wskaźniki. Pierwszy z nich przebiega przez zbiór, wyszukując wartości mniejsze od </w:t>
      </w:r>
      <w:proofErr w:type="spellStart"/>
      <w:r w:rsidR="001F39D5" w:rsidRPr="0021661D">
        <w:t>piwotu</w:t>
      </w:r>
      <w:proofErr w:type="spellEnd"/>
      <w:r w:rsidR="001F39D5" w:rsidRPr="0021661D">
        <w:t xml:space="preserve">. Po odnalezieniu takich elementów są one wymieniane z elementami na pozycji wskazywanej przez drugi wskaźnik. Po tej operacji drugi wskaźnik jest przesuwany na następną pozycję. Wskaźnik </w:t>
      </w:r>
      <w:r w:rsidR="001C29DD">
        <w:t xml:space="preserve">ten </w:t>
      </w:r>
      <w:r w:rsidR="001F39D5" w:rsidRPr="0021661D">
        <w:t xml:space="preserve">zapamiętuje pozycję, na którą trafi następny element oraz na końcu wskazuje miejsce, gdzie znajdzie się </w:t>
      </w:r>
      <w:proofErr w:type="spellStart"/>
      <w:r w:rsidR="001F39D5" w:rsidRPr="0021661D">
        <w:t>piwot</w:t>
      </w:r>
      <w:proofErr w:type="spellEnd"/>
      <w:r w:rsidR="001F39D5" w:rsidRPr="0021661D">
        <w:t xml:space="preserve">. W ten sposób powstają dwie, niekoniecznie tych samych rozmiarów, partycje. </w:t>
      </w:r>
      <w:r w:rsidR="00E14C75" w:rsidRPr="0021661D">
        <w:t xml:space="preserve">Elementy nie większe od </w:t>
      </w:r>
      <w:proofErr w:type="spellStart"/>
      <w:r w:rsidR="00E14C75" w:rsidRPr="0021661D">
        <w:t>pi</w:t>
      </w:r>
      <w:r w:rsidR="0021661D">
        <w:t>wotu</w:t>
      </w:r>
      <w:proofErr w:type="spellEnd"/>
      <w:r w:rsidR="00E14C75" w:rsidRPr="0021661D">
        <w:t xml:space="preserve"> ustawi</w:t>
      </w:r>
      <w:r w:rsidR="001F39D5" w:rsidRPr="0021661D">
        <w:t>o</w:t>
      </w:r>
      <w:r w:rsidR="00E14C75" w:rsidRPr="0021661D">
        <w:t>ne są po</w:t>
      </w:r>
      <w:r w:rsidR="001F39D5" w:rsidRPr="0021661D">
        <w:t xml:space="preserve"> jego lewej stronie</w:t>
      </w:r>
      <w:r w:rsidR="0021661D" w:rsidRPr="0021661D">
        <w:t xml:space="preserve"> (w lewej partycji)</w:t>
      </w:r>
      <w:r w:rsidR="00E14C75" w:rsidRPr="0021661D">
        <w:t>, natomiast nie mniejsze po prawej</w:t>
      </w:r>
      <w:r w:rsidR="0021661D" w:rsidRPr="0021661D">
        <w:t xml:space="preserve"> (w prawej partycji)</w:t>
      </w:r>
      <w:r w:rsidR="001F39D5" w:rsidRPr="0021661D">
        <w:t xml:space="preserve">. Porządek elementów w partycji jest nieustalony. Położenie elementów o wartości równej wartości </w:t>
      </w:r>
      <w:proofErr w:type="spellStart"/>
      <w:r w:rsidR="001F39D5" w:rsidRPr="0021661D">
        <w:t>piwotu</w:t>
      </w:r>
      <w:proofErr w:type="spellEnd"/>
      <w:r w:rsidR="001F39D5" w:rsidRPr="0021661D">
        <w:t xml:space="preserve"> nie wpływa na proces sortowania, zatem mogą one występować w obu partycjach. </w:t>
      </w:r>
      <w:r w:rsidRPr="0021661D">
        <w:t xml:space="preserve">Element wybrany do podziału </w:t>
      </w:r>
      <w:r w:rsidR="00E14C75" w:rsidRPr="0021661D">
        <w:t xml:space="preserve">znajduje się już na swojej prawidłowej pozycji i </w:t>
      </w:r>
      <w:r w:rsidRPr="0021661D">
        <w:t xml:space="preserve">nie bierze udziału w </w:t>
      </w:r>
      <w:r w:rsidR="00E14C75" w:rsidRPr="0021661D">
        <w:t xml:space="preserve">dalszym </w:t>
      </w:r>
      <w:r w:rsidRPr="0021661D">
        <w:t>sortowaniu. Kroki te są powtarzane aż do uzyskania posortowanej tablicy.</w:t>
      </w:r>
    </w:p>
    <w:p w:rsidR="008341F4" w:rsidRDefault="0021661D" w:rsidP="000B210C">
      <w:pPr>
        <w:ind w:firstLine="360"/>
        <w:jc w:val="both"/>
      </w:pPr>
      <w:r w:rsidRPr="0021661D">
        <w:t xml:space="preserve">Złożoność obliczeniowa zależna jest od wyboru elementu rozdzielającego. Operacja przenoszenia elementów odbywa się w czasie liniowym. O złożoności obliczeniowej algorytmu decyduje więc to, ile nastąpi rekurencyjnych </w:t>
      </w:r>
      <w:proofErr w:type="spellStart"/>
      <w:r w:rsidRPr="0021661D">
        <w:t>wywołań</w:t>
      </w:r>
      <w:proofErr w:type="spellEnd"/>
      <w:r w:rsidRPr="0021661D">
        <w:t xml:space="preserve"> funkcji. W przypadku optymistycznym tablica będzie dzielona na pół. Wówczas głębokość drzewa </w:t>
      </w:r>
      <w:proofErr w:type="spellStart"/>
      <w:r w:rsidRPr="0021661D">
        <w:t>wywołań</w:t>
      </w:r>
      <w:proofErr w:type="spellEnd"/>
      <w:r w:rsidRPr="0021661D">
        <w:t xml:space="preserve"> zależy logarytmicznie od liczby danych wejściowych, a złożoność czasowa algorytmu wynosi </w:t>
      </w:r>
      <m:oMath>
        <m:r>
          <w:rPr>
            <w:rFonts w:ascii="Cambria Math" w:hAnsi="Cambria Math"/>
          </w:rPr>
          <m:t>O(n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m:t>
        </m:r>
      </m:oMath>
      <w:r w:rsidRPr="0021661D">
        <w:t>. Przypadek pesymistyczny</w:t>
      </w:r>
      <w:r w:rsidR="001C29DD">
        <w:t xml:space="preserve"> występuje, </w:t>
      </w:r>
      <w:r w:rsidRPr="0021661D">
        <w:t xml:space="preserve">gdy </w:t>
      </w:r>
      <w:proofErr w:type="spellStart"/>
      <w:r w:rsidRPr="0021661D">
        <w:t>piwot</w:t>
      </w:r>
      <w:proofErr w:type="spellEnd"/>
      <w:r w:rsidRPr="0021661D">
        <w:t xml:space="preserve"> za każdym razem znajd</w:t>
      </w:r>
      <w:r w:rsidR="001C29DD">
        <w:t>uje</w:t>
      </w:r>
      <w:r w:rsidRPr="0021661D">
        <w:t xml:space="preserve"> się na brzegu tablicy. Wówczas przy każdym kolejnym wywołaniu liczba elementów do posortowania jest tylko o 1 mniejsza, a funkcja zostanie wywołana n razy. Pesymistyczna złożoność czasowa wynosi więc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1C29DD">
        <w:t>.</w:t>
      </w:r>
    </w:p>
    <w:p w:rsidR="00061A90" w:rsidRDefault="00061A90" w:rsidP="00061A90">
      <w:pPr>
        <w:pStyle w:val="Akapitzlist"/>
        <w:numPr>
          <w:ilvl w:val="0"/>
          <w:numId w:val="23"/>
        </w:numPr>
        <w:rPr>
          <w:b/>
        </w:rPr>
      </w:pPr>
      <w:r>
        <w:rPr>
          <w:b/>
        </w:rPr>
        <w:t>Przebieg ćwiczenia</w:t>
      </w:r>
    </w:p>
    <w:p w:rsidR="003C5E4B" w:rsidRPr="00E14C75" w:rsidRDefault="003C5E4B" w:rsidP="00C03AA8">
      <w:pPr>
        <w:ind w:firstLine="360"/>
        <w:jc w:val="both"/>
      </w:pPr>
      <w:r w:rsidRPr="00E14C75">
        <w:t xml:space="preserve">Ćwiczenie polegało na zaimplementowaniu trzech algorytmów sortujących: sortowanie przez scalanie, sortowanie </w:t>
      </w:r>
      <w:proofErr w:type="spellStart"/>
      <w:r w:rsidRPr="00E14C75">
        <w:t>Shella</w:t>
      </w:r>
      <w:proofErr w:type="spellEnd"/>
      <w:r w:rsidRPr="00E14C75">
        <w:t xml:space="preserve"> oraz sortowanie </w:t>
      </w:r>
      <w:proofErr w:type="spellStart"/>
      <w:r w:rsidRPr="00E14C75">
        <w:t>quicksort</w:t>
      </w:r>
      <w:proofErr w:type="spellEnd"/>
      <w:r w:rsidRPr="00E14C75">
        <w:t>. W celu przeprowadzenia analizy efektywności</w:t>
      </w:r>
      <w:r w:rsidR="00C03AA8">
        <w:br/>
      </w:r>
      <w:r w:rsidRPr="00E14C75">
        <w:t xml:space="preserve">i porównania ze sobą powyższych algorytmów przeprowadzono pomiary czasu sortowania stu tablic składających się z elementów typu całkowitoliczbowego o rozmiarach: </w:t>
      </w:r>
      <m:oMath>
        <m:r>
          <w:rPr>
            <w:rFonts w:ascii="Cambria Math" w:hAnsi="Cambria Math"/>
          </w:rPr>
          <m:t>10 000</m:t>
        </m:r>
      </m:oMath>
      <w:r w:rsidRPr="00E14C75">
        <w:t xml:space="preserve">, </w:t>
      </w:r>
      <m:oMath>
        <m:r>
          <w:rPr>
            <w:rFonts w:ascii="Cambria Math" w:hAnsi="Cambria Math"/>
          </w:rPr>
          <m:t>50 000</m:t>
        </m:r>
      </m:oMath>
      <w:r w:rsidRPr="00E14C75">
        <w:t xml:space="preserve">, </w:t>
      </w:r>
      <m:oMath>
        <m:r>
          <w:rPr>
            <w:rFonts w:ascii="Cambria Math" w:hAnsi="Cambria Math"/>
          </w:rPr>
          <m:t>100 000</m:t>
        </m:r>
      </m:oMath>
      <w:r w:rsidRPr="00E14C75">
        <w:t xml:space="preserve">, </w:t>
      </w:r>
      <m:oMath>
        <m:r>
          <w:rPr>
            <w:rFonts w:ascii="Cambria Math" w:hAnsi="Cambria Math"/>
          </w:rPr>
          <m:t>500 000</m:t>
        </m:r>
      </m:oMath>
      <w:r w:rsidRPr="00E14C75">
        <w:t xml:space="preserve">, </w:t>
      </w:r>
      <m:oMath>
        <m:r>
          <w:rPr>
            <w:rFonts w:ascii="Cambria Math" w:hAnsi="Cambria Math"/>
          </w:rPr>
          <m:t>1 000 000</m:t>
        </m:r>
      </m:oMath>
      <w:r w:rsidRPr="00E14C75">
        <w:t xml:space="preserve"> o różnych stopniach wstępnego posortowania: </w:t>
      </w:r>
      <m:oMath>
        <m:r>
          <w:rPr>
            <w:rFonts w:ascii="Cambria Math" w:hAnsi="Cambria Math"/>
          </w:rPr>
          <m:t>0%</m:t>
        </m:r>
      </m:oMath>
      <w:r w:rsidRPr="00E14C75">
        <w:t xml:space="preserve">, </w:t>
      </w:r>
      <m:oMath>
        <m:r>
          <w:rPr>
            <w:rFonts w:ascii="Cambria Math" w:hAnsi="Cambria Math"/>
          </w:rPr>
          <m:t>25%</m:t>
        </m:r>
      </m:oMath>
      <w:r w:rsidRPr="00E14C75">
        <w:t xml:space="preserve">, </w:t>
      </w:r>
      <m:oMath>
        <m:r>
          <w:rPr>
            <w:rFonts w:ascii="Cambria Math" w:hAnsi="Cambria Math"/>
          </w:rPr>
          <m:t>50%</m:t>
        </m:r>
      </m:oMath>
      <w:r w:rsidRPr="00E14C75">
        <w:t xml:space="preserve">, </w:t>
      </w:r>
      <m:oMath>
        <m:r>
          <w:rPr>
            <w:rFonts w:ascii="Cambria Math" w:hAnsi="Cambria Math"/>
          </w:rPr>
          <m:t>75%</m:t>
        </m:r>
      </m:oMath>
      <w:r w:rsidRPr="00E14C75">
        <w:t xml:space="preserve">, </w:t>
      </w:r>
      <m:oMath>
        <m:r>
          <w:rPr>
            <w:rFonts w:ascii="Cambria Math" w:hAnsi="Cambria Math"/>
          </w:rPr>
          <m:t>95%</m:t>
        </m:r>
      </m:oMath>
      <w:r w:rsidRPr="00E14C75">
        <w:t xml:space="preserve">, </w:t>
      </w:r>
      <m:oMath>
        <m:r>
          <w:rPr>
            <w:rFonts w:ascii="Cambria Math" w:hAnsi="Cambria Math"/>
          </w:rPr>
          <m:t>99%</m:t>
        </m:r>
      </m:oMath>
      <w:r w:rsidRPr="00E14C75">
        <w:t xml:space="preserve">, </w:t>
      </w:r>
      <m:oMath>
        <m:r>
          <w:rPr>
            <w:rFonts w:ascii="Cambria Math" w:hAnsi="Cambria Math"/>
          </w:rPr>
          <m:t>99,7%</m:t>
        </m:r>
      </m:oMath>
      <w:r w:rsidRPr="00E14C75">
        <w:t xml:space="preserve"> oraz tablicy posortowanej odwrotnie. </w:t>
      </w:r>
    </w:p>
    <w:p w:rsidR="003C5E4B" w:rsidRPr="00E14C75" w:rsidRDefault="003C5E4B" w:rsidP="00C03AA8">
      <w:pPr>
        <w:ind w:firstLine="360"/>
        <w:jc w:val="both"/>
      </w:pPr>
      <w:r w:rsidRPr="00E14C75">
        <w:lastRenderedPageBreak/>
        <w:t>Przeprowadzona została także wstępna weryfikacja poprawności sortowania zaimplementowanych algorytmów. Dla tablic o małych rozmiarach dokonano weryfikacji wizualnej.</w:t>
      </w:r>
      <w:r w:rsidR="00C03AA8">
        <w:br/>
      </w:r>
      <w:r w:rsidRPr="00E14C75">
        <w:t>W celu sprawdzenia tablic o większych rozmiarach wykorzystano pomocniczą procedurę sprawdzającą poprawność uporządkowania elementów w tablicy.</w:t>
      </w:r>
    </w:p>
    <w:p w:rsidR="003C5E4B" w:rsidRPr="00E14C75" w:rsidRDefault="003C5E4B" w:rsidP="00C03AA8">
      <w:pPr>
        <w:ind w:firstLine="360"/>
        <w:jc w:val="both"/>
      </w:pPr>
      <w:r w:rsidRPr="00E14C75">
        <w:t xml:space="preserve">Eksperymenty przeprowadzano, korzystając z komputera wyposażonego w procesor Intel </w:t>
      </w:r>
      <w:proofErr w:type="spellStart"/>
      <w:r w:rsidRPr="00E14C75">
        <w:t>Core</w:t>
      </w:r>
      <w:proofErr w:type="spellEnd"/>
      <w:r w:rsidRPr="00E14C75">
        <w:t xml:space="preserve"> i5-7200U (2.50 GHz, 2712 MHz, 2 rdzenie) i 8 GB pamięci RAM SO-DIMM DDR4.</w:t>
      </w:r>
    </w:p>
    <w:p w:rsidR="007C02C6" w:rsidRPr="00E14C75" w:rsidRDefault="003C5E4B" w:rsidP="00C03AA8">
      <w:pPr>
        <w:ind w:firstLine="360"/>
        <w:jc w:val="both"/>
      </w:pPr>
      <w:r w:rsidRPr="00E14C75">
        <w:t>Wyniki przeprowadzanych eksperymentów (minimalne, średnie oraz maksymalne wartości czasów sortowania o różnych rozmiarach i różnych stopniach wstępnego posortowania) przedstawiono</w:t>
      </w:r>
      <w:r w:rsidR="00C03AA8">
        <w:br/>
      </w:r>
      <w:r w:rsidRPr="00E14C75">
        <w:t xml:space="preserve">w poniższych tabelach oraz na poniższych wykresach. </w:t>
      </w:r>
    </w:p>
    <w:p w:rsidR="00061A90" w:rsidRDefault="00BC3E14" w:rsidP="00061A90">
      <w:pPr>
        <w:pStyle w:val="Akapitzlist"/>
        <w:numPr>
          <w:ilvl w:val="0"/>
          <w:numId w:val="23"/>
        </w:numPr>
        <w:rPr>
          <w:b/>
        </w:rPr>
      </w:pPr>
      <w:r w:rsidRPr="00061A90">
        <w:rPr>
          <w:b/>
        </w:rPr>
        <w:t>Wyniki pomiarów</w:t>
      </w:r>
    </w:p>
    <w:p w:rsidR="00061A90" w:rsidRDefault="00061A90" w:rsidP="00061A90">
      <w:pPr>
        <w:pStyle w:val="Akapitzlist"/>
        <w:ind w:left="360"/>
        <w:rPr>
          <w:b/>
        </w:rPr>
      </w:pPr>
    </w:p>
    <w:p w:rsidR="00BC3E14" w:rsidRPr="00061A90" w:rsidRDefault="00BC3E14" w:rsidP="00061A90">
      <w:pPr>
        <w:pStyle w:val="Akapitzlist"/>
        <w:numPr>
          <w:ilvl w:val="1"/>
          <w:numId w:val="23"/>
        </w:numPr>
        <w:rPr>
          <w:b/>
        </w:rPr>
      </w:pPr>
      <w:r w:rsidRPr="00061A90">
        <w:rPr>
          <w:b/>
        </w:rPr>
        <w:t>Sortowanie przez scalanie</w:t>
      </w:r>
    </w:p>
    <w:tbl>
      <w:tblPr>
        <w:tblStyle w:val="Tabela-Siatka"/>
        <w:tblW w:w="0" w:type="auto"/>
        <w:jc w:val="center"/>
        <w:tblLook w:val="04A0" w:firstRow="1" w:lastRow="0" w:firstColumn="1" w:lastColumn="0" w:noHBand="0" w:noVBand="1"/>
      </w:tblPr>
      <w:tblGrid>
        <w:gridCol w:w="1957"/>
        <w:gridCol w:w="932"/>
        <w:gridCol w:w="1187"/>
        <w:gridCol w:w="1188"/>
        <w:gridCol w:w="1235"/>
        <w:gridCol w:w="1236"/>
        <w:gridCol w:w="1327"/>
      </w:tblGrid>
      <w:tr w:rsidR="00D416DF" w:rsidRPr="00D416DF" w:rsidTr="000C6232">
        <w:trPr>
          <w:trHeight w:val="283"/>
          <w:jc w:val="center"/>
        </w:trPr>
        <w:tc>
          <w:tcPr>
            <w:tcW w:w="2889" w:type="dxa"/>
            <w:gridSpan w:val="2"/>
            <w:shd w:val="clear" w:color="auto" w:fill="D9D9D9" w:themeFill="background1" w:themeFillShade="D9"/>
            <w:vAlign w:val="center"/>
          </w:tcPr>
          <w:p w:rsidR="004F5249" w:rsidRPr="00D416DF" w:rsidRDefault="004F5249" w:rsidP="00A44D9A">
            <w:pPr>
              <w:jc w:val="center"/>
              <w:rPr>
                <w:rFonts w:ascii="Calibri" w:eastAsia="Calibri" w:hAnsi="Calibri" w:cs="Calibri"/>
                <w:color w:val="000000" w:themeColor="text1"/>
              </w:rPr>
            </w:pPr>
          </w:p>
        </w:tc>
        <w:tc>
          <w:tcPr>
            <w:tcW w:w="1187" w:type="dxa"/>
            <w:shd w:val="clear" w:color="auto" w:fill="D9D9D9" w:themeFill="background1" w:themeFillShade="D9"/>
            <w:vAlign w:val="center"/>
          </w:tcPr>
          <w:p w:rsidR="004F5249" w:rsidRPr="00D416DF" w:rsidRDefault="004F5249" w:rsidP="00A44D9A">
            <w:pPr>
              <w:jc w:val="center"/>
              <w:rPr>
                <w:color w:val="000000" w:themeColor="text1"/>
              </w:rPr>
            </w:pPr>
            <m:oMathPara>
              <m:oMath>
                <m:r>
                  <w:rPr>
                    <w:rFonts w:ascii="Cambria Math" w:hAnsi="Cambria Math"/>
                    <w:color w:val="000000" w:themeColor="text1"/>
                  </w:rPr>
                  <m:t>10 000</m:t>
                </m:r>
              </m:oMath>
            </m:oMathPara>
          </w:p>
        </w:tc>
        <w:tc>
          <w:tcPr>
            <w:tcW w:w="1188" w:type="dxa"/>
            <w:shd w:val="clear" w:color="auto" w:fill="D9D9D9" w:themeFill="background1" w:themeFillShade="D9"/>
            <w:vAlign w:val="center"/>
          </w:tcPr>
          <w:p w:rsidR="004F5249" w:rsidRPr="00D416DF" w:rsidRDefault="004F5249" w:rsidP="00A44D9A">
            <w:pPr>
              <w:jc w:val="center"/>
              <w:rPr>
                <w:color w:val="000000" w:themeColor="text1"/>
              </w:rPr>
            </w:pPr>
            <m:oMathPara>
              <m:oMath>
                <m:r>
                  <w:rPr>
                    <w:rFonts w:ascii="Cambria Math" w:hAnsi="Cambria Math"/>
                    <w:color w:val="000000" w:themeColor="text1"/>
                  </w:rPr>
                  <m:t>50 000</m:t>
                </m:r>
              </m:oMath>
            </m:oMathPara>
          </w:p>
        </w:tc>
        <w:tc>
          <w:tcPr>
            <w:tcW w:w="1235" w:type="dxa"/>
            <w:shd w:val="clear" w:color="auto" w:fill="D9D9D9" w:themeFill="background1" w:themeFillShade="D9"/>
            <w:vAlign w:val="center"/>
          </w:tcPr>
          <w:p w:rsidR="004F5249" w:rsidRPr="00D416DF" w:rsidRDefault="004F5249" w:rsidP="00A44D9A">
            <w:pPr>
              <w:jc w:val="center"/>
              <w:rPr>
                <w:color w:val="000000" w:themeColor="text1"/>
              </w:rPr>
            </w:pPr>
            <m:oMathPara>
              <m:oMath>
                <m:r>
                  <w:rPr>
                    <w:rFonts w:ascii="Cambria Math" w:hAnsi="Cambria Math"/>
                    <w:color w:val="000000" w:themeColor="text1"/>
                  </w:rPr>
                  <m:t>100 000</m:t>
                </m:r>
              </m:oMath>
            </m:oMathPara>
          </w:p>
        </w:tc>
        <w:tc>
          <w:tcPr>
            <w:tcW w:w="1236" w:type="dxa"/>
            <w:shd w:val="clear" w:color="auto" w:fill="D9D9D9" w:themeFill="background1" w:themeFillShade="D9"/>
            <w:vAlign w:val="center"/>
          </w:tcPr>
          <w:p w:rsidR="004F5249" w:rsidRPr="00D416DF" w:rsidRDefault="004F5249" w:rsidP="00A44D9A">
            <w:pPr>
              <w:jc w:val="center"/>
              <w:rPr>
                <w:color w:val="000000" w:themeColor="text1"/>
              </w:rPr>
            </w:pPr>
            <m:oMathPara>
              <m:oMath>
                <m:r>
                  <w:rPr>
                    <w:rFonts w:ascii="Cambria Math" w:hAnsi="Cambria Math"/>
                    <w:color w:val="000000" w:themeColor="text1"/>
                  </w:rPr>
                  <m:t>500 000</m:t>
                </m:r>
              </m:oMath>
            </m:oMathPara>
          </w:p>
        </w:tc>
        <w:tc>
          <w:tcPr>
            <w:tcW w:w="1327" w:type="dxa"/>
            <w:shd w:val="clear" w:color="auto" w:fill="D9D9D9" w:themeFill="background1" w:themeFillShade="D9"/>
            <w:vAlign w:val="center"/>
          </w:tcPr>
          <w:p w:rsidR="004F5249" w:rsidRPr="00D416DF" w:rsidRDefault="004F5249" w:rsidP="00A44D9A">
            <w:pPr>
              <w:jc w:val="center"/>
              <w:rPr>
                <w:color w:val="000000" w:themeColor="text1"/>
              </w:rPr>
            </w:pPr>
            <m:oMathPara>
              <m:oMath>
                <m:r>
                  <w:rPr>
                    <w:rFonts w:ascii="Cambria Math" w:hAnsi="Cambria Math"/>
                    <w:color w:val="000000" w:themeColor="text1"/>
                  </w:rPr>
                  <m:t>1 000 000</m:t>
                </m:r>
              </m:oMath>
            </m:oMathPara>
          </w:p>
        </w:tc>
      </w:tr>
      <w:tr w:rsidR="00D416DF" w:rsidRPr="00D416DF" w:rsidTr="000C6232">
        <w:trPr>
          <w:trHeight w:val="283"/>
          <w:jc w:val="center"/>
        </w:trPr>
        <w:tc>
          <w:tcPr>
            <w:tcW w:w="1957" w:type="dxa"/>
            <w:vMerge w:val="restart"/>
            <w:shd w:val="clear" w:color="auto" w:fill="D9D9D9" w:themeFill="background1" w:themeFillShade="D9"/>
            <w:vAlign w:val="center"/>
          </w:tcPr>
          <w:p w:rsidR="004F5249" w:rsidRPr="00D416DF" w:rsidRDefault="004F5249" w:rsidP="00A44D9A">
            <w:pPr>
              <w:jc w:val="center"/>
              <w:rPr>
                <w:color w:val="000000" w:themeColor="text1"/>
              </w:rPr>
            </w:pPr>
            <w:r w:rsidRPr="00D416DF">
              <w:rPr>
                <w:color w:val="000000" w:themeColor="text1"/>
              </w:rPr>
              <w:t>Wszystkie elementy losowe</w:t>
            </w:r>
          </w:p>
        </w:tc>
        <w:tc>
          <w:tcPr>
            <w:tcW w:w="932" w:type="dxa"/>
          </w:tcPr>
          <w:p w:rsidR="004F5249" w:rsidRPr="00D416DF" w:rsidRDefault="000202EE" w:rsidP="00A44D9A">
            <w:pPr>
              <w:jc w:val="center"/>
              <w:rPr>
                <w:color w:val="000000" w:themeColor="text1"/>
              </w:rPr>
            </w:pPr>
            <w:r w:rsidRPr="00D416DF">
              <w:rPr>
                <w:color w:val="000000" w:themeColor="text1"/>
              </w:rPr>
              <w:t>min</w:t>
            </w:r>
          </w:p>
        </w:tc>
        <w:tc>
          <w:tcPr>
            <w:tcW w:w="1187" w:type="dxa"/>
          </w:tcPr>
          <w:p w:rsidR="004F5249" w:rsidRPr="00D416DF" w:rsidRDefault="00EA7DC8" w:rsidP="00A44D9A">
            <w:pPr>
              <w:rPr>
                <w:color w:val="000000" w:themeColor="text1"/>
              </w:rPr>
            </w:pPr>
            <m:oMathPara>
              <m:oMath>
                <m:r>
                  <w:rPr>
                    <w:rFonts w:ascii="Cambria Math" w:hAnsi="Cambria Math"/>
                    <w:color w:val="000000" w:themeColor="text1"/>
                  </w:rPr>
                  <m:t>0,00100</m:t>
                </m:r>
              </m:oMath>
            </m:oMathPara>
          </w:p>
        </w:tc>
        <w:tc>
          <w:tcPr>
            <w:tcW w:w="1188" w:type="dxa"/>
          </w:tcPr>
          <w:p w:rsidR="004F5249" w:rsidRPr="00D416DF" w:rsidRDefault="00EA7DC8" w:rsidP="00A44D9A">
            <w:pPr>
              <w:rPr>
                <w:color w:val="000000" w:themeColor="text1"/>
              </w:rPr>
            </w:pPr>
            <m:oMathPara>
              <m:oMath>
                <m:r>
                  <w:rPr>
                    <w:rFonts w:ascii="Cambria Math" w:hAnsi="Cambria Math"/>
                    <w:color w:val="000000" w:themeColor="text1"/>
                  </w:rPr>
                  <m:t>0,01000</m:t>
                </m:r>
              </m:oMath>
            </m:oMathPara>
          </w:p>
        </w:tc>
        <w:tc>
          <w:tcPr>
            <w:tcW w:w="1235" w:type="dxa"/>
          </w:tcPr>
          <w:p w:rsidR="004F5249" w:rsidRPr="00D416DF" w:rsidRDefault="00EA7DC8" w:rsidP="00A44D9A">
            <w:pPr>
              <w:rPr>
                <w:color w:val="000000" w:themeColor="text1"/>
              </w:rPr>
            </w:pPr>
            <m:oMathPara>
              <m:oMath>
                <m:r>
                  <w:rPr>
                    <w:rFonts w:ascii="Cambria Math" w:hAnsi="Cambria Math"/>
                    <w:color w:val="000000" w:themeColor="text1"/>
                  </w:rPr>
                  <m:t>0,02200</m:t>
                </m:r>
              </m:oMath>
            </m:oMathPara>
          </w:p>
        </w:tc>
        <w:tc>
          <w:tcPr>
            <w:tcW w:w="1236" w:type="dxa"/>
          </w:tcPr>
          <w:p w:rsidR="004F5249" w:rsidRPr="00D416DF" w:rsidRDefault="00EA7DC8" w:rsidP="00A44D9A">
            <w:pPr>
              <w:rPr>
                <w:color w:val="000000" w:themeColor="text1"/>
              </w:rPr>
            </w:pPr>
            <m:oMathPara>
              <m:oMath>
                <m:r>
                  <w:rPr>
                    <w:rFonts w:ascii="Cambria Math" w:hAnsi="Cambria Math"/>
                    <w:color w:val="000000" w:themeColor="text1"/>
                  </w:rPr>
                  <m:t>0,11900</m:t>
                </m:r>
              </m:oMath>
            </m:oMathPara>
          </w:p>
        </w:tc>
        <w:tc>
          <w:tcPr>
            <w:tcW w:w="1327" w:type="dxa"/>
          </w:tcPr>
          <w:p w:rsidR="004F5249" w:rsidRPr="00D416DF" w:rsidRDefault="00EA7DC8" w:rsidP="00A44D9A">
            <w:pPr>
              <w:rPr>
                <w:color w:val="000000" w:themeColor="text1"/>
              </w:rPr>
            </w:pPr>
            <m:oMathPara>
              <m:oMath>
                <m:r>
                  <w:rPr>
                    <w:rFonts w:ascii="Cambria Math" w:hAnsi="Cambria Math"/>
                    <w:color w:val="000000" w:themeColor="text1"/>
                  </w:rPr>
                  <m:t>0,25000</m:t>
                </m:r>
              </m:oMath>
            </m:oMathPara>
          </w:p>
        </w:tc>
      </w:tr>
      <w:tr w:rsidR="00D416DF" w:rsidRPr="00D416DF" w:rsidTr="000C6232">
        <w:trPr>
          <w:trHeight w:val="283"/>
          <w:jc w:val="center"/>
        </w:trPr>
        <w:tc>
          <w:tcPr>
            <w:tcW w:w="1957" w:type="dxa"/>
            <w:vMerge/>
            <w:shd w:val="clear" w:color="auto" w:fill="D9D9D9" w:themeFill="background1" w:themeFillShade="D9"/>
            <w:vAlign w:val="center"/>
          </w:tcPr>
          <w:p w:rsidR="004F5249" w:rsidRPr="00D416DF" w:rsidRDefault="004F5249" w:rsidP="00A44D9A">
            <w:pPr>
              <w:jc w:val="center"/>
              <w:rPr>
                <w:rFonts w:ascii="Calibri" w:eastAsia="Calibri" w:hAnsi="Calibri" w:cs="Times New Roman"/>
                <w:color w:val="000000" w:themeColor="text1"/>
              </w:rPr>
            </w:pPr>
          </w:p>
        </w:tc>
        <w:tc>
          <w:tcPr>
            <w:tcW w:w="932" w:type="dxa"/>
          </w:tcPr>
          <w:p w:rsidR="004F5249" w:rsidRPr="00D416DF" w:rsidRDefault="000202EE" w:rsidP="00A44D9A">
            <w:pPr>
              <w:jc w:val="center"/>
              <w:rPr>
                <w:color w:val="000000" w:themeColor="text1"/>
              </w:rPr>
            </w:pPr>
            <w:proofErr w:type="spellStart"/>
            <w:r w:rsidRPr="00D416DF">
              <w:rPr>
                <w:color w:val="000000" w:themeColor="text1"/>
              </w:rPr>
              <w:t>śr</w:t>
            </w:r>
            <w:proofErr w:type="spellEnd"/>
          </w:p>
        </w:tc>
        <w:tc>
          <w:tcPr>
            <w:tcW w:w="1187" w:type="dxa"/>
          </w:tcPr>
          <w:p w:rsidR="004F5249" w:rsidRPr="00D416DF" w:rsidRDefault="009E02A1" w:rsidP="00A44D9A">
            <w:pPr>
              <w:rPr>
                <w:color w:val="000000" w:themeColor="text1"/>
              </w:rPr>
            </w:pPr>
            <m:oMathPara>
              <m:oMath>
                <m:r>
                  <w:rPr>
                    <w:rFonts w:ascii="Cambria Math" w:hAnsi="Cambria Math"/>
                    <w:color w:val="000000" w:themeColor="text1"/>
                  </w:rPr>
                  <m:t>0,00202</m:t>
                </m:r>
              </m:oMath>
            </m:oMathPara>
          </w:p>
        </w:tc>
        <w:tc>
          <w:tcPr>
            <w:tcW w:w="1188" w:type="dxa"/>
          </w:tcPr>
          <w:p w:rsidR="004F5249" w:rsidRPr="00D416DF" w:rsidRDefault="00A61D5C" w:rsidP="00A44D9A">
            <w:pPr>
              <w:rPr>
                <w:color w:val="000000" w:themeColor="text1"/>
              </w:rPr>
            </w:pPr>
            <m:oMathPara>
              <m:oMath>
                <m:r>
                  <w:rPr>
                    <w:rFonts w:ascii="Cambria Math" w:hAnsi="Cambria Math"/>
                    <w:color w:val="000000" w:themeColor="text1"/>
                  </w:rPr>
                  <m:t>0,01119</m:t>
                </m:r>
              </m:oMath>
            </m:oMathPara>
          </w:p>
        </w:tc>
        <w:tc>
          <w:tcPr>
            <w:tcW w:w="1235" w:type="dxa"/>
          </w:tcPr>
          <w:p w:rsidR="004F5249" w:rsidRPr="00D416DF" w:rsidRDefault="00A61D5C" w:rsidP="00A44D9A">
            <w:pPr>
              <w:rPr>
                <w:color w:val="000000" w:themeColor="text1"/>
              </w:rPr>
            </w:pPr>
            <m:oMathPara>
              <m:oMath>
                <m:r>
                  <w:rPr>
                    <w:rFonts w:ascii="Cambria Math" w:hAnsi="Cambria Math"/>
                    <w:color w:val="000000" w:themeColor="text1"/>
                  </w:rPr>
                  <m:t>0,02580</m:t>
                </m:r>
              </m:oMath>
            </m:oMathPara>
          </w:p>
        </w:tc>
        <w:tc>
          <w:tcPr>
            <w:tcW w:w="1236" w:type="dxa"/>
          </w:tcPr>
          <w:p w:rsidR="004F5249" w:rsidRPr="00D416DF" w:rsidRDefault="00A61D5C" w:rsidP="00A44D9A">
            <w:pPr>
              <w:rPr>
                <w:color w:val="000000" w:themeColor="text1"/>
              </w:rPr>
            </w:pPr>
            <m:oMathPara>
              <m:oMath>
                <m:r>
                  <w:rPr>
                    <w:rFonts w:ascii="Cambria Math" w:hAnsi="Cambria Math"/>
                    <w:color w:val="000000" w:themeColor="text1"/>
                  </w:rPr>
                  <m:t>0,13291</m:t>
                </m:r>
              </m:oMath>
            </m:oMathPara>
          </w:p>
        </w:tc>
        <w:tc>
          <w:tcPr>
            <w:tcW w:w="1327" w:type="dxa"/>
          </w:tcPr>
          <w:p w:rsidR="004F5249" w:rsidRPr="00D416DF" w:rsidRDefault="00A61D5C" w:rsidP="00A44D9A">
            <w:pPr>
              <w:rPr>
                <w:color w:val="000000" w:themeColor="text1"/>
              </w:rPr>
            </w:pPr>
            <m:oMathPara>
              <m:oMath>
                <m:r>
                  <w:rPr>
                    <w:rFonts w:ascii="Cambria Math" w:hAnsi="Cambria Math"/>
                    <w:color w:val="000000" w:themeColor="text1"/>
                  </w:rPr>
                  <m:t>0,25808</m:t>
                </m:r>
              </m:oMath>
            </m:oMathPara>
          </w:p>
        </w:tc>
      </w:tr>
      <w:tr w:rsidR="00D416DF" w:rsidRPr="00D416DF" w:rsidTr="000C6232">
        <w:trPr>
          <w:trHeight w:val="283"/>
          <w:jc w:val="center"/>
        </w:trPr>
        <w:tc>
          <w:tcPr>
            <w:tcW w:w="1957" w:type="dxa"/>
            <w:vMerge/>
            <w:shd w:val="clear" w:color="auto" w:fill="D9D9D9" w:themeFill="background1" w:themeFillShade="D9"/>
            <w:vAlign w:val="center"/>
          </w:tcPr>
          <w:p w:rsidR="004F5249" w:rsidRPr="00D416DF" w:rsidRDefault="004F5249" w:rsidP="00A44D9A">
            <w:pPr>
              <w:jc w:val="center"/>
              <w:rPr>
                <w:rFonts w:ascii="Calibri" w:eastAsia="Calibri" w:hAnsi="Calibri" w:cs="Times New Roman"/>
                <w:color w:val="000000" w:themeColor="text1"/>
              </w:rPr>
            </w:pPr>
          </w:p>
        </w:tc>
        <w:tc>
          <w:tcPr>
            <w:tcW w:w="932" w:type="dxa"/>
          </w:tcPr>
          <w:p w:rsidR="004F5249" w:rsidRPr="00D416DF" w:rsidRDefault="000202EE" w:rsidP="00A44D9A">
            <w:pPr>
              <w:jc w:val="center"/>
              <w:rPr>
                <w:color w:val="000000" w:themeColor="text1"/>
              </w:rPr>
            </w:pPr>
            <w:r w:rsidRPr="00D416DF">
              <w:rPr>
                <w:color w:val="000000" w:themeColor="text1"/>
              </w:rPr>
              <w:t xml:space="preserve">max </w:t>
            </w:r>
          </w:p>
        </w:tc>
        <w:tc>
          <w:tcPr>
            <w:tcW w:w="1187" w:type="dxa"/>
          </w:tcPr>
          <w:p w:rsidR="004F5249" w:rsidRPr="00D416DF" w:rsidRDefault="00D51FD3" w:rsidP="00A44D9A">
            <w:pPr>
              <w:rPr>
                <w:color w:val="000000" w:themeColor="text1"/>
              </w:rPr>
            </w:pPr>
            <m:oMathPara>
              <m:oMath>
                <m:r>
                  <w:rPr>
                    <w:rFonts w:ascii="Cambria Math" w:hAnsi="Cambria Math"/>
                    <w:color w:val="000000" w:themeColor="text1"/>
                  </w:rPr>
                  <m:t>0,00300</m:t>
                </m:r>
              </m:oMath>
            </m:oMathPara>
          </w:p>
        </w:tc>
        <w:tc>
          <w:tcPr>
            <w:tcW w:w="1188" w:type="dxa"/>
          </w:tcPr>
          <w:p w:rsidR="004F5249" w:rsidRPr="00D416DF" w:rsidRDefault="00D51FD3" w:rsidP="00A44D9A">
            <w:pPr>
              <w:rPr>
                <w:color w:val="000000" w:themeColor="text1"/>
              </w:rPr>
            </w:pPr>
            <m:oMathPara>
              <m:oMath>
                <m:r>
                  <w:rPr>
                    <w:rFonts w:ascii="Cambria Math" w:hAnsi="Cambria Math"/>
                    <w:color w:val="000000" w:themeColor="text1"/>
                  </w:rPr>
                  <m:t>0,01600</m:t>
                </m:r>
              </m:oMath>
            </m:oMathPara>
          </w:p>
        </w:tc>
        <w:tc>
          <w:tcPr>
            <w:tcW w:w="1235" w:type="dxa"/>
          </w:tcPr>
          <w:p w:rsidR="004F5249" w:rsidRPr="00D416DF" w:rsidRDefault="00D51FD3" w:rsidP="00A44D9A">
            <w:pPr>
              <w:rPr>
                <w:color w:val="000000" w:themeColor="text1"/>
              </w:rPr>
            </w:pPr>
            <m:oMathPara>
              <m:oMath>
                <m:r>
                  <w:rPr>
                    <w:rFonts w:ascii="Cambria Math" w:hAnsi="Cambria Math"/>
                    <w:color w:val="000000" w:themeColor="text1"/>
                  </w:rPr>
                  <m:t>0,04000</m:t>
                </m:r>
              </m:oMath>
            </m:oMathPara>
          </w:p>
        </w:tc>
        <w:tc>
          <w:tcPr>
            <w:tcW w:w="1236" w:type="dxa"/>
          </w:tcPr>
          <w:p w:rsidR="004F5249" w:rsidRPr="00D416DF" w:rsidRDefault="00D51FD3" w:rsidP="00A44D9A">
            <w:pPr>
              <w:rPr>
                <w:color w:val="000000" w:themeColor="text1"/>
              </w:rPr>
            </w:pPr>
            <m:oMathPara>
              <m:oMath>
                <m:r>
                  <w:rPr>
                    <w:rFonts w:ascii="Cambria Math" w:hAnsi="Cambria Math"/>
                    <w:color w:val="000000" w:themeColor="text1"/>
                  </w:rPr>
                  <m:t>0,26400</m:t>
                </m:r>
              </m:oMath>
            </m:oMathPara>
          </w:p>
        </w:tc>
        <w:tc>
          <w:tcPr>
            <w:tcW w:w="1327" w:type="dxa"/>
          </w:tcPr>
          <w:p w:rsidR="004F5249" w:rsidRPr="00D416DF" w:rsidRDefault="00D51FD3" w:rsidP="00A44D9A">
            <w:pPr>
              <w:rPr>
                <w:color w:val="000000" w:themeColor="text1"/>
              </w:rPr>
            </w:pPr>
            <m:oMathPara>
              <m:oMath>
                <m:r>
                  <w:rPr>
                    <w:rFonts w:ascii="Cambria Math" w:hAnsi="Cambria Math"/>
                    <w:color w:val="000000" w:themeColor="text1"/>
                  </w:rPr>
                  <m:t>0,33600</m:t>
                </m:r>
              </m:oMath>
            </m:oMathPara>
          </w:p>
        </w:tc>
      </w:tr>
      <w:tr w:rsidR="00D416DF" w:rsidRPr="00D416DF" w:rsidTr="000C6232">
        <w:trPr>
          <w:trHeight w:val="283"/>
          <w:jc w:val="center"/>
        </w:trPr>
        <w:tc>
          <w:tcPr>
            <w:tcW w:w="1957" w:type="dxa"/>
            <w:vMerge w:val="restart"/>
            <w:shd w:val="clear" w:color="auto" w:fill="D9D9D9" w:themeFill="background1" w:themeFillShade="D9"/>
            <w:vAlign w:val="center"/>
          </w:tcPr>
          <w:p w:rsidR="004F5249" w:rsidRPr="00D416DF" w:rsidRDefault="004F5249" w:rsidP="00A44D9A">
            <w:pPr>
              <w:jc w:val="center"/>
              <w:rPr>
                <w:color w:val="000000" w:themeColor="text1"/>
              </w:rPr>
            </w:pPr>
            <w:r w:rsidRPr="00D416DF">
              <w:rPr>
                <w:rFonts w:eastAsiaTheme="minorEastAsia"/>
                <w:color w:val="000000" w:themeColor="text1"/>
              </w:rPr>
              <w:t xml:space="preserve">Posortowane początkowe </w:t>
            </w:r>
            <m:oMath>
              <m:r>
                <w:rPr>
                  <w:rFonts w:ascii="Cambria Math" w:hAnsi="Cambria Math"/>
                  <w:color w:val="000000" w:themeColor="text1"/>
                </w:rPr>
                <m:t>25%</m:t>
              </m:r>
            </m:oMath>
            <w:r w:rsidRPr="00D416DF">
              <w:rPr>
                <w:rFonts w:eastAsiaTheme="minorEastAsia"/>
                <w:color w:val="000000" w:themeColor="text1"/>
              </w:rPr>
              <w:t xml:space="preserve"> elementów</w:t>
            </w:r>
          </w:p>
        </w:tc>
        <w:tc>
          <w:tcPr>
            <w:tcW w:w="932" w:type="dxa"/>
          </w:tcPr>
          <w:p w:rsidR="004F5249" w:rsidRPr="00D416DF" w:rsidRDefault="000202EE" w:rsidP="00A44D9A">
            <w:pPr>
              <w:jc w:val="center"/>
              <w:rPr>
                <w:color w:val="000000" w:themeColor="text1"/>
              </w:rPr>
            </w:pPr>
            <w:r w:rsidRPr="00D416DF">
              <w:rPr>
                <w:color w:val="000000" w:themeColor="text1"/>
              </w:rPr>
              <w:t>min</w:t>
            </w:r>
          </w:p>
        </w:tc>
        <w:tc>
          <w:tcPr>
            <w:tcW w:w="1187" w:type="dxa"/>
          </w:tcPr>
          <w:p w:rsidR="004F5249" w:rsidRPr="00D416DF" w:rsidRDefault="00EA7DC8" w:rsidP="00A44D9A">
            <w:pPr>
              <w:rPr>
                <w:color w:val="000000" w:themeColor="text1"/>
              </w:rPr>
            </w:pPr>
            <m:oMathPara>
              <m:oMath>
                <m:r>
                  <w:rPr>
                    <w:rFonts w:ascii="Cambria Math" w:hAnsi="Cambria Math"/>
                    <w:color w:val="000000" w:themeColor="text1"/>
                  </w:rPr>
                  <m:t>0,00100</m:t>
                </m:r>
              </m:oMath>
            </m:oMathPara>
          </w:p>
        </w:tc>
        <w:tc>
          <w:tcPr>
            <w:tcW w:w="1188" w:type="dxa"/>
          </w:tcPr>
          <w:p w:rsidR="004F5249" w:rsidRPr="00D416DF" w:rsidRDefault="00EA7DC8" w:rsidP="00A44D9A">
            <w:pPr>
              <w:rPr>
                <w:color w:val="000000" w:themeColor="text1"/>
              </w:rPr>
            </w:pPr>
            <m:oMathPara>
              <m:oMath>
                <m:r>
                  <w:rPr>
                    <w:rFonts w:ascii="Cambria Math" w:hAnsi="Cambria Math"/>
                    <w:color w:val="000000" w:themeColor="text1"/>
                  </w:rPr>
                  <m:t>0,01000</m:t>
                </m:r>
              </m:oMath>
            </m:oMathPara>
          </w:p>
        </w:tc>
        <w:tc>
          <w:tcPr>
            <w:tcW w:w="1235" w:type="dxa"/>
          </w:tcPr>
          <w:p w:rsidR="004F5249" w:rsidRPr="00D416DF" w:rsidRDefault="00EA7DC8" w:rsidP="00A44D9A">
            <w:pPr>
              <w:rPr>
                <w:color w:val="000000" w:themeColor="text1"/>
              </w:rPr>
            </w:pPr>
            <m:oMathPara>
              <m:oMath>
                <m:r>
                  <w:rPr>
                    <w:rFonts w:ascii="Cambria Math" w:hAnsi="Cambria Math"/>
                    <w:color w:val="000000" w:themeColor="text1"/>
                  </w:rPr>
                  <m:t>0,02200</m:t>
                </m:r>
              </m:oMath>
            </m:oMathPara>
          </w:p>
        </w:tc>
        <w:tc>
          <w:tcPr>
            <w:tcW w:w="1236" w:type="dxa"/>
          </w:tcPr>
          <w:p w:rsidR="004F5249" w:rsidRPr="00D416DF" w:rsidRDefault="00EA7DC8" w:rsidP="00A44D9A">
            <w:pPr>
              <w:rPr>
                <w:color w:val="000000" w:themeColor="text1"/>
              </w:rPr>
            </w:pPr>
            <m:oMathPara>
              <m:oMath>
                <m:r>
                  <w:rPr>
                    <w:rFonts w:ascii="Cambria Math" w:hAnsi="Cambria Math"/>
                    <w:color w:val="000000" w:themeColor="text1"/>
                  </w:rPr>
                  <m:t>0,11900</m:t>
                </m:r>
              </m:oMath>
            </m:oMathPara>
          </w:p>
        </w:tc>
        <w:tc>
          <w:tcPr>
            <w:tcW w:w="1327" w:type="dxa"/>
          </w:tcPr>
          <w:p w:rsidR="004F5249" w:rsidRPr="00D416DF" w:rsidRDefault="00EA7DC8" w:rsidP="00A44D9A">
            <w:pPr>
              <w:rPr>
                <w:color w:val="000000" w:themeColor="text1"/>
              </w:rPr>
            </w:pPr>
            <m:oMathPara>
              <m:oMath>
                <m:r>
                  <w:rPr>
                    <w:rFonts w:ascii="Cambria Math" w:hAnsi="Cambria Math"/>
                    <w:color w:val="000000" w:themeColor="text1"/>
                  </w:rPr>
                  <m:t>0,24900</m:t>
                </m:r>
              </m:oMath>
            </m:oMathPara>
          </w:p>
        </w:tc>
      </w:tr>
      <w:tr w:rsidR="00D416DF" w:rsidRPr="00D416DF" w:rsidTr="000C6232">
        <w:trPr>
          <w:trHeight w:val="283"/>
          <w:jc w:val="center"/>
        </w:trPr>
        <w:tc>
          <w:tcPr>
            <w:tcW w:w="1957" w:type="dxa"/>
            <w:vMerge/>
            <w:shd w:val="clear" w:color="auto" w:fill="D9D9D9" w:themeFill="background1" w:themeFillShade="D9"/>
            <w:vAlign w:val="center"/>
          </w:tcPr>
          <w:p w:rsidR="004F5249" w:rsidRPr="00D416DF" w:rsidRDefault="004F5249" w:rsidP="00A44D9A">
            <w:pPr>
              <w:jc w:val="center"/>
              <w:rPr>
                <w:rFonts w:ascii="Calibri" w:eastAsia="Calibri" w:hAnsi="Calibri" w:cs="Times New Roman"/>
                <w:color w:val="000000" w:themeColor="text1"/>
              </w:rPr>
            </w:pPr>
          </w:p>
        </w:tc>
        <w:tc>
          <w:tcPr>
            <w:tcW w:w="932" w:type="dxa"/>
          </w:tcPr>
          <w:p w:rsidR="004F5249" w:rsidRPr="00D416DF" w:rsidRDefault="000202EE" w:rsidP="00A44D9A">
            <w:pPr>
              <w:jc w:val="center"/>
              <w:rPr>
                <w:color w:val="000000" w:themeColor="text1"/>
              </w:rPr>
            </w:pPr>
            <w:proofErr w:type="spellStart"/>
            <w:r w:rsidRPr="00D416DF">
              <w:rPr>
                <w:color w:val="000000" w:themeColor="text1"/>
              </w:rPr>
              <w:t>śr</w:t>
            </w:r>
            <w:proofErr w:type="spellEnd"/>
          </w:p>
        </w:tc>
        <w:tc>
          <w:tcPr>
            <w:tcW w:w="1187" w:type="dxa"/>
          </w:tcPr>
          <w:p w:rsidR="004F5249" w:rsidRPr="00D416DF" w:rsidRDefault="009E02A1" w:rsidP="00A44D9A">
            <w:pPr>
              <w:rPr>
                <w:color w:val="000000" w:themeColor="text1"/>
              </w:rPr>
            </w:pPr>
            <m:oMathPara>
              <m:oMath>
                <m:r>
                  <w:rPr>
                    <w:rFonts w:ascii="Cambria Math" w:hAnsi="Cambria Math"/>
                    <w:color w:val="000000" w:themeColor="text1"/>
                  </w:rPr>
                  <m:t>0,00204</m:t>
                </m:r>
              </m:oMath>
            </m:oMathPara>
          </w:p>
        </w:tc>
        <w:tc>
          <w:tcPr>
            <w:tcW w:w="1188" w:type="dxa"/>
          </w:tcPr>
          <w:p w:rsidR="004F5249" w:rsidRPr="00D416DF" w:rsidRDefault="00A61D5C" w:rsidP="00A44D9A">
            <w:pPr>
              <w:rPr>
                <w:color w:val="000000" w:themeColor="text1"/>
              </w:rPr>
            </w:pPr>
            <m:oMathPara>
              <m:oMath>
                <m:r>
                  <w:rPr>
                    <w:rFonts w:ascii="Cambria Math" w:hAnsi="Cambria Math"/>
                    <w:color w:val="000000" w:themeColor="text1"/>
                  </w:rPr>
                  <m:t>0,01123</m:t>
                </m:r>
              </m:oMath>
            </m:oMathPara>
          </w:p>
        </w:tc>
        <w:tc>
          <w:tcPr>
            <w:tcW w:w="1235" w:type="dxa"/>
          </w:tcPr>
          <w:p w:rsidR="004F5249" w:rsidRPr="00D416DF" w:rsidRDefault="00A61D5C" w:rsidP="00A44D9A">
            <w:pPr>
              <w:rPr>
                <w:color w:val="000000" w:themeColor="text1"/>
              </w:rPr>
            </w:pPr>
            <m:oMathPara>
              <m:oMath>
                <m:r>
                  <w:rPr>
                    <w:rFonts w:ascii="Cambria Math" w:hAnsi="Cambria Math"/>
                    <w:color w:val="000000" w:themeColor="text1"/>
                  </w:rPr>
                  <m:t>0,02372</m:t>
                </m:r>
              </m:oMath>
            </m:oMathPara>
          </w:p>
        </w:tc>
        <w:tc>
          <w:tcPr>
            <w:tcW w:w="1236" w:type="dxa"/>
          </w:tcPr>
          <w:p w:rsidR="004F5249" w:rsidRPr="00D416DF" w:rsidRDefault="00A61D5C" w:rsidP="00A44D9A">
            <w:pPr>
              <w:rPr>
                <w:color w:val="000000" w:themeColor="text1"/>
              </w:rPr>
            </w:pPr>
            <m:oMathPara>
              <m:oMath>
                <m:r>
                  <w:rPr>
                    <w:rFonts w:ascii="Cambria Math" w:hAnsi="Cambria Math"/>
                    <w:color w:val="000000" w:themeColor="text1"/>
                  </w:rPr>
                  <m:t>0,12593</m:t>
                </m:r>
              </m:oMath>
            </m:oMathPara>
          </w:p>
        </w:tc>
        <w:tc>
          <w:tcPr>
            <w:tcW w:w="1327" w:type="dxa"/>
          </w:tcPr>
          <w:p w:rsidR="004F5249" w:rsidRPr="00D416DF" w:rsidRDefault="00A61D5C" w:rsidP="00A44D9A">
            <w:pPr>
              <w:rPr>
                <w:color w:val="000000" w:themeColor="text1"/>
              </w:rPr>
            </w:pPr>
            <m:oMathPara>
              <m:oMath>
                <m:r>
                  <w:rPr>
                    <w:rFonts w:ascii="Cambria Math" w:hAnsi="Cambria Math"/>
                    <w:color w:val="000000" w:themeColor="text1"/>
                  </w:rPr>
                  <m:t>0,26537</m:t>
                </m:r>
              </m:oMath>
            </m:oMathPara>
          </w:p>
        </w:tc>
      </w:tr>
      <w:tr w:rsidR="00D416DF" w:rsidRPr="00D416DF" w:rsidTr="000C6232">
        <w:trPr>
          <w:trHeight w:val="283"/>
          <w:jc w:val="center"/>
        </w:trPr>
        <w:tc>
          <w:tcPr>
            <w:tcW w:w="1957" w:type="dxa"/>
            <w:vMerge/>
            <w:shd w:val="clear" w:color="auto" w:fill="D9D9D9" w:themeFill="background1" w:themeFillShade="D9"/>
            <w:vAlign w:val="center"/>
          </w:tcPr>
          <w:p w:rsidR="004F5249" w:rsidRPr="00D416DF" w:rsidRDefault="004F5249" w:rsidP="00A44D9A">
            <w:pPr>
              <w:jc w:val="center"/>
              <w:rPr>
                <w:rFonts w:ascii="Calibri" w:eastAsia="Calibri" w:hAnsi="Calibri" w:cs="Times New Roman"/>
                <w:color w:val="000000" w:themeColor="text1"/>
              </w:rPr>
            </w:pPr>
          </w:p>
        </w:tc>
        <w:tc>
          <w:tcPr>
            <w:tcW w:w="932" w:type="dxa"/>
          </w:tcPr>
          <w:p w:rsidR="004F5249" w:rsidRPr="00D416DF" w:rsidRDefault="000202EE" w:rsidP="00A44D9A">
            <w:pPr>
              <w:jc w:val="center"/>
              <w:rPr>
                <w:color w:val="000000" w:themeColor="text1"/>
              </w:rPr>
            </w:pPr>
            <w:r w:rsidRPr="00D416DF">
              <w:rPr>
                <w:color w:val="000000" w:themeColor="text1"/>
              </w:rPr>
              <w:t xml:space="preserve">max </w:t>
            </w:r>
          </w:p>
        </w:tc>
        <w:tc>
          <w:tcPr>
            <w:tcW w:w="1187" w:type="dxa"/>
          </w:tcPr>
          <w:p w:rsidR="004F5249" w:rsidRPr="00D416DF" w:rsidRDefault="00D51FD3" w:rsidP="00A44D9A">
            <w:pPr>
              <w:rPr>
                <w:color w:val="000000" w:themeColor="text1"/>
              </w:rPr>
            </w:pPr>
            <m:oMathPara>
              <m:oMath>
                <m:r>
                  <w:rPr>
                    <w:rFonts w:ascii="Cambria Math" w:hAnsi="Cambria Math"/>
                    <w:color w:val="000000" w:themeColor="text1"/>
                  </w:rPr>
                  <m:t>0,003000</m:t>
                </m:r>
              </m:oMath>
            </m:oMathPara>
          </w:p>
        </w:tc>
        <w:tc>
          <w:tcPr>
            <w:tcW w:w="1188" w:type="dxa"/>
          </w:tcPr>
          <w:p w:rsidR="004F5249" w:rsidRPr="00D416DF" w:rsidRDefault="00D51FD3" w:rsidP="00A44D9A">
            <w:pPr>
              <w:rPr>
                <w:color w:val="000000" w:themeColor="text1"/>
              </w:rPr>
            </w:pPr>
            <m:oMathPara>
              <m:oMath>
                <m:r>
                  <w:rPr>
                    <w:rFonts w:ascii="Cambria Math" w:hAnsi="Cambria Math"/>
                    <w:color w:val="000000" w:themeColor="text1"/>
                  </w:rPr>
                  <m:t>0,01400</m:t>
                </m:r>
              </m:oMath>
            </m:oMathPara>
          </w:p>
        </w:tc>
        <w:tc>
          <w:tcPr>
            <w:tcW w:w="1235" w:type="dxa"/>
          </w:tcPr>
          <w:p w:rsidR="004F5249" w:rsidRPr="00D416DF" w:rsidRDefault="00D51FD3" w:rsidP="00A44D9A">
            <w:pPr>
              <w:rPr>
                <w:color w:val="000000" w:themeColor="text1"/>
              </w:rPr>
            </w:pPr>
            <m:oMathPara>
              <m:oMath>
                <m:r>
                  <w:rPr>
                    <w:rFonts w:ascii="Cambria Math" w:hAnsi="Cambria Math"/>
                    <w:color w:val="000000" w:themeColor="text1"/>
                  </w:rPr>
                  <m:t>0,03400</m:t>
                </m:r>
              </m:oMath>
            </m:oMathPara>
          </w:p>
        </w:tc>
        <w:tc>
          <w:tcPr>
            <w:tcW w:w="1236" w:type="dxa"/>
          </w:tcPr>
          <w:p w:rsidR="004F5249" w:rsidRPr="00D416DF" w:rsidRDefault="00D51FD3" w:rsidP="00A44D9A">
            <w:pPr>
              <w:rPr>
                <w:color w:val="000000" w:themeColor="text1"/>
              </w:rPr>
            </w:pPr>
            <m:oMathPara>
              <m:oMath>
                <m:r>
                  <w:rPr>
                    <w:rFonts w:ascii="Cambria Math" w:hAnsi="Cambria Math"/>
                    <w:color w:val="000000" w:themeColor="text1"/>
                  </w:rPr>
                  <m:t>0,14800</m:t>
                </m:r>
              </m:oMath>
            </m:oMathPara>
          </w:p>
        </w:tc>
        <w:tc>
          <w:tcPr>
            <w:tcW w:w="1327" w:type="dxa"/>
          </w:tcPr>
          <w:p w:rsidR="004F5249" w:rsidRPr="00D416DF" w:rsidRDefault="00D51FD3" w:rsidP="00A44D9A">
            <w:pPr>
              <w:rPr>
                <w:color w:val="000000" w:themeColor="text1"/>
              </w:rPr>
            </w:pPr>
            <m:oMathPara>
              <m:oMath>
                <m:r>
                  <w:rPr>
                    <w:rFonts w:ascii="Cambria Math" w:hAnsi="Cambria Math"/>
                    <w:color w:val="000000" w:themeColor="text1"/>
                  </w:rPr>
                  <m:t>0,48200</m:t>
                </m:r>
              </m:oMath>
            </m:oMathPara>
          </w:p>
        </w:tc>
      </w:tr>
      <w:tr w:rsidR="00D416DF" w:rsidRPr="00D416DF" w:rsidTr="000C6232">
        <w:trPr>
          <w:trHeight w:val="283"/>
          <w:jc w:val="center"/>
        </w:trPr>
        <w:tc>
          <w:tcPr>
            <w:tcW w:w="1957" w:type="dxa"/>
            <w:vMerge w:val="restart"/>
            <w:shd w:val="clear" w:color="auto" w:fill="D9D9D9" w:themeFill="background1" w:themeFillShade="D9"/>
            <w:vAlign w:val="center"/>
          </w:tcPr>
          <w:p w:rsidR="004F5249" w:rsidRPr="00D416DF" w:rsidRDefault="004F5249" w:rsidP="00A44D9A">
            <w:pPr>
              <w:jc w:val="center"/>
              <w:rPr>
                <w:color w:val="000000" w:themeColor="text1"/>
              </w:rPr>
            </w:pPr>
            <w:r w:rsidRPr="00D416DF">
              <w:rPr>
                <w:rFonts w:eastAsiaTheme="minorEastAsia"/>
                <w:color w:val="000000" w:themeColor="text1"/>
              </w:rPr>
              <w:t xml:space="preserve">Posortowane początkowe </w:t>
            </w:r>
            <m:oMath>
              <m:r>
                <w:rPr>
                  <w:rFonts w:ascii="Cambria Math" w:hAnsi="Cambria Math"/>
                  <w:color w:val="000000" w:themeColor="text1"/>
                </w:rPr>
                <m:t>50%</m:t>
              </m:r>
            </m:oMath>
            <w:r w:rsidRPr="00D416DF">
              <w:rPr>
                <w:rFonts w:eastAsiaTheme="minorEastAsia"/>
                <w:color w:val="000000" w:themeColor="text1"/>
              </w:rPr>
              <w:t xml:space="preserve"> elementów</w:t>
            </w:r>
          </w:p>
        </w:tc>
        <w:tc>
          <w:tcPr>
            <w:tcW w:w="932" w:type="dxa"/>
          </w:tcPr>
          <w:p w:rsidR="004F5249" w:rsidRPr="00D416DF" w:rsidRDefault="000202EE" w:rsidP="00A44D9A">
            <w:pPr>
              <w:jc w:val="center"/>
              <w:rPr>
                <w:color w:val="000000" w:themeColor="text1"/>
              </w:rPr>
            </w:pPr>
            <w:r w:rsidRPr="00D416DF">
              <w:rPr>
                <w:color w:val="000000" w:themeColor="text1"/>
              </w:rPr>
              <w:t>min</w:t>
            </w:r>
          </w:p>
        </w:tc>
        <w:tc>
          <w:tcPr>
            <w:tcW w:w="1187" w:type="dxa"/>
          </w:tcPr>
          <w:p w:rsidR="004F5249" w:rsidRPr="00D416DF" w:rsidRDefault="00EA7DC8" w:rsidP="00A44D9A">
            <w:pPr>
              <w:rPr>
                <w:color w:val="000000" w:themeColor="text1"/>
              </w:rPr>
            </w:pPr>
            <m:oMathPara>
              <m:oMath>
                <m:r>
                  <w:rPr>
                    <w:rFonts w:ascii="Cambria Math" w:hAnsi="Cambria Math"/>
                    <w:color w:val="000000" w:themeColor="text1"/>
                  </w:rPr>
                  <m:t>0,001000</m:t>
                </m:r>
              </m:oMath>
            </m:oMathPara>
          </w:p>
        </w:tc>
        <w:tc>
          <w:tcPr>
            <w:tcW w:w="1188" w:type="dxa"/>
          </w:tcPr>
          <w:p w:rsidR="004F5249" w:rsidRPr="00D416DF" w:rsidRDefault="00EA7DC8" w:rsidP="00A44D9A">
            <w:pPr>
              <w:rPr>
                <w:color w:val="000000" w:themeColor="text1"/>
              </w:rPr>
            </w:pPr>
            <m:oMathPara>
              <m:oMath>
                <m:r>
                  <w:rPr>
                    <w:rFonts w:ascii="Cambria Math" w:hAnsi="Cambria Math"/>
                    <w:color w:val="000000" w:themeColor="text1"/>
                  </w:rPr>
                  <m:t>0,01000</m:t>
                </m:r>
              </m:oMath>
            </m:oMathPara>
          </w:p>
        </w:tc>
        <w:tc>
          <w:tcPr>
            <w:tcW w:w="1235" w:type="dxa"/>
          </w:tcPr>
          <w:p w:rsidR="004F5249" w:rsidRPr="00D416DF" w:rsidRDefault="00EA7DC8" w:rsidP="00A44D9A">
            <w:pPr>
              <w:rPr>
                <w:color w:val="000000" w:themeColor="text1"/>
              </w:rPr>
            </w:pPr>
            <m:oMathPara>
              <m:oMath>
                <m:r>
                  <w:rPr>
                    <w:rFonts w:ascii="Cambria Math" w:hAnsi="Cambria Math"/>
                    <w:color w:val="000000" w:themeColor="text1"/>
                  </w:rPr>
                  <m:t>0,02200</m:t>
                </m:r>
              </m:oMath>
            </m:oMathPara>
          </w:p>
        </w:tc>
        <w:tc>
          <w:tcPr>
            <w:tcW w:w="1236" w:type="dxa"/>
          </w:tcPr>
          <w:p w:rsidR="004F5249" w:rsidRPr="00D416DF" w:rsidRDefault="00EA7DC8" w:rsidP="00A44D9A">
            <w:pPr>
              <w:rPr>
                <w:color w:val="000000" w:themeColor="text1"/>
              </w:rPr>
            </w:pPr>
            <m:oMathPara>
              <m:oMath>
                <m:r>
                  <w:rPr>
                    <w:rFonts w:ascii="Cambria Math" w:hAnsi="Cambria Math"/>
                    <w:color w:val="000000" w:themeColor="text1"/>
                  </w:rPr>
                  <m:t>0,11900</m:t>
                </m:r>
              </m:oMath>
            </m:oMathPara>
          </w:p>
        </w:tc>
        <w:tc>
          <w:tcPr>
            <w:tcW w:w="1327" w:type="dxa"/>
          </w:tcPr>
          <w:p w:rsidR="004F5249" w:rsidRPr="00D416DF" w:rsidRDefault="00EA7DC8" w:rsidP="00A44D9A">
            <w:pPr>
              <w:rPr>
                <w:color w:val="000000" w:themeColor="text1"/>
              </w:rPr>
            </w:pPr>
            <m:oMathPara>
              <m:oMath>
                <m:r>
                  <w:rPr>
                    <w:rFonts w:ascii="Cambria Math" w:hAnsi="Cambria Math"/>
                    <w:color w:val="000000" w:themeColor="text1"/>
                  </w:rPr>
                  <m:t>0,24800</m:t>
                </m:r>
              </m:oMath>
            </m:oMathPara>
          </w:p>
        </w:tc>
      </w:tr>
      <w:tr w:rsidR="00D416DF" w:rsidRPr="00D416DF" w:rsidTr="000C6232">
        <w:trPr>
          <w:trHeight w:val="283"/>
          <w:jc w:val="center"/>
        </w:trPr>
        <w:tc>
          <w:tcPr>
            <w:tcW w:w="1957" w:type="dxa"/>
            <w:vMerge/>
            <w:shd w:val="clear" w:color="auto" w:fill="D9D9D9" w:themeFill="background1" w:themeFillShade="D9"/>
            <w:vAlign w:val="center"/>
          </w:tcPr>
          <w:p w:rsidR="004F5249" w:rsidRPr="00D416DF" w:rsidRDefault="004F5249" w:rsidP="00A44D9A">
            <w:pPr>
              <w:jc w:val="center"/>
              <w:rPr>
                <w:rFonts w:ascii="Calibri" w:eastAsia="Calibri" w:hAnsi="Calibri" w:cs="Times New Roman"/>
                <w:color w:val="000000" w:themeColor="text1"/>
              </w:rPr>
            </w:pPr>
          </w:p>
        </w:tc>
        <w:tc>
          <w:tcPr>
            <w:tcW w:w="932" w:type="dxa"/>
          </w:tcPr>
          <w:p w:rsidR="004F5249" w:rsidRPr="00D416DF" w:rsidRDefault="000202EE" w:rsidP="00A44D9A">
            <w:pPr>
              <w:jc w:val="center"/>
              <w:rPr>
                <w:color w:val="000000" w:themeColor="text1"/>
              </w:rPr>
            </w:pPr>
            <w:proofErr w:type="spellStart"/>
            <w:r w:rsidRPr="00D416DF">
              <w:rPr>
                <w:color w:val="000000" w:themeColor="text1"/>
              </w:rPr>
              <w:t>śr</w:t>
            </w:r>
            <w:proofErr w:type="spellEnd"/>
          </w:p>
        </w:tc>
        <w:tc>
          <w:tcPr>
            <w:tcW w:w="1187" w:type="dxa"/>
          </w:tcPr>
          <w:p w:rsidR="004F5249" w:rsidRPr="00D416DF" w:rsidRDefault="00A61D5C" w:rsidP="00A44D9A">
            <w:pPr>
              <w:rPr>
                <w:color w:val="000000" w:themeColor="text1"/>
              </w:rPr>
            </w:pPr>
            <m:oMathPara>
              <m:oMath>
                <m:r>
                  <w:rPr>
                    <w:rFonts w:ascii="Cambria Math" w:hAnsi="Cambria Math"/>
                    <w:color w:val="000000" w:themeColor="text1"/>
                  </w:rPr>
                  <m:t>0,00206</m:t>
                </m:r>
              </m:oMath>
            </m:oMathPara>
          </w:p>
        </w:tc>
        <w:tc>
          <w:tcPr>
            <w:tcW w:w="1188" w:type="dxa"/>
          </w:tcPr>
          <w:p w:rsidR="004F5249" w:rsidRPr="00D416DF" w:rsidRDefault="00A61D5C" w:rsidP="00A44D9A">
            <w:pPr>
              <w:rPr>
                <w:color w:val="000000" w:themeColor="text1"/>
              </w:rPr>
            </w:pPr>
            <m:oMathPara>
              <m:oMath>
                <m:r>
                  <w:rPr>
                    <w:rFonts w:ascii="Cambria Math" w:hAnsi="Cambria Math"/>
                    <w:color w:val="000000" w:themeColor="text1"/>
                  </w:rPr>
                  <m:t>0,01138</m:t>
                </m:r>
              </m:oMath>
            </m:oMathPara>
          </w:p>
        </w:tc>
        <w:tc>
          <w:tcPr>
            <w:tcW w:w="1235" w:type="dxa"/>
          </w:tcPr>
          <w:p w:rsidR="004F5249" w:rsidRPr="00D416DF" w:rsidRDefault="00A61D5C" w:rsidP="00A44D9A">
            <w:pPr>
              <w:rPr>
                <w:color w:val="000000" w:themeColor="text1"/>
              </w:rPr>
            </w:pPr>
            <m:oMathPara>
              <m:oMath>
                <m:r>
                  <w:rPr>
                    <w:rFonts w:ascii="Cambria Math" w:hAnsi="Cambria Math"/>
                    <w:color w:val="000000" w:themeColor="text1"/>
                  </w:rPr>
                  <m:t>0,02367</m:t>
                </m:r>
              </m:oMath>
            </m:oMathPara>
          </w:p>
        </w:tc>
        <w:tc>
          <w:tcPr>
            <w:tcW w:w="1236" w:type="dxa"/>
          </w:tcPr>
          <w:p w:rsidR="004F5249" w:rsidRPr="00D416DF" w:rsidRDefault="00A61D5C" w:rsidP="00A44D9A">
            <w:pPr>
              <w:rPr>
                <w:color w:val="000000" w:themeColor="text1"/>
              </w:rPr>
            </w:pPr>
            <m:oMathPara>
              <m:oMath>
                <m:r>
                  <w:rPr>
                    <w:rFonts w:ascii="Cambria Math" w:hAnsi="Cambria Math"/>
                    <w:color w:val="000000" w:themeColor="text1"/>
                  </w:rPr>
                  <m:t>0,13571</m:t>
                </m:r>
              </m:oMath>
            </m:oMathPara>
          </w:p>
        </w:tc>
        <w:tc>
          <w:tcPr>
            <w:tcW w:w="1327" w:type="dxa"/>
          </w:tcPr>
          <w:p w:rsidR="004F5249" w:rsidRPr="00D416DF" w:rsidRDefault="00A61D5C" w:rsidP="00A44D9A">
            <w:pPr>
              <w:rPr>
                <w:color w:val="000000" w:themeColor="text1"/>
              </w:rPr>
            </w:pPr>
            <m:oMathPara>
              <m:oMath>
                <m:r>
                  <w:rPr>
                    <w:rFonts w:ascii="Cambria Math" w:hAnsi="Cambria Math"/>
                    <w:color w:val="000000" w:themeColor="text1"/>
                  </w:rPr>
                  <m:t>0,25641</m:t>
                </m:r>
              </m:oMath>
            </m:oMathPara>
          </w:p>
        </w:tc>
      </w:tr>
      <w:tr w:rsidR="00D416DF" w:rsidRPr="00D416DF" w:rsidTr="000C6232">
        <w:trPr>
          <w:trHeight w:val="283"/>
          <w:jc w:val="center"/>
        </w:trPr>
        <w:tc>
          <w:tcPr>
            <w:tcW w:w="1957" w:type="dxa"/>
            <w:vMerge/>
            <w:shd w:val="clear" w:color="auto" w:fill="D9D9D9" w:themeFill="background1" w:themeFillShade="D9"/>
            <w:vAlign w:val="center"/>
          </w:tcPr>
          <w:p w:rsidR="004F5249" w:rsidRPr="00D416DF" w:rsidRDefault="004F5249" w:rsidP="00A44D9A">
            <w:pPr>
              <w:jc w:val="center"/>
              <w:rPr>
                <w:rFonts w:ascii="Calibri" w:eastAsia="Calibri" w:hAnsi="Calibri" w:cs="Times New Roman"/>
                <w:color w:val="000000" w:themeColor="text1"/>
              </w:rPr>
            </w:pPr>
          </w:p>
        </w:tc>
        <w:tc>
          <w:tcPr>
            <w:tcW w:w="932" w:type="dxa"/>
          </w:tcPr>
          <w:p w:rsidR="004F5249" w:rsidRPr="00D416DF" w:rsidRDefault="000202EE" w:rsidP="00A44D9A">
            <w:pPr>
              <w:jc w:val="center"/>
              <w:rPr>
                <w:color w:val="000000" w:themeColor="text1"/>
              </w:rPr>
            </w:pPr>
            <w:r w:rsidRPr="00D416DF">
              <w:rPr>
                <w:color w:val="000000" w:themeColor="text1"/>
              </w:rPr>
              <w:t xml:space="preserve">max </w:t>
            </w:r>
          </w:p>
        </w:tc>
        <w:tc>
          <w:tcPr>
            <w:tcW w:w="1187" w:type="dxa"/>
          </w:tcPr>
          <w:p w:rsidR="004F5249" w:rsidRPr="00D416DF" w:rsidRDefault="00D51FD3" w:rsidP="00A44D9A">
            <w:pPr>
              <w:rPr>
                <w:color w:val="000000" w:themeColor="text1"/>
              </w:rPr>
            </w:pPr>
            <m:oMathPara>
              <m:oMath>
                <m:r>
                  <w:rPr>
                    <w:rFonts w:ascii="Cambria Math" w:hAnsi="Cambria Math"/>
                    <w:color w:val="000000" w:themeColor="text1"/>
                  </w:rPr>
                  <m:t>0,004000</m:t>
                </m:r>
              </m:oMath>
            </m:oMathPara>
          </w:p>
        </w:tc>
        <w:tc>
          <w:tcPr>
            <w:tcW w:w="1188" w:type="dxa"/>
          </w:tcPr>
          <w:p w:rsidR="004F5249" w:rsidRPr="00D416DF" w:rsidRDefault="00D51FD3" w:rsidP="00A44D9A">
            <w:pPr>
              <w:rPr>
                <w:color w:val="000000" w:themeColor="text1"/>
              </w:rPr>
            </w:pPr>
            <m:oMathPara>
              <m:oMath>
                <m:r>
                  <w:rPr>
                    <w:rFonts w:ascii="Cambria Math" w:hAnsi="Cambria Math"/>
                    <w:color w:val="000000" w:themeColor="text1"/>
                  </w:rPr>
                  <m:t>0,01900</m:t>
                </m:r>
              </m:oMath>
            </m:oMathPara>
          </w:p>
        </w:tc>
        <w:tc>
          <w:tcPr>
            <w:tcW w:w="1235" w:type="dxa"/>
          </w:tcPr>
          <w:p w:rsidR="004F5249" w:rsidRPr="00D416DF" w:rsidRDefault="00D51FD3" w:rsidP="00A44D9A">
            <w:pPr>
              <w:rPr>
                <w:color w:val="000000" w:themeColor="text1"/>
              </w:rPr>
            </w:pPr>
            <m:oMathPara>
              <m:oMath>
                <m:r>
                  <w:rPr>
                    <w:rFonts w:ascii="Cambria Math" w:hAnsi="Cambria Math"/>
                    <w:color w:val="000000" w:themeColor="text1"/>
                  </w:rPr>
                  <m:t>0,03200</m:t>
                </m:r>
              </m:oMath>
            </m:oMathPara>
          </w:p>
        </w:tc>
        <w:tc>
          <w:tcPr>
            <w:tcW w:w="1236" w:type="dxa"/>
          </w:tcPr>
          <w:p w:rsidR="004F5249" w:rsidRPr="00D416DF" w:rsidRDefault="00D51FD3" w:rsidP="00A44D9A">
            <w:pPr>
              <w:rPr>
                <w:color w:val="000000" w:themeColor="text1"/>
              </w:rPr>
            </w:pPr>
            <m:oMathPara>
              <m:oMath>
                <m:r>
                  <w:rPr>
                    <w:rFonts w:ascii="Cambria Math" w:hAnsi="Cambria Math"/>
                    <w:color w:val="000000" w:themeColor="text1"/>
                  </w:rPr>
                  <m:t>0,45700</m:t>
                </m:r>
              </m:oMath>
            </m:oMathPara>
          </w:p>
        </w:tc>
        <w:tc>
          <w:tcPr>
            <w:tcW w:w="1327" w:type="dxa"/>
          </w:tcPr>
          <w:p w:rsidR="004F5249" w:rsidRPr="00D416DF" w:rsidRDefault="00D51FD3" w:rsidP="00A44D9A">
            <w:pPr>
              <w:rPr>
                <w:color w:val="000000" w:themeColor="text1"/>
              </w:rPr>
            </w:pPr>
            <m:oMathPara>
              <m:oMath>
                <m:r>
                  <w:rPr>
                    <w:rFonts w:ascii="Cambria Math" w:hAnsi="Cambria Math"/>
                    <w:color w:val="000000" w:themeColor="text1"/>
                  </w:rPr>
                  <m:t>0,30500</m:t>
                </m:r>
              </m:oMath>
            </m:oMathPara>
          </w:p>
        </w:tc>
      </w:tr>
      <w:tr w:rsidR="00D416DF" w:rsidRPr="00D416DF" w:rsidTr="000C6232">
        <w:trPr>
          <w:trHeight w:val="283"/>
          <w:jc w:val="center"/>
        </w:trPr>
        <w:tc>
          <w:tcPr>
            <w:tcW w:w="1957" w:type="dxa"/>
            <w:vMerge w:val="restart"/>
            <w:shd w:val="clear" w:color="auto" w:fill="D9D9D9" w:themeFill="background1" w:themeFillShade="D9"/>
            <w:vAlign w:val="center"/>
          </w:tcPr>
          <w:p w:rsidR="004F5249" w:rsidRPr="00D416DF" w:rsidRDefault="004F5249" w:rsidP="00A44D9A">
            <w:pPr>
              <w:jc w:val="center"/>
              <w:rPr>
                <w:color w:val="000000" w:themeColor="text1"/>
              </w:rPr>
            </w:pPr>
            <w:r w:rsidRPr="00D416DF">
              <w:rPr>
                <w:rFonts w:eastAsiaTheme="minorEastAsia"/>
                <w:color w:val="000000" w:themeColor="text1"/>
              </w:rPr>
              <w:t xml:space="preserve">Posortowane początkowe </w:t>
            </w:r>
            <m:oMath>
              <m:r>
                <w:rPr>
                  <w:rFonts w:ascii="Cambria Math" w:hAnsi="Cambria Math"/>
                  <w:color w:val="000000" w:themeColor="text1"/>
                </w:rPr>
                <m:t>75%</m:t>
              </m:r>
            </m:oMath>
            <w:r w:rsidRPr="00D416DF">
              <w:rPr>
                <w:rFonts w:eastAsiaTheme="minorEastAsia"/>
                <w:color w:val="000000" w:themeColor="text1"/>
              </w:rPr>
              <w:t xml:space="preserve"> elementów</w:t>
            </w:r>
          </w:p>
        </w:tc>
        <w:tc>
          <w:tcPr>
            <w:tcW w:w="932" w:type="dxa"/>
          </w:tcPr>
          <w:p w:rsidR="004F5249" w:rsidRPr="00D416DF" w:rsidRDefault="000202EE" w:rsidP="00A44D9A">
            <w:pPr>
              <w:jc w:val="center"/>
              <w:rPr>
                <w:color w:val="000000" w:themeColor="text1"/>
              </w:rPr>
            </w:pPr>
            <w:r w:rsidRPr="00D416DF">
              <w:rPr>
                <w:color w:val="000000" w:themeColor="text1"/>
              </w:rPr>
              <w:t>min</w:t>
            </w:r>
          </w:p>
        </w:tc>
        <w:tc>
          <w:tcPr>
            <w:tcW w:w="1187" w:type="dxa"/>
          </w:tcPr>
          <w:p w:rsidR="004F5249" w:rsidRPr="00D416DF" w:rsidRDefault="00EA7DC8" w:rsidP="00A44D9A">
            <w:pPr>
              <w:rPr>
                <w:color w:val="000000" w:themeColor="text1"/>
              </w:rPr>
            </w:pPr>
            <m:oMathPara>
              <m:oMath>
                <m:r>
                  <w:rPr>
                    <w:rFonts w:ascii="Cambria Math" w:hAnsi="Cambria Math"/>
                    <w:color w:val="000000" w:themeColor="text1"/>
                  </w:rPr>
                  <m:t>0,00100</m:t>
                </m:r>
              </m:oMath>
            </m:oMathPara>
          </w:p>
        </w:tc>
        <w:tc>
          <w:tcPr>
            <w:tcW w:w="1188" w:type="dxa"/>
          </w:tcPr>
          <w:p w:rsidR="004F5249" w:rsidRPr="00D416DF" w:rsidRDefault="00EA7DC8" w:rsidP="00A44D9A">
            <w:pPr>
              <w:rPr>
                <w:color w:val="000000" w:themeColor="text1"/>
              </w:rPr>
            </w:pPr>
            <m:oMathPara>
              <m:oMath>
                <m:r>
                  <w:rPr>
                    <w:rFonts w:ascii="Cambria Math" w:hAnsi="Cambria Math"/>
                    <w:color w:val="000000" w:themeColor="text1"/>
                  </w:rPr>
                  <m:t>0,01000</m:t>
                </m:r>
              </m:oMath>
            </m:oMathPara>
          </w:p>
        </w:tc>
        <w:tc>
          <w:tcPr>
            <w:tcW w:w="1235" w:type="dxa"/>
          </w:tcPr>
          <w:p w:rsidR="004F5249" w:rsidRPr="00D416DF" w:rsidRDefault="00EA7DC8" w:rsidP="00A44D9A">
            <w:pPr>
              <w:rPr>
                <w:color w:val="000000" w:themeColor="text1"/>
              </w:rPr>
            </w:pPr>
            <m:oMathPara>
              <m:oMath>
                <m:r>
                  <w:rPr>
                    <w:rFonts w:ascii="Cambria Math" w:hAnsi="Cambria Math"/>
                    <w:color w:val="000000" w:themeColor="text1"/>
                  </w:rPr>
                  <m:t>0,02200</m:t>
                </m:r>
              </m:oMath>
            </m:oMathPara>
          </w:p>
        </w:tc>
        <w:tc>
          <w:tcPr>
            <w:tcW w:w="1236" w:type="dxa"/>
          </w:tcPr>
          <w:p w:rsidR="004F5249" w:rsidRPr="00D416DF" w:rsidRDefault="00EA7DC8" w:rsidP="00A44D9A">
            <w:pPr>
              <w:rPr>
                <w:color w:val="000000" w:themeColor="text1"/>
              </w:rPr>
            </w:pPr>
            <m:oMathPara>
              <m:oMath>
                <m:r>
                  <w:rPr>
                    <w:rFonts w:ascii="Cambria Math" w:hAnsi="Cambria Math"/>
                    <w:color w:val="000000" w:themeColor="text1"/>
                  </w:rPr>
                  <m:t>0,11800</m:t>
                </m:r>
              </m:oMath>
            </m:oMathPara>
          </w:p>
        </w:tc>
        <w:tc>
          <w:tcPr>
            <w:tcW w:w="1327" w:type="dxa"/>
          </w:tcPr>
          <w:p w:rsidR="004F5249" w:rsidRPr="00D416DF" w:rsidRDefault="00EA7DC8" w:rsidP="00A44D9A">
            <w:pPr>
              <w:rPr>
                <w:color w:val="000000" w:themeColor="text1"/>
              </w:rPr>
            </w:pPr>
            <m:oMathPara>
              <m:oMath>
                <m:r>
                  <w:rPr>
                    <w:rFonts w:ascii="Cambria Math" w:hAnsi="Cambria Math"/>
                    <w:color w:val="000000" w:themeColor="text1"/>
                  </w:rPr>
                  <m:t>0,24700</m:t>
                </m:r>
              </m:oMath>
            </m:oMathPara>
          </w:p>
        </w:tc>
      </w:tr>
      <w:tr w:rsidR="00D416DF" w:rsidRPr="00D416DF" w:rsidTr="000C6232">
        <w:trPr>
          <w:trHeight w:val="283"/>
          <w:jc w:val="center"/>
        </w:trPr>
        <w:tc>
          <w:tcPr>
            <w:tcW w:w="1957" w:type="dxa"/>
            <w:vMerge/>
            <w:shd w:val="clear" w:color="auto" w:fill="D9D9D9" w:themeFill="background1" w:themeFillShade="D9"/>
            <w:vAlign w:val="center"/>
          </w:tcPr>
          <w:p w:rsidR="004F5249" w:rsidRPr="00D416DF" w:rsidRDefault="004F5249" w:rsidP="00A44D9A">
            <w:pPr>
              <w:jc w:val="center"/>
              <w:rPr>
                <w:rFonts w:ascii="Calibri" w:eastAsia="Calibri" w:hAnsi="Calibri" w:cs="Times New Roman"/>
                <w:color w:val="000000" w:themeColor="text1"/>
              </w:rPr>
            </w:pPr>
          </w:p>
        </w:tc>
        <w:tc>
          <w:tcPr>
            <w:tcW w:w="932" w:type="dxa"/>
          </w:tcPr>
          <w:p w:rsidR="004F5249" w:rsidRPr="00D416DF" w:rsidRDefault="000202EE" w:rsidP="00A44D9A">
            <w:pPr>
              <w:jc w:val="center"/>
              <w:rPr>
                <w:color w:val="000000" w:themeColor="text1"/>
              </w:rPr>
            </w:pPr>
            <w:proofErr w:type="spellStart"/>
            <w:r w:rsidRPr="00D416DF">
              <w:rPr>
                <w:color w:val="000000" w:themeColor="text1"/>
              </w:rPr>
              <w:t>śr</w:t>
            </w:r>
            <w:proofErr w:type="spellEnd"/>
          </w:p>
        </w:tc>
        <w:tc>
          <w:tcPr>
            <w:tcW w:w="1187" w:type="dxa"/>
          </w:tcPr>
          <w:p w:rsidR="004F5249" w:rsidRPr="00D416DF" w:rsidRDefault="00A61D5C" w:rsidP="00A44D9A">
            <w:pPr>
              <w:rPr>
                <w:color w:val="000000" w:themeColor="text1"/>
              </w:rPr>
            </w:pPr>
            <m:oMathPara>
              <m:oMath>
                <m:r>
                  <w:rPr>
                    <w:rFonts w:ascii="Cambria Math" w:hAnsi="Cambria Math"/>
                    <w:color w:val="000000" w:themeColor="text1"/>
                  </w:rPr>
                  <m:t>0,00195</m:t>
                </m:r>
              </m:oMath>
            </m:oMathPara>
          </w:p>
        </w:tc>
        <w:tc>
          <w:tcPr>
            <w:tcW w:w="1188" w:type="dxa"/>
          </w:tcPr>
          <w:p w:rsidR="004F5249" w:rsidRPr="00D416DF" w:rsidRDefault="00A61D5C" w:rsidP="00A44D9A">
            <w:pPr>
              <w:rPr>
                <w:color w:val="000000" w:themeColor="text1"/>
              </w:rPr>
            </w:pPr>
            <m:oMathPara>
              <m:oMath>
                <m:r>
                  <w:rPr>
                    <w:rFonts w:ascii="Cambria Math" w:hAnsi="Cambria Math"/>
                    <w:color w:val="000000" w:themeColor="text1"/>
                  </w:rPr>
                  <m:t>0,01372</m:t>
                </m:r>
              </m:oMath>
            </m:oMathPara>
          </w:p>
        </w:tc>
        <w:tc>
          <w:tcPr>
            <w:tcW w:w="1235" w:type="dxa"/>
          </w:tcPr>
          <w:p w:rsidR="004F5249" w:rsidRPr="00D416DF" w:rsidRDefault="00A61D5C" w:rsidP="00A44D9A">
            <w:pPr>
              <w:rPr>
                <w:color w:val="000000" w:themeColor="text1"/>
              </w:rPr>
            </w:pPr>
            <m:oMathPara>
              <m:oMath>
                <m:r>
                  <w:rPr>
                    <w:rFonts w:ascii="Cambria Math" w:hAnsi="Cambria Math"/>
                    <w:color w:val="000000" w:themeColor="text1"/>
                  </w:rPr>
                  <m:t>0,02330</m:t>
                </m:r>
              </m:oMath>
            </m:oMathPara>
          </w:p>
        </w:tc>
        <w:tc>
          <w:tcPr>
            <w:tcW w:w="1236" w:type="dxa"/>
          </w:tcPr>
          <w:p w:rsidR="004F5249" w:rsidRPr="00D416DF" w:rsidRDefault="00A61D5C" w:rsidP="00A44D9A">
            <w:pPr>
              <w:rPr>
                <w:color w:val="000000" w:themeColor="text1"/>
              </w:rPr>
            </w:pPr>
            <m:oMathPara>
              <m:oMath>
                <m:r>
                  <w:rPr>
                    <w:rFonts w:ascii="Cambria Math" w:hAnsi="Cambria Math"/>
                    <w:color w:val="000000" w:themeColor="text1"/>
                  </w:rPr>
                  <m:t>0,12647</m:t>
                </m:r>
              </m:oMath>
            </m:oMathPara>
          </w:p>
        </w:tc>
        <w:tc>
          <w:tcPr>
            <w:tcW w:w="1327" w:type="dxa"/>
          </w:tcPr>
          <w:p w:rsidR="004F5249" w:rsidRPr="00D416DF" w:rsidRDefault="00A61D5C" w:rsidP="00A44D9A">
            <w:pPr>
              <w:rPr>
                <w:color w:val="000000" w:themeColor="text1"/>
              </w:rPr>
            </w:pPr>
            <m:oMathPara>
              <m:oMath>
                <m:r>
                  <w:rPr>
                    <w:rFonts w:ascii="Cambria Math" w:hAnsi="Cambria Math"/>
                    <w:color w:val="000000" w:themeColor="text1"/>
                  </w:rPr>
                  <m:t>0,25458</m:t>
                </m:r>
              </m:oMath>
            </m:oMathPara>
          </w:p>
        </w:tc>
      </w:tr>
      <w:tr w:rsidR="00D416DF" w:rsidRPr="00D416DF" w:rsidTr="000C6232">
        <w:trPr>
          <w:trHeight w:val="283"/>
          <w:jc w:val="center"/>
        </w:trPr>
        <w:tc>
          <w:tcPr>
            <w:tcW w:w="1957" w:type="dxa"/>
            <w:vMerge/>
            <w:shd w:val="clear" w:color="auto" w:fill="D9D9D9" w:themeFill="background1" w:themeFillShade="D9"/>
            <w:vAlign w:val="center"/>
          </w:tcPr>
          <w:p w:rsidR="004F5249" w:rsidRPr="00D416DF" w:rsidRDefault="004F5249" w:rsidP="00A44D9A">
            <w:pPr>
              <w:jc w:val="center"/>
              <w:rPr>
                <w:rFonts w:ascii="Calibri" w:eastAsia="Calibri" w:hAnsi="Calibri" w:cs="Times New Roman"/>
                <w:color w:val="000000" w:themeColor="text1"/>
              </w:rPr>
            </w:pPr>
          </w:p>
        </w:tc>
        <w:tc>
          <w:tcPr>
            <w:tcW w:w="932" w:type="dxa"/>
          </w:tcPr>
          <w:p w:rsidR="004F5249" w:rsidRPr="00D416DF" w:rsidRDefault="000202EE" w:rsidP="00A44D9A">
            <w:pPr>
              <w:jc w:val="center"/>
              <w:rPr>
                <w:color w:val="000000" w:themeColor="text1"/>
              </w:rPr>
            </w:pPr>
            <w:r w:rsidRPr="00D416DF">
              <w:rPr>
                <w:color w:val="000000" w:themeColor="text1"/>
              </w:rPr>
              <w:t xml:space="preserve">max </w:t>
            </w:r>
          </w:p>
        </w:tc>
        <w:tc>
          <w:tcPr>
            <w:tcW w:w="1187" w:type="dxa"/>
          </w:tcPr>
          <w:p w:rsidR="004F5249" w:rsidRPr="00D416DF" w:rsidRDefault="00D51FD3" w:rsidP="00A44D9A">
            <w:pPr>
              <w:rPr>
                <w:color w:val="000000" w:themeColor="text1"/>
              </w:rPr>
            </w:pPr>
            <m:oMathPara>
              <m:oMath>
                <m:r>
                  <w:rPr>
                    <w:rFonts w:ascii="Cambria Math" w:hAnsi="Cambria Math"/>
                    <w:color w:val="000000" w:themeColor="text1"/>
                  </w:rPr>
                  <m:t>0,004000</m:t>
                </m:r>
              </m:oMath>
            </m:oMathPara>
          </w:p>
        </w:tc>
        <w:tc>
          <w:tcPr>
            <w:tcW w:w="1188" w:type="dxa"/>
          </w:tcPr>
          <w:p w:rsidR="004F5249" w:rsidRPr="00D416DF" w:rsidRDefault="00D51FD3" w:rsidP="00A44D9A">
            <w:pPr>
              <w:rPr>
                <w:color w:val="000000" w:themeColor="text1"/>
              </w:rPr>
            </w:pPr>
            <m:oMathPara>
              <m:oMath>
                <m:r>
                  <w:rPr>
                    <w:rFonts w:ascii="Cambria Math" w:hAnsi="Cambria Math"/>
                    <w:color w:val="000000" w:themeColor="text1"/>
                  </w:rPr>
                  <m:t>0,11500</m:t>
                </m:r>
              </m:oMath>
            </m:oMathPara>
          </w:p>
        </w:tc>
        <w:tc>
          <w:tcPr>
            <w:tcW w:w="1235" w:type="dxa"/>
          </w:tcPr>
          <w:p w:rsidR="004F5249" w:rsidRPr="00D416DF" w:rsidRDefault="00D51FD3" w:rsidP="00A44D9A">
            <w:pPr>
              <w:rPr>
                <w:color w:val="000000" w:themeColor="text1"/>
              </w:rPr>
            </w:pPr>
            <m:oMathPara>
              <m:oMath>
                <m:r>
                  <w:rPr>
                    <w:rFonts w:ascii="Cambria Math" w:hAnsi="Cambria Math"/>
                    <w:color w:val="000000" w:themeColor="text1"/>
                  </w:rPr>
                  <m:t>0,03500</m:t>
                </m:r>
              </m:oMath>
            </m:oMathPara>
          </w:p>
        </w:tc>
        <w:tc>
          <w:tcPr>
            <w:tcW w:w="1236" w:type="dxa"/>
          </w:tcPr>
          <w:p w:rsidR="004F5249" w:rsidRPr="00D416DF" w:rsidRDefault="00D51FD3" w:rsidP="00A44D9A">
            <w:pPr>
              <w:rPr>
                <w:color w:val="000000" w:themeColor="text1"/>
              </w:rPr>
            </w:pPr>
            <m:oMathPara>
              <m:oMath>
                <m:r>
                  <w:rPr>
                    <w:rFonts w:ascii="Cambria Math" w:hAnsi="Cambria Math"/>
                    <w:color w:val="000000" w:themeColor="text1"/>
                  </w:rPr>
                  <m:t>0,16100</m:t>
                </m:r>
              </m:oMath>
            </m:oMathPara>
          </w:p>
        </w:tc>
        <w:tc>
          <w:tcPr>
            <w:tcW w:w="1327" w:type="dxa"/>
          </w:tcPr>
          <w:p w:rsidR="004F5249" w:rsidRPr="00D416DF" w:rsidRDefault="00D51FD3" w:rsidP="00A44D9A">
            <w:pPr>
              <w:rPr>
                <w:color w:val="000000" w:themeColor="text1"/>
              </w:rPr>
            </w:pPr>
            <m:oMathPara>
              <m:oMath>
                <m:r>
                  <w:rPr>
                    <w:rFonts w:ascii="Cambria Math" w:hAnsi="Cambria Math"/>
                    <w:color w:val="000000" w:themeColor="text1"/>
                  </w:rPr>
                  <m:t>0,29500</m:t>
                </m:r>
              </m:oMath>
            </m:oMathPara>
          </w:p>
        </w:tc>
      </w:tr>
      <w:tr w:rsidR="00D416DF" w:rsidRPr="00D416DF" w:rsidTr="000C6232">
        <w:trPr>
          <w:trHeight w:val="283"/>
          <w:jc w:val="center"/>
        </w:trPr>
        <w:tc>
          <w:tcPr>
            <w:tcW w:w="1957" w:type="dxa"/>
            <w:vMerge w:val="restart"/>
            <w:shd w:val="clear" w:color="auto" w:fill="D9D9D9" w:themeFill="background1" w:themeFillShade="D9"/>
            <w:vAlign w:val="center"/>
          </w:tcPr>
          <w:p w:rsidR="004F5249" w:rsidRPr="00D416DF" w:rsidRDefault="004F5249" w:rsidP="00A44D9A">
            <w:pPr>
              <w:jc w:val="center"/>
              <w:rPr>
                <w:color w:val="000000" w:themeColor="text1"/>
              </w:rPr>
            </w:pPr>
            <w:r w:rsidRPr="00D416DF">
              <w:rPr>
                <w:rFonts w:eastAsiaTheme="minorEastAsia"/>
                <w:color w:val="000000" w:themeColor="text1"/>
              </w:rPr>
              <w:t xml:space="preserve">Posortowane początkowe </w:t>
            </w:r>
            <m:oMath>
              <m:r>
                <w:rPr>
                  <w:rFonts w:ascii="Cambria Math" w:hAnsi="Cambria Math"/>
                  <w:color w:val="000000" w:themeColor="text1"/>
                </w:rPr>
                <m:t>95%</m:t>
              </m:r>
            </m:oMath>
            <w:r w:rsidRPr="00D416DF">
              <w:rPr>
                <w:rFonts w:eastAsiaTheme="minorEastAsia"/>
                <w:color w:val="000000" w:themeColor="text1"/>
              </w:rPr>
              <w:t xml:space="preserve"> elementów</w:t>
            </w:r>
          </w:p>
        </w:tc>
        <w:tc>
          <w:tcPr>
            <w:tcW w:w="932" w:type="dxa"/>
          </w:tcPr>
          <w:p w:rsidR="004F5249" w:rsidRPr="00D416DF" w:rsidRDefault="000202EE" w:rsidP="00A44D9A">
            <w:pPr>
              <w:jc w:val="center"/>
              <w:rPr>
                <w:color w:val="000000" w:themeColor="text1"/>
              </w:rPr>
            </w:pPr>
            <w:r w:rsidRPr="00D416DF">
              <w:rPr>
                <w:color w:val="000000" w:themeColor="text1"/>
              </w:rPr>
              <w:t>min</w:t>
            </w:r>
          </w:p>
        </w:tc>
        <w:tc>
          <w:tcPr>
            <w:tcW w:w="1187" w:type="dxa"/>
          </w:tcPr>
          <w:p w:rsidR="004F5249" w:rsidRPr="00D416DF" w:rsidRDefault="00EA7DC8" w:rsidP="00A44D9A">
            <w:pPr>
              <w:rPr>
                <w:color w:val="000000" w:themeColor="text1"/>
              </w:rPr>
            </w:pPr>
            <m:oMathPara>
              <m:oMath>
                <m:r>
                  <w:rPr>
                    <w:rFonts w:ascii="Cambria Math" w:hAnsi="Cambria Math"/>
                    <w:color w:val="000000" w:themeColor="text1"/>
                  </w:rPr>
                  <m:t>0,00100</m:t>
                </m:r>
              </m:oMath>
            </m:oMathPara>
          </w:p>
        </w:tc>
        <w:tc>
          <w:tcPr>
            <w:tcW w:w="1188" w:type="dxa"/>
          </w:tcPr>
          <w:p w:rsidR="004F5249" w:rsidRPr="00D416DF" w:rsidRDefault="00EA7DC8" w:rsidP="00A44D9A">
            <w:pPr>
              <w:rPr>
                <w:color w:val="000000" w:themeColor="text1"/>
              </w:rPr>
            </w:pPr>
            <m:oMathPara>
              <m:oMath>
                <m:r>
                  <w:rPr>
                    <w:rFonts w:ascii="Cambria Math" w:hAnsi="Cambria Math"/>
                    <w:color w:val="000000" w:themeColor="text1"/>
                  </w:rPr>
                  <m:t>0,01000</m:t>
                </m:r>
              </m:oMath>
            </m:oMathPara>
          </w:p>
        </w:tc>
        <w:tc>
          <w:tcPr>
            <w:tcW w:w="1235" w:type="dxa"/>
          </w:tcPr>
          <w:p w:rsidR="004F5249" w:rsidRPr="00D416DF" w:rsidRDefault="00EA7DC8" w:rsidP="00A44D9A">
            <w:pPr>
              <w:rPr>
                <w:color w:val="000000" w:themeColor="text1"/>
              </w:rPr>
            </w:pPr>
            <m:oMathPara>
              <m:oMath>
                <m:r>
                  <w:rPr>
                    <w:rFonts w:ascii="Cambria Math" w:hAnsi="Cambria Math"/>
                    <w:color w:val="000000" w:themeColor="text1"/>
                  </w:rPr>
                  <m:t>0,02200</m:t>
                </m:r>
              </m:oMath>
            </m:oMathPara>
          </w:p>
        </w:tc>
        <w:tc>
          <w:tcPr>
            <w:tcW w:w="1236" w:type="dxa"/>
          </w:tcPr>
          <w:p w:rsidR="004F5249" w:rsidRPr="00D416DF" w:rsidRDefault="00EA7DC8" w:rsidP="00A44D9A">
            <w:pPr>
              <w:rPr>
                <w:color w:val="000000" w:themeColor="text1"/>
              </w:rPr>
            </w:pPr>
            <m:oMathPara>
              <m:oMath>
                <m:r>
                  <w:rPr>
                    <w:rFonts w:ascii="Cambria Math" w:hAnsi="Cambria Math"/>
                    <w:color w:val="000000" w:themeColor="text1"/>
                  </w:rPr>
                  <m:t>0,11900</m:t>
                </m:r>
              </m:oMath>
            </m:oMathPara>
          </w:p>
        </w:tc>
        <w:tc>
          <w:tcPr>
            <w:tcW w:w="1327" w:type="dxa"/>
          </w:tcPr>
          <w:p w:rsidR="004F5249" w:rsidRPr="00D416DF" w:rsidRDefault="00EA7DC8" w:rsidP="00A44D9A">
            <w:pPr>
              <w:rPr>
                <w:color w:val="000000" w:themeColor="text1"/>
              </w:rPr>
            </w:pPr>
            <m:oMathPara>
              <m:oMath>
                <m:r>
                  <w:rPr>
                    <w:rFonts w:ascii="Cambria Math" w:hAnsi="Cambria Math"/>
                    <w:color w:val="000000" w:themeColor="text1"/>
                  </w:rPr>
                  <m:t>0,24700</m:t>
                </m:r>
              </m:oMath>
            </m:oMathPara>
          </w:p>
        </w:tc>
      </w:tr>
      <w:tr w:rsidR="00D416DF" w:rsidRPr="00D416DF" w:rsidTr="000C6232">
        <w:trPr>
          <w:trHeight w:val="283"/>
          <w:jc w:val="center"/>
        </w:trPr>
        <w:tc>
          <w:tcPr>
            <w:tcW w:w="1957" w:type="dxa"/>
            <w:vMerge/>
            <w:shd w:val="clear" w:color="auto" w:fill="D9D9D9" w:themeFill="background1" w:themeFillShade="D9"/>
            <w:vAlign w:val="center"/>
          </w:tcPr>
          <w:p w:rsidR="004F5249" w:rsidRPr="00D416DF" w:rsidRDefault="004F5249" w:rsidP="00A44D9A">
            <w:pPr>
              <w:jc w:val="center"/>
              <w:rPr>
                <w:rFonts w:ascii="Calibri" w:eastAsia="Calibri" w:hAnsi="Calibri" w:cs="Times New Roman"/>
                <w:color w:val="000000" w:themeColor="text1"/>
              </w:rPr>
            </w:pPr>
          </w:p>
        </w:tc>
        <w:tc>
          <w:tcPr>
            <w:tcW w:w="932" w:type="dxa"/>
          </w:tcPr>
          <w:p w:rsidR="004F5249" w:rsidRPr="00D416DF" w:rsidRDefault="000202EE" w:rsidP="00A44D9A">
            <w:pPr>
              <w:jc w:val="center"/>
              <w:rPr>
                <w:color w:val="000000" w:themeColor="text1"/>
              </w:rPr>
            </w:pPr>
            <w:proofErr w:type="spellStart"/>
            <w:r w:rsidRPr="00D416DF">
              <w:rPr>
                <w:color w:val="000000" w:themeColor="text1"/>
              </w:rPr>
              <w:t>śr</w:t>
            </w:r>
            <w:proofErr w:type="spellEnd"/>
          </w:p>
        </w:tc>
        <w:tc>
          <w:tcPr>
            <w:tcW w:w="1187" w:type="dxa"/>
          </w:tcPr>
          <w:p w:rsidR="004F5249" w:rsidRPr="00D416DF" w:rsidRDefault="00A61D5C" w:rsidP="00A44D9A">
            <w:pPr>
              <w:rPr>
                <w:color w:val="000000" w:themeColor="text1"/>
              </w:rPr>
            </w:pPr>
            <m:oMathPara>
              <m:oMath>
                <m:r>
                  <w:rPr>
                    <w:rFonts w:ascii="Cambria Math" w:hAnsi="Cambria Math"/>
                    <w:color w:val="000000" w:themeColor="text1"/>
                  </w:rPr>
                  <m:t>0,00201</m:t>
                </m:r>
              </m:oMath>
            </m:oMathPara>
          </w:p>
        </w:tc>
        <w:tc>
          <w:tcPr>
            <w:tcW w:w="1188" w:type="dxa"/>
          </w:tcPr>
          <w:p w:rsidR="004F5249" w:rsidRPr="00D416DF" w:rsidRDefault="00A61D5C" w:rsidP="00A44D9A">
            <w:pPr>
              <w:rPr>
                <w:color w:val="000000" w:themeColor="text1"/>
              </w:rPr>
            </w:pPr>
            <m:oMathPara>
              <m:oMath>
                <m:r>
                  <w:rPr>
                    <w:rFonts w:ascii="Cambria Math" w:hAnsi="Cambria Math"/>
                    <w:color w:val="000000" w:themeColor="text1"/>
                  </w:rPr>
                  <m:t>0,01269</m:t>
                </m:r>
              </m:oMath>
            </m:oMathPara>
          </w:p>
        </w:tc>
        <w:tc>
          <w:tcPr>
            <w:tcW w:w="1235" w:type="dxa"/>
          </w:tcPr>
          <w:p w:rsidR="004F5249" w:rsidRPr="00D416DF" w:rsidRDefault="00A61D5C" w:rsidP="00A44D9A">
            <w:pPr>
              <w:rPr>
                <w:color w:val="000000" w:themeColor="text1"/>
              </w:rPr>
            </w:pPr>
            <m:oMathPara>
              <m:oMath>
                <m:r>
                  <w:rPr>
                    <w:rFonts w:ascii="Cambria Math" w:hAnsi="Cambria Math"/>
                    <w:color w:val="000000" w:themeColor="text1"/>
                  </w:rPr>
                  <m:t>0,02375</m:t>
                </m:r>
              </m:oMath>
            </m:oMathPara>
          </w:p>
        </w:tc>
        <w:tc>
          <w:tcPr>
            <w:tcW w:w="1236" w:type="dxa"/>
          </w:tcPr>
          <w:p w:rsidR="004F5249" w:rsidRPr="00D416DF" w:rsidRDefault="00A61D5C" w:rsidP="00A44D9A">
            <w:pPr>
              <w:rPr>
                <w:color w:val="000000" w:themeColor="text1"/>
              </w:rPr>
            </w:pPr>
            <m:oMathPara>
              <m:oMath>
                <m:r>
                  <w:rPr>
                    <w:rFonts w:ascii="Cambria Math" w:hAnsi="Cambria Math"/>
                    <w:color w:val="000000" w:themeColor="text1"/>
                  </w:rPr>
                  <m:t>0,13244</m:t>
                </m:r>
              </m:oMath>
            </m:oMathPara>
          </w:p>
        </w:tc>
        <w:tc>
          <w:tcPr>
            <w:tcW w:w="1327" w:type="dxa"/>
          </w:tcPr>
          <w:p w:rsidR="004F5249" w:rsidRPr="00D416DF" w:rsidRDefault="00A61D5C" w:rsidP="00A44D9A">
            <w:pPr>
              <w:rPr>
                <w:color w:val="000000" w:themeColor="text1"/>
              </w:rPr>
            </w:pPr>
            <m:oMathPara>
              <m:oMath>
                <m:r>
                  <w:rPr>
                    <w:rFonts w:ascii="Cambria Math" w:hAnsi="Cambria Math"/>
                    <w:color w:val="000000" w:themeColor="text1"/>
                  </w:rPr>
                  <m:t>0,28093</m:t>
                </m:r>
              </m:oMath>
            </m:oMathPara>
          </w:p>
        </w:tc>
      </w:tr>
      <w:tr w:rsidR="00D416DF" w:rsidRPr="00D416DF" w:rsidTr="000C6232">
        <w:trPr>
          <w:trHeight w:val="283"/>
          <w:jc w:val="center"/>
        </w:trPr>
        <w:tc>
          <w:tcPr>
            <w:tcW w:w="1957" w:type="dxa"/>
            <w:vMerge/>
            <w:shd w:val="clear" w:color="auto" w:fill="D9D9D9" w:themeFill="background1" w:themeFillShade="D9"/>
            <w:vAlign w:val="center"/>
          </w:tcPr>
          <w:p w:rsidR="004F5249" w:rsidRPr="00D416DF" w:rsidRDefault="004F5249" w:rsidP="00A44D9A">
            <w:pPr>
              <w:jc w:val="center"/>
              <w:rPr>
                <w:rFonts w:ascii="Calibri" w:eastAsia="Calibri" w:hAnsi="Calibri" w:cs="Times New Roman"/>
                <w:color w:val="000000" w:themeColor="text1"/>
              </w:rPr>
            </w:pPr>
          </w:p>
        </w:tc>
        <w:tc>
          <w:tcPr>
            <w:tcW w:w="932" w:type="dxa"/>
          </w:tcPr>
          <w:p w:rsidR="004F5249" w:rsidRPr="00D416DF" w:rsidRDefault="000202EE" w:rsidP="00A44D9A">
            <w:pPr>
              <w:jc w:val="center"/>
              <w:rPr>
                <w:color w:val="000000" w:themeColor="text1"/>
              </w:rPr>
            </w:pPr>
            <w:r w:rsidRPr="00D416DF">
              <w:rPr>
                <w:color w:val="000000" w:themeColor="text1"/>
              </w:rPr>
              <w:t xml:space="preserve">max </w:t>
            </w:r>
          </w:p>
        </w:tc>
        <w:tc>
          <w:tcPr>
            <w:tcW w:w="1187" w:type="dxa"/>
          </w:tcPr>
          <w:p w:rsidR="004F5249" w:rsidRPr="00D416DF" w:rsidRDefault="00D51FD3" w:rsidP="00A44D9A">
            <w:pPr>
              <w:rPr>
                <w:color w:val="000000" w:themeColor="text1"/>
              </w:rPr>
            </w:pPr>
            <m:oMathPara>
              <m:oMath>
                <m:r>
                  <w:rPr>
                    <w:rFonts w:ascii="Cambria Math" w:hAnsi="Cambria Math"/>
                    <w:color w:val="000000" w:themeColor="text1"/>
                  </w:rPr>
                  <m:t>0,00300</m:t>
                </m:r>
              </m:oMath>
            </m:oMathPara>
          </w:p>
        </w:tc>
        <w:tc>
          <w:tcPr>
            <w:tcW w:w="1188" w:type="dxa"/>
          </w:tcPr>
          <w:p w:rsidR="004F5249" w:rsidRPr="00D416DF" w:rsidRDefault="00D51FD3" w:rsidP="00A44D9A">
            <w:pPr>
              <w:rPr>
                <w:color w:val="000000" w:themeColor="text1"/>
              </w:rPr>
            </w:pPr>
            <m:oMathPara>
              <m:oMath>
                <m:r>
                  <w:rPr>
                    <w:rFonts w:ascii="Cambria Math" w:hAnsi="Cambria Math"/>
                    <w:color w:val="000000" w:themeColor="text1"/>
                  </w:rPr>
                  <m:t>0,03900</m:t>
                </m:r>
              </m:oMath>
            </m:oMathPara>
          </w:p>
        </w:tc>
        <w:tc>
          <w:tcPr>
            <w:tcW w:w="1235" w:type="dxa"/>
          </w:tcPr>
          <w:p w:rsidR="004F5249" w:rsidRPr="00D416DF" w:rsidRDefault="00D51FD3" w:rsidP="00A44D9A">
            <w:pPr>
              <w:rPr>
                <w:color w:val="000000" w:themeColor="text1"/>
              </w:rPr>
            </w:pPr>
            <m:oMathPara>
              <m:oMath>
                <m:r>
                  <w:rPr>
                    <w:rFonts w:ascii="Cambria Math" w:hAnsi="Cambria Math"/>
                    <w:color w:val="000000" w:themeColor="text1"/>
                  </w:rPr>
                  <m:t>0,03400</m:t>
                </m:r>
              </m:oMath>
            </m:oMathPara>
          </w:p>
        </w:tc>
        <w:tc>
          <w:tcPr>
            <w:tcW w:w="1236" w:type="dxa"/>
          </w:tcPr>
          <w:p w:rsidR="004F5249" w:rsidRPr="00D416DF" w:rsidRDefault="00D51FD3" w:rsidP="00A44D9A">
            <w:pPr>
              <w:rPr>
                <w:color w:val="000000" w:themeColor="text1"/>
              </w:rPr>
            </w:pPr>
            <m:oMathPara>
              <m:oMath>
                <m:r>
                  <w:rPr>
                    <w:rFonts w:ascii="Cambria Math" w:hAnsi="Cambria Math"/>
                    <w:color w:val="000000" w:themeColor="text1"/>
                  </w:rPr>
                  <m:t>0,42900</m:t>
                </m:r>
              </m:oMath>
            </m:oMathPara>
          </w:p>
        </w:tc>
        <w:tc>
          <w:tcPr>
            <w:tcW w:w="1327" w:type="dxa"/>
          </w:tcPr>
          <w:p w:rsidR="004F5249" w:rsidRPr="00D416DF" w:rsidRDefault="00D51FD3" w:rsidP="00A44D9A">
            <w:pPr>
              <w:rPr>
                <w:color w:val="000000" w:themeColor="text1"/>
              </w:rPr>
            </w:pPr>
            <m:oMathPara>
              <m:oMath>
                <m:r>
                  <w:rPr>
                    <w:rFonts w:ascii="Cambria Math" w:hAnsi="Cambria Math"/>
                    <w:color w:val="000000" w:themeColor="text1"/>
                  </w:rPr>
                  <m:t>0,5700</m:t>
                </m:r>
                <m:r>
                  <w:rPr>
                    <w:rFonts w:ascii="Cambria Math" w:eastAsiaTheme="minorEastAsia" w:hAnsi="Cambria Math"/>
                    <w:color w:val="000000" w:themeColor="text1"/>
                  </w:rPr>
                  <m:t>0</m:t>
                </m:r>
              </m:oMath>
            </m:oMathPara>
          </w:p>
        </w:tc>
      </w:tr>
      <w:tr w:rsidR="00D416DF" w:rsidRPr="00D416DF" w:rsidTr="000C6232">
        <w:trPr>
          <w:trHeight w:val="283"/>
          <w:jc w:val="center"/>
        </w:trPr>
        <w:tc>
          <w:tcPr>
            <w:tcW w:w="1957" w:type="dxa"/>
            <w:vMerge w:val="restart"/>
            <w:shd w:val="clear" w:color="auto" w:fill="D9D9D9" w:themeFill="background1" w:themeFillShade="D9"/>
            <w:vAlign w:val="center"/>
          </w:tcPr>
          <w:p w:rsidR="004F5249" w:rsidRPr="00D416DF" w:rsidRDefault="004F5249" w:rsidP="00A44D9A">
            <w:pPr>
              <w:jc w:val="center"/>
              <w:rPr>
                <w:color w:val="000000" w:themeColor="text1"/>
              </w:rPr>
            </w:pPr>
            <w:r w:rsidRPr="00D416DF">
              <w:rPr>
                <w:rFonts w:eastAsiaTheme="minorEastAsia"/>
                <w:color w:val="000000" w:themeColor="text1"/>
              </w:rPr>
              <w:t xml:space="preserve">Posortowane początkowe </w:t>
            </w:r>
            <m:oMath>
              <m:r>
                <w:rPr>
                  <w:rFonts w:ascii="Cambria Math" w:hAnsi="Cambria Math"/>
                  <w:color w:val="000000" w:themeColor="text1"/>
                </w:rPr>
                <m:t>99%</m:t>
              </m:r>
            </m:oMath>
            <w:r w:rsidRPr="00D416DF">
              <w:rPr>
                <w:rFonts w:eastAsiaTheme="minorEastAsia"/>
                <w:color w:val="000000" w:themeColor="text1"/>
              </w:rPr>
              <w:t xml:space="preserve"> elementów</w:t>
            </w:r>
          </w:p>
        </w:tc>
        <w:tc>
          <w:tcPr>
            <w:tcW w:w="932" w:type="dxa"/>
          </w:tcPr>
          <w:p w:rsidR="004F5249" w:rsidRPr="00D416DF" w:rsidRDefault="000202EE" w:rsidP="00A44D9A">
            <w:pPr>
              <w:jc w:val="center"/>
              <w:rPr>
                <w:color w:val="000000" w:themeColor="text1"/>
              </w:rPr>
            </w:pPr>
            <w:r w:rsidRPr="00D416DF">
              <w:rPr>
                <w:color w:val="000000" w:themeColor="text1"/>
              </w:rPr>
              <w:t>min</w:t>
            </w:r>
          </w:p>
        </w:tc>
        <w:tc>
          <w:tcPr>
            <w:tcW w:w="1187" w:type="dxa"/>
          </w:tcPr>
          <w:p w:rsidR="004F5249" w:rsidRPr="00D416DF" w:rsidRDefault="00EA7DC8" w:rsidP="00A44D9A">
            <w:pPr>
              <w:rPr>
                <w:color w:val="000000" w:themeColor="text1"/>
              </w:rPr>
            </w:pPr>
            <m:oMathPara>
              <m:oMath>
                <m:r>
                  <w:rPr>
                    <w:rFonts w:ascii="Cambria Math" w:hAnsi="Cambria Math"/>
                    <w:color w:val="000000" w:themeColor="text1"/>
                  </w:rPr>
                  <m:t>0,00100</m:t>
                </m:r>
              </m:oMath>
            </m:oMathPara>
          </w:p>
        </w:tc>
        <w:tc>
          <w:tcPr>
            <w:tcW w:w="1188" w:type="dxa"/>
          </w:tcPr>
          <w:p w:rsidR="004F5249" w:rsidRPr="00D416DF" w:rsidRDefault="00EA7DC8" w:rsidP="00A44D9A">
            <w:pPr>
              <w:rPr>
                <w:color w:val="000000" w:themeColor="text1"/>
              </w:rPr>
            </w:pPr>
            <m:oMathPara>
              <m:oMath>
                <m:r>
                  <w:rPr>
                    <w:rFonts w:ascii="Cambria Math" w:hAnsi="Cambria Math"/>
                    <w:color w:val="000000" w:themeColor="text1"/>
                  </w:rPr>
                  <m:t>0,01000</m:t>
                </m:r>
              </m:oMath>
            </m:oMathPara>
          </w:p>
        </w:tc>
        <w:tc>
          <w:tcPr>
            <w:tcW w:w="1235" w:type="dxa"/>
          </w:tcPr>
          <w:p w:rsidR="004F5249" w:rsidRPr="00D416DF" w:rsidRDefault="00EA7DC8" w:rsidP="00A44D9A">
            <w:pPr>
              <w:rPr>
                <w:color w:val="000000" w:themeColor="text1"/>
              </w:rPr>
            </w:pPr>
            <m:oMathPara>
              <m:oMath>
                <m:r>
                  <w:rPr>
                    <w:rFonts w:ascii="Cambria Math" w:hAnsi="Cambria Math"/>
                    <w:color w:val="000000" w:themeColor="text1"/>
                  </w:rPr>
                  <m:t>0,02100</m:t>
                </m:r>
              </m:oMath>
            </m:oMathPara>
          </w:p>
        </w:tc>
        <w:tc>
          <w:tcPr>
            <w:tcW w:w="1236" w:type="dxa"/>
          </w:tcPr>
          <w:p w:rsidR="004F5249" w:rsidRPr="00D416DF" w:rsidRDefault="00EA7DC8" w:rsidP="00A44D9A">
            <w:pPr>
              <w:rPr>
                <w:color w:val="000000" w:themeColor="text1"/>
              </w:rPr>
            </w:pPr>
            <m:oMathPara>
              <m:oMath>
                <m:r>
                  <w:rPr>
                    <w:rFonts w:ascii="Cambria Math" w:hAnsi="Cambria Math"/>
                    <w:color w:val="000000" w:themeColor="text1"/>
                  </w:rPr>
                  <m:t>0,11900</m:t>
                </m:r>
              </m:oMath>
            </m:oMathPara>
          </w:p>
        </w:tc>
        <w:tc>
          <w:tcPr>
            <w:tcW w:w="1327" w:type="dxa"/>
          </w:tcPr>
          <w:p w:rsidR="004F5249" w:rsidRPr="00D416DF" w:rsidRDefault="00EA7DC8" w:rsidP="00A44D9A">
            <w:pPr>
              <w:rPr>
                <w:color w:val="000000" w:themeColor="text1"/>
              </w:rPr>
            </w:pPr>
            <m:oMathPara>
              <m:oMath>
                <m:r>
                  <w:rPr>
                    <w:rFonts w:ascii="Cambria Math" w:hAnsi="Cambria Math"/>
                    <w:color w:val="000000" w:themeColor="text1"/>
                  </w:rPr>
                  <m:t>0,24900</m:t>
                </m:r>
              </m:oMath>
            </m:oMathPara>
          </w:p>
        </w:tc>
      </w:tr>
      <w:tr w:rsidR="00D416DF" w:rsidRPr="00D416DF" w:rsidTr="000C6232">
        <w:trPr>
          <w:trHeight w:val="283"/>
          <w:jc w:val="center"/>
        </w:trPr>
        <w:tc>
          <w:tcPr>
            <w:tcW w:w="1957" w:type="dxa"/>
            <w:vMerge/>
            <w:shd w:val="clear" w:color="auto" w:fill="D9D9D9" w:themeFill="background1" w:themeFillShade="D9"/>
            <w:vAlign w:val="center"/>
          </w:tcPr>
          <w:p w:rsidR="004F5249" w:rsidRPr="00D416DF" w:rsidRDefault="004F5249" w:rsidP="00A44D9A">
            <w:pPr>
              <w:jc w:val="center"/>
              <w:rPr>
                <w:rFonts w:ascii="Calibri" w:eastAsia="Calibri" w:hAnsi="Calibri" w:cs="Times New Roman"/>
                <w:color w:val="000000" w:themeColor="text1"/>
              </w:rPr>
            </w:pPr>
          </w:p>
        </w:tc>
        <w:tc>
          <w:tcPr>
            <w:tcW w:w="932" w:type="dxa"/>
          </w:tcPr>
          <w:p w:rsidR="004F5249" w:rsidRPr="00D416DF" w:rsidRDefault="000202EE" w:rsidP="00A44D9A">
            <w:pPr>
              <w:jc w:val="center"/>
              <w:rPr>
                <w:color w:val="000000" w:themeColor="text1"/>
              </w:rPr>
            </w:pPr>
            <w:proofErr w:type="spellStart"/>
            <w:r w:rsidRPr="00D416DF">
              <w:rPr>
                <w:color w:val="000000" w:themeColor="text1"/>
              </w:rPr>
              <w:t>śr</w:t>
            </w:r>
            <w:proofErr w:type="spellEnd"/>
          </w:p>
        </w:tc>
        <w:tc>
          <w:tcPr>
            <w:tcW w:w="1187" w:type="dxa"/>
          </w:tcPr>
          <w:p w:rsidR="004F5249" w:rsidRPr="00D416DF" w:rsidRDefault="00A61D5C" w:rsidP="00A44D9A">
            <w:pPr>
              <w:rPr>
                <w:color w:val="000000" w:themeColor="text1"/>
              </w:rPr>
            </w:pPr>
            <m:oMathPara>
              <m:oMath>
                <m:r>
                  <w:rPr>
                    <w:rFonts w:ascii="Cambria Math" w:hAnsi="Cambria Math"/>
                    <w:color w:val="000000" w:themeColor="text1"/>
                  </w:rPr>
                  <m:t>0,00201</m:t>
                </m:r>
              </m:oMath>
            </m:oMathPara>
          </w:p>
        </w:tc>
        <w:tc>
          <w:tcPr>
            <w:tcW w:w="1188" w:type="dxa"/>
          </w:tcPr>
          <w:p w:rsidR="004F5249" w:rsidRPr="00D416DF" w:rsidRDefault="00A61D5C" w:rsidP="00A44D9A">
            <w:pPr>
              <w:rPr>
                <w:color w:val="000000" w:themeColor="text1"/>
              </w:rPr>
            </w:pPr>
            <m:oMathPara>
              <m:oMath>
                <m:r>
                  <w:rPr>
                    <w:rFonts w:ascii="Cambria Math" w:hAnsi="Cambria Math"/>
                    <w:color w:val="000000" w:themeColor="text1"/>
                  </w:rPr>
                  <m:t>0,01763</m:t>
                </m:r>
              </m:oMath>
            </m:oMathPara>
          </w:p>
        </w:tc>
        <w:tc>
          <w:tcPr>
            <w:tcW w:w="1235" w:type="dxa"/>
          </w:tcPr>
          <w:p w:rsidR="004F5249" w:rsidRPr="00D416DF" w:rsidRDefault="00A61D5C" w:rsidP="00A44D9A">
            <w:pPr>
              <w:rPr>
                <w:color w:val="000000" w:themeColor="text1"/>
              </w:rPr>
            </w:pPr>
            <m:oMathPara>
              <m:oMath>
                <m:r>
                  <w:rPr>
                    <w:rFonts w:ascii="Cambria Math" w:hAnsi="Cambria Math"/>
                    <w:color w:val="000000" w:themeColor="text1"/>
                  </w:rPr>
                  <m:t>0,02396</m:t>
                </m:r>
              </m:oMath>
            </m:oMathPara>
          </w:p>
        </w:tc>
        <w:tc>
          <w:tcPr>
            <w:tcW w:w="1236" w:type="dxa"/>
          </w:tcPr>
          <w:p w:rsidR="004F5249" w:rsidRPr="00D416DF" w:rsidRDefault="00A61D5C" w:rsidP="00A44D9A">
            <w:pPr>
              <w:rPr>
                <w:color w:val="000000" w:themeColor="text1"/>
              </w:rPr>
            </w:pPr>
            <m:oMathPara>
              <m:oMath>
                <m:r>
                  <w:rPr>
                    <w:rFonts w:ascii="Cambria Math" w:hAnsi="Cambria Math"/>
                    <w:color w:val="000000" w:themeColor="text1"/>
                  </w:rPr>
                  <m:t>0,15147</m:t>
                </m:r>
              </m:oMath>
            </m:oMathPara>
          </w:p>
        </w:tc>
        <w:tc>
          <w:tcPr>
            <w:tcW w:w="1327" w:type="dxa"/>
          </w:tcPr>
          <w:p w:rsidR="004F5249" w:rsidRPr="00D416DF" w:rsidRDefault="00A61D5C" w:rsidP="00A44D9A">
            <w:pPr>
              <w:rPr>
                <w:color w:val="000000" w:themeColor="text1"/>
              </w:rPr>
            </w:pPr>
            <m:oMathPara>
              <m:oMath>
                <m:r>
                  <w:rPr>
                    <w:rFonts w:ascii="Cambria Math" w:hAnsi="Cambria Math"/>
                    <w:color w:val="000000" w:themeColor="text1"/>
                  </w:rPr>
                  <m:t>0,25564</m:t>
                </m:r>
              </m:oMath>
            </m:oMathPara>
          </w:p>
        </w:tc>
      </w:tr>
      <w:tr w:rsidR="00D416DF" w:rsidRPr="00D416DF" w:rsidTr="000C6232">
        <w:trPr>
          <w:trHeight w:val="283"/>
          <w:jc w:val="center"/>
        </w:trPr>
        <w:tc>
          <w:tcPr>
            <w:tcW w:w="1957" w:type="dxa"/>
            <w:vMerge/>
            <w:shd w:val="clear" w:color="auto" w:fill="D9D9D9" w:themeFill="background1" w:themeFillShade="D9"/>
            <w:vAlign w:val="center"/>
          </w:tcPr>
          <w:p w:rsidR="004F5249" w:rsidRPr="00D416DF" w:rsidRDefault="004F5249" w:rsidP="00A44D9A">
            <w:pPr>
              <w:jc w:val="center"/>
              <w:rPr>
                <w:rFonts w:ascii="Calibri" w:eastAsia="Calibri" w:hAnsi="Calibri" w:cs="Times New Roman"/>
                <w:color w:val="000000" w:themeColor="text1"/>
              </w:rPr>
            </w:pPr>
          </w:p>
        </w:tc>
        <w:tc>
          <w:tcPr>
            <w:tcW w:w="932" w:type="dxa"/>
          </w:tcPr>
          <w:p w:rsidR="004F5249" w:rsidRPr="00D416DF" w:rsidRDefault="000202EE" w:rsidP="00A44D9A">
            <w:pPr>
              <w:jc w:val="center"/>
              <w:rPr>
                <w:color w:val="000000" w:themeColor="text1"/>
              </w:rPr>
            </w:pPr>
            <w:r w:rsidRPr="00D416DF">
              <w:rPr>
                <w:color w:val="000000" w:themeColor="text1"/>
              </w:rPr>
              <w:t xml:space="preserve">max </w:t>
            </w:r>
          </w:p>
        </w:tc>
        <w:tc>
          <w:tcPr>
            <w:tcW w:w="1187" w:type="dxa"/>
          </w:tcPr>
          <w:p w:rsidR="004F5249" w:rsidRPr="00D416DF" w:rsidRDefault="00D51FD3" w:rsidP="00A44D9A">
            <w:pPr>
              <w:rPr>
                <w:color w:val="000000" w:themeColor="text1"/>
              </w:rPr>
            </w:pPr>
            <m:oMathPara>
              <m:oMath>
                <m:r>
                  <w:rPr>
                    <w:rFonts w:ascii="Cambria Math" w:hAnsi="Cambria Math"/>
                    <w:color w:val="000000" w:themeColor="text1"/>
                  </w:rPr>
                  <m:t>0,00300</m:t>
                </m:r>
              </m:oMath>
            </m:oMathPara>
          </w:p>
        </w:tc>
        <w:tc>
          <w:tcPr>
            <w:tcW w:w="1188" w:type="dxa"/>
          </w:tcPr>
          <w:p w:rsidR="004F5249" w:rsidRPr="00D416DF" w:rsidRDefault="00D51FD3" w:rsidP="00A44D9A">
            <w:pPr>
              <w:rPr>
                <w:color w:val="000000" w:themeColor="text1"/>
              </w:rPr>
            </w:pPr>
            <m:oMathPara>
              <m:oMath>
                <m:r>
                  <w:rPr>
                    <w:rFonts w:ascii="Cambria Math" w:hAnsi="Cambria Math"/>
                    <w:color w:val="000000" w:themeColor="text1"/>
                  </w:rPr>
                  <m:t>0,07400</m:t>
                </m:r>
              </m:oMath>
            </m:oMathPara>
          </w:p>
        </w:tc>
        <w:tc>
          <w:tcPr>
            <w:tcW w:w="1235" w:type="dxa"/>
          </w:tcPr>
          <w:p w:rsidR="004F5249" w:rsidRPr="00D416DF" w:rsidRDefault="00D51FD3" w:rsidP="00A44D9A">
            <w:pPr>
              <w:rPr>
                <w:color w:val="000000" w:themeColor="text1"/>
              </w:rPr>
            </w:pPr>
            <m:oMathPara>
              <m:oMath>
                <m:r>
                  <w:rPr>
                    <w:rFonts w:ascii="Cambria Math" w:hAnsi="Cambria Math"/>
                    <w:color w:val="000000" w:themeColor="text1"/>
                  </w:rPr>
                  <m:t>0,03300</m:t>
                </m:r>
              </m:oMath>
            </m:oMathPara>
          </w:p>
        </w:tc>
        <w:tc>
          <w:tcPr>
            <w:tcW w:w="1236" w:type="dxa"/>
          </w:tcPr>
          <w:p w:rsidR="004F5249" w:rsidRPr="00D416DF" w:rsidRDefault="00D51FD3" w:rsidP="00A44D9A">
            <w:pPr>
              <w:rPr>
                <w:color w:val="000000" w:themeColor="text1"/>
              </w:rPr>
            </w:pPr>
            <m:oMathPara>
              <m:oMath>
                <m:r>
                  <w:rPr>
                    <w:rFonts w:ascii="Cambria Math" w:hAnsi="Cambria Math"/>
                    <w:color w:val="000000" w:themeColor="text1"/>
                  </w:rPr>
                  <m:t>0,31100</m:t>
                </m:r>
              </m:oMath>
            </m:oMathPara>
          </w:p>
        </w:tc>
        <w:tc>
          <w:tcPr>
            <w:tcW w:w="1327" w:type="dxa"/>
          </w:tcPr>
          <w:p w:rsidR="004F5249" w:rsidRPr="00D416DF" w:rsidRDefault="00D51FD3" w:rsidP="00A44D9A">
            <w:pPr>
              <w:rPr>
                <w:color w:val="000000" w:themeColor="text1"/>
              </w:rPr>
            </w:pPr>
            <m:oMathPara>
              <m:oMath>
                <m:r>
                  <w:rPr>
                    <w:rFonts w:ascii="Cambria Math" w:hAnsi="Cambria Math"/>
                    <w:color w:val="000000" w:themeColor="text1"/>
                  </w:rPr>
                  <m:t>0,28700</m:t>
                </m:r>
              </m:oMath>
            </m:oMathPara>
          </w:p>
        </w:tc>
      </w:tr>
      <w:tr w:rsidR="00D416DF" w:rsidRPr="00D416DF" w:rsidTr="000C6232">
        <w:trPr>
          <w:trHeight w:val="283"/>
          <w:jc w:val="center"/>
        </w:trPr>
        <w:tc>
          <w:tcPr>
            <w:tcW w:w="1957" w:type="dxa"/>
            <w:vMerge w:val="restart"/>
            <w:shd w:val="clear" w:color="auto" w:fill="D9D9D9" w:themeFill="background1" w:themeFillShade="D9"/>
            <w:vAlign w:val="center"/>
          </w:tcPr>
          <w:p w:rsidR="004F5249" w:rsidRPr="00D416DF" w:rsidRDefault="004F5249" w:rsidP="00A44D9A">
            <w:pPr>
              <w:jc w:val="center"/>
              <w:rPr>
                <w:color w:val="000000" w:themeColor="text1"/>
              </w:rPr>
            </w:pPr>
            <w:r w:rsidRPr="00D416DF">
              <w:rPr>
                <w:rFonts w:eastAsiaTheme="minorEastAsia"/>
                <w:color w:val="000000" w:themeColor="text1"/>
              </w:rPr>
              <w:t xml:space="preserve">Posortowane początkowe </w:t>
            </w:r>
            <m:oMath>
              <m:r>
                <w:rPr>
                  <w:rFonts w:ascii="Cambria Math" w:hAnsi="Cambria Math"/>
                  <w:color w:val="000000" w:themeColor="text1"/>
                </w:rPr>
                <m:t>99,7%</m:t>
              </m:r>
            </m:oMath>
            <w:r w:rsidRPr="00D416DF">
              <w:rPr>
                <w:rFonts w:eastAsiaTheme="minorEastAsia"/>
                <w:color w:val="000000" w:themeColor="text1"/>
              </w:rPr>
              <w:t xml:space="preserve"> elementów</w:t>
            </w:r>
          </w:p>
        </w:tc>
        <w:tc>
          <w:tcPr>
            <w:tcW w:w="932" w:type="dxa"/>
          </w:tcPr>
          <w:p w:rsidR="004F5249" w:rsidRPr="00D416DF" w:rsidRDefault="000202EE" w:rsidP="00A44D9A">
            <w:pPr>
              <w:jc w:val="center"/>
              <w:rPr>
                <w:color w:val="000000" w:themeColor="text1"/>
              </w:rPr>
            </w:pPr>
            <w:r w:rsidRPr="00D416DF">
              <w:rPr>
                <w:color w:val="000000" w:themeColor="text1"/>
              </w:rPr>
              <w:t>min</w:t>
            </w:r>
          </w:p>
        </w:tc>
        <w:tc>
          <w:tcPr>
            <w:tcW w:w="1187" w:type="dxa"/>
          </w:tcPr>
          <w:p w:rsidR="004F5249" w:rsidRPr="00D416DF" w:rsidRDefault="00EA7DC8" w:rsidP="00A44D9A">
            <w:pPr>
              <w:rPr>
                <w:color w:val="000000" w:themeColor="text1"/>
              </w:rPr>
            </w:pPr>
            <m:oMathPara>
              <m:oMath>
                <m:r>
                  <w:rPr>
                    <w:rFonts w:ascii="Cambria Math" w:hAnsi="Cambria Math"/>
                    <w:color w:val="000000" w:themeColor="text1"/>
                  </w:rPr>
                  <m:t>0,00100</m:t>
                </m:r>
              </m:oMath>
            </m:oMathPara>
          </w:p>
        </w:tc>
        <w:tc>
          <w:tcPr>
            <w:tcW w:w="1188" w:type="dxa"/>
          </w:tcPr>
          <w:p w:rsidR="004F5249" w:rsidRPr="00D416DF" w:rsidRDefault="00EA7DC8" w:rsidP="00A44D9A">
            <w:pPr>
              <w:rPr>
                <w:color w:val="000000" w:themeColor="text1"/>
              </w:rPr>
            </w:pPr>
            <m:oMathPara>
              <m:oMath>
                <m:r>
                  <w:rPr>
                    <w:rFonts w:ascii="Cambria Math" w:hAnsi="Cambria Math"/>
                    <w:color w:val="000000" w:themeColor="text1"/>
                  </w:rPr>
                  <m:t>0,01000</m:t>
                </m:r>
              </m:oMath>
            </m:oMathPara>
          </w:p>
        </w:tc>
        <w:tc>
          <w:tcPr>
            <w:tcW w:w="1235" w:type="dxa"/>
          </w:tcPr>
          <w:p w:rsidR="004F5249" w:rsidRPr="00D416DF" w:rsidRDefault="00EA7DC8" w:rsidP="00A44D9A">
            <w:pPr>
              <w:rPr>
                <w:color w:val="000000" w:themeColor="text1"/>
              </w:rPr>
            </w:pPr>
            <m:oMathPara>
              <m:oMath>
                <m:r>
                  <w:rPr>
                    <w:rFonts w:ascii="Cambria Math" w:hAnsi="Cambria Math"/>
                    <w:color w:val="000000" w:themeColor="text1"/>
                  </w:rPr>
                  <m:t>0,02100</m:t>
                </m:r>
              </m:oMath>
            </m:oMathPara>
          </w:p>
        </w:tc>
        <w:tc>
          <w:tcPr>
            <w:tcW w:w="1236" w:type="dxa"/>
          </w:tcPr>
          <w:p w:rsidR="004F5249" w:rsidRPr="00D416DF" w:rsidRDefault="00EA7DC8" w:rsidP="00A44D9A">
            <w:pPr>
              <w:rPr>
                <w:color w:val="000000" w:themeColor="text1"/>
              </w:rPr>
            </w:pPr>
            <m:oMathPara>
              <m:oMath>
                <m:r>
                  <w:rPr>
                    <w:rFonts w:ascii="Cambria Math" w:hAnsi="Cambria Math"/>
                    <w:color w:val="000000" w:themeColor="text1"/>
                  </w:rPr>
                  <m:t>0,11900</m:t>
                </m:r>
              </m:oMath>
            </m:oMathPara>
          </w:p>
        </w:tc>
        <w:tc>
          <w:tcPr>
            <w:tcW w:w="1327" w:type="dxa"/>
          </w:tcPr>
          <w:p w:rsidR="004F5249" w:rsidRPr="00D416DF" w:rsidRDefault="00EA7DC8" w:rsidP="00A44D9A">
            <w:pPr>
              <w:rPr>
                <w:color w:val="000000" w:themeColor="text1"/>
              </w:rPr>
            </w:pPr>
            <m:oMathPara>
              <m:oMath>
                <m:r>
                  <w:rPr>
                    <w:rFonts w:ascii="Cambria Math" w:hAnsi="Cambria Math"/>
                    <w:color w:val="000000" w:themeColor="text1"/>
                  </w:rPr>
                  <m:t>0,24800</m:t>
                </m:r>
              </m:oMath>
            </m:oMathPara>
          </w:p>
        </w:tc>
      </w:tr>
      <w:tr w:rsidR="00D416DF" w:rsidRPr="00D416DF" w:rsidTr="000C6232">
        <w:trPr>
          <w:trHeight w:val="283"/>
          <w:jc w:val="center"/>
        </w:trPr>
        <w:tc>
          <w:tcPr>
            <w:tcW w:w="1957" w:type="dxa"/>
            <w:vMerge/>
            <w:shd w:val="clear" w:color="auto" w:fill="D9D9D9" w:themeFill="background1" w:themeFillShade="D9"/>
            <w:vAlign w:val="center"/>
          </w:tcPr>
          <w:p w:rsidR="004F5249" w:rsidRPr="00D416DF" w:rsidRDefault="004F5249" w:rsidP="00A44D9A">
            <w:pPr>
              <w:jc w:val="center"/>
              <w:rPr>
                <w:rFonts w:ascii="Calibri" w:eastAsia="Calibri" w:hAnsi="Calibri" w:cs="Times New Roman"/>
                <w:color w:val="000000" w:themeColor="text1"/>
              </w:rPr>
            </w:pPr>
          </w:p>
        </w:tc>
        <w:tc>
          <w:tcPr>
            <w:tcW w:w="932" w:type="dxa"/>
          </w:tcPr>
          <w:p w:rsidR="004F5249" w:rsidRPr="00D416DF" w:rsidRDefault="000202EE" w:rsidP="00A44D9A">
            <w:pPr>
              <w:jc w:val="center"/>
              <w:rPr>
                <w:color w:val="000000" w:themeColor="text1"/>
              </w:rPr>
            </w:pPr>
            <w:proofErr w:type="spellStart"/>
            <w:r w:rsidRPr="00D416DF">
              <w:rPr>
                <w:color w:val="000000" w:themeColor="text1"/>
              </w:rPr>
              <w:t>śr</w:t>
            </w:r>
            <w:proofErr w:type="spellEnd"/>
          </w:p>
        </w:tc>
        <w:tc>
          <w:tcPr>
            <w:tcW w:w="1187" w:type="dxa"/>
          </w:tcPr>
          <w:p w:rsidR="004F5249" w:rsidRPr="00D416DF" w:rsidRDefault="00A61D5C" w:rsidP="00A44D9A">
            <w:pPr>
              <w:rPr>
                <w:color w:val="000000" w:themeColor="text1"/>
              </w:rPr>
            </w:pPr>
            <m:oMathPara>
              <m:oMath>
                <m:r>
                  <w:rPr>
                    <w:rFonts w:ascii="Cambria Math" w:hAnsi="Cambria Math"/>
                    <w:color w:val="000000" w:themeColor="text1"/>
                  </w:rPr>
                  <m:t>0,00207</m:t>
                </m:r>
              </m:oMath>
            </m:oMathPara>
          </w:p>
        </w:tc>
        <w:tc>
          <w:tcPr>
            <w:tcW w:w="1188" w:type="dxa"/>
          </w:tcPr>
          <w:p w:rsidR="004F5249" w:rsidRPr="00D416DF" w:rsidRDefault="00A61D5C" w:rsidP="00A44D9A">
            <w:pPr>
              <w:rPr>
                <w:color w:val="000000" w:themeColor="text1"/>
              </w:rPr>
            </w:pPr>
            <m:oMathPara>
              <m:oMath>
                <m:r>
                  <w:rPr>
                    <w:rFonts w:ascii="Cambria Math" w:hAnsi="Cambria Math"/>
                    <w:color w:val="000000" w:themeColor="text1"/>
                  </w:rPr>
                  <m:t>0,01289</m:t>
                </m:r>
              </m:oMath>
            </m:oMathPara>
          </w:p>
        </w:tc>
        <w:tc>
          <w:tcPr>
            <w:tcW w:w="1235" w:type="dxa"/>
          </w:tcPr>
          <w:p w:rsidR="004F5249" w:rsidRPr="00D416DF" w:rsidRDefault="00A61D5C" w:rsidP="00A44D9A">
            <w:pPr>
              <w:rPr>
                <w:color w:val="000000" w:themeColor="text1"/>
              </w:rPr>
            </w:pPr>
            <m:oMathPara>
              <m:oMath>
                <m:r>
                  <w:rPr>
                    <w:rFonts w:ascii="Cambria Math" w:hAnsi="Cambria Math"/>
                    <w:color w:val="000000" w:themeColor="text1"/>
                  </w:rPr>
                  <m:t>0,02361</m:t>
                </m:r>
              </m:oMath>
            </m:oMathPara>
          </w:p>
        </w:tc>
        <w:tc>
          <w:tcPr>
            <w:tcW w:w="1236" w:type="dxa"/>
          </w:tcPr>
          <w:p w:rsidR="004F5249" w:rsidRPr="00D416DF" w:rsidRDefault="00A61D5C" w:rsidP="00A44D9A">
            <w:pPr>
              <w:rPr>
                <w:color w:val="000000" w:themeColor="text1"/>
              </w:rPr>
            </w:pPr>
            <m:oMathPara>
              <m:oMath>
                <m:r>
                  <w:rPr>
                    <w:rFonts w:ascii="Cambria Math" w:hAnsi="Cambria Math"/>
                    <w:color w:val="000000" w:themeColor="text1"/>
                  </w:rPr>
                  <m:t>0,12700</m:t>
                </m:r>
              </m:oMath>
            </m:oMathPara>
          </w:p>
        </w:tc>
        <w:tc>
          <w:tcPr>
            <w:tcW w:w="1327" w:type="dxa"/>
          </w:tcPr>
          <w:p w:rsidR="004F5249" w:rsidRPr="00D416DF" w:rsidRDefault="00A61D5C" w:rsidP="00A44D9A">
            <w:pPr>
              <w:rPr>
                <w:color w:val="000000" w:themeColor="text1"/>
              </w:rPr>
            </w:pPr>
            <m:oMathPara>
              <m:oMath>
                <m:r>
                  <w:rPr>
                    <w:rFonts w:ascii="Cambria Math" w:hAnsi="Cambria Math"/>
                    <w:color w:val="000000" w:themeColor="text1"/>
                  </w:rPr>
                  <m:t>0,26077</m:t>
                </m:r>
              </m:oMath>
            </m:oMathPara>
          </w:p>
        </w:tc>
      </w:tr>
      <w:tr w:rsidR="00D416DF" w:rsidRPr="00D416DF" w:rsidTr="000C6232">
        <w:trPr>
          <w:trHeight w:val="283"/>
          <w:jc w:val="center"/>
        </w:trPr>
        <w:tc>
          <w:tcPr>
            <w:tcW w:w="1957" w:type="dxa"/>
            <w:vMerge/>
            <w:shd w:val="clear" w:color="auto" w:fill="D9D9D9" w:themeFill="background1" w:themeFillShade="D9"/>
            <w:vAlign w:val="center"/>
          </w:tcPr>
          <w:p w:rsidR="004F5249" w:rsidRPr="00D416DF" w:rsidRDefault="004F5249" w:rsidP="00A44D9A">
            <w:pPr>
              <w:jc w:val="center"/>
              <w:rPr>
                <w:rFonts w:ascii="Calibri" w:eastAsia="Calibri" w:hAnsi="Calibri" w:cs="Times New Roman"/>
                <w:color w:val="000000" w:themeColor="text1"/>
              </w:rPr>
            </w:pPr>
          </w:p>
        </w:tc>
        <w:tc>
          <w:tcPr>
            <w:tcW w:w="932" w:type="dxa"/>
          </w:tcPr>
          <w:p w:rsidR="004F5249" w:rsidRPr="00D416DF" w:rsidRDefault="000202EE" w:rsidP="00A44D9A">
            <w:pPr>
              <w:jc w:val="center"/>
              <w:rPr>
                <w:color w:val="000000" w:themeColor="text1"/>
              </w:rPr>
            </w:pPr>
            <w:r w:rsidRPr="00D416DF">
              <w:rPr>
                <w:color w:val="000000" w:themeColor="text1"/>
              </w:rPr>
              <w:t xml:space="preserve">max </w:t>
            </w:r>
          </w:p>
        </w:tc>
        <w:tc>
          <w:tcPr>
            <w:tcW w:w="1187" w:type="dxa"/>
          </w:tcPr>
          <w:p w:rsidR="004F5249" w:rsidRPr="00D416DF" w:rsidRDefault="00D51FD3" w:rsidP="00A44D9A">
            <w:pPr>
              <w:rPr>
                <w:color w:val="000000" w:themeColor="text1"/>
              </w:rPr>
            </w:pPr>
            <m:oMathPara>
              <m:oMath>
                <m:r>
                  <w:rPr>
                    <w:rFonts w:ascii="Cambria Math" w:hAnsi="Cambria Math"/>
                    <w:color w:val="000000" w:themeColor="text1"/>
                  </w:rPr>
                  <m:t>0,00400</m:t>
                </m:r>
              </m:oMath>
            </m:oMathPara>
          </w:p>
        </w:tc>
        <w:tc>
          <w:tcPr>
            <w:tcW w:w="1188" w:type="dxa"/>
          </w:tcPr>
          <w:p w:rsidR="004F5249" w:rsidRPr="00D416DF" w:rsidRDefault="00D51FD3" w:rsidP="00A44D9A">
            <w:pPr>
              <w:rPr>
                <w:color w:val="000000" w:themeColor="text1"/>
              </w:rPr>
            </w:pPr>
            <m:oMathPara>
              <m:oMath>
                <m:r>
                  <w:rPr>
                    <w:rFonts w:ascii="Cambria Math" w:hAnsi="Cambria Math"/>
                    <w:color w:val="000000" w:themeColor="text1"/>
                  </w:rPr>
                  <m:t>0,06000</m:t>
                </m:r>
              </m:oMath>
            </m:oMathPara>
          </w:p>
        </w:tc>
        <w:tc>
          <w:tcPr>
            <w:tcW w:w="1235" w:type="dxa"/>
          </w:tcPr>
          <w:p w:rsidR="004F5249" w:rsidRPr="00D416DF" w:rsidRDefault="00D51FD3" w:rsidP="00A44D9A">
            <w:pPr>
              <w:rPr>
                <w:color w:val="000000" w:themeColor="text1"/>
              </w:rPr>
            </w:pPr>
            <m:oMathPara>
              <m:oMath>
                <m:r>
                  <w:rPr>
                    <w:rFonts w:ascii="Cambria Math" w:hAnsi="Cambria Math"/>
                    <w:color w:val="000000" w:themeColor="text1"/>
                  </w:rPr>
                  <m:t>0,03400</m:t>
                </m:r>
              </m:oMath>
            </m:oMathPara>
          </w:p>
        </w:tc>
        <w:tc>
          <w:tcPr>
            <w:tcW w:w="1236" w:type="dxa"/>
          </w:tcPr>
          <w:p w:rsidR="004F5249" w:rsidRPr="00D416DF" w:rsidRDefault="00D51FD3" w:rsidP="00A44D9A">
            <w:pPr>
              <w:rPr>
                <w:color w:val="000000" w:themeColor="text1"/>
              </w:rPr>
            </w:pPr>
            <m:oMathPara>
              <m:oMath>
                <m:r>
                  <w:rPr>
                    <w:rFonts w:ascii="Cambria Math" w:hAnsi="Cambria Math"/>
                    <w:color w:val="000000" w:themeColor="text1"/>
                  </w:rPr>
                  <m:t>0,15400</m:t>
                </m:r>
              </m:oMath>
            </m:oMathPara>
          </w:p>
        </w:tc>
        <w:tc>
          <w:tcPr>
            <w:tcW w:w="1327" w:type="dxa"/>
          </w:tcPr>
          <w:p w:rsidR="004F5249" w:rsidRPr="00D416DF" w:rsidRDefault="00D51FD3" w:rsidP="00A44D9A">
            <w:pPr>
              <w:rPr>
                <w:color w:val="000000" w:themeColor="text1"/>
              </w:rPr>
            </w:pPr>
            <m:oMathPara>
              <m:oMath>
                <m:r>
                  <w:rPr>
                    <w:rFonts w:ascii="Cambria Math" w:hAnsi="Cambria Math"/>
                    <w:color w:val="000000" w:themeColor="text1"/>
                  </w:rPr>
                  <m:t>0,34600</m:t>
                </m:r>
              </m:oMath>
            </m:oMathPara>
          </w:p>
        </w:tc>
      </w:tr>
      <w:tr w:rsidR="00D416DF" w:rsidRPr="00D416DF" w:rsidTr="000C6232">
        <w:trPr>
          <w:trHeight w:val="283"/>
          <w:jc w:val="center"/>
        </w:trPr>
        <w:tc>
          <w:tcPr>
            <w:tcW w:w="1957" w:type="dxa"/>
            <w:vMerge w:val="restart"/>
            <w:shd w:val="clear" w:color="auto" w:fill="D9D9D9" w:themeFill="background1" w:themeFillShade="D9"/>
            <w:vAlign w:val="center"/>
          </w:tcPr>
          <w:p w:rsidR="004F5249" w:rsidRPr="00D416DF" w:rsidRDefault="004F5249" w:rsidP="00A44D9A">
            <w:pPr>
              <w:jc w:val="center"/>
              <w:rPr>
                <w:rFonts w:ascii="Calibri" w:eastAsia="Calibri" w:hAnsi="Calibri" w:cs="Times New Roman"/>
                <w:color w:val="000000" w:themeColor="text1"/>
              </w:rPr>
            </w:pPr>
            <w:r w:rsidRPr="00D416DF">
              <w:rPr>
                <w:rFonts w:ascii="Calibri" w:eastAsia="Calibri" w:hAnsi="Calibri" w:cs="Times New Roman"/>
                <w:color w:val="000000" w:themeColor="text1"/>
              </w:rPr>
              <w:t>Posortowane w odwrotnej kolejności</w:t>
            </w:r>
          </w:p>
        </w:tc>
        <w:tc>
          <w:tcPr>
            <w:tcW w:w="932" w:type="dxa"/>
          </w:tcPr>
          <w:p w:rsidR="004F5249" w:rsidRPr="00D416DF" w:rsidRDefault="000202EE" w:rsidP="00A44D9A">
            <w:pPr>
              <w:jc w:val="center"/>
              <w:rPr>
                <w:color w:val="000000" w:themeColor="text1"/>
              </w:rPr>
            </w:pPr>
            <w:r w:rsidRPr="00D416DF">
              <w:rPr>
                <w:color w:val="000000" w:themeColor="text1"/>
              </w:rPr>
              <w:t>min</w:t>
            </w:r>
          </w:p>
        </w:tc>
        <w:tc>
          <w:tcPr>
            <w:tcW w:w="1187" w:type="dxa"/>
          </w:tcPr>
          <w:p w:rsidR="004F5249" w:rsidRPr="00D416DF" w:rsidRDefault="00EA7DC8" w:rsidP="00A44D9A">
            <w:pPr>
              <w:rPr>
                <w:color w:val="000000" w:themeColor="text1"/>
              </w:rPr>
            </w:pPr>
            <m:oMathPara>
              <m:oMath>
                <m:r>
                  <w:rPr>
                    <w:rFonts w:ascii="Cambria Math" w:hAnsi="Cambria Math"/>
                    <w:color w:val="000000" w:themeColor="text1"/>
                  </w:rPr>
                  <m:t>0,00100</m:t>
                </m:r>
              </m:oMath>
            </m:oMathPara>
          </w:p>
        </w:tc>
        <w:tc>
          <w:tcPr>
            <w:tcW w:w="1188" w:type="dxa"/>
          </w:tcPr>
          <w:p w:rsidR="004F5249" w:rsidRPr="00D416DF" w:rsidRDefault="00EA7DC8" w:rsidP="00A44D9A">
            <w:pPr>
              <w:rPr>
                <w:color w:val="000000" w:themeColor="text1"/>
              </w:rPr>
            </w:pPr>
            <m:oMathPara>
              <m:oMath>
                <m:r>
                  <w:rPr>
                    <w:rFonts w:ascii="Cambria Math" w:hAnsi="Cambria Math"/>
                    <w:color w:val="000000" w:themeColor="text1"/>
                  </w:rPr>
                  <m:t>0,00600</m:t>
                </m:r>
              </m:oMath>
            </m:oMathPara>
          </w:p>
        </w:tc>
        <w:tc>
          <w:tcPr>
            <w:tcW w:w="1235" w:type="dxa"/>
          </w:tcPr>
          <w:p w:rsidR="004F5249" w:rsidRPr="00D416DF" w:rsidRDefault="00EA7DC8" w:rsidP="00A44D9A">
            <w:pPr>
              <w:rPr>
                <w:color w:val="000000" w:themeColor="text1"/>
              </w:rPr>
            </w:pPr>
            <m:oMathPara>
              <m:oMath>
                <m:r>
                  <w:rPr>
                    <w:rFonts w:ascii="Cambria Math" w:hAnsi="Cambria Math"/>
                    <w:color w:val="000000" w:themeColor="text1"/>
                  </w:rPr>
                  <m:t>0,01400</m:t>
                </m:r>
              </m:oMath>
            </m:oMathPara>
          </w:p>
        </w:tc>
        <w:tc>
          <w:tcPr>
            <w:tcW w:w="1236" w:type="dxa"/>
          </w:tcPr>
          <w:p w:rsidR="004F5249" w:rsidRPr="00D416DF" w:rsidRDefault="00EA7DC8" w:rsidP="00A44D9A">
            <w:pPr>
              <w:rPr>
                <w:color w:val="000000" w:themeColor="text1"/>
              </w:rPr>
            </w:pPr>
            <m:oMathPara>
              <m:oMath>
                <m:r>
                  <w:rPr>
                    <w:rFonts w:ascii="Cambria Math" w:hAnsi="Cambria Math"/>
                    <w:color w:val="000000" w:themeColor="text1"/>
                  </w:rPr>
                  <m:t>0,07600</m:t>
                </m:r>
              </m:oMath>
            </m:oMathPara>
          </w:p>
        </w:tc>
        <w:tc>
          <w:tcPr>
            <w:tcW w:w="1327" w:type="dxa"/>
          </w:tcPr>
          <w:p w:rsidR="004F5249" w:rsidRPr="00D416DF" w:rsidRDefault="00EA7DC8" w:rsidP="00A44D9A">
            <w:pPr>
              <w:rPr>
                <w:color w:val="000000" w:themeColor="text1"/>
              </w:rPr>
            </w:pPr>
            <m:oMathPara>
              <m:oMath>
                <m:r>
                  <w:rPr>
                    <w:rFonts w:ascii="Cambria Math" w:hAnsi="Cambria Math"/>
                    <w:color w:val="000000" w:themeColor="text1"/>
                  </w:rPr>
                  <m:t>0,16000</m:t>
                </m:r>
              </m:oMath>
            </m:oMathPara>
          </w:p>
        </w:tc>
      </w:tr>
      <w:tr w:rsidR="00D416DF" w:rsidRPr="00D416DF" w:rsidTr="000C6232">
        <w:trPr>
          <w:trHeight w:val="283"/>
          <w:jc w:val="center"/>
        </w:trPr>
        <w:tc>
          <w:tcPr>
            <w:tcW w:w="1957" w:type="dxa"/>
            <w:vMerge/>
            <w:shd w:val="clear" w:color="auto" w:fill="D9D9D9" w:themeFill="background1" w:themeFillShade="D9"/>
            <w:vAlign w:val="center"/>
          </w:tcPr>
          <w:p w:rsidR="004F5249" w:rsidRPr="00D416DF" w:rsidRDefault="004F5249" w:rsidP="00A44D9A">
            <w:pPr>
              <w:jc w:val="center"/>
              <w:rPr>
                <w:rFonts w:ascii="Calibri" w:eastAsia="Calibri" w:hAnsi="Calibri" w:cs="Times New Roman"/>
                <w:color w:val="000000" w:themeColor="text1"/>
              </w:rPr>
            </w:pPr>
          </w:p>
        </w:tc>
        <w:tc>
          <w:tcPr>
            <w:tcW w:w="932" w:type="dxa"/>
          </w:tcPr>
          <w:p w:rsidR="004F5249" w:rsidRPr="00D416DF" w:rsidRDefault="000202EE" w:rsidP="00A44D9A">
            <w:pPr>
              <w:jc w:val="center"/>
              <w:rPr>
                <w:color w:val="000000" w:themeColor="text1"/>
              </w:rPr>
            </w:pPr>
            <w:proofErr w:type="spellStart"/>
            <w:r w:rsidRPr="00D416DF">
              <w:rPr>
                <w:color w:val="000000" w:themeColor="text1"/>
              </w:rPr>
              <w:t>śr</w:t>
            </w:r>
            <w:proofErr w:type="spellEnd"/>
          </w:p>
        </w:tc>
        <w:tc>
          <w:tcPr>
            <w:tcW w:w="1187" w:type="dxa"/>
          </w:tcPr>
          <w:p w:rsidR="004F5249" w:rsidRPr="00D416DF" w:rsidRDefault="00A61D5C" w:rsidP="00A44D9A">
            <w:pPr>
              <w:rPr>
                <w:color w:val="000000" w:themeColor="text1"/>
              </w:rPr>
            </w:pPr>
            <m:oMathPara>
              <m:oMath>
                <m:r>
                  <w:rPr>
                    <w:rFonts w:ascii="Cambria Math" w:hAnsi="Cambria Math"/>
                    <w:color w:val="000000" w:themeColor="text1"/>
                  </w:rPr>
                  <m:t>0,00151</m:t>
                </m:r>
              </m:oMath>
            </m:oMathPara>
          </w:p>
        </w:tc>
        <w:tc>
          <w:tcPr>
            <w:tcW w:w="1188" w:type="dxa"/>
          </w:tcPr>
          <w:p w:rsidR="004F5249" w:rsidRPr="00D416DF" w:rsidRDefault="00A61D5C" w:rsidP="00A44D9A">
            <w:pPr>
              <w:rPr>
                <w:color w:val="000000" w:themeColor="text1"/>
              </w:rPr>
            </w:pPr>
            <m:oMathPara>
              <m:oMath>
                <m:r>
                  <w:rPr>
                    <w:rFonts w:ascii="Cambria Math" w:hAnsi="Cambria Math"/>
                    <w:color w:val="000000" w:themeColor="text1"/>
                  </w:rPr>
                  <m:t>0,01097</m:t>
                </m:r>
              </m:oMath>
            </m:oMathPara>
          </w:p>
        </w:tc>
        <w:tc>
          <w:tcPr>
            <w:tcW w:w="1235" w:type="dxa"/>
          </w:tcPr>
          <w:p w:rsidR="004F5249" w:rsidRPr="00D416DF" w:rsidRDefault="00A61D5C" w:rsidP="00A44D9A">
            <w:pPr>
              <w:rPr>
                <w:color w:val="000000" w:themeColor="text1"/>
              </w:rPr>
            </w:pPr>
            <m:oMathPara>
              <m:oMath>
                <m:r>
                  <w:rPr>
                    <w:rFonts w:ascii="Cambria Math" w:hAnsi="Cambria Math"/>
                    <w:color w:val="000000" w:themeColor="text1"/>
                  </w:rPr>
                  <m:t>0,01527</m:t>
                </m:r>
              </m:oMath>
            </m:oMathPara>
          </w:p>
        </w:tc>
        <w:tc>
          <w:tcPr>
            <w:tcW w:w="1236" w:type="dxa"/>
          </w:tcPr>
          <w:p w:rsidR="004F5249" w:rsidRPr="00D416DF" w:rsidRDefault="00A61D5C" w:rsidP="00A44D9A">
            <w:pPr>
              <w:rPr>
                <w:color w:val="000000" w:themeColor="text1"/>
              </w:rPr>
            </w:pPr>
            <m:oMathPara>
              <m:oMath>
                <m:r>
                  <w:rPr>
                    <w:rFonts w:ascii="Cambria Math" w:hAnsi="Cambria Math"/>
                    <w:color w:val="000000" w:themeColor="text1"/>
                  </w:rPr>
                  <m:t>0,08234</m:t>
                </m:r>
              </m:oMath>
            </m:oMathPara>
          </w:p>
        </w:tc>
        <w:tc>
          <w:tcPr>
            <w:tcW w:w="1327" w:type="dxa"/>
          </w:tcPr>
          <w:p w:rsidR="004F5249" w:rsidRPr="00D416DF" w:rsidRDefault="00A61D5C" w:rsidP="00A44D9A">
            <w:pPr>
              <w:rPr>
                <w:color w:val="000000" w:themeColor="text1"/>
              </w:rPr>
            </w:pPr>
            <m:oMathPara>
              <m:oMath>
                <m:r>
                  <w:rPr>
                    <w:rFonts w:ascii="Cambria Math" w:hAnsi="Cambria Math"/>
                    <w:color w:val="000000" w:themeColor="text1"/>
                  </w:rPr>
                  <m:t>0,17399</m:t>
                </m:r>
              </m:oMath>
            </m:oMathPara>
          </w:p>
        </w:tc>
      </w:tr>
      <w:tr w:rsidR="00D416DF" w:rsidRPr="00D416DF" w:rsidTr="000C6232">
        <w:trPr>
          <w:trHeight w:val="283"/>
          <w:jc w:val="center"/>
        </w:trPr>
        <w:tc>
          <w:tcPr>
            <w:tcW w:w="1957" w:type="dxa"/>
            <w:vMerge/>
            <w:shd w:val="clear" w:color="auto" w:fill="D9D9D9" w:themeFill="background1" w:themeFillShade="D9"/>
            <w:vAlign w:val="center"/>
          </w:tcPr>
          <w:p w:rsidR="004F5249" w:rsidRPr="00D416DF" w:rsidRDefault="004F5249" w:rsidP="00A44D9A">
            <w:pPr>
              <w:jc w:val="center"/>
              <w:rPr>
                <w:rFonts w:ascii="Calibri" w:eastAsia="Calibri" w:hAnsi="Calibri" w:cs="Times New Roman"/>
                <w:color w:val="000000" w:themeColor="text1"/>
              </w:rPr>
            </w:pPr>
          </w:p>
        </w:tc>
        <w:tc>
          <w:tcPr>
            <w:tcW w:w="932" w:type="dxa"/>
          </w:tcPr>
          <w:p w:rsidR="004F5249" w:rsidRPr="00D416DF" w:rsidRDefault="000202EE" w:rsidP="00A44D9A">
            <w:pPr>
              <w:jc w:val="center"/>
              <w:rPr>
                <w:color w:val="000000" w:themeColor="text1"/>
              </w:rPr>
            </w:pPr>
            <w:r w:rsidRPr="00D416DF">
              <w:rPr>
                <w:color w:val="000000" w:themeColor="text1"/>
              </w:rPr>
              <w:t xml:space="preserve">max </w:t>
            </w:r>
          </w:p>
        </w:tc>
        <w:tc>
          <w:tcPr>
            <w:tcW w:w="1187" w:type="dxa"/>
          </w:tcPr>
          <w:p w:rsidR="004F5249" w:rsidRPr="00D416DF" w:rsidRDefault="00D51FD3" w:rsidP="00A44D9A">
            <w:pPr>
              <w:rPr>
                <w:color w:val="000000" w:themeColor="text1"/>
              </w:rPr>
            </w:pPr>
            <m:oMathPara>
              <m:oMath>
                <m:r>
                  <w:rPr>
                    <w:rFonts w:ascii="Cambria Math" w:hAnsi="Cambria Math"/>
                    <w:color w:val="000000" w:themeColor="text1"/>
                  </w:rPr>
                  <m:t>0,00300</m:t>
                </m:r>
              </m:oMath>
            </m:oMathPara>
          </w:p>
        </w:tc>
        <w:tc>
          <w:tcPr>
            <w:tcW w:w="1188" w:type="dxa"/>
          </w:tcPr>
          <w:p w:rsidR="004F5249" w:rsidRPr="00D416DF" w:rsidRDefault="00D51FD3" w:rsidP="00A44D9A">
            <w:pPr>
              <w:rPr>
                <w:color w:val="000000" w:themeColor="text1"/>
              </w:rPr>
            </w:pPr>
            <m:oMathPara>
              <m:oMath>
                <m:r>
                  <w:rPr>
                    <w:rFonts w:ascii="Cambria Math" w:hAnsi="Cambria Math"/>
                    <w:color w:val="000000" w:themeColor="text1"/>
                  </w:rPr>
                  <m:t>0,02400</m:t>
                </m:r>
              </m:oMath>
            </m:oMathPara>
          </w:p>
        </w:tc>
        <w:tc>
          <w:tcPr>
            <w:tcW w:w="1235" w:type="dxa"/>
          </w:tcPr>
          <w:p w:rsidR="004F5249" w:rsidRPr="00D416DF" w:rsidRDefault="00D51FD3" w:rsidP="00A44D9A">
            <w:pPr>
              <w:rPr>
                <w:color w:val="000000" w:themeColor="text1"/>
              </w:rPr>
            </w:pPr>
            <m:oMathPara>
              <m:oMath>
                <m:r>
                  <w:rPr>
                    <w:rFonts w:ascii="Cambria Math" w:hAnsi="Cambria Math"/>
                    <w:color w:val="000000" w:themeColor="text1"/>
                  </w:rPr>
                  <m:t>0,02600</m:t>
                </m:r>
              </m:oMath>
            </m:oMathPara>
          </w:p>
        </w:tc>
        <w:tc>
          <w:tcPr>
            <w:tcW w:w="1236" w:type="dxa"/>
          </w:tcPr>
          <w:p w:rsidR="004F5249" w:rsidRPr="00D416DF" w:rsidRDefault="00D51FD3" w:rsidP="00A44D9A">
            <w:pPr>
              <w:rPr>
                <w:color w:val="000000" w:themeColor="text1"/>
              </w:rPr>
            </w:pPr>
            <m:oMathPara>
              <m:oMath>
                <m:r>
                  <w:rPr>
                    <w:rFonts w:ascii="Cambria Math" w:hAnsi="Cambria Math"/>
                    <w:color w:val="000000" w:themeColor="text1"/>
                  </w:rPr>
                  <m:t>0,11500</m:t>
                </m:r>
              </m:oMath>
            </m:oMathPara>
          </w:p>
        </w:tc>
        <w:tc>
          <w:tcPr>
            <w:tcW w:w="1327" w:type="dxa"/>
          </w:tcPr>
          <w:p w:rsidR="004F5249" w:rsidRPr="00D416DF" w:rsidRDefault="00D51FD3" w:rsidP="00A44D9A">
            <w:pPr>
              <w:rPr>
                <w:color w:val="000000" w:themeColor="text1"/>
              </w:rPr>
            </w:pPr>
            <m:oMathPara>
              <m:oMath>
                <m:r>
                  <w:rPr>
                    <w:rFonts w:ascii="Cambria Math" w:hAnsi="Cambria Math"/>
                    <w:color w:val="000000" w:themeColor="text1"/>
                  </w:rPr>
                  <m:t>0,32000</m:t>
                </m:r>
              </m:oMath>
            </m:oMathPara>
          </w:p>
        </w:tc>
      </w:tr>
    </w:tbl>
    <w:p w:rsidR="000B210C" w:rsidRPr="000B210C" w:rsidRDefault="000B210C" w:rsidP="000B210C">
      <w:pPr>
        <w:pStyle w:val="Legenda"/>
        <w:jc w:val="center"/>
        <w:rPr>
          <w:b/>
          <w:color w:val="000000" w:themeColor="text1"/>
          <w:sz w:val="22"/>
          <w:szCs w:val="22"/>
        </w:rPr>
      </w:pPr>
      <w:r w:rsidRPr="000B210C">
        <w:rPr>
          <w:color w:val="000000" w:themeColor="text1"/>
          <w:sz w:val="22"/>
          <w:szCs w:val="22"/>
        </w:rPr>
        <w:t>Tab.1. Wyniki pomiarów dla sortowania przez scalanie</w:t>
      </w:r>
    </w:p>
    <w:p w:rsidR="007C02C6" w:rsidRDefault="00932DEF" w:rsidP="00932DEF">
      <w:pPr>
        <w:jc w:val="center"/>
        <w:rPr>
          <w:color w:val="000000" w:themeColor="text1"/>
        </w:rPr>
      </w:pPr>
      <w:r>
        <w:rPr>
          <w:noProof/>
        </w:rPr>
        <w:lastRenderedPageBreak/>
        <w:drawing>
          <wp:inline distT="0" distB="0" distL="0" distR="0" wp14:anchorId="522A8866" wp14:editId="02ECE89E">
            <wp:extent cx="5760000" cy="3240000"/>
            <wp:effectExtent l="0" t="0" r="12700" b="17780"/>
            <wp:docPr id="1" name="Wykres 1">
              <a:extLst xmlns:a="http://schemas.openxmlformats.org/drawingml/2006/main">
                <a:ext uri="{FF2B5EF4-FFF2-40B4-BE49-F238E27FC236}">
                  <a16:creationId xmlns:a16="http://schemas.microsoft.com/office/drawing/2014/main" id="{9754ADF3-F54F-41F0-9CB9-CA44BE861D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A0ED7" w:rsidRPr="000B210C" w:rsidRDefault="000B210C" w:rsidP="000B210C">
      <w:pPr>
        <w:pStyle w:val="Tekstpodstawowy2"/>
      </w:pPr>
      <w:r>
        <w:t xml:space="preserve">Rys. 1. </w:t>
      </w:r>
      <w:r w:rsidRPr="000B210C">
        <w:t>Wykres zależności czasu sortowania od ilości danych dla sortowania</w:t>
      </w:r>
      <w:r>
        <w:t xml:space="preserve"> przez scalanie</w:t>
      </w:r>
    </w:p>
    <w:p w:rsidR="00061A90" w:rsidRPr="00061A90" w:rsidRDefault="00061A90" w:rsidP="00061A90">
      <w:pPr>
        <w:pStyle w:val="Akapitzlist"/>
        <w:numPr>
          <w:ilvl w:val="1"/>
          <w:numId w:val="23"/>
        </w:numPr>
        <w:rPr>
          <w:b/>
        </w:rPr>
      </w:pPr>
      <w:r w:rsidRPr="00061A90">
        <w:rPr>
          <w:b/>
        </w:rPr>
        <w:t xml:space="preserve">Sortowanie </w:t>
      </w:r>
      <w:proofErr w:type="spellStart"/>
      <w:r>
        <w:rPr>
          <w:b/>
        </w:rPr>
        <w:t>Shella</w:t>
      </w:r>
      <w:proofErr w:type="spellEnd"/>
    </w:p>
    <w:tbl>
      <w:tblPr>
        <w:tblStyle w:val="Tabela-Siatka"/>
        <w:tblW w:w="0" w:type="auto"/>
        <w:jc w:val="center"/>
        <w:tblLook w:val="04A0" w:firstRow="1" w:lastRow="0" w:firstColumn="1" w:lastColumn="0" w:noHBand="0" w:noVBand="1"/>
      </w:tblPr>
      <w:tblGrid>
        <w:gridCol w:w="2050"/>
        <w:gridCol w:w="903"/>
        <w:gridCol w:w="1170"/>
        <w:gridCol w:w="1171"/>
        <w:gridCol w:w="1223"/>
        <w:gridCol w:w="1223"/>
        <w:gridCol w:w="1322"/>
      </w:tblGrid>
      <w:tr w:rsidR="004B64B3" w:rsidRPr="004B64B3" w:rsidTr="000B210C">
        <w:trPr>
          <w:trHeight w:val="283"/>
          <w:jc w:val="center"/>
        </w:trPr>
        <w:tc>
          <w:tcPr>
            <w:tcW w:w="2953" w:type="dxa"/>
            <w:gridSpan w:val="2"/>
            <w:shd w:val="clear" w:color="auto" w:fill="D9D9D9" w:themeFill="background1" w:themeFillShade="D9"/>
            <w:vAlign w:val="center"/>
          </w:tcPr>
          <w:p w:rsidR="002D5FB3" w:rsidRPr="000202EE" w:rsidRDefault="002D5FB3" w:rsidP="00A526C9">
            <w:pPr>
              <w:jc w:val="center"/>
              <w:rPr>
                <w:rFonts w:ascii="Calibri" w:eastAsia="Calibri" w:hAnsi="Calibri" w:cs="Calibri"/>
                <w:color w:val="000000" w:themeColor="text1"/>
              </w:rPr>
            </w:pPr>
          </w:p>
        </w:tc>
        <w:tc>
          <w:tcPr>
            <w:tcW w:w="1170" w:type="dxa"/>
            <w:shd w:val="clear" w:color="auto" w:fill="D9D9D9" w:themeFill="background1" w:themeFillShade="D9"/>
            <w:vAlign w:val="center"/>
          </w:tcPr>
          <w:p w:rsidR="002D5FB3" w:rsidRPr="000202EE" w:rsidRDefault="004B64B3" w:rsidP="00A526C9">
            <w:pPr>
              <w:jc w:val="center"/>
              <w:rPr>
                <w:color w:val="000000" w:themeColor="text1"/>
              </w:rPr>
            </w:pPr>
            <m:oMathPara>
              <m:oMath>
                <m:r>
                  <w:rPr>
                    <w:rFonts w:ascii="Cambria Math" w:hAnsi="Cambria Math"/>
                    <w:color w:val="000000" w:themeColor="text1"/>
                  </w:rPr>
                  <m:t>10 000</m:t>
                </m:r>
              </m:oMath>
            </m:oMathPara>
          </w:p>
        </w:tc>
        <w:tc>
          <w:tcPr>
            <w:tcW w:w="1171" w:type="dxa"/>
            <w:shd w:val="clear" w:color="auto" w:fill="D9D9D9" w:themeFill="background1" w:themeFillShade="D9"/>
            <w:vAlign w:val="center"/>
          </w:tcPr>
          <w:p w:rsidR="002D5FB3" w:rsidRPr="000202EE" w:rsidRDefault="004B64B3" w:rsidP="00A526C9">
            <w:pPr>
              <w:jc w:val="center"/>
              <w:rPr>
                <w:color w:val="000000" w:themeColor="text1"/>
              </w:rPr>
            </w:pPr>
            <m:oMathPara>
              <m:oMath>
                <m:r>
                  <w:rPr>
                    <w:rFonts w:ascii="Cambria Math" w:hAnsi="Cambria Math"/>
                    <w:color w:val="000000" w:themeColor="text1"/>
                  </w:rPr>
                  <m:t>50 000</m:t>
                </m:r>
              </m:oMath>
            </m:oMathPara>
          </w:p>
        </w:tc>
        <w:tc>
          <w:tcPr>
            <w:tcW w:w="1223" w:type="dxa"/>
            <w:shd w:val="clear" w:color="auto" w:fill="D9D9D9" w:themeFill="background1" w:themeFillShade="D9"/>
            <w:vAlign w:val="center"/>
          </w:tcPr>
          <w:p w:rsidR="002D5FB3" w:rsidRPr="000202EE" w:rsidRDefault="004B64B3" w:rsidP="00A526C9">
            <w:pPr>
              <w:jc w:val="center"/>
              <w:rPr>
                <w:color w:val="000000" w:themeColor="text1"/>
              </w:rPr>
            </w:pPr>
            <m:oMathPara>
              <m:oMath>
                <m:r>
                  <w:rPr>
                    <w:rFonts w:ascii="Cambria Math" w:hAnsi="Cambria Math"/>
                    <w:color w:val="000000" w:themeColor="text1"/>
                  </w:rPr>
                  <m:t>100 000</m:t>
                </m:r>
              </m:oMath>
            </m:oMathPara>
          </w:p>
        </w:tc>
        <w:tc>
          <w:tcPr>
            <w:tcW w:w="1223" w:type="dxa"/>
            <w:shd w:val="clear" w:color="auto" w:fill="D9D9D9" w:themeFill="background1" w:themeFillShade="D9"/>
            <w:vAlign w:val="center"/>
          </w:tcPr>
          <w:p w:rsidR="002D5FB3" w:rsidRPr="000202EE" w:rsidRDefault="004B64B3" w:rsidP="00A526C9">
            <w:pPr>
              <w:jc w:val="center"/>
              <w:rPr>
                <w:color w:val="000000" w:themeColor="text1"/>
              </w:rPr>
            </w:pPr>
            <m:oMathPara>
              <m:oMath>
                <m:r>
                  <w:rPr>
                    <w:rFonts w:ascii="Cambria Math" w:hAnsi="Cambria Math"/>
                    <w:color w:val="000000" w:themeColor="text1"/>
                  </w:rPr>
                  <m:t>500 000</m:t>
                </m:r>
              </m:oMath>
            </m:oMathPara>
          </w:p>
        </w:tc>
        <w:tc>
          <w:tcPr>
            <w:tcW w:w="1322" w:type="dxa"/>
            <w:shd w:val="clear" w:color="auto" w:fill="D9D9D9" w:themeFill="background1" w:themeFillShade="D9"/>
            <w:vAlign w:val="center"/>
          </w:tcPr>
          <w:p w:rsidR="002D5FB3" w:rsidRPr="000202EE" w:rsidRDefault="004B64B3" w:rsidP="00A526C9">
            <w:pPr>
              <w:jc w:val="center"/>
              <w:rPr>
                <w:color w:val="000000" w:themeColor="text1"/>
              </w:rPr>
            </w:pPr>
            <m:oMathPara>
              <m:oMath>
                <m:r>
                  <w:rPr>
                    <w:rFonts w:ascii="Cambria Math" w:hAnsi="Cambria Math"/>
                    <w:color w:val="000000" w:themeColor="text1"/>
                  </w:rPr>
                  <m:t>1 000 000</m:t>
                </m:r>
              </m:oMath>
            </m:oMathPara>
          </w:p>
        </w:tc>
      </w:tr>
      <w:tr w:rsidR="009E02A1" w:rsidRPr="004B64B3" w:rsidTr="000B210C">
        <w:trPr>
          <w:trHeight w:val="283"/>
          <w:jc w:val="center"/>
        </w:trPr>
        <w:tc>
          <w:tcPr>
            <w:tcW w:w="2050" w:type="dxa"/>
            <w:vMerge w:val="restart"/>
            <w:shd w:val="clear" w:color="auto" w:fill="D9D9D9" w:themeFill="background1" w:themeFillShade="D9"/>
            <w:vAlign w:val="center"/>
          </w:tcPr>
          <w:p w:rsidR="009E02A1" w:rsidRPr="000202EE" w:rsidRDefault="009E02A1" w:rsidP="009E02A1">
            <w:pPr>
              <w:jc w:val="center"/>
              <w:rPr>
                <w:color w:val="000000" w:themeColor="text1"/>
              </w:rPr>
            </w:pPr>
            <w:r w:rsidRPr="000202EE">
              <w:rPr>
                <w:color w:val="000000" w:themeColor="text1"/>
              </w:rPr>
              <w:t>Wszystkie elementy losowe</w:t>
            </w:r>
          </w:p>
        </w:tc>
        <w:tc>
          <w:tcPr>
            <w:tcW w:w="903" w:type="dxa"/>
          </w:tcPr>
          <w:p w:rsidR="009E02A1" w:rsidRPr="000202EE" w:rsidRDefault="009E02A1" w:rsidP="009E02A1">
            <w:pPr>
              <w:jc w:val="center"/>
              <w:rPr>
                <w:color w:val="000000" w:themeColor="text1"/>
              </w:rPr>
            </w:pPr>
            <w:r w:rsidRPr="000202EE">
              <w:rPr>
                <w:color w:val="000000" w:themeColor="text1"/>
              </w:rPr>
              <w:t>min</w:t>
            </w:r>
          </w:p>
        </w:tc>
        <w:tc>
          <w:tcPr>
            <w:tcW w:w="1170" w:type="dxa"/>
          </w:tcPr>
          <w:p w:rsidR="009E02A1" w:rsidRPr="00D416DF" w:rsidRDefault="00A61D5C" w:rsidP="009E02A1">
            <w:pPr>
              <w:rPr>
                <w:color w:val="000000" w:themeColor="text1"/>
              </w:rPr>
            </w:pPr>
            <m:oMathPara>
              <m:oMath>
                <m:r>
                  <w:rPr>
                    <w:rFonts w:ascii="Cambria Math" w:hAnsi="Cambria Math"/>
                    <w:color w:val="000000" w:themeColor="text1"/>
                  </w:rPr>
                  <m:t>0,00100</m:t>
                </m:r>
              </m:oMath>
            </m:oMathPara>
          </w:p>
        </w:tc>
        <w:tc>
          <w:tcPr>
            <w:tcW w:w="1171" w:type="dxa"/>
          </w:tcPr>
          <w:p w:rsidR="009E02A1" w:rsidRPr="00D416DF" w:rsidRDefault="00A61D5C" w:rsidP="009E02A1">
            <w:pPr>
              <w:rPr>
                <w:color w:val="000000" w:themeColor="text1"/>
              </w:rPr>
            </w:pPr>
            <m:oMathPara>
              <m:oMath>
                <m:r>
                  <w:rPr>
                    <w:rFonts w:ascii="Cambria Math" w:hAnsi="Cambria Math"/>
                    <w:color w:val="000000" w:themeColor="text1"/>
                  </w:rPr>
                  <m:t>0,01200</m:t>
                </m:r>
              </m:oMath>
            </m:oMathPara>
          </w:p>
        </w:tc>
        <w:tc>
          <w:tcPr>
            <w:tcW w:w="1223" w:type="dxa"/>
          </w:tcPr>
          <w:p w:rsidR="009E02A1" w:rsidRPr="00D416DF" w:rsidRDefault="00A61D5C" w:rsidP="009E02A1">
            <w:pPr>
              <w:rPr>
                <w:color w:val="000000" w:themeColor="text1"/>
              </w:rPr>
            </w:pPr>
            <m:oMathPara>
              <m:oMath>
                <m:r>
                  <w:rPr>
                    <w:rFonts w:ascii="Cambria Math" w:hAnsi="Cambria Math"/>
                    <w:color w:val="000000" w:themeColor="text1"/>
                  </w:rPr>
                  <m:t>0,02600</m:t>
                </m:r>
              </m:oMath>
            </m:oMathPara>
          </w:p>
        </w:tc>
        <w:tc>
          <w:tcPr>
            <w:tcW w:w="1223" w:type="dxa"/>
          </w:tcPr>
          <w:p w:rsidR="009E02A1" w:rsidRPr="00D416DF" w:rsidRDefault="00A61D5C" w:rsidP="009E02A1">
            <w:pPr>
              <w:rPr>
                <w:color w:val="000000" w:themeColor="text1"/>
              </w:rPr>
            </w:pPr>
            <m:oMathPara>
              <m:oMath>
                <m:r>
                  <w:rPr>
                    <w:rFonts w:ascii="Cambria Math" w:hAnsi="Cambria Math"/>
                    <w:color w:val="000000" w:themeColor="text1"/>
                  </w:rPr>
                  <m:t>0,16200</m:t>
                </m:r>
              </m:oMath>
            </m:oMathPara>
          </w:p>
        </w:tc>
        <w:tc>
          <w:tcPr>
            <w:tcW w:w="1322" w:type="dxa"/>
          </w:tcPr>
          <w:p w:rsidR="009E02A1" w:rsidRPr="00D416DF" w:rsidRDefault="00A61D5C" w:rsidP="009E02A1">
            <w:pPr>
              <w:rPr>
                <w:color w:val="000000" w:themeColor="text1"/>
              </w:rPr>
            </w:pPr>
            <m:oMathPara>
              <m:oMath>
                <m:r>
                  <w:rPr>
                    <w:rFonts w:ascii="Cambria Math" w:hAnsi="Cambria Math"/>
                    <w:color w:val="000000" w:themeColor="text1"/>
                  </w:rPr>
                  <m:t>0,35500</m:t>
                </m:r>
              </m:oMath>
            </m:oMathPara>
          </w:p>
        </w:tc>
      </w:tr>
      <w:tr w:rsidR="009E02A1" w:rsidRPr="004B64B3" w:rsidTr="000B210C">
        <w:trPr>
          <w:trHeight w:val="283"/>
          <w:jc w:val="center"/>
        </w:trPr>
        <w:tc>
          <w:tcPr>
            <w:tcW w:w="2050" w:type="dxa"/>
            <w:vMerge/>
            <w:shd w:val="clear" w:color="auto" w:fill="D9D9D9" w:themeFill="background1" w:themeFillShade="D9"/>
            <w:vAlign w:val="center"/>
          </w:tcPr>
          <w:p w:rsidR="009E02A1" w:rsidRPr="000202EE" w:rsidRDefault="009E02A1" w:rsidP="009E02A1">
            <w:pPr>
              <w:jc w:val="center"/>
              <w:rPr>
                <w:rFonts w:ascii="Calibri" w:eastAsia="Calibri" w:hAnsi="Calibri" w:cs="Times New Roman"/>
                <w:color w:val="000000" w:themeColor="text1"/>
              </w:rPr>
            </w:pPr>
          </w:p>
        </w:tc>
        <w:tc>
          <w:tcPr>
            <w:tcW w:w="903" w:type="dxa"/>
          </w:tcPr>
          <w:p w:rsidR="009E02A1" w:rsidRPr="000202EE" w:rsidRDefault="009E02A1" w:rsidP="009E02A1">
            <w:pPr>
              <w:jc w:val="center"/>
              <w:rPr>
                <w:color w:val="000000" w:themeColor="text1"/>
              </w:rPr>
            </w:pPr>
            <w:proofErr w:type="spellStart"/>
            <w:r w:rsidRPr="000202EE">
              <w:rPr>
                <w:color w:val="000000" w:themeColor="text1"/>
              </w:rPr>
              <w:t>śr</w:t>
            </w:r>
            <w:proofErr w:type="spellEnd"/>
          </w:p>
        </w:tc>
        <w:tc>
          <w:tcPr>
            <w:tcW w:w="1170" w:type="dxa"/>
          </w:tcPr>
          <w:p w:rsidR="009E02A1" w:rsidRPr="00D416DF" w:rsidRDefault="009E02A1" w:rsidP="009E02A1">
            <w:pPr>
              <w:rPr>
                <w:color w:val="000000" w:themeColor="text1"/>
              </w:rPr>
            </w:pPr>
            <m:oMathPara>
              <m:oMath>
                <m:r>
                  <w:rPr>
                    <w:rFonts w:ascii="Cambria Math" w:hAnsi="Cambria Math"/>
                    <w:color w:val="000000" w:themeColor="text1"/>
                  </w:rPr>
                  <m:t>0,00299</m:t>
                </m:r>
              </m:oMath>
            </m:oMathPara>
          </w:p>
        </w:tc>
        <w:tc>
          <w:tcPr>
            <w:tcW w:w="1171" w:type="dxa"/>
          </w:tcPr>
          <w:p w:rsidR="009E02A1" w:rsidRPr="00D416DF" w:rsidRDefault="009E02A1" w:rsidP="009E02A1">
            <w:pPr>
              <w:rPr>
                <w:color w:val="000000" w:themeColor="text1"/>
              </w:rPr>
            </w:pPr>
            <m:oMathPara>
              <m:oMath>
                <m:r>
                  <w:rPr>
                    <w:rFonts w:ascii="Cambria Math" w:hAnsi="Cambria Math"/>
                    <w:color w:val="000000" w:themeColor="text1"/>
                  </w:rPr>
                  <m:t>0,01299</m:t>
                </m:r>
              </m:oMath>
            </m:oMathPara>
          </w:p>
        </w:tc>
        <w:tc>
          <w:tcPr>
            <w:tcW w:w="1223" w:type="dxa"/>
          </w:tcPr>
          <w:p w:rsidR="009E02A1" w:rsidRPr="00D416DF" w:rsidRDefault="009E02A1" w:rsidP="009E02A1">
            <w:pPr>
              <w:rPr>
                <w:color w:val="000000" w:themeColor="text1"/>
              </w:rPr>
            </w:pPr>
            <m:oMathPara>
              <m:oMath>
                <m:r>
                  <w:rPr>
                    <w:rFonts w:ascii="Cambria Math" w:hAnsi="Cambria Math"/>
                    <w:color w:val="000000" w:themeColor="text1"/>
                  </w:rPr>
                  <m:t>0,02800</m:t>
                </m:r>
              </m:oMath>
            </m:oMathPara>
          </w:p>
        </w:tc>
        <w:tc>
          <w:tcPr>
            <w:tcW w:w="1223" w:type="dxa"/>
          </w:tcPr>
          <w:p w:rsidR="009E02A1" w:rsidRPr="00D416DF" w:rsidRDefault="009E02A1" w:rsidP="009E02A1">
            <w:pPr>
              <w:rPr>
                <w:color w:val="000000" w:themeColor="text1"/>
              </w:rPr>
            </w:pPr>
            <m:oMathPara>
              <m:oMath>
                <m:r>
                  <w:rPr>
                    <w:rFonts w:ascii="Cambria Math" w:hAnsi="Cambria Math"/>
                    <w:color w:val="000000" w:themeColor="text1"/>
                  </w:rPr>
                  <m:t>0,17397</m:t>
                </m:r>
              </m:oMath>
            </m:oMathPara>
          </w:p>
        </w:tc>
        <w:tc>
          <w:tcPr>
            <w:tcW w:w="1322" w:type="dxa"/>
          </w:tcPr>
          <w:p w:rsidR="009E02A1" w:rsidRPr="00D416DF" w:rsidRDefault="009E02A1" w:rsidP="009E02A1">
            <w:pPr>
              <w:rPr>
                <w:color w:val="000000" w:themeColor="text1"/>
              </w:rPr>
            </w:pPr>
            <m:oMathPara>
              <m:oMath>
                <m:r>
                  <w:rPr>
                    <w:rFonts w:ascii="Cambria Math" w:hAnsi="Cambria Math"/>
                    <w:color w:val="000000" w:themeColor="text1"/>
                  </w:rPr>
                  <m:t>0,37259</m:t>
                </m:r>
              </m:oMath>
            </m:oMathPara>
          </w:p>
        </w:tc>
      </w:tr>
      <w:tr w:rsidR="009E02A1" w:rsidRPr="004B64B3" w:rsidTr="000B210C">
        <w:trPr>
          <w:trHeight w:val="283"/>
          <w:jc w:val="center"/>
        </w:trPr>
        <w:tc>
          <w:tcPr>
            <w:tcW w:w="2050" w:type="dxa"/>
            <w:vMerge/>
            <w:shd w:val="clear" w:color="auto" w:fill="D9D9D9" w:themeFill="background1" w:themeFillShade="D9"/>
            <w:vAlign w:val="center"/>
          </w:tcPr>
          <w:p w:rsidR="009E02A1" w:rsidRPr="000202EE" w:rsidRDefault="009E02A1" w:rsidP="009E02A1">
            <w:pPr>
              <w:jc w:val="center"/>
              <w:rPr>
                <w:rFonts w:ascii="Calibri" w:eastAsia="Calibri" w:hAnsi="Calibri" w:cs="Times New Roman"/>
                <w:color w:val="000000" w:themeColor="text1"/>
              </w:rPr>
            </w:pPr>
          </w:p>
        </w:tc>
        <w:tc>
          <w:tcPr>
            <w:tcW w:w="903" w:type="dxa"/>
          </w:tcPr>
          <w:p w:rsidR="009E02A1" w:rsidRPr="000202EE" w:rsidRDefault="009E02A1" w:rsidP="009E02A1">
            <w:pPr>
              <w:jc w:val="center"/>
              <w:rPr>
                <w:color w:val="000000" w:themeColor="text1"/>
              </w:rPr>
            </w:pPr>
            <w:r w:rsidRPr="000202EE">
              <w:rPr>
                <w:color w:val="000000" w:themeColor="text1"/>
              </w:rPr>
              <w:t xml:space="preserve">max </w:t>
            </w:r>
          </w:p>
        </w:tc>
        <w:tc>
          <w:tcPr>
            <w:tcW w:w="1170" w:type="dxa"/>
          </w:tcPr>
          <w:p w:rsidR="009E02A1" w:rsidRPr="00D416DF" w:rsidRDefault="00EA7DC8" w:rsidP="009E02A1">
            <w:pPr>
              <w:rPr>
                <w:color w:val="000000" w:themeColor="text1"/>
              </w:rPr>
            </w:pPr>
            <m:oMathPara>
              <m:oMath>
                <m:r>
                  <w:rPr>
                    <w:rFonts w:ascii="Cambria Math" w:hAnsi="Cambria Math"/>
                    <w:color w:val="000000" w:themeColor="text1"/>
                  </w:rPr>
                  <m:t>0,01200</m:t>
                </m:r>
              </m:oMath>
            </m:oMathPara>
          </w:p>
        </w:tc>
        <w:tc>
          <w:tcPr>
            <w:tcW w:w="1171" w:type="dxa"/>
          </w:tcPr>
          <w:p w:rsidR="009E02A1" w:rsidRPr="00D416DF" w:rsidRDefault="00EA7DC8" w:rsidP="009E02A1">
            <w:pPr>
              <w:rPr>
                <w:color w:val="000000" w:themeColor="text1"/>
              </w:rPr>
            </w:pPr>
            <m:oMathPara>
              <m:oMath>
                <m:r>
                  <w:rPr>
                    <w:rFonts w:ascii="Cambria Math" w:hAnsi="Cambria Math"/>
                    <w:color w:val="000000" w:themeColor="text1"/>
                  </w:rPr>
                  <m:t>0,02100</m:t>
                </m:r>
              </m:oMath>
            </m:oMathPara>
          </w:p>
        </w:tc>
        <w:tc>
          <w:tcPr>
            <w:tcW w:w="1223" w:type="dxa"/>
          </w:tcPr>
          <w:p w:rsidR="009E02A1" w:rsidRPr="00D416DF" w:rsidRDefault="00EA7DC8" w:rsidP="009E02A1">
            <w:pPr>
              <w:rPr>
                <w:color w:val="000000" w:themeColor="text1"/>
              </w:rPr>
            </w:pPr>
            <m:oMathPara>
              <m:oMath>
                <m:r>
                  <w:rPr>
                    <w:rFonts w:ascii="Cambria Math" w:hAnsi="Cambria Math"/>
                    <w:color w:val="000000" w:themeColor="text1"/>
                  </w:rPr>
                  <m:t>0,03600</m:t>
                </m:r>
              </m:oMath>
            </m:oMathPara>
          </w:p>
        </w:tc>
        <w:tc>
          <w:tcPr>
            <w:tcW w:w="1223" w:type="dxa"/>
          </w:tcPr>
          <w:p w:rsidR="009E02A1" w:rsidRPr="00D416DF" w:rsidRDefault="00EA7DC8" w:rsidP="009E02A1">
            <w:pPr>
              <w:rPr>
                <w:color w:val="000000" w:themeColor="text1"/>
              </w:rPr>
            </w:pPr>
            <m:oMathPara>
              <m:oMath>
                <m:r>
                  <w:rPr>
                    <w:rFonts w:ascii="Cambria Math" w:hAnsi="Cambria Math"/>
                    <w:color w:val="000000" w:themeColor="text1"/>
                  </w:rPr>
                  <m:t>0,20900</m:t>
                </m:r>
              </m:oMath>
            </m:oMathPara>
          </w:p>
        </w:tc>
        <w:tc>
          <w:tcPr>
            <w:tcW w:w="1322" w:type="dxa"/>
          </w:tcPr>
          <w:p w:rsidR="009E02A1" w:rsidRPr="00D416DF" w:rsidRDefault="00EA7DC8" w:rsidP="009E02A1">
            <w:pPr>
              <w:rPr>
                <w:color w:val="000000" w:themeColor="text1"/>
              </w:rPr>
            </w:pPr>
            <m:oMathPara>
              <m:oMath>
                <m:r>
                  <w:rPr>
                    <w:rFonts w:ascii="Cambria Math" w:hAnsi="Cambria Math"/>
                    <w:color w:val="000000" w:themeColor="text1"/>
                  </w:rPr>
                  <m:t>0,43400</m:t>
                </m:r>
              </m:oMath>
            </m:oMathPara>
          </w:p>
        </w:tc>
      </w:tr>
      <w:tr w:rsidR="009E02A1" w:rsidRPr="004B64B3" w:rsidTr="000B210C">
        <w:trPr>
          <w:trHeight w:val="283"/>
          <w:jc w:val="center"/>
        </w:trPr>
        <w:tc>
          <w:tcPr>
            <w:tcW w:w="2050" w:type="dxa"/>
            <w:vMerge w:val="restart"/>
            <w:shd w:val="clear" w:color="auto" w:fill="D9D9D9" w:themeFill="background1" w:themeFillShade="D9"/>
            <w:vAlign w:val="center"/>
          </w:tcPr>
          <w:p w:rsidR="009E02A1" w:rsidRPr="000202EE" w:rsidRDefault="009E02A1" w:rsidP="009E02A1">
            <w:pPr>
              <w:jc w:val="center"/>
              <w:rPr>
                <w:color w:val="000000" w:themeColor="text1"/>
              </w:rPr>
            </w:pPr>
            <w:r w:rsidRPr="000202EE">
              <w:rPr>
                <w:rFonts w:eastAsiaTheme="minorEastAsia"/>
                <w:color w:val="000000" w:themeColor="text1"/>
              </w:rPr>
              <w:t xml:space="preserve">Posortowane początkowe </w:t>
            </w:r>
            <m:oMath>
              <m:r>
                <w:rPr>
                  <w:rFonts w:ascii="Cambria Math" w:hAnsi="Cambria Math"/>
                  <w:color w:val="000000" w:themeColor="text1"/>
                </w:rPr>
                <m:t>25%</m:t>
              </m:r>
            </m:oMath>
            <w:r w:rsidRPr="000202EE">
              <w:rPr>
                <w:rFonts w:eastAsiaTheme="minorEastAsia"/>
                <w:color w:val="000000" w:themeColor="text1"/>
              </w:rPr>
              <w:t xml:space="preserve"> elementów</w:t>
            </w:r>
          </w:p>
        </w:tc>
        <w:tc>
          <w:tcPr>
            <w:tcW w:w="903" w:type="dxa"/>
          </w:tcPr>
          <w:p w:rsidR="009E02A1" w:rsidRPr="000202EE" w:rsidRDefault="009E02A1" w:rsidP="009E02A1">
            <w:pPr>
              <w:jc w:val="center"/>
              <w:rPr>
                <w:color w:val="000000" w:themeColor="text1"/>
              </w:rPr>
            </w:pPr>
            <w:r w:rsidRPr="000202EE">
              <w:rPr>
                <w:color w:val="000000" w:themeColor="text1"/>
              </w:rPr>
              <w:t>min</w:t>
            </w:r>
          </w:p>
        </w:tc>
        <w:tc>
          <w:tcPr>
            <w:tcW w:w="1170" w:type="dxa"/>
          </w:tcPr>
          <w:p w:rsidR="009E02A1" w:rsidRPr="00D416DF" w:rsidRDefault="00A61D5C" w:rsidP="009E02A1">
            <w:pPr>
              <w:rPr>
                <w:color w:val="000000" w:themeColor="text1"/>
              </w:rPr>
            </w:pPr>
            <m:oMathPara>
              <m:oMath>
                <m:r>
                  <w:rPr>
                    <w:rFonts w:ascii="Cambria Math" w:hAnsi="Cambria Math"/>
                    <w:color w:val="000000" w:themeColor="text1"/>
                  </w:rPr>
                  <m:t>0,00200</m:t>
                </m:r>
              </m:oMath>
            </m:oMathPara>
          </w:p>
        </w:tc>
        <w:tc>
          <w:tcPr>
            <w:tcW w:w="1171" w:type="dxa"/>
          </w:tcPr>
          <w:p w:rsidR="009E02A1" w:rsidRPr="00D416DF" w:rsidRDefault="00A61D5C" w:rsidP="009E02A1">
            <w:pPr>
              <w:rPr>
                <w:color w:val="000000" w:themeColor="text1"/>
              </w:rPr>
            </w:pPr>
            <m:oMathPara>
              <m:oMath>
                <m:r>
                  <w:rPr>
                    <w:rFonts w:ascii="Cambria Math" w:hAnsi="Cambria Math"/>
                    <w:color w:val="000000" w:themeColor="text1"/>
                  </w:rPr>
                  <m:t>0,01200</m:t>
                </m:r>
              </m:oMath>
            </m:oMathPara>
          </w:p>
        </w:tc>
        <w:tc>
          <w:tcPr>
            <w:tcW w:w="1223" w:type="dxa"/>
          </w:tcPr>
          <w:p w:rsidR="009E02A1" w:rsidRPr="00D416DF" w:rsidRDefault="00A61D5C" w:rsidP="009E02A1">
            <w:pPr>
              <w:rPr>
                <w:color w:val="000000" w:themeColor="text1"/>
              </w:rPr>
            </w:pPr>
            <m:oMathPara>
              <m:oMath>
                <m:r>
                  <w:rPr>
                    <w:rFonts w:ascii="Cambria Math" w:hAnsi="Cambria Math"/>
                    <w:color w:val="000000" w:themeColor="text1"/>
                  </w:rPr>
                  <m:t>0,02600</m:t>
                </m:r>
              </m:oMath>
            </m:oMathPara>
          </w:p>
        </w:tc>
        <w:tc>
          <w:tcPr>
            <w:tcW w:w="1223" w:type="dxa"/>
          </w:tcPr>
          <w:p w:rsidR="009E02A1" w:rsidRPr="00D416DF" w:rsidRDefault="00A61D5C" w:rsidP="009E02A1">
            <w:pPr>
              <w:rPr>
                <w:color w:val="000000" w:themeColor="text1"/>
              </w:rPr>
            </w:pPr>
            <m:oMathPara>
              <m:oMath>
                <m:r>
                  <w:rPr>
                    <w:rFonts w:ascii="Cambria Math" w:hAnsi="Cambria Math"/>
                    <w:color w:val="000000" w:themeColor="text1"/>
                  </w:rPr>
                  <m:t>0,15800</m:t>
                </m:r>
              </m:oMath>
            </m:oMathPara>
          </w:p>
        </w:tc>
        <w:tc>
          <w:tcPr>
            <w:tcW w:w="1322" w:type="dxa"/>
          </w:tcPr>
          <w:p w:rsidR="009E02A1" w:rsidRPr="00D416DF" w:rsidRDefault="00A61D5C" w:rsidP="009E02A1">
            <w:pPr>
              <w:rPr>
                <w:color w:val="000000" w:themeColor="text1"/>
              </w:rPr>
            </w:pPr>
            <m:oMathPara>
              <m:oMath>
                <m:r>
                  <w:rPr>
                    <w:rFonts w:ascii="Cambria Math" w:hAnsi="Cambria Math"/>
                    <w:color w:val="000000" w:themeColor="text1"/>
                  </w:rPr>
                  <m:t>0,35500</m:t>
                </m:r>
              </m:oMath>
            </m:oMathPara>
          </w:p>
        </w:tc>
      </w:tr>
      <w:tr w:rsidR="009E02A1" w:rsidRPr="004B64B3" w:rsidTr="000B210C">
        <w:trPr>
          <w:trHeight w:val="283"/>
          <w:jc w:val="center"/>
        </w:trPr>
        <w:tc>
          <w:tcPr>
            <w:tcW w:w="2050" w:type="dxa"/>
            <w:vMerge/>
            <w:shd w:val="clear" w:color="auto" w:fill="D9D9D9" w:themeFill="background1" w:themeFillShade="D9"/>
            <w:vAlign w:val="center"/>
          </w:tcPr>
          <w:p w:rsidR="009E02A1" w:rsidRPr="000202EE" w:rsidRDefault="009E02A1" w:rsidP="009E02A1">
            <w:pPr>
              <w:jc w:val="center"/>
              <w:rPr>
                <w:rFonts w:ascii="Calibri" w:eastAsia="Calibri" w:hAnsi="Calibri" w:cs="Times New Roman"/>
                <w:color w:val="000000" w:themeColor="text1"/>
              </w:rPr>
            </w:pPr>
          </w:p>
        </w:tc>
        <w:tc>
          <w:tcPr>
            <w:tcW w:w="903" w:type="dxa"/>
          </w:tcPr>
          <w:p w:rsidR="009E02A1" w:rsidRPr="000202EE" w:rsidRDefault="009E02A1" w:rsidP="009E02A1">
            <w:pPr>
              <w:jc w:val="center"/>
              <w:rPr>
                <w:color w:val="000000" w:themeColor="text1"/>
              </w:rPr>
            </w:pPr>
            <w:proofErr w:type="spellStart"/>
            <w:r w:rsidRPr="000202EE">
              <w:rPr>
                <w:color w:val="000000" w:themeColor="text1"/>
              </w:rPr>
              <w:t>śr</w:t>
            </w:r>
            <w:proofErr w:type="spellEnd"/>
          </w:p>
        </w:tc>
        <w:tc>
          <w:tcPr>
            <w:tcW w:w="1170" w:type="dxa"/>
          </w:tcPr>
          <w:p w:rsidR="009E02A1" w:rsidRPr="00D416DF" w:rsidRDefault="009E02A1" w:rsidP="009E02A1">
            <w:pPr>
              <w:rPr>
                <w:color w:val="000000" w:themeColor="text1"/>
              </w:rPr>
            </w:pPr>
            <m:oMathPara>
              <m:oMath>
                <m:r>
                  <w:rPr>
                    <w:rFonts w:ascii="Cambria Math" w:hAnsi="Cambria Math"/>
                    <w:color w:val="000000" w:themeColor="text1"/>
                  </w:rPr>
                  <m:t>0,00294</m:t>
                </m:r>
              </m:oMath>
            </m:oMathPara>
          </w:p>
        </w:tc>
        <w:tc>
          <w:tcPr>
            <w:tcW w:w="1171" w:type="dxa"/>
          </w:tcPr>
          <w:p w:rsidR="009E02A1" w:rsidRPr="00D416DF" w:rsidRDefault="009E02A1" w:rsidP="009E02A1">
            <w:pPr>
              <w:rPr>
                <w:color w:val="000000" w:themeColor="text1"/>
              </w:rPr>
            </w:pPr>
            <m:oMathPara>
              <m:oMath>
                <m:r>
                  <w:rPr>
                    <w:rFonts w:ascii="Cambria Math" w:hAnsi="Cambria Math"/>
                    <w:color w:val="000000" w:themeColor="text1"/>
                  </w:rPr>
                  <m:t>0,01273</m:t>
                </m:r>
              </m:oMath>
            </m:oMathPara>
          </w:p>
        </w:tc>
        <w:tc>
          <w:tcPr>
            <w:tcW w:w="1223" w:type="dxa"/>
          </w:tcPr>
          <w:p w:rsidR="009E02A1" w:rsidRPr="00D416DF" w:rsidRDefault="009E02A1" w:rsidP="009E02A1">
            <w:pPr>
              <w:rPr>
                <w:color w:val="000000" w:themeColor="text1"/>
              </w:rPr>
            </w:pPr>
            <m:oMathPara>
              <m:oMath>
                <m:r>
                  <w:rPr>
                    <w:rFonts w:ascii="Cambria Math" w:hAnsi="Cambria Math"/>
                    <w:color w:val="000000" w:themeColor="text1"/>
                  </w:rPr>
                  <m:t>0,02784</m:t>
                </m:r>
              </m:oMath>
            </m:oMathPara>
          </w:p>
        </w:tc>
        <w:tc>
          <w:tcPr>
            <w:tcW w:w="1223" w:type="dxa"/>
          </w:tcPr>
          <w:p w:rsidR="009E02A1" w:rsidRPr="00D416DF" w:rsidRDefault="009E02A1" w:rsidP="009E02A1">
            <w:pPr>
              <w:rPr>
                <w:color w:val="000000" w:themeColor="text1"/>
              </w:rPr>
            </w:pPr>
            <m:oMathPara>
              <m:oMath>
                <m:r>
                  <w:rPr>
                    <w:rFonts w:ascii="Cambria Math" w:hAnsi="Cambria Math"/>
                    <w:color w:val="000000" w:themeColor="text1"/>
                  </w:rPr>
                  <m:t>0,16959</m:t>
                </m:r>
              </m:oMath>
            </m:oMathPara>
          </w:p>
        </w:tc>
        <w:tc>
          <w:tcPr>
            <w:tcW w:w="1322" w:type="dxa"/>
          </w:tcPr>
          <w:p w:rsidR="009E02A1" w:rsidRPr="00D416DF" w:rsidRDefault="009E02A1" w:rsidP="009E02A1">
            <w:pPr>
              <w:rPr>
                <w:color w:val="000000" w:themeColor="text1"/>
              </w:rPr>
            </w:pPr>
            <m:oMathPara>
              <m:oMath>
                <m:r>
                  <w:rPr>
                    <w:rFonts w:ascii="Cambria Math" w:hAnsi="Cambria Math"/>
                    <w:color w:val="000000" w:themeColor="text1"/>
                  </w:rPr>
                  <m:t>0,43930</m:t>
                </m:r>
              </m:oMath>
            </m:oMathPara>
          </w:p>
        </w:tc>
      </w:tr>
      <w:tr w:rsidR="009E02A1" w:rsidRPr="004B64B3" w:rsidTr="000B210C">
        <w:trPr>
          <w:trHeight w:val="283"/>
          <w:jc w:val="center"/>
        </w:trPr>
        <w:tc>
          <w:tcPr>
            <w:tcW w:w="2050" w:type="dxa"/>
            <w:vMerge/>
            <w:shd w:val="clear" w:color="auto" w:fill="D9D9D9" w:themeFill="background1" w:themeFillShade="D9"/>
            <w:vAlign w:val="center"/>
          </w:tcPr>
          <w:p w:rsidR="009E02A1" w:rsidRPr="000202EE" w:rsidRDefault="009E02A1" w:rsidP="009E02A1">
            <w:pPr>
              <w:jc w:val="center"/>
              <w:rPr>
                <w:rFonts w:ascii="Calibri" w:eastAsia="Calibri" w:hAnsi="Calibri" w:cs="Times New Roman"/>
                <w:color w:val="000000" w:themeColor="text1"/>
              </w:rPr>
            </w:pPr>
          </w:p>
        </w:tc>
        <w:tc>
          <w:tcPr>
            <w:tcW w:w="903" w:type="dxa"/>
          </w:tcPr>
          <w:p w:rsidR="009E02A1" w:rsidRPr="000202EE" w:rsidRDefault="009E02A1" w:rsidP="009E02A1">
            <w:pPr>
              <w:jc w:val="center"/>
              <w:rPr>
                <w:color w:val="000000" w:themeColor="text1"/>
              </w:rPr>
            </w:pPr>
            <w:r w:rsidRPr="000202EE">
              <w:rPr>
                <w:color w:val="000000" w:themeColor="text1"/>
              </w:rPr>
              <w:t xml:space="preserve">max </w:t>
            </w:r>
          </w:p>
        </w:tc>
        <w:tc>
          <w:tcPr>
            <w:tcW w:w="1170" w:type="dxa"/>
          </w:tcPr>
          <w:p w:rsidR="009E02A1" w:rsidRPr="00D416DF" w:rsidRDefault="00EA7DC8" w:rsidP="009E02A1">
            <w:pPr>
              <w:rPr>
                <w:color w:val="000000" w:themeColor="text1"/>
              </w:rPr>
            </w:pPr>
            <m:oMathPara>
              <m:oMath>
                <m:r>
                  <w:rPr>
                    <w:rFonts w:ascii="Cambria Math" w:hAnsi="Cambria Math"/>
                    <w:color w:val="000000" w:themeColor="text1"/>
                  </w:rPr>
                  <m:t>0,00800</m:t>
                </m:r>
              </m:oMath>
            </m:oMathPara>
          </w:p>
        </w:tc>
        <w:tc>
          <w:tcPr>
            <w:tcW w:w="1171" w:type="dxa"/>
          </w:tcPr>
          <w:p w:rsidR="009E02A1" w:rsidRPr="00D416DF" w:rsidRDefault="00EA7DC8" w:rsidP="009E02A1">
            <w:pPr>
              <w:rPr>
                <w:color w:val="000000" w:themeColor="text1"/>
              </w:rPr>
            </w:pPr>
            <m:oMathPara>
              <m:oMath>
                <m:r>
                  <w:rPr>
                    <w:rFonts w:ascii="Cambria Math" w:hAnsi="Cambria Math"/>
                    <w:color w:val="000000" w:themeColor="text1"/>
                  </w:rPr>
                  <m:t>0,01700</m:t>
                </m:r>
              </m:oMath>
            </m:oMathPara>
          </w:p>
        </w:tc>
        <w:tc>
          <w:tcPr>
            <w:tcW w:w="1223" w:type="dxa"/>
          </w:tcPr>
          <w:p w:rsidR="009E02A1" w:rsidRPr="00D416DF" w:rsidRDefault="00EA7DC8" w:rsidP="009E02A1">
            <w:pPr>
              <w:rPr>
                <w:color w:val="000000" w:themeColor="text1"/>
              </w:rPr>
            </w:pPr>
            <m:oMathPara>
              <m:oMath>
                <m:r>
                  <w:rPr>
                    <w:rFonts w:ascii="Cambria Math" w:hAnsi="Cambria Math"/>
                    <w:color w:val="000000" w:themeColor="text1"/>
                  </w:rPr>
                  <m:t>0,03600</m:t>
                </m:r>
              </m:oMath>
            </m:oMathPara>
          </w:p>
        </w:tc>
        <w:tc>
          <w:tcPr>
            <w:tcW w:w="1223" w:type="dxa"/>
          </w:tcPr>
          <w:p w:rsidR="009E02A1" w:rsidRPr="00D416DF" w:rsidRDefault="00EA7DC8" w:rsidP="009E02A1">
            <w:pPr>
              <w:rPr>
                <w:color w:val="000000" w:themeColor="text1"/>
              </w:rPr>
            </w:pPr>
            <m:oMathPara>
              <m:oMath>
                <m:r>
                  <w:rPr>
                    <w:rFonts w:ascii="Cambria Math" w:hAnsi="Cambria Math"/>
                    <w:color w:val="000000" w:themeColor="text1"/>
                  </w:rPr>
                  <m:t>0,20600</m:t>
                </m:r>
              </m:oMath>
            </m:oMathPara>
          </w:p>
        </w:tc>
        <w:tc>
          <w:tcPr>
            <w:tcW w:w="1322" w:type="dxa"/>
          </w:tcPr>
          <w:p w:rsidR="009E02A1" w:rsidRPr="00D416DF" w:rsidRDefault="00D51FD3" w:rsidP="009E02A1">
            <w:pPr>
              <w:rPr>
                <w:color w:val="000000" w:themeColor="text1"/>
              </w:rPr>
            </w:pPr>
            <m:oMathPara>
              <m:oMath>
                <m:r>
                  <w:rPr>
                    <w:rFonts w:ascii="Cambria Math" w:hAnsi="Cambria Math"/>
                    <w:color w:val="000000" w:themeColor="text1"/>
                  </w:rPr>
                  <m:t>1,36000</m:t>
                </m:r>
              </m:oMath>
            </m:oMathPara>
          </w:p>
        </w:tc>
      </w:tr>
      <w:tr w:rsidR="009E02A1" w:rsidRPr="004B64B3" w:rsidTr="000B210C">
        <w:trPr>
          <w:trHeight w:val="283"/>
          <w:jc w:val="center"/>
        </w:trPr>
        <w:tc>
          <w:tcPr>
            <w:tcW w:w="2050" w:type="dxa"/>
            <w:vMerge w:val="restart"/>
            <w:shd w:val="clear" w:color="auto" w:fill="D9D9D9" w:themeFill="background1" w:themeFillShade="D9"/>
            <w:vAlign w:val="center"/>
          </w:tcPr>
          <w:p w:rsidR="009E02A1" w:rsidRPr="000202EE" w:rsidRDefault="009E02A1" w:rsidP="009E02A1">
            <w:pPr>
              <w:jc w:val="center"/>
              <w:rPr>
                <w:color w:val="000000" w:themeColor="text1"/>
              </w:rPr>
            </w:pPr>
            <w:r w:rsidRPr="000202EE">
              <w:rPr>
                <w:rFonts w:eastAsiaTheme="minorEastAsia"/>
                <w:color w:val="000000" w:themeColor="text1"/>
              </w:rPr>
              <w:t xml:space="preserve">Posortowane początkowe </w:t>
            </w:r>
            <m:oMath>
              <m:r>
                <w:rPr>
                  <w:rFonts w:ascii="Cambria Math" w:hAnsi="Cambria Math"/>
                  <w:color w:val="000000" w:themeColor="text1"/>
                </w:rPr>
                <m:t>50%</m:t>
              </m:r>
            </m:oMath>
            <w:r w:rsidRPr="000202EE">
              <w:rPr>
                <w:rFonts w:eastAsiaTheme="minorEastAsia"/>
                <w:color w:val="000000" w:themeColor="text1"/>
              </w:rPr>
              <w:t xml:space="preserve"> elementów</w:t>
            </w:r>
          </w:p>
        </w:tc>
        <w:tc>
          <w:tcPr>
            <w:tcW w:w="903" w:type="dxa"/>
          </w:tcPr>
          <w:p w:rsidR="009E02A1" w:rsidRPr="000202EE" w:rsidRDefault="009E02A1" w:rsidP="009E02A1">
            <w:pPr>
              <w:jc w:val="center"/>
              <w:rPr>
                <w:color w:val="000000" w:themeColor="text1"/>
              </w:rPr>
            </w:pPr>
            <w:r w:rsidRPr="000202EE">
              <w:rPr>
                <w:color w:val="000000" w:themeColor="text1"/>
              </w:rPr>
              <w:t>min</w:t>
            </w:r>
          </w:p>
        </w:tc>
        <w:tc>
          <w:tcPr>
            <w:tcW w:w="1170" w:type="dxa"/>
          </w:tcPr>
          <w:p w:rsidR="009E02A1" w:rsidRPr="00D416DF" w:rsidRDefault="00A61D5C" w:rsidP="009E02A1">
            <w:pPr>
              <w:rPr>
                <w:color w:val="000000" w:themeColor="text1"/>
              </w:rPr>
            </w:pPr>
            <m:oMathPara>
              <m:oMath>
                <m:r>
                  <w:rPr>
                    <w:rFonts w:ascii="Cambria Math" w:hAnsi="Cambria Math"/>
                    <w:color w:val="000000" w:themeColor="text1"/>
                  </w:rPr>
                  <m:t>0,00200</m:t>
                </m:r>
              </m:oMath>
            </m:oMathPara>
          </w:p>
        </w:tc>
        <w:tc>
          <w:tcPr>
            <w:tcW w:w="1171" w:type="dxa"/>
          </w:tcPr>
          <w:p w:rsidR="009E02A1" w:rsidRPr="00D416DF" w:rsidRDefault="00A61D5C" w:rsidP="009E02A1">
            <w:pPr>
              <w:rPr>
                <w:color w:val="000000" w:themeColor="text1"/>
              </w:rPr>
            </w:pPr>
            <m:oMathPara>
              <m:oMath>
                <m:r>
                  <w:rPr>
                    <w:rFonts w:ascii="Cambria Math" w:hAnsi="Cambria Math"/>
                    <w:color w:val="000000" w:themeColor="text1"/>
                  </w:rPr>
                  <m:t>0,01200</m:t>
                </m:r>
              </m:oMath>
            </m:oMathPara>
          </w:p>
        </w:tc>
        <w:tc>
          <w:tcPr>
            <w:tcW w:w="1223" w:type="dxa"/>
          </w:tcPr>
          <w:p w:rsidR="009E02A1" w:rsidRPr="00D416DF" w:rsidRDefault="00A61D5C" w:rsidP="009E02A1">
            <w:pPr>
              <w:rPr>
                <w:color w:val="000000" w:themeColor="text1"/>
              </w:rPr>
            </w:pPr>
            <m:oMathPara>
              <m:oMath>
                <m:r>
                  <w:rPr>
                    <w:rFonts w:ascii="Cambria Math" w:hAnsi="Cambria Math"/>
                    <w:color w:val="000000" w:themeColor="text1"/>
                  </w:rPr>
                  <m:t>0,02600</m:t>
                </m:r>
              </m:oMath>
            </m:oMathPara>
          </w:p>
        </w:tc>
        <w:tc>
          <w:tcPr>
            <w:tcW w:w="1223" w:type="dxa"/>
          </w:tcPr>
          <w:p w:rsidR="009E02A1" w:rsidRPr="00D416DF" w:rsidRDefault="00A61D5C" w:rsidP="009E02A1">
            <w:pPr>
              <w:rPr>
                <w:color w:val="000000" w:themeColor="text1"/>
              </w:rPr>
            </w:pPr>
            <m:oMathPara>
              <m:oMath>
                <m:r>
                  <w:rPr>
                    <w:rFonts w:ascii="Cambria Math" w:hAnsi="Cambria Math"/>
                    <w:color w:val="000000" w:themeColor="text1"/>
                  </w:rPr>
                  <m:t>0,15700</m:t>
                </m:r>
              </m:oMath>
            </m:oMathPara>
          </w:p>
        </w:tc>
        <w:tc>
          <w:tcPr>
            <w:tcW w:w="1322" w:type="dxa"/>
          </w:tcPr>
          <w:p w:rsidR="009E02A1" w:rsidRPr="00D416DF" w:rsidRDefault="00A61D5C" w:rsidP="009E02A1">
            <w:pPr>
              <w:rPr>
                <w:color w:val="000000" w:themeColor="text1"/>
              </w:rPr>
            </w:pPr>
            <m:oMathPara>
              <m:oMath>
                <m:r>
                  <w:rPr>
                    <w:rFonts w:ascii="Cambria Math" w:hAnsi="Cambria Math"/>
                    <w:color w:val="000000" w:themeColor="text1"/>
                  </w:rPr>
                  <m:t>0,34600</m:t>
                </m:r>
              </m:oMath>
            </m:oMathPara>
          </w:p>
        </w:tc>
      </w:tr>
      <w:tr w:rsidR="009E02A1" w:rsidRPr="004B64B3" w:rsidTr="000B210C">
        <w:trPr>
          <w:trHeight w:val="283"/>
          <w:jc w:val="center"/>
        </w:trPr>
        <w:tc>
          <w:tcPr>
            <w:tcW w:w="2050" w:type="dxa"/>
            <w:vMerge/>
            <w:shd w:val="clear" w:color="auto" w:fill="D9D9D9" w:themeFill="background1" w:themeFillShade="D9"/>
            <w:vAlign w:val="center"/>
          </w:tcPr>
          <w:p w:rsidR="009E02A1" w:rsidRPr="000202EE" w:rsidRDefault="009E02A1" w:rsidP="009E02A1">
            <w:pPr>
              <w:jc w:val="center"/>
              <w:rPr>
                <w:rFonts w:ascii="Calibri" w:eastAsia="Calibri" w:hAnsi="Calibri" w:cs="Times New Roman"/>
                <w:color w:val="000000" w:themeColor="text1"/>
              </w:rPr>
            </w:pPr>
          </w:p>
        </w:tc>
        <w:tc>
          <w:tcPr>
            <w:tcW w:w="903" w:type="dxa"/>
          </w:tcPr>
          <w:p w:rsidR="009E02A1" w:rsidRPr="000202EE" w:rsidRDefault="009E02A1" w:rsidP="009E02A1">
            <w:pPr>
              <w:jc w:val="center"/>
              <w:rPr>
                <w:color w:val="000000" w:themeColor="text1"/>
              </w:rPr>
            </w:pPr>
            <w:proofErr w:type="spellStart"/>
            <w:r w:rsidRPr="000202EE">
              <w:rPr>
                <w:color w:val="000000" w:themeColor="text1"/>
              </w:rPr>
              <w:t>śr</w:t>
            </w:r>
            <w:proofErr w:type="spellEnd"/>
          </w:p>
        </w:tc>
        <w:tc>
          <w:tcPr>
            <w:tcW w:w="1170" w:type="dxa"/>
          </w:tcPr>
          <w:p w:rsidR="009E02A1" w:rsidRPr="00D416DF" w:rsidRDefault="009E02A1" w:rsidP="009E02A1">
            <w:pPr>
              <w:rPr>
                <w:color w:val="000000" w:themeColor="text1"/>
              </w:rPr>
            </w:pPr>
            <m:oMathPara>
              <m:oMath>
                <m:r>
                  <w:rPr>
                    <w:rFonts w:ascii="Cambria Math" w:hAnsi="Cambria Math"/>
                    <w:color w:val="000000" w:themeColor="text1"/>
                  </w:rPr>
                  <m:t>0,00250</m:t>
                </m:r>
              </m:oMath>
            </m:oMathPara>
          </w:p>
        </w:tc>
        <w:tc>
          <w:tcPr>
            <w:tcW w:w="1171" w:type="dxa"/>
          </w:tcPr>
          <w:p w:rsidR="009E02A1" w:rsidRPr="00D416DF" w:rsidRDefault="009E02A1" w:rsidP="009E02A1">
            <w:pPr>
              <w:rPr>
                <w:color w:val="000000" w:themeColor="text1"/>
              </w:rPr>
            </w:pPr>
            <m:oMathPara>
              <m:oMath>
                <m:r>
                  <w:rPr>
                    <w:rFonts w:ascii="Cambria Math" w:hAnsi="Cambria Math"/>
                    <w:color w:val="000000" w:themeColor="text1"/>
                  </w:rPr>
                  <m:t>0,01270</m:t>
                </m:r>
              </m:oMath>
            </m:oMathPara>
          </w:p>
        </w:tc>
        <w:tc>
          <w:tcPr>
            <w:tcW w:w="1223" w:type="dxa"/>
          </w:tcPr>
          <w:p w:rsidR="009E02A1" w:rsidRPr="00D416DF" w:rsidRDefault="009E02A1" w:rsidP="009E02A1">
            <w:pPr>
              <w:rPr>
                <w:color w:val="000000" w:themeColor="text1"/>
              </w:rPr>
            </w:pPr>
            <m:oMathPara>
              <m:oMath>
                <m:r>
                  <w:rPr>
                    <w:rFonts w:ascii="Cambria Math" w:hAnsi="Cambria Math"/>
                    <w:color w:val="000000" w:themeColor="text1"/>
                  </w:rPr>
                  <m:t>0,02832</m:t>
                </m:r>
              </m:oMath>
            </m:oMathPara>
          </w:p>
        </w:tc>
        <w:tc>
          <w:tcPr>
            <w:tcW w:w="1223" w:type="dxa"/>
          </w:tcPr>
          <w:p w:rsidR="009E02A1" w:rsidRPr="00D416DF" w:rsidRDefault="009E02A1" w:rsidP="009E02A1">
            <w:pPr>
              <w:rPr>
                <w:color w:val="000000" w:themeColor="text1"/>
              </w:rPr>
            </w:pPr>
            <m:oMathPara>
              <m:oMath>
                <m:r>
                  <w:rPr>
                    <w:rFonts w:ascii="Cambria Math" w:hAnsi="Cambria Math"/>
                    <w:color w:val="000000" w:themeColor="text1"/>
                  </w:rPr>
                  <m:t>0,16881</m:t>
                </m:r>
              </m:oMath>
            </m:oMathPara>
          </w:p>
        </w:tc>
        <w:tc>
          <w:tcPr>
            <w:tcW w:w="1322" w:type="dxa"/>
          </w:tcPr>
          <w:p w:rsidR="009E02A1" w:rsidRPr="00D416DF" w:rsidRDefault="009E02A1" w:rsidP="009E02A1">
            <w:pPr>
              <w:rPr>
                <w:color w:val="000000" w:themeColor="text1"/>
              </w:rPr>
            </w:pPr>
            <m:oMathPara>
              <m:oMath>
                <m:r>
                  <w:rPr>
                    <w:rFonts w:ascii="Cambria Math" w:hAnsi="Cambria Math"/>
                    <w:color w:val="000000" w:themeColor="text1"/>
                  </w:rPr>
                  <m:t>0,37732</m:t>
                </m:r>
              </m:oMath>
            </m:oMathPara>
          </w:p>
        </w:tc>
      </w:tr>
      <w:tr w:rsidR="009E02A1" w:rsidRPr="004B64B3" w:rsidTr="000B210C">
        <w:trPr>
          <w:trHeight w:val="283"/>
          <w:jc w:val="center"/>
        </w:trPr>
        <w:tc>
          <w:tcPr>
            <w:tcW w:w="2050" w:type="dxa"/>
            <w:vMerge/>
            <w:shd w:val="clear" w:color="auto" w:fill="D9D9D9" w:themeFill="background1" w:themeFillShade="D9"/>
            <w:vAlign w:val="center"/>
          </w:tcPr>
          <w:p w:rsidR="009E02A1" w:rsidRPr="000202EE" w:rsidRDefault="009E02A1" w:rsidP="009E02A1">
            <w:pPr>
              <w:jc w:val="center"/>
              <w:rPr>
                <w:rFonts w:ascii="Calibri" w:eastAsia="Calibri" w:hAnsi="Calibri" w:cs="Times New Roman"/>
                <w:color w:val="000000" w:themeColor="text1"/>
              </w:rPr>
            </w:pPr>
          </w:p>
        </w:tc>
        <w:tc>
          <w:tcPr>
            <w:tcW w:w="903" w:type="dxa"/>
          </w:tcPr>
          <w:p w:rsidR="009E02A1" w:rsidRPr="000202EE" w:rsidRDefault="009E02A1" w:rsidP="009E02A1">
            <w:pPr>
              <w:jc w:val="center"/>
              <w:rPr>
                <w:color w:val="000000" w:themeColor="text1"/>
              </w:rPr>
            </w:pPr>
            <w:r w:rsidRPr="000202EE">
              <w:rPr>
                <w:color w:val="000000" w:themeColor="text1"/>
              </w:rPr>
              <w:t xml:space="preserve">max </w:t>
            </w:r>
          </w:p>
        </w:tc>
        <w:tc>
          <w:tcPr>
            <w:tcW w:w="1170" w:type="dxa"/>
          </w:tcPr>
          <w:p w:rsidR="009E02A1" w:rsidRPr="00D416DF" w:rsidRDefault="00EA7DC8" w:rsidP="009E02A1">
            <w:pPr>
              <w:rPr>
                <w:color w:val="000000" w:themeColor="text1"/>
              </w:rPr>
            </w:pPr>
            <m:oMathPara>
              <m:oMath>
                <m:r>
                  <w:rPr>
                    <w:rFonts w:ascii="Cambria Math" w:hAnsi="Cambria Math"/>
                    <w:color w:val="000000" w:themeColor="text1"/>
                  </w:rPr>
                  <m:t>0,00400</m:t>
                </m:r>
              </m:oMath>
            </m:oMathPara>
          </w:p>
        </w:tc>
        <w:tc>
          <w:tcPr>
            <w:tcW w:w="1171" w:type="dxa"/>
          </w:tcPr>
          <w:p w:rsidR="009E02A1" w:rsidRPr="00D416DF" w:rsidRDefault="00EA7DC8" w:rsidP="009E02A1">
            <w:pPr>
              <w:rPr>
                <w:color w:val="000000" w:themeColor="text1"/>
              </w:rPr>
            </w:pPr>
            <m:oMathPara>
              <m:oMath>
                <m:r>
                  <w:rPr>
                    <w:rFonts w:ascii="Cambria Math" w:hAnsi="Cambria Math"/>
                    <w:color w:val="000000" w:themeColor="text1"/>
                  </w:rPr>
                  <m:t>0,01600</m:t>
                </m:r>
              </m:oMath>
            </m:oMathPara>
          </w:p>
        </w:tc>
        <w:tc>
          <w:tcPr>
            <w:tcW w:w="1223" w:type="dxa"/>
          </w:tcPr>
          <w:p w:rsidR="009E02A1" w:rsidRPr="00D416DF" w:rsidRDefault="00EA7DC8" w:rsidP="009E02A1">
            <w:pPr>
              <w:rPr>
                <w:color w:val="000000" w:themeColor="text1"/>
              </w:rPr>
            </w:pPr>
            <m:oMathPara>
              <m:oMath>
                <m:r>
                  <w:rPr>
                    <w:rFonts w:ascii="Cambria Math" w:hAnsi="Cambria Math"/>
                    <w:color w:val="000000" w:themeColor="text1"/>
                  </w:rPr>
                  <m:t>0,03900</m:t>
                </m:r>
              </m:oMath>
            </m:oMathPara>
          </w:p>
        </w:tc>
        <w:tc>
          <w:tcPr>
            <w:tcW w:w="1223" w:type="dxa"/>
          </w:tcPr>
          <w:p w:rsidR="009E02A1" w:rsidRPr="00D416DF" w:rsidRDefault="00EA7DC8" w:rsidP="009E02A1">
            <w:pPr>
              <w:rPr>
                <w:color w:val="000000" w:themeColor="text1"/>
              </w:rPr>
            </w:pPr>
            <m:oMathPara>
              <m:oMath>
                <m:r>
                  <w:rPr>
                    <w:rFonts w:ascii="Cambria Math" w:hAnsi="Cambria Math"/>
                    <w:color w:val="000000" w:themeColor="text1"/>
                  </w:rPr>
                  <m:t>0,19500</m:t>
                </m:r>
              </m:oMath>
            </m:oMathPara>
          </w:p>
        </w:tc>
        <w:tc>
          <w:tcPr>
            <w:tcW w:w="1322" w:type="dxa"/>
          </w:tcPr>
          <w:p w:rsidR="009E02A1" w:rsidRPr="00D416DF" w:rsidRDefault="00D51FD3" w:rsidP="009E02A1">
            <w:pPr>
              <w:rPr>
                <w:color w:val="000000" w:themeColor="text1"/>
              </w:rPr>
            </w:pPr>
            <m:oMathPara>
              <m:oMath>
                <m:r>
                  <w:rPr>
                    <w:rFonts w:ascii="Cambria Math" w:hAnsi="Cambria Math"/>
                    <w:color w:val="000000" w:themeColor="text1"/>
                  </w:rPr>
                  <m:t>0,70500</m:t>
                </m:r>
              </m:oMath>
            </m:oMathPara>
          </w:p>
        </w:tc>
      </w:tr>
      <w:tr w:rsidR="009E02A1" w:rsidRPr="004B64B3" w:rsidTr="000B210C">
        <w:trPr>
          <w:trHeight w:val="283"/>
          <w:jc w:val="center"/>
        </w:trPr>
        <w:tc>
          <w:tcPr>
            <w:tcW w:w="2050" w:type="dxa"/>
            <w:vMerge w:val="restart"/>
            <w:shd w:val="clear" w:color="auto" w:fill="D9D9D9" w:themeFill="background1" w:themeFillShade="D9"/>
            <w:vAlign w:val="center"/>
          </w:tcPr>
          <w:p w:rsidR="009E02A1" w:rsidRPr="000202EE" w:rsidRDefault="009E02A1" w:rsidP="009E02A1">
            <w:pPr>
              <w:jc w:val="center"/>
              <w:rPr>
                <w:color w:val="000000" w:themeColor="text1"/>
              </w:rPr>
            </w:pPr>
            <w:r w:rsidRPr="000202EE">
              <w:rPr>
                <w:rFonts w:eastAsiaTheme="minorEastAsia"/>
                <w:color w:val="000000" w:themeColor="text1"/>
              </w:rPr>
              <w:t xml:space="preserve">Posortowane początkowe </w:t>
            </w:r>
            <m:oMath>
              <m:r>
                <w:rPr>
                  <w:rFonts w:ascii="Cambria Math" w:hAnsi="Cambria Math"/>
                  <w:color w:val="000000" w:themeColor="text1"/>
                </w:rPr>
                <m:t>75%</m:t>
              </m:r>
            </m:oMath>
            <w:r w:rsidRPr="000202EE">
              <w:rPr>
                <w:rFonts w:eastAsiaTheme="minorEastAsia"/>
                <w:color w:val="000000" w:themeColor="text1"/>
              </w:rPr>
              <w:t xml:space="preserve"> elementów</w:t>
            </w:r>
          </w:p>
        </w:tc>
        <w:tc>
          <w:tcPr>
            <w:tcW w:w="903" w:type="dxa"/>
          </w:tcPr>
          <w:p w:rsidR="009E02A1" w:rsidRPr="000202EE" w:rsidRDefault="009E02A1" w:rsidP="009E02A1">
            <w:pPr>
              <w:jc w:val="center"/>
              <w:rPr>
                <w:color w:val="000000" w:themeColor="text1"/>
              </w:rPr>
            </w:pPr>
            <w:r w:rsidRPr="000202EE">
              <w:rPr>
                <w:color w:val="000000" w:themeColor="text1"/>
              </w:rPr>
              <w:t>min</w:t>
            </w:r>
          </w:p>
        </w:tc>
        <w:tc>
          <w:tcPr>
            <w:tcW w:w="1170" w:type="dxa"/>
          </w:tcPr>
          <w:p w:rsidR="009E02A1" w:rsidRPr="00D416DF" w:rsidRDefault="00A61D5C" w:rsidP="009E02A1">
            <w:pPr>
              <w:rPr>
                <w:color w:val="000000" w:themeColor="text1"/>
              </w:rPr>
            </w:pPr>
            <m:oMathPara>
              <m:oMath>
                <m:r>
                  <w:rPr>
                    <w:rFonts w:ascii="Cambria Math" w:hAnsi="Cambria Math"/>
                    <w:color w:val="000000" w:themeColor="text1"/>
                  </w:rPr>
                  <m:t>0,00200</m:t>
                </m:r>
              </m:oMath>
            </m:oMathPara>
          </w:p>
        </w:tc>
        <w:tc>
          <w:tcPr>
            <w:tcW w:w="1171" w:type="dxa"/>
          </w:tcPr>
          <w:p w:rsidR="009E02A1" w:rsidRPr="00D416DF" w:rsidRDefault="00A61D5C" w:rsidP="009E02A1">
            <w:pPr>
              <w:rPr>
                <w:color w:val="000000" w:themeColor="text1"/>
              </w:rPr>
            </w:pPr>
            <m:oMathPara>
              <m:oMath>
                <m:r>
                  <w:rPr>
                    <w:rFonts w:ascii="Cambria Math" w:hAnsi="Cambria Math"/>
                    <w:color w:val="000000" w:themeColor="text1"/>
                  </w:rPr>
                  <m:t>0,01100</m:t>
                </m:r>
              </m:oMath>
            </m:oMathPara>
          </w:p>
        </w:tc>
        <w:tc>
          <w:tcPr>
            <w:tcW w:w="1223" w:type="dxa"/>
          </w:tcPr>
          <w:p w:rsidR="009E02A1" w:rsidRPr="00D416DF" w:rsidRDefault="00A61D5C" w:rsidP="009E02A1">
            <w:pPr>
              <w:rPr>
                <w:color w:val="000000" w:themeColor="text1"/>
              </w:rPr>
            </w:pPr>
            <m:oMathPara>
              <m:oMath>
                <m:r>
                  <w:rPr>
                    <w:rFonts w:ascii="Cambria Math" w:hAnsi="Cambria Math"/>
                    <w:color w:val="000000" w:themeColor="text1"/>
                  </w:rPr>
                  <m:t>0,02600</m:t>
                </m:r>
              </m:oMath>
            </m:oMathPara>
          </w:p>
        </w:tc>
        <w:tc>
          <w:tcPr>
            <w:tcW w:w="1223" w:type="dxa"/>
          </w:tcPr>
          <w:p w:rsidR="009E02A1" w:rsidRPr="00D416DF" w:rsidRDefault="00A61D5C" w:rsidP="009E02A1">
            <w:pPr>
              <w:rPr>
                <w:color w:val="000000" w:themeColor="text1"/>
              </w:rPr>
            </w:pPr>
            <m:oMathPara>
              <m:oMath>
                <m:r>
                  <w:rPr>
                    <w:rFonts w:ascii="Cambria Math" w:hAnsi="Cambria Math"/>
                    <w:color w:val="000000" w:themeColor="text1"/>
                  </w:rPr>
                  <m:t>0,15700</m:t>
                </m:r>
              </m:oMath>
            </m:oMathPara>
          </w:p>
        </w:tc>
        <w:tc>
          <w:tcPr>
            <w:tcW w:w="1322" w:type="dxa"/>
          </w:tcPr>
          <w:p w:rsidR="009E02A1" w:rsidRPr="00D416DF" w:rsidRDefault="00A61D5C" w:rsidP="009E02A1">
            <w:pPr>
              <w:rPr>
                <w:color w:val="000000" w:themeColor="text1"/>
              </w:rPr>
            </w:pPr>
            <m:oMathPara>
              <m:oMath>
                <m:r>
                  <w:rPr>
                    <w:rFonts w:ascii="Cambria Math" w:hAnsi="Cambria Math"/>
                    <w:color w:val="000000" w:themeColor="text1"/>
                  </w:rPr>
                  <m:t>0,35000</m:t>
                </m:r>
              </m:oMath>
            </m:oMathPara>
          </w:p>
        </w:tc>
      </w:tr>
      <w:tr w:rsidR="009E02A1" w:rsidRPr="004B64B3" w:rsidTr="000B210C">
        <w:trPr>
          <w:trHeight w:val="283"/>
          <w:jc w:val="center"/>
        </w:trPr>
        <w:tc>
          <w:tcPr>
            <w:tcW w:w="2050" w:type="dxa"/>
            <w:vMerge/>
            <w:shd w:val="clear" w:color="auto" w:fill="D9D9D9" w:themeFill="background1" w:themeFillShade="D9"/>
            <w:vAlign w:val="center"/>
          </w:tcPr>
          <w:p w:rsidR="009E02A1" w:rsidRPr="000202EE" w:rsidRDefault="009E02A1" w:rsidP="009E02A1">
            <w:pPr>
              <w:jc w:val="center"/>
              <w:rPr>
                <w:rFonts w:ascii="Calibri" w:eastAsia="Calibri" w:hAnsi="Calibri" w:cs="Times New Roman"/>
                <w:color w:val="000000" w:themeColor="text1"/>
              </w:rPr>
            </w:pPr>
          </w:p>
        </w:tc>
        <w:tc>
          <w:tcPr>
            <w:tcW w:w="903" w:type="dxa"/>
          </w:tcPr>
          <w:p w:rsidR="009E02A1" w:rsidRPr="000202EE" w:rsidRDefault="009E02A1" w:rsidP="009E02A1">
            <w:pPr>
              <w:jc w:val="center"/>
              <w:rPr>
                <w:color w:val="000000" w:themeColor="text1"/>
              </w:rPr>
            </w:pPr>
            <w:proofErr w:type="spellStart"/>
            <w:r w:rsidRPr="000202EE">
              <w:rPr>
                <w:color w:val="000000" w:themeColor="text1"/>
              </w:rPr>
              <w:t>śr</w:t>
            </w:r>
            <w:proofErr w:type="spellEnd"/>
          </w:p>
        </w:tc>
        <w:tc>
          <w:tcPr>
            <w:tcW w:w="1170" w:type="dxa"/>
          </w:tcPr>
          <w:p w:rsidR="009E02A1" w:rsidRPr="00D416DF" w:rsidRDefault="009E02A1" w:rsidP="009E02A1">
            <w:pPr>
              <w:rPr>
                <w:color w:val="000000" w:themeColor="text1"/>
              </w:rPr>
            </w:pPr>
            <m:oMathPara>
              <m:oMath>
                <m:r>
                  <w:rPr>
                    <w:rFonts w:ascii="Cambria Math" w:hAnsi="Cambria Math"/>
                    <w:color w:val="000000" w:themeColor="text1"/>
                  </w:rPr>
                  <m:t>0,00256</m:t>
                </m:r>
              </m:oMath>
            </m:oMathPara>
          </w:p>
        </w:tc>
        <w:tc>
          <w:tcPr>
            <w:tcW w:w="1171" w:type="dxa"/>
          </w:tcPr>
          <w:p w:rsidR="009E02A1" w:rsidRPr="00D416DF" w:rsidRDefault="009E02A1" w:rsidP="009E02A1">
            <w:pPr>
              <w:rPr>
                <w:color w:val="000000" w:themeColor="text1"/>
              </w:rPr>
            </w:pPr>
            <m:oMathPara>
              <m:oMath>
                <m:r>
                  <w:rPr>
                    <w:rFonts w:ascii="Cambria Math" w:hAnsi="Cambria Math"/>
                    <w:color w:val="000000" w:themeColor="text1"/>
                  </w:rPr>
                  <m:t>0,01264</m:t>
                </m:r>
              </m:oMath>
            </m:oMathPara>
          </w:p>
        </w:tc>
        <w:tc>
          <w:tcPr>
            <w:tcW w:w="1223" w:type="dxa"/>
          </w:tcPr>
          <w:p w:rsidR="009E02A1" w:rsidRPr="00D416DF" w:rsidRDefault="009E02A1" w:rsidP="009E02A1">
            <w:pPr>
              <w:rPr>
                <w:color w:val="000000" w:themeColor="text1"/>
              </w:rPr>
            </w:pPr>
            <m:oMathPara>
              <m:oMath>
                <m:r>
                  <w:rPr>
                    <w:rFonts w:ascii="Cambria Math" w:hAnsi="Cambria Math"/>
                    <w:color w:val="000000" w:themeColor="text1"/>
                  </w:rPr>
                  <m:t>0,03244</m:t>
                </m:r>
              </m:oMath>
            </m:oMathPara>
          </w:p>
        </w:tc>
        <w:tc>
          <w:tcPr>
            <w:tcW w:w="1223" w:type="dxa"/>
          </w:tcPr>
          <w:p w:rsidR="009E02A1" w:rsidRPr="00D416DF" w:rsidRDefault="009E02A1" w:rsidP="009E02A1">
            <w:pPr>
              <w:rPr>
                <w:color w:val="000000" w:themeColor="text1"/>
              </w:rPr>
            </w:pPr>
            <m:oMathPara>
              <m:oMath>
                <m:r>
                  <w:rPr>
                    <w:rFonts w:ascii="Cambria Math" w:hAnsi="Cambria Math"/>
                    <w:color w:val="000000" w:themeColor="text1"/>
                  </w:rPr>
                  <m:t>0,17781</m:t>
                </m:r>
              </m:oMath>
            </m:oMathPara>
          </w:p>
        </w:tc>
        <w:tc>
          <w:tcPr>
            <w:tcW w:w="1322" w:type="dxa"/>
          </w:tcPr>
          <w:p w:rsidR="009E02A1" w:rsidRPr="00D416DF" w:rsidRDefault="009E02A1" w:rsidP="009E02A1">
            <w:pPr>
              <w:rPr>
                <w:color w:val="000000" w:themeColor="text1"/>
              </w:rPr>
            </w:pPr>
            <m:oMathPara>
              <m:oMath>
                <m:r>
                  <w:rPr>
                    <w:rFonts w:ascii="Cambria Math" w:hAnsi="Cambria Math"/>
                    <w:color w:val="000000" w:themeColor="text1"/>
                  </w:rPr>
                  <m:t>0,36706</m:t>
                </m:r>
              </m:oMath>
            </m:oMathPara>
          </w:p>
        </w:tc>
      </w:tr>
      <w:tr w:rsidR="009E02A1" w:rsidRPr="004B64B3" w:rsidTr="000B210C">
        <w:trPr>
          <w:trHeight w:val="283"/>
          <w:jc w:val="center"/>
        </w:trPr>
        <w:tc>
          <w:tcPr>
            <w:tcW w:w="2050" w:type="dxa"/>
            <w:vMerge/>
            <w:shd w:val="clear" w:color="auto" w:fill="D9D9D9" w:themeFill="background1" w:themeFillShade="D9"/>
            <w:vAlign w:val="center"/>
          </w:tcPr>
          <w:p w:rsidR="009E02A1" w:rsidRPr="000202EE" w:rsidRDefault="009E02A1" w:rsidP="009E02A1">
            <w:pPr>
              <w:jc w:val="center"/>
              <w:rPr>
                <w:rFonts w:ascii="Calibri" w:eastAsia="Calibri" w:hAnsi="Calibri" w:cs="Times New Roman"/>
                <w:color w:val="000000" w:themeColor="text1"/>
              </w:rPr>
            </w:pPr>
          </w:p>
        </w:tc>
        <w:tc>
          <w:tcPr>
            <w:tcW w:w="903" w:type="dxa"/>
          </w:tcPr>
          <w:p w:rsidR="009E02A1" w:rsidRPr="000202EE" w:rsidRDefault="009E02A1" w:rsidP="009E02A1">
            <w:pPr>
              <w:jc w:val="center"/>
              <w:rPr>
                <w:color w:val="000000" w:themeColor="text1"/>
              </w:rPr>
            </w:pPr>
            <w:r w:rsidRPr="000202EE">
              <w:rPr>
                <w:color w:val="000000" w:themeColor="text1"/>
              </w:rPr>
              <w:t xml:space="preserve">max </w:t>
            </w:r>
          </w:p>
        </w:tc>
        <w:tc>
          <w:tcPr>
            <w:tcW w:w="1170" w:type="dxa"/>
          </w:tcPr>
          <w:p w:rsidR="009E02A1" w:rsidRPr="00D416DF" w:rsidRDefault="00EA7DC8" w:rsidP="009E02A1">
            <w:pPr>
              <w:rPr>
                <w:color w:val="000000" w:themeColor="text1"/>
              </w:rPr>
            </w:pPr>
            <m:oMathPara>
              <m:oMath>
                <m:r>
                  <w:rPr>
                    <w:rFonts w:ascii="Cambria Math" w:hAnsi="Cambria Math"/>
                    <w:color w:val="000000" w:themeColor="text1"/>
                  </w:rPr>
                  <m:t>0,00500</m:t>
                </m:r>
              </m:oMath>
            </m:oMathPara>
          </w:p>
        </w:tc>
        <w:tc>
          <w:tcPr>
            <w:tcW w:w="1171" w:type="dxa"/>
          </w:tcPr>
          <w:p w:rsidR="009E02A1" w:rsidRPr="00D416DF" w:rsidRDefault="00EA7DC8" w:rsidP="009E02A1">
            <w:pPr>
              <w:rPr>
                <w:color w:val="000000" w:themeColor="text1"/>
              </w:rPr>
            </w:pPr>
            <m:oMathPara>
              <m:oMath>
                <m:r>
                  <w:rPr>
                    <w:rFonts w:ascii="Cambria Math" w:hAnsi="Cambria Math"/>
                    <w:color w:val="000000" w:themeColor="text1"/>
                  </w:rPr>
                  <m:t>0,01700</m:t>
                </m:r>
              </m:oMath>
            </m:oMathPara>
          </w:p>
        </w:tc>
        <w:tc>
          <w:tcPr>
            <w:tcW w:w="1223" w:type="dxa"/>
          </w:tcPr>
          <w:p w:rsidR="009E02A1" w:rsidRPr="00D416DF" w:rsidRDefault="00EA7DC8" w:rsidP="009E02A1">
            <w:pPr>
              <w:rPr>
                <w:color w:val="000000" w:themeColor="text1"/>
              </w:rPr>
            </w:pPr>
            <m:oMathPara>
              <m:oMath>
                <m:r>
                  <w:rPr>
                    <w:rFonts w:ascii="Cambria Math" w:hAnsi="Cambria Math"/>
                    <w:color w:val="000000" w:themeColor="text1"/>
                  </w:rPr>
                  <m:t>0,17300</m:t>
                </m:r>
              </m:oMath>
            </m:oMathPara>
          </w:p>
        </w:tc>
        <w:tc>
          <w:tcPr>
            <w:tcW w:w="1223" w:type="dxa"/>
          </w:tcPr>
          <w:p w:rsidR="009E02A1" w:rsidRPr="00D416DF" w:rsidRDefault="00EA7DC8" w:rsidP="009E02A1">
            <w:pPr>
              <w:rPr>
                <w:color w:val="000000" w:themeColor="text1"/>
              </w:rPr>
            </w:pPr>
            <m:oMathPara>
              <m:oMath>
                <m:r>
                  <w:rPr>
                    <w:rFonts w:ascii="Cambria Math" w:hAnsi="Cambria Math"/>
                    <w:color w:val="000000" w:themeColor="text1"/>
                  </w:rPr>
                  <m:t>0,35800</m:t>
                </m:r>
              </m:oMath>
            </m:oMathPara>
          </w:p>
        </w:tc>
        <w:tc>
          <w:tcPr>
            <w:tcW w:w="1322" w:type="dxa"/>
          </w:tcPr>
          <w:p w:rsidR="009E02A1" w:rsidRPr="00D416DF" w:rsidRDefault="00D51FD3" w:rsidP="009E02A1">
            <w:pPr>
              <w:rPr>
                <w:color w:val="000000" w:themeColor="text1"/>
              </w:rPr>
            </w:pPr>
            <m:oMathPara>
              <m:oMath>
                <m:r>
                  <w:rPr>
                    <w:rFonts w:ascii="Cambria Math" w:hAnsi="Cambria Math"/>
                    <w:color w:val="000000" w:themeColor="text1"/>
                  </w:rPr>
                  <m:t>0,39000</m:t>
                </m:r>
              </m:oMath>
            </m:oMathPara>
          </w:p>
        </w:tc>
      </w:tr>
      <w:tr w:rsidR="009E02A1" w:rsidRPr="004B64B3" w:rsidTr="000B210C">
        <w:trPr>
          <w:trHeight w:val="283"/>
          <w:jc w:val="center"/>
        </w:trPr>
        <w:tc>
          <w:tcPr>
            <w:tcW w:w="2050" w:type="dxa"/>
            <w:vMerge w:val="restart"/>
            <w:shd w:val="clear" w:color="auto" w:fill="D9D9D9" w:themeFill="background1" w:themeFillShade="D9"/>
            <w:vAlign w:val="center"/>
          </w:tcPr>
          <w:p w:rsidR="009E02A1" w:rsidRPr="000202EE" w:rsidRDefault="009E02A1" w:rsidP="009E02A1">
            <w:pPr>
              <w:jc w:val="center"/>
              <w:rPr>
                <w:color w:val="000000" w:themeColor="text1"/>
              </w:rPr>
            </w:pPr>
            <w:r w:rsidRPr="000202EE">
              <w:rPr>
                <w:rFonts w:eastAsiaTheme="minorEastAsia"/>
                <w:color w:val="000000" w:themeColor="text1"/>
              </w:rPr>
              <w:t xml:space="preserve">Posortowane początkowe </w:t>
            </w:r>
            <m:oMath>
              <m:r>
                <w:rPr>
                  <w:rFonts w:ascii="Cambria Math" w:hAnsi="Cambria Math"/>
                  <w:color w:val="000000" w:themeColor="text1"/>
                </w:rPr>
                <m:t>95%</m:t>
              </m:r>
            </m:oMath>
            <w:r w:rsidRPr="000202EE">
              <w:rPr>
                <w:rFonts w:eastAsiaTheme="minorEastAsia"/>
                <w:color w:val="000000" w:themeColor="text1"/>
              </w:rPr>
              <w:t xml:space="preserve"> elementów</w:t>
            </w:r>
          </w:p>
        </w:tc>
        <w:tc>
          <w:tcPr>
            <w:tcW w:w="903" w:type="dxa"/>
          </w:tcPr>
          <w:p w:rsidR="009E02A1" w:rsidRPr="000202EE" w:rsidRDefault="009E02A1" w:rsidP="009E02A1">
            <w:pPr>
              <w:jc w:val="center"/>
              <w:rPr>
                <w:color w:val="000000" w:themeColor="text1"/>
              </w:rPr>
            </w:pPr>
            <w:r w:rsidRPr="000202EE">
              <w:rPr>
                <w:color w:val="000000" w:themeColor="text1"/>
              </w:rPr>
              <w:t>min</w:t>
            </w:r>
          </w:p>
        </w:tc>
        <w:tc>
          <w:tcPr>
            <w:tcW w:w="1170" w:type="dxa"/>
          </w:tcPr>
          <w:p w:rsidR="009E02A1" w:rsidRPr="00D416DF" w:rsidRDefault="00A61D5C" w:rsidP="009E02A1">
            <w:pPr>
              <w:rPr>
                <w:color w:val="000000" w:themeColor="text1"/>
              </w:rPr>
            </w:pPr>
            <m:oMathPara>
              <m:oMath>
                <m:r>
                  <w:rPr>
                    <w:rFonts w:ascii="Cambria Math" w:hAnsi="Cambria Math"/>
                    <w:color w:val="000000" w:themeColor="text1"/>
                  </w:rPr>
                  <m:t>0,00100</m:t>
                </m:r>
              </m:oMath>
            </m:oMathPara>
          </w:p>
        </w:tc>
        <w:tc>
          <w:tcPr>
            <w:tcW w:w="1171" w:type="dxa"/>
          </w:tcPr>
          <w:p w:rsidR="009E02A1" w:rsidRPr="00D416DF" w:rsidRDefault="00A61D5C" w:rsidP="009E02A1">
            <w:pPr>
              <w:rPr>
                <w:color w:val="000000" w:themeColor="text1"/>
              </w:rPr>
            </w:pPr>
            <m:oMathPara>
              <m:oMath>
                <m:r>
                  <w:rPr>
                    <w:rFonts w:ascii="Cambria Math" w:hAnsi="Cambria Math"/>
                    <w:color w:val="000000" w:themeColor="text1"/>
                  </w:rPr>
                  <m:t>0,01100</m:t>
                </m:r>
              </m:oMath>
            </m:oMathPara>
          </w:p>
        </w:tc>
        <w:tc>
          <w:tcPr>
            <w:tcW w:w="1223" w:type="dxa"/>
          </w:tcPr>
          <w:p w:rsidR="009E02A1" w:rsidRPr="00D416DF" w:rsidRDefault="00A61D5C" w:rsidP="009E02A1">
            <w:pPr>
              <w:rPr>
                <w:color w:val="000000" w:themeColor="text1"/>
              </w:rPr>
            </w:pPr>
            <m:oMathPara>
              <m:oMath>
                <m:r>
                  <w:rPr>
                    <w:rFonts w:ascii="Cambria Math" w:hAnsi="Cambria Math"/>
                    <w:color w:val="000000" w:themeColor="text1"/>
                  </w:rPr>
                  <m:t>0,02600</m:t>
                </m:r>
              </m:oMath>
            </m:oMathPara>
          </w:p>
        </w:tc>
        <w:tc>
          <w:tcPr>
            <w:tcW w:w="1223" w:type="dxa"/>
          </w:tcPr>
          <w:p w:rsidR="009E02A1" w:rsidRPr="00D416DF" w:rsidRDefault="00A61D5C" w:rsidP="009E02A1">
            <w:pPr>
              <w:rPr>
                <w:color w:val="000000" w:themeColor="text1"/>
              </w:rPr>
            </w:pPr>
            <m:oMathPara>
              <m:oMath>
                <m:r>
                  <w:rPr>
                    <w:rFonts w:ascii="Cambria Math" w:hAnsi="Cambria Math"/>
                    <w:color w:val="000000" w:themeColor="text1"/>
                  </w:rPr>
                  <m:t>0,15600</m:t>
                </m:r>
              </m:oMath>
            </m:oMathPara>
          </w:p>
        </w:tc>
        <w:tc>
          <w:tcPr>
            <w:tcW w:w="1322" w:type="dxa"/>
          </w:tcPr>
          <w:p w:rsidR="009E02A1" w:rsidRPr="00D416DF" w:rsidRDefault="00A61D5C" w:rsidP="009E02A1">
            <w:pPr>
              <w:rPr>
                <w:color w:val="000000" w:themeColor="text1"/>
              </w:rPr>
            </w:pPr>
            <m:oMathPara>
              <m:oMath>
                <m:r>
                  <w:rPr>
                    <w:rFonts w:ascii="Cambria Math" w:hAnsi="Cambria Math"/>
                    <w:color w:val="000000" w:themeColor="text1"/>
                  </w:rPr>
                  <m:t>0,35000</m:t>
                </m:r>
              </m:oMath>
            </m:oMathPara>
          </w:p>
        </w:tc>
      </w:tr>
      <w:tr w:rsidR="009E02A1" w:rsidRPr="004B64B3" w:rsidTr="000B210C">
        <w:trPr>
          <w:trHeight w:val="283"/>
          <w:jc w:val="center"/>
        </w:trPr>
        <w:tc>
          <w:tcPr>
            <w:tcW w:w="2050" w:type="dxa"/>
            <w:vMerge/>
            <w:shd w:val="clear" w:color="auto" w:fill="D9D9D9" w:themeFill="background1" w:themeFillShade="D9"/>
            <w:vAlign w:val="center"/>
          </w:tcPr>
          <w:p w:rsidR="009E02A1" w:rsidRPr="000202EE" w:rsidRDefault="009E02A1" w:rsidP="009E02A1">
            <w:pPr>
              <w:jc w:val="center"/>
              <w:rPr>
                <w:rFonts w:ascii="Calibri" w:eastAsia="Calibri" w:hAnsi="Calibri" w:cs="Times New Roman"/>
                <w:color w:val="000000" w:themeColor="text1"/>
              </w:rPr>
            </w:pPr>
          </w:p>
        </w:tc>
        <w:tc>
          <w:tcPr>
            <w:tcW w:w="903" w:type="dxa"/>
          </w:tcPr>
          <w:p w:rsidR="009E02A1" w:rsidRPr="000202EE" w:rsidRDefault="009E02A1" w:rsidP="009E02A1">
            <w:pPr>
              <w:jc w:val="center"/>
              <w:rPr>
                <w:color w:val="000000" w:themeColor="text1"/>
              </w:rPr>
            </w:pPr>
            <w:proofErr w:type="spellStart"/>
            <w:r w:rsidRPr="000202EE">
              <w:rPr>
                <w:color w:val="000000" w:themeColor="text1"/>
              </w:rPr>
              <w:t>śr</w:t>
            </w:r>
            <w:proofErr w:type="spellEnd"/>
          </w:p>
        </w:tc>
        <w:tc>
          <w:tcPr>
            <w:tcW w:w="1170" w:type="dxa"/>
          </w:tcPr>
          <w:p w:rsidR="009E02A1" w:rsidRPr="00D416DF" w:rsidRDefault="009E02A1" w:rsidP="009E02A1">
            <w:pPr>
              <w:rPr>
                <w:color w:val="000000" w:themeColor="text1"/>
              </w:rPr>
            </w:pPr>
            <m:oMathPara>
              <m:oMath>
                <m:r>
                  <w:rPr>
                    <w:rFonts w:ascii="Cambria Math" w:hAnsi="Cambria Math"/>
                    <w:color w:val="000000" w:themeColor="text1"/>
                  </w:rPr>
                  <m:t>0,00226</m:t>
                </m:r>
              </m:oMath>
            </m:oMathPara>
          </w:p>
        </w:tc>
        <w:tc>
          <w:tcPr>
            <w:tcW w:w="1171" w:type="dxa"/>
          </w:tcPr>
          <w:p w:rsidR="009E02A1" w:rsidRPr="00D416DF" w:rsidRDefault="009E02A1" w:rsidP="009E02A1">
            <w:pPr>
              <w:rPr>
                <w:color w:val="000000" w:themeColor="text1"/>
              </w:rPr>
            </w:pPr>
            <m:oMathPara>
              <m:oMath>
                <m:r>
                  <w:rPr>
                    <w:rFonts w:ascii="Cambria Math" w:hAnsi="Cambria Math"/>
                    <w:color w:val="000000" w:themeColor="text1"/>
                  </w:rPr>
                  <m:t>0,01285</m:t>
                </m:r>
              </m:oMath>
            </m:oMathPara>
          </w:p>
        </w:tc>
        <w:tc>
          <w:tcPr>
            <w:tcW w:w="1223" w:type="dxa"/>
          </w:tcPr>
          <w:p w:rsidR="009E02A1" w:rsidRPr="00D416DF" w:rsidRDefault="009E02A1" w:rsidP="009E02A1">
            <w:pPr>
              <w:rPr>
                <w:color w:val="000000" w:themeColor="text1"/>
              </w:rPr>
            </w:pPr>
            <m:oMathPara>
              <m:oMath>
                <m:r>
                  <w:rPr>
                    <w:rFonts w:ascii="Cambria Math" w:hAnsi="Cambria Math"/>
                    <w:color w:val="000000" w:themeColor="text1"/>
                  </w:rPr>
                  <m:t>0,02805</m:t>
                </m:r>
              </m:oMath>
            </m:oMathPara>
          </w:p>
        </w:tc>
        <w:tc>
          <w:tcPr>
            <w:tcW w:w="1223" w:type="dxa"/>
          </w:tcPr>
          <w:p w:rsidR="009E02A1" w:rsidRPr="00D416DF" w:rsidRDefault="009E02A1" w:rsidP="009E02A1">
            <w:pPr>
              <w:rPr>
                <w:color w:val="000000" w:themeColor="text1"/>
              </w:rPr>
            </w:pPr>
            <m:oMathPara>
              <m:oMath>
                <m:r>
                  <w:rPr>
                    <w:rFonts w:ascii="Cambria Math" w:hAnsi="Cambria Math"/>
                    <w:color w:val="000000" w:themeColor="text1"/>
                  </w:rPr>
                  <m:t>0,20147</m:t>
                </m:r>
              </m:oMath>
            </m:oMathPara>
          </w:p>
        </w:tc>
        <w:tc>
          <w:tcPr>
            <w:tcW w:w="1322" w:type="dxa"/>
          </w:tcPr>
          <w:p w:rsidR="009E02A1" w:rsidRPr="00D416DF" w:rsidRDefault="009E02A1" w:rsidP="009E02A1">
            <w:pPr>
              <w:rPr>
                <w:color w:val="000000" w:themeColor="text1"/>
              </w:rPr>
            </w:pPr>
            <m:oMathPara>
              <m:oMath>
                <m:r>
                  <w:rPr>
                    <w:rFonts w:ascii="Cambria Math" w:hAnsi="Cambria Math"/>
                    <w:color w:val="000000" w:themeColor="text1"/>
                  </w:rPr>
                  <m:t>0,38214</m:t>
                </m:r>
              </m:oMath>
            </m:oMathPara>
          </w:p>
        </w:tc>
      </w:tr>
      <w:tr w:rsidR="009E02A1" w:rsidRPr="004B64B3" w:rsidTr="000B210C">
        <w:trPr>
          <w:trHeight w:val="283"/>
          <w:jc w:val="center"/>
        </w:trPr>
        <w:tc>
          <w:tcPr>
            <w:tcW w:w="2050" w:type="dxa"/>
            <w:vMerge/>
            <w:shd w:val="clear" w:color="auto" w:fill="D9D9D9" w:themeFill="background1" w:themeFillShade="D9"/>
            <w:vAlign w:val="center"/>
          </w:tcPr>
          <w:p w:rsidR="009E02A1" w:rsidRPr="000202EE" w:rsidRDefault="009E02A1" w:rsidP="009E02A1">
            <w:pPr>
              <w:jc w:val="center"/>
              <w:rPr>
                <w:rFonts w:ascii="Calibri" w:eastAsia="Calibri" w:hAnsi="Calibri" w:cs="Times New Roman"/>
                <w:color w:val="000000" w:themeColor="text1"/>
              </w:rPr>
            </w:pPr>
          </w:p>
        </w:tc>
        <w:tc>
          <w:tcPr>
            <w:tcW w:w="903" w:type="dxa"/>
          </w:tcPr>
          <w:p w:rsidR="009E02A1" w:rsidRPr="000202EE" w:rsidRDefault="009E02A1" w:rsidP="009E02A1">
            <w:pPr>
              <w:jc w:val="center"/>
              <w:rPr>
                <w:color w:val="000000" w:themeColor="text1"/>
              </w:rPr>
            </w:pPr>
            <w:r w:rsidRPr="000202EE">
              <w:rPr>
                <w:color w:val="000000" w:themeColor="text1"/>
              </w:rPr>
              <w:t xml:space="preserve">max </w:t>
            </w:r>
          </w:p>
        </w:tc>
        <w:tc>
          <w:tcPr>
            <w:tcW w:w="1170" w:type="dxa"/>
          </w:tcPr>
          <w:p w:rsidR="009E02A1" w:rsidRPr="00D416DF" w:rsidRDefault="00EA7DC8" w:rsidP="009E02A1">
            <w:pPr>
              <w:rPr>
                <w:color w:val="000000" w:themeColor="text1"/>
              </w:rPr>
            </w:pPr>
            <m:oMathPara>
              <m:oMath>
                <m:r>
                  <w:rPr>
                    <w:rFonts w:ascii="Cambria Math" w:hAnsi="Cambria Math"/>
                    <w:color w:val="000000" w:themeColor="text1"/>
                  </w:rPr>
                  <m:t>0,00400</m:t>
                </m:r>
              </m:oMath>
            </m:oMathPara>
          </w:p>
        </w:tc>
        <w:tc>
          <w:tcPr>
            <w:tcW w:w="1171" w:type="dxa"/>
          </w:tcPr>
          <w:p w:rsidR="009E02A1" w:rsidRPr="00D416DF" w:rsidRDefault="00EA7DC8" w:rsidP="009E02A1">
            <w:pPr>
              <w:rPr>
                <w:color w:val="000000" w:themeColor="text1"/>
              </w:rPr>
            </w:pPr>
            <m:oMathPara>
              <m:oMath>
                <m:r>
                  <w:rPr>
                    <w:rFonts w:ascii="Cambria Math" w:hAnsi="Cambria Math"/>
                    <w:color w:val="000000" w:themeColor="text1"/>
                  </w:rPr>
                  <m:t>0,01700</m:t>
                </m:r>
              </m:oMath>
            </m:oMathPara>
          </w:p>
        </w:tc>
        <w:tc>
          <w:tcPr>
            <w:tcW w:w="1223" w:type="dxa"/>
          </w:tcPr>
          <w:p w:rsidR="009E02A1" w:rsidRPr="00D416DF" w:rsidRDefault="00EA7DC8" w:rsidP="009E02A1">
            <w:pPr>
              <w:rPr>
                <w:color w:val="000000" w:themeColor="text1"/>
              </w:rPr>
            </w:pPr>
            <m:oMathPara>
              <m:oMath>
                <m:r>
                  <w:rPr>
                    <w:rFonts w:ascii="Cambria Math" w:hAnsi="Cambria Math"/>
                    <w:color w:val="000000" w:themeColor="text1"/>
                  </w:rPr>
                  <m:t>0,03500</m:t>
                </m:r>
              </m:oMath>
            </m:oMathPara>
          </w:p>
        </w:tc>
        <w:tc>
          <w:tcPr>
            <w:tcW w:w="1223" w:type="dxa"/>
          </w:tcPr>
          <w:p w:rsidR="009E02A1" w:rsidRPr="00D416DF" w:rsidRDefault="00EA7DC8" w:rsidP="009E02A1">
            <w:pPr>
              <w:rPr>
                <w:color w:val="000000" w:themeColor="text1"/>
              </w:rPr>
            </w:pPr>
            <m:oMathPara>
              <m:oMath>
                <m:r>
                  <w:rPr>
                    <w:rFonts w:ascii="Cambria Math" w:hAnsi="Cambria Math"/>
                    <w:color w:val="000000" w:themeColor="text1"/>
                  </w:rPr>
                  <m:t>0,44300</m:t>
                </m:r>
              </m:oMath>
            </m:oMathPara>
          </w:p>
        </w:tc>
        <w:tc>
          <w:tcPr>
            <w:tcW w:w="1322" w:type="dxa"/>
          </w:tcPr>
          <w:p w:rsidR="009E02A1" w:rsidRPr="00D416DF" w:rsidRDefault="00D51FD3" w:rsidP="009E02A1">
            <w:pPr>
              <w:rPr>
                <w:color w:val="000000" w:themeColor="text1"/>
              </w:rPr>
            </w:pPr>
            <m:oMathPara>
              <m:oMath>
                <m:r>
                  <w:rPr>
                    <w:rFonts w:ascii="Cambria Math" w:hAnsi="Cambria Math"/>
                    <w:color w:val="000000" w:themeColor="text1"/>
                  </w:rPr>
                  <m:t>0,83400</m:t>
                </m:r>
              </m:oMath>
            </m:oMathPara>
          </w:p>
        </w:tc>
      </w:tr>
      <w:tr w:rsidR="009E02A1" w:rsidRPr="004B64B3" w:rsidTr="000B210C">
        <w:trPr>
          <w:trHeight w:val="283"/>
          <w:jc w:val="center"/>
        </w:trPr>
        <w:tc>
          <w:tcPr>
            <w:tcW w:w="2050" w:type="dxa"/>
            <w:vMerge w:val="restart"/>
            <w:shd w:val="clear" w:color="auto" w:fill="D9D9D9" w:themeFill="background1" w:themeFillShade="D9"/>
            <w:vAlign w:val="center"/>
          </w:tcPr>
          <w:p w:rsidR="009E02A1" w:rsidRPr="000202EE" w:rsidRDefault="009E02A1" w:rsidP="009E02A1">
            <w:pPr>
              <w:jc w:val="center"/>
              <w:rPr>
                <w:color w:val="000000" w:themeColor="text1"/>
              </w:rPr>
            </w:pPr>
            <w:r w:rsidRPr="000202EE">
              <w:rPr>
                <w:rFonts w:eastAsiaTheme="minorEastAsia"/>
                <w:color w:val="000000" w:themeColor="text1"/>
              </w:rPr>
              <w:t xml:space="preserve">Posortowane początkowe </w:t>
            </w:r>
            <m:oMath>
              <m:r>
                <w:rPr>
                  <w:rFonts w:ascii="Cambria Math" w:hAnsi="Cambria Math"/>
                  <w:color w:val="000000" w:themeColor="text1"/>
                </w:rPr>
                <m:t>99%</m:t>
              </m:r>
            </m:oMath>
            <w:r w:rsidRPr="000202EE">
              <w:rPr>
                <w:rFonts w:eastAsiaTheme="minorEastAsia"/>
                <w:color w:val="000000" w:themeColor="text1"/>
              </w:rPr>
              <w:t xml:space="preserve"> elementów</w:t>
            </w:r>
          </w:p>
        </w:tc>
        <w:tc>
          <w:tcPr>
            <w:tcW w:w="903" w:type="dxa"/>
          </w:tcPr>
          <w:p w:rsidR="009E02A1" w:rsidRPr="000202EE" w:rsidRDefault="009E02A1" w:rsidP="009E02A1">
            <w:pPr>
              <w:jc w:val="center"/>
              <w:rPr>
                <w:color w:val="000000" w:themeColor="text1"/>
              </w:rPr>
            </w:pPr>
            <w:r w:rsidRPr="000202EE">
              <w:rPr>
                <w:color w:val="000000" w:themeColor="text1"/>
              </w:rPr>
              <w:t>min</w:t>
            </w:r>
          </w:p>
        </w:tc>
        <w:tc>
          <w:tcPr>
            <w:tcW w:w="1170" w:type="dxa"/>
          </w:tcPr>
          <w:p w:rsidR="009E02A1" w:rsidRPr="00D416DF" w:rsidRDefault="00A61D5C" w:rsidP="009E02A1">
            <w:pPr>
              <w:rPr>
                <w:color w:val="000000" w:themeColor="text1"/>
              </w:rPr>
            </w:pPr>
            <m:oMathPara>
              <m:oMath>
                <m:r>
                  <w:rPr>
                    <w:rFonts w:ascii="Cambria Math" w:hAnsi="Cambria Math"/>
                    <w:color w:val="000000" w:themeColor="text1"/>
                  </w:rPr>
                  <m:t>0,00100</m:t>
                </m:r>
              </m:oMath>
            </m:oMathPara>
          </w:p>
        </w:tc>
        <w:tc>
          <w:tcPr>
            <w:tcW w:w="1171" w:type="dxa"/>
          </w:tcPr>
          <w:p w:rsidR="009E02A1" w:rsidRPr="00D416DF" w:rsidRDefault="00A61D5C" w:rsidP="009E02A1">
            <w:pPr>
              <w:rPr>
                <w:color w:val="000000" w:themeColor="text1"/>
              </w:rPr>
            </w:pPr>
            <m:oMathPara>
              <m:oMath>
                <m:r>
                  <w:rPr>
                    <w:rFonts w:ascii="Cambria Math" w:hAnsi="Cambria Math"/>
                    <w:color w:val="000000" w:themeColor="text1"/>
                  </w:rPr>
                  <m:t>0,01100</m:t>
                </m:r>
              </m:oMath>
            </m:oMathPara>
          </w:p>
        </w:tc>
        <w:tc>
          <w:tcPr>
            <w:tcW w:w="1223" w:type="dxa"/>
          </w:tcPr>
          <w:p w:rsidR="009E02A1" w:rsidRPr="00D416DF" w:rsidRDefault="00A61D5C" w:rsidP="009E02A1">
            <w:pPr>
              <w:rPr>
                <w:color w:val="000000" w:themeColor="text1"/>
              </w:rPr>
            </w:pPr>
            <m:oMathPara>
              <m:oMath>
                <m:r>
                  <w:rPr>
                    <w:rFonts w:ascii="Cambria Math" w:hAnsi="Cambria Math"/>
                    <w:color w:val="000000" w:themeColor="text1"/>
                  </w:rPr>
                  <m:t>0,02600</m:t>
                </m:r>
              </m:oMath>
            </m:oMathPara>
          </w:p>
        </w:tc>
        <w:tc>
          <w:tcPr>
            <w:tcW w:w="1223" w:type="dxa"/>
          </w:tcPr>
          <w:p w:rsidR="009E02A1" w:rsidRPr="00D416DF" w:rsidRDefault="00A61D5C" w:rsidP="009E02A1">
            <w:pPr>
              <w:rPr>
                <w:color w:val="000000" w:themeColor="text1"/>
              </w:rPr>
            </w:pPr>
            <m:oMathPara>
              <m:oMath>
                <m:r>
                  <w:rPr>
                    <w:rFonts w:ascii="Cambria Math" w:hAnsi="Cambria Math"/>
                    <w:color w:val="000000" w:themeColor="text1"/>
                  </w:rPr>
                  <m:t>0,16000</m:t>
                </m:r>
              </m:oMath>
            </m:oMathPara>
          </w:p>
        </w:tc>
        <w:tc>
          <w:tcPr>
            <w:tcW w:w="1322" w:type="dxa"/>
          </w:tcPr>
          <w:p w:rsidR="009E02A1" w:rsidRPr="00D416DF" w:rsidRDefault="00A61D5C" w:rsidP="009E02A1">
            <w:pPr>
              <w:rPr>
                <w:color w:val="000000" w:themeColor="text1"/>
              </w:rPr>
            </w:pPr>
            <m:oMathPara>
              <m:oMath>
                <m:r>
                  <w:rPr>
                    <w:rFonts w:ascii="Cambria Math" w:hAnsi="Cambria Math"/>
                    <w:color w:val="000000" w:themeColor="text1"/>
                  </w:rPr>
                  <m:t>0,35400</m:t>
                </m:r>
              </m:oMath>
            </m:oMathPara>
          </w:p>
        </w:tc>
      </w:tr>
      <w:tr w:rsidR="009E02A1" w:rsidRPr="004B64B3" w:rsidTr="000B210C">
        <w:trPr>
          <w:trHeight w:val="283"/>
          <w:jc w:val="center"/>
        </w:trPr>
        <w:tc>
          <w:tcPr>
            <w:tcW w:w="2050" w:type="dxa"/>
            <w:vMerge/>
            <w:shd w:val="clear" w:color="auto" w:fill="D9D9D9" w:themeFill="background1" w:themeFillShade="D9"/>
            <w:vAlign w:val="center"/>
          </w:tcPr>
          <w:p w:rsidR="009E02A1" w:rsidRPr="000202EE" w:rsidRDefault="009E02A1" w:rsidP="009E02A1">
            <w:pPr>
              <w:jc w:val="center"/>
              <w:rPr>
                <w:rFonts w:ascii="Calibri" w:eastAsia="Calibri" w:hAnsi="Calibri" w:cs="Times New Roman"/>
                <w:color w:val="000000" w:themeColor="text1"/>
              </w:rPr>
            </w:pPr>
          </w:p>
        </w:tc>
        <w:tc>
          <w:tcPr>
            <w:tcW w:w="903" w:type="dxa"/>
          </w:tcPr>
          <w:p w:rsidR="009E02A1" w:rsidRPr="000202EE" w:rsidRDefault="009E02A1" w:rsidP="009E02A1">
            <w:pPr>
              <w:jc w:val="center"/>
              <w:rPr>
                <w:color w:val="000000" w:themeColor="text1"/>
              </w:rPr>
            </w:pPr>
            <w:proofErr w:type="spellStart"/>
            <w:r w:rsidRPr="000202EE">
              <w:rPr>
                <w:color w:val="000000" w:themeColor="text1"/>
              </w:rPr>
              <w:t>śr</w:t>
            </w:r>
            <w:proofErr w:type="spellEnd"/>
          </w:p>
        </w:tc>
        <w:tc>
          <w:tcPr>
            <w:tcW w:w="1170" w:type="dxa"/>
          </w:tcPr>
          <w:p w:rsidR="009E02A1" w:rsidRPr="00D416DF" w:rsidRDefault="009E02A1" w:rsidP="009E02A1">
            <w:pPr>
              <w:rPr>
                <w:color w:val="000000" w:themeColor="text1"/>
              </w:rPr>
            </w:pPr>
            <m:oMathPara>
              <m:oMath>
                <m:r>
                  <w:rPr>
                    <w:rFonts w:ascii="Cambria Math" w:hAnsi="Cambria Math"/>
                    <w:color w:val="000000" w:themeColor="text1"/>
                  </w:rPr>
                  <m:t>0,00256</m:t>
                </m:r>
              </m:oMath>
            </m:oMathPara>
          </w:p>
        </w:tc>
        <w:tc>
          <w:tcPr>
            <w:tcW w:w="1171" w:type="dxa"/>
          </w:tcPr>
          <w:p w:rsidR="009E02A1" w:rsidRPr="00D416DF" w:rsidRDefault="009E02A1" w:rsidP="009E02A1">
            <w:pPr>
              <w:rPr>
                <w:color w:val="000000" w:themeColor="text1"/>
              </w:rPr>
            </w:pPr>
            <m:oMathPara>
              <m:oMath>
                <m:r>
                  <w:rPr>
                    <w:rFonts w:ascii="Cambria Math" w:hAnsi="Cambria Math"/>
                    <w:color w:val="000000" w:themeColor="text1"/>
                  </w:rPr>
                  <m:t>0,01263</m:t>
                </m:r>
              </m:oMath>
            </m:oMathPara>
          </w:p>
        </w:tc>
        <w:tc>
          <w:tcPr>
            <w:tcW w:w="1223" w:type="dxa"/>
          </w:tcPr>
          <w:p w:rsidR="009E02A1" w:rsidRPr="00D416DF" w:rsidRDefault="009E02A1" w:rsidP="009E02A1">
            <w:pPr>
              <w:rPr>
                <w:color w:val="000000" w:themeColor="text1"/>
              </w:rPr>
            </w:pPr>
            <m:oMathPara>
              <m:oMath>
                <m:r>
                  <w:rPr>
                    <w:rFonts w:ascii="Cambria Math" w:hAnsi="Cambria Math"/>
                    <w:color w:val="000000" w:themeColor="text1"/>
                  </w:rPr>
                  <m:t>0,02816</m:t>
                </m:r>
              </m:oMath>
            </m:oMathPara>
          </w:p>
        </w:tc>
        <w:tc>
          <w:tcPr>
            <w:tcW w:w="1223" w:type="dxa"/>
          </w:tcPr>
          <w:p w:rsidR="009E02A1" w:rsidRPr="00D416DF" w:rsidRDefault="009E02A1" w:rsidP="009E02A1">
            <w:pPr>
              <w:rPr>
                <w:color w:val="000000" w:themeColor="text1"/>
              </w:rPr>
            </w:pPr>
            <m:oMathPara>
              <m:oMath>
                <m:r>
                  <w:rPr>
                    <w:rFonts w:ascii="Cambria Math" w:hAnsi="Cambria Math"/>
                    <w:color w:val="000000" w:themeColor="text1"/>
                  </w:rPr>
                  <m:t>0,16733</m:t>
                </m:r>
              </m:oMath>
            </m:oMathPara>
          </w:p>
        </w:tc>
        <w:tc>
          <w:tcPr>
            <w:tcW w:w="1322" w:type="dxa"/>
          </w:tcPr>
          <w:p w:rsidR="009E02A1" w:rsidRPr="00D416DF" w:rsidRDefault="009E02A1" w:rsidP="009E02A1">
            <w:pPr>
              <w:rPr>
                <w:color w:val="000000" w:themeColor="text1"/>
              </w:rPr>
            </w:pPr>
            <m:oMathPara>
              <m:oMath>
                <m:r>
                  <w:rPr>
                    <w:rFonts w:ascii="Cambria Math" w:hAnsi="Cambria Math"/>
                    <w:color w:val="000000" w:themeColor="text1"/>
                  </w:rPr>
                  <m:t>0,42914</m:t>
                </m:r>
              </m:oMath>
            </m:oMathPara>
          </w:p>
        </w:tc>
      </w:tr>
      <w:tr w:rsidR="009E02A1" w:rsidRPr="004B64B3" w:rsidTr="000B210C">
        <w:trPr>
          <w:trHeight w:val="283"/>
          <w:jc w:val="center"/>
        </w:trPr>
        <w:tc>
          <w:tcPr>
            <w:tcW w:w="2050" w:type="dxa"/>
            <w:vMerge/>
            <w:shd w:val="clear" w:color="auto" w:fill="D9D9D9" w:themeFill="background1" w:themeFillShade="D9"/>
            <w:vAlign w:val="center"/>
          </w:tcPr>
          <w:p w:rsidR="009E02A1" w:rsidRPr="000202EE" w:rsidRDefault="009E02A1" w:rsidP="009E02A1">
            <w:pPr>
              <w:jc w:val="center"/>
              <w:rPr>
                <w:rFonts w:ascii="Calibri" w:eastAsia="Calibri" w:hAnsi="Calibri" w:cs="Times New Roman"/>
                <w:color w:val="000000" w:themeColor="text1"/>
              </w:rPr>
            </w:pPr>
          </w:p>
        </w:tc>
        <w:tc>
          <w:tcPr>
            <w:tcW w:w="903" w:type="dxa"/>
          </w:tcPr>
          <w:p w:rsidR="009E02A1" w:rsidRPr="000202EE" w:rsidRDefault="009E02A1" w:rsidP="009E02A1">
            <w:pPr>
              <w:jc w:val="center"/>
              <w:rPr>
                <w:color w:val="000000" w:themeColor="text1"/>
              </w:rPr>
            </w:pPr>
            <w:r w:rsidRPr="000202EE">
              <w:rPr>
                <w:color w:val="000000" w:themeColor="text1"/>
              </w:rPr>
              <w:t xml:space="preserve">max </w:t>
            </w:r>
          </w:p>
        </w:tc>
        <w:tc>
          <w:tcPr>
            <w:tcW w:w="1170" w:type="dxa"/>
          </w:tcPr>
          <w:p w:rsidR="009E02A1" w:rsidRPr="00D416DF" w:rsidRDefault="00EA7DC8" w:rsidP="009E02A1">
            <w:pPr>
              <w:rPr>
                <w:color w:val="000000" w:themeColor="text1"/>
              </w:rPr>
            </w:pPr>
            <m:oMathPara>
              <m:oMath>
                <m:r>
                  <w:rPr>
                    <w:rFonts w:ascii="Cambria Math" w:hAnsi="Cambria Math"/>
                    <w:color w:val="000000" w:themeColor="text1"/>
                  </w:rPr>
                  <m:t>0,00700</m:t>
                </m:r>
              </m:oMath>
            </m:oMathPara>
          </w:p>
        </w:tc>
        <w:tc>
          <w:tcPr>
            <w:tcW w:w="1171" w:type="dxa"/>
          </w:tcPr>
          <w:p w:rsidR="009E02A1" w:rsidRPr="00D416DF" w:rsidRDefault="00EA7DC8" w:rsidP="009E02A1">
            <w:pPr>
              <w:rPr>
                <w:color w:val="000000" w:themeColor="text1"/>
              </w:rPr>
            </w:pPr>
            <m:oMathPara>
              <m:oMath>
                <m:r>
                  <w:rPr>
                    <w:rFonts w:ascii="Cambria Math" w:hAnsi="Cambria Math"/>
                    <w:color w:val="000000" w:themeColor="text1"/>
                  </w:rPr>
                  <m:t>0,01600</m:t>
                </m:r>
              </m:oMath>
            </m:oMathPara>
          </w:p>
        </w:tc>
        <w:tc>
          <w:tcPr>
            <w:tcW w:w="1223" w:type="dxa"/>
          </w:tcPr>
          <w:p w:rsidR="009E02A1" w:rsidRPr="00D416DF" w:rsidRDefault="00EA7DC8" w:rsidP="009E02A1">
            <w:pPr>
              <w:rPr>
                <w:color w:val="000000" w:themeColor="text1"/>
              </w:rPr>
            </w:pPr>
            <m:oMathPara>
              <m:oMath>
                <m:r>
                  <w:rPr>
                    <w:rFonts w:ascii="Cambria Math" w:hAnsi="Cambria Math"/>
                    <w:color w:val="000000" w:themeColor="text1"/>
                  </w:rPr>
                  <m:t>0,05100</m:t>
                </m:r>
              </m:oMath>
            </m:oMathPara>
          </w:p>
        </w:tc>
        <w:tc>
          <w:tcPr>
            <w:tcW w:w="1223" w:type="dxa"/>
          </w:tcPr>
          <w:p w:rsidR="009E02A1" w:rsidRPr="00D416DF" w:rsidRDefault="00EA7DC8" w:rsidP="009E02A1">
            <w:pPr>
              <w:rPr>
                <w:color w:val="000000" w:themeColor="text1"/>
              </w:rPr>
            </w:pPr>
            <m:oMathPara>
              <m:oMath>
                <m:r>
                  <w:rPr>
                    <w:rFonts w:ascii="Cambria Math" w:hAnsi="Cambria Math"/>
                    <w:color w:val="000000" w:themeColor="text1"/>
                  </w:rPr>
                  <m:t>0,19900</m:t>
                </m:r>
              </m:oMath>
            </m:oMathPara>
          </w:p>
        </w:tc>
        <w:tc>
          <w:tcPr>
            <w:tcW w:w="1322" w:type="dxa"/>
          </w:tcPr>
          <w:p w:rsidR="009E02A1" w:rsidRPr="00D416DF" w:rsidRDefault="00D51FD3" w:rsidP="009E02A1">
            <w:pPr>
              <w:rPr>
                <w:color w:val="000000" w:themeColor="text1"/>
              </w:rPr>
            </w:pPr>
            <m:oMathPara>
              <m:oMath>
                <m:r>
                  <w:rPr>
                    <w:rFonts w:ascii="Cambria Math" w:hAnsi="Cambria Math"/>
                    <w:color w:val="000000" w:themeColor="text1"/>
                  </w:rPr>
                  <m:t>0,94000</m:t>
                </m:r>
              </m:oMath>
            </m:oMathPara>
          </w:p>
        </w:tc>
      </w:tr>
      <w:tr w:rsidR="009E02A1" w:rsidRPr="004B64B3" w:rsidTr="000B210C">
        <w:trPr>
          <w:trHeight w:val="283"/>
          <w:jc w:val="center"/>
        </w:trPr>
        <w:tc>
          <w:tcPr>
            <w:tcW w:w="2050" w:type="dxa"/>
            <w:vMerge w:val="restart"/>
            <w:shd w:val="clear" w:color="auto" w:fill="D9D9D9" w:themeFill="background1" w:themeFillShade="D9"/>
            <w:vAlign w:val="center"/>
          </w:tcPr>
          <w:p w:rsidR="009E02A1" w:rsidRPr="000202EE" w:rsidRDefault="009E02A1" w:rsidP="009E02A1">
            <w:pPr>
              <w:jc w:val="center"/>
              <w:rPr>
                <w:color w:val="000000" w:themeColor="text1"/>
              </w:rPr>
            </w:pPr>
            <w:r w:rsidRPr="000202EE">
              <w:rPr>
                <w:rFonts w:eastAsiaTheme="minorEastAsia"/>
                <w:color w:val="000000" w:themeColor="text1"/>
              </w:rPr>
              <w:t xml:space="preserve">Posortowane początkowe </w:t>
            </w:r>
            <m:oMath>
              <m:r>
                <w:rPr>
                  <w:rFonts w:ascii="Cambria Math" w:hAnsi="Cambria Math"/>
                  <w:color w:val="000000" w:themeColor="text1"/>
                </w:rPr>
                <m:t>99,7%</m:t>
              </m:r>
            </m:oMath>
            <w:r w:rsidRPr="000202EE">
              <w:rPr>
                <w:rFonts w:eastAsiaTheme="minorEastAsia"/>
                <w:color w:val="000000" w:themeColor="text1"/>
              </w:rPr>
              <w:t xml:space="preserve"> elementów</w:t>
            </w:r>
          </w:p>
        </w:tc>
        <w:tc>
          <w:tcPr>
            <w:tcW w:w="903" w:type="dxa"/>
          </w:tcPr>
          <w:p w:rsidR="009E02A1" w:rsidRPr="000202EE" w:rsidRDefault="009E02A1" w:rsidP="009E02A1">
            <w:pPr>
              <w:jc w:val="center"/>
              <w:rPr>
                <w:color w:val="000000" w:themeColor="text1"/>
              </w:rPr>
            </w:pPr>
            <w:r w:rsidRPr="000202EE">
              <w:rPr>
                <w:color w:val="000000" w:themeColor="text1"/>
              </w:rPr>
              <w:t>min</w:t>
            </w:r>
          </w:p>
        </w:tc>
        <w:tc>
          <w:tcPr>
            <w:tcW w:w="1170" w:type="dxa"/>
          </w:tcPr>
          <w:p w:rsidR="009E02A1" w:rsidRPr="00D416DF" w:rsidRDefault="00A61D5C" w:rsidP="009E02A1">
            <w:pPr>
              <w:rPr>
                <w:color w:val="000000" w:themeColor="text1"/>
              </w:rPr>
            </w:pPr>
            <m:oMathPara>
              <m:oMath>
                <m:r>
                  <w:rPr>
                    <w:rFonts w:ascii="Cambria Math" w:hAnsi="Cambria Math"/>
                    <w:color w:val="000000" w:themeColor="text1"/>
                  </w:rPr>
                  <m:t>0,00100</m:t>
                </m:r>
              </m:oMath>
            </m:oMathPara>
          </w:p>
        </w:tc>
        <w:tc>
          <w:tcPr>
            <w:tcW w:w="1171" w:type="dxa"/>
          </w:tcPr>
          <w:p w:rsidR="009E02A1" w:rsidRPr="00D416DF" w:rsidRDefault="00A61D5C" w:rsidP="009E02A1">
            <w:pPr>
              <w:rPr>
                <w:color w:val="000000" w:themeColor="text1"/>
              </w:rPr>
            </w:pPr>
            <m:oMathPara>
              <m:oMath>
                <m:r>
                  <w:rPr>
                    <w:rFonts w:ascii="Cambria Math" w:hAnsi="Cambria Math"/>
                    <w:color w:val="000000" w:themeColor="text1"/>
                  </w:rPr>
                  <m:t>0,01100</m:t>
                </m:r>
              </m:oMath>
            </m:oMathPara>
          </w:p>
        </w:tc>
        <w:tc>
          <w:tcPr>
            <w:tcW w:w="1223" w:type="dxa"/>
          </w:tcPr>
          <w:p w:rsidR="009E02A1" w:rsidRPr="00D416DF" w:rsidRDefault="00A61D5C" w:rsidP="009E02A1">
            <w:pPr>
              <w:rPr>
                <w:color w:val="000000" w:themeColor="text1"/>
              </w:rPr>
            </w:pPr>
            <m:oMathPara>
              <m:oMath>
                <m:r>
                  <w:rPr>
                    <w:rFonts w:ascii="Cambria Math" w:hAnsi="Cambria Math"/>
                    <w:color w:val="000000" w:themeColor="text1"/>
                  </w:rPr>
                  <m:t>0,02600</m:t>
                </m:r>
              </m:oMath>
            </m:oMathPara>
          </w:p>
        </w:tc>
        <w:tc>
          <w:tcPr>
            <w:tcW w:w="1223" w:type="dxa"/>
          </w:tcPr>
          <w:p w:rsidR="009E02A1" w:rsidRPr="00D416DF" w:rsidRDefault="00A61D5C" w:rsidP="009E02A1">
            <w:pPr>
              <w:rPr>
                <w:color w:val="000000" w:themeColor="text1"/>
              </w:rPr>
            </w:pPr>
            <m:oMathPara>
              <m:oMath>
                <m:r>
                  <w:rPr>
                    <w:rFonts w:ascii="Cambria Math" w:hAnsi="Cambria Math"/>
                    <w:color w:val="000000" w:themeColor="text1"/>
                  </w:rPr>
                  <m:t>0,15800</m:t>
                </m:r>
              </m:oMath>
            </m:oMathPara>
          </w:p>
        </w:tc>
        <w:tc>
          <w:tcPr>
            <w:tcW w:w="1322" w:type="dxa"/>
          </w:tcPr>
          <w:p w:rsidR="009E02A1" w:rsidRPr="00D416DF" w:rsidRDefault="00A61D5C" w:rsidP="009E02A1">
            <w:pPr>
              <w:rPr>
                <w:color w:val="000000" w:themeColor="text1"/>
              </w:rPr>
            </w:pPr>
            <m:oMathPara>
              <m:oMath>
                <m:r>
                  <w:rPr>
                    <w:rFonts w:ascii="Cambria Math" w:hAnsi="Cambria Math"/>
                    <w:color w:val="000000" w:themeColor="text1"/>
                  </w:rPr>
                  <m:t>0,35100</m:t>
                </m:r>
              </m:oMath>
            </m:oMathPara>
          </w:p>
        </w:tc>
      </w:tr>
      <w:tr w:rsidR="009E02A1" w:rsidRPr="004B64B3" w:rsidTr="000B210C">
        <w:trPr>
          <w:trHeight w:val="283"/>
          <w:jc w:val="center"/>
        </w:trPr>
        <w:tc>
          <w:tcPr>
            <w:tcW w:w="2050" w:type="dxa"/>
            <w:vMerge/>
            <w:shd w:val="clear" w:color="auto" w:fill="D9D9D9" w:themeFill="background1" w:themeFillShade="D9"/>
            <w:vAlign w:val="center"/>
          </w:tcPr>
          <w:p w:rsidR="009E02A1" w:rsidRPr="000202EE" w:rsidRDefault="009E02A1" w:rsidP="009E02A1">
            <w:pPr>
              <w:jc w:val="center"/>
              <w:rPr>
                <w:rFonts w:ascii="Calibri" w:eastAsia="Calibri" w:hAnsi="Calibri" w:cs="Times New Roman"/>
                <w:color w:val="000000" w:themeColor="text1"/>
              </w:rPr>
            </w:pPr>
          </w:p>
        </w:tc>
        <w:tc>
          <w:tcPr>
            <w:tcW w:w="903" w:type="dxa"/>
          </w:tcPr>
          <w:p w:rsidR="009E02A1" w:rsidRPr="000202EE" w:rsidRDefault="009E02A1" w:rsidP="009E02A1">
            <w:pPr>
              <w:jc w:val="center"/>
              <w:rPr>
                <w:color w:val="000000" w:themeColor="text1"/>
              </w:rPr>
            </w:pPr>
            <w:proofErr w:type="spellStart"/>
            <w:r w:rsidRPr="000202EE">
              <w:rPr>
                <w:color w:val="000000" w:themeColor="text1"/>
              </w:rPr>
              <w:t>śr</w:t>
            </w:r>
            <w:proofErr w:type="spellEnd"/>
          </w:p>
        </w:tc>
        <w:tc>
          <w:tcPr>
            <w:tcW w:w="1170" w:type="dxa"/>
          </w:tcPr>
          <w:p w:rsidR="009E02A1" w:rsidRPr="00D416DF" w:rsidRDefault="009E02A1" w:rsidP="009E02A1">
            <w:pPr>
              <w:rPr>
                <w:color w:val="000000" w:themeColor="text1"/>
              </w:rPr>
            </w:pPr>
            <m:oMathPara>
              <m:oMath>
                <m:r>
                  <w:rPr>
                    <w:rFonts w:ascii="Cambria Math" w:hAnsi="Cambria Math"/>
                    <w:color w:val="000000" w:themeColor="text1"/>
                  </w:rPr>
                  <m:t>0,00267</m:t>
                </m:r>
              </m:oMath>
            </m:oMathPara>
          </w:p>
        </w:tc>
        <w:tc>
          <w:tcPr>
            <w:tcW w:w="1171" w:type="dxa"/>
          </w:tcPr>
          <w:p w:rsidR="009E02A1" w:rsidRPr="00D416DF" w:rsidRDefault="009E02A1" w:rsidP="009E02A1">
            <w:pPr>
              <w:rPr>
                <w:color w:val="000000" w:themeColor="text1"/>
              </w:rPr>
            </w:pPr>
            <m:oMathPara>
              <m:oMath>
                <m:r>
                  <w:rPr>
                    <w:rFonts w:ascii="Cambria Math" w:hAnsi="Cambria Math"/>
                    <w:color w:val="000000" w:themeColor="text1"/>
                  </w:rPr>
                  <m:t>0,01240</m:t>
                </m:r>
              </m:oMath>
            </m:oMathPara>
          </w:p>
        </w:tc>
        <w:tc>
          <w:tcPr>
            <w:tcW w:w="1223" w:type="dxa"/>
          </w:tcPr>
          <w:p w:rsidR="009E02A1" w:rsidRPr="00D416DF" w:rsidRDefault="009E02A1" w:rsidP="009E02A1">
            <w:pPr>
              <w:rPr>
                <w:color w:val="000000" w:themeColor="text1"/>
              </w:rPr>
            </w:pPr>
            <m:oMathPara>
              <m:oMath>
                <m:r>
                  <w:rPr>
                    <w:rFonts w:ascii="Cambria Math" w:hAnsi="Cambria Math"/>
                    <w:color w:val="000000" w:themeColor="text1"/>
                  </w:rPr>
                  <m:t>0,02845</m:t>
                </m:r>
              </m:oMath>
            </m:oMathPara>
          </w:p>
        </w:tc>
        <w:tc>
          <w:tcPr>
            <w:tcW w:w="1223" w:type="dxa"/>
          </w:tcPr>
          <w:p w:rsidR="009E02A1" w:rsidRPr="00D416DF" w:rsidRDefault="009E02A1" w:rsidP="009E02A1">
            <w:pPr>
              <w:rPr>
                <w:color w:val="000000" w:themeColor="text1"/>
              </w:rPr>
            </w:pPr>
            <m:oMathPara>
              <m:oMath>
                <m:r>
                  <w:rPr>
                    <w:rFonts w:ascii="Cambria Math" w:hAnsi="Cambria Math"/>
                    <w:color w:val="000000" w:themeColor="text1"/>
                  </w:rPr>
                  <m:t>0,16745</m:t>
                </m:r>
              </m:oMath>
            </m:oMathPara>
          </w:p>
        </w:tc>
        <w:tc>
          <w:tcPr>
            <w:tcW w:w="1322" w:type="dxa"/>
          </w:tcPr>
          <w:p w:rsidR="009E02A1" w:rsidRPr="00D416DF" w:rsidRDefault="009E02A1" w:rsidP="009E02A1">
            <w:pPr>
              <w:rPr>
                <w:color w:val="000000" w:themeColor="text1"/>
              </w:rPr>
            </w:pPr>
            <m:oMathPara>
              <m:oMath>
                <m:r>
                  <w:rPr>
                    <w:rFonts w:ascii="Cambria Math" w:hAnsi="Cambria Math"/>
                    <w:color w:val="000000" w:themeColor="text1"/>
                  </w:rPr>
                  <m:t>0,39099</m:t>
                </m:r>
              </m:oMath>
            </m:oMathPara>
          </w:p>
        </w:tc>
      </w:tr>
      <w:tr w:rsidR="009E02A1" w:rsidRPr="004B64B3" w:rsidTr="000B210C">
        <w:trPr>
          <w:trHeight w:val="283"/>
          <w:jc w:val="center"/>
        </w:trPr>
        <w:tc>
          <w:tcPr>
            <w:tcW w:w="2050" w:type="dxa"/>
            <w:vMerge/>
            <w:shd w:val="clear" w:color="auto" w:fill="D9D9D9" w:themeFill="background1" w:themeFillShade="D9"/>
            <w:vAlign w:val="center"/>
          </w:tcPr>
          <w:p w:rsidR="009E02A1" w:rsidRPr="000202EE" w:rsidRDefault="009E02A1" w:rsidP="009E02A1">
            <w:pPr>
              <w:jc w:val="center"/>
              <w:rPr>
                <w:rFonts w:ascii="Calibri" w:eastAsia="Calibri" w:hAnsi="Calibri" w:cs="Times New Roman"/>
                <w:color w:val="000000" w:themeColor="text1"/>
              </w:rPr>
            </w:pPr>
          </w:p>
        </w:tc>
        <w:tc>
          <w:tcPr>
            <w:tcW w:w="903" w:type="dxa"/>
          </w:tcPr>
          <w:p w:rsidR="009E02A1" w:rsidRPr="000202EE" w:rsidRDefault="009E02A1" w:rsidP="009E02A1">
            <w:pPr>
              <w:jc w:val="center"/>
              <w:rPr>
                <w:color w:val="000000" w:themeColor="text1"/>
              </w:rPr>
            </w:pPr>
            <w:r w:rsidRPr="000202EE">
              <w:rPr>
                <w:color w:val="000000" w:themeColor="text1"/>
              </w:rPr>
              <w:t xml:space="preserve">max </w:t>
            </w:r>
          </w:p>
        </w:tc>
        <w:tc>
          <w:tcPr>
            <w:tcW w:w="1170" w:type="dxa"/>
          </w:tcPr>
          <w:p w:rsidR="009E02A1" w:rsidRPr="00D416DF" w:rsidRDefault="00EA7DC8" w:rsidP="009E02A1">
            <w:pPr>
              <w:rPr>
                <w:color w:val="000000" w:themeColor="text1"/>
              </w:rPr>
            </w:pPr>
            <m:oMathPara>
              <m:oMath>
                <m:r>
                  <w:rPr>
                    <w:rFonts w:ascii="Cambria Math" w:hAnsi="Cambria Math"/>
                    <w:color w:val="000000" w:themeColor="text1"/>
                  </w:rPr>
                  <m:t>0,00700</m:t>
                </m:r>
              </m:oMath>
            </m:oMathPara>
          </w:p>
        </w:tc>
        <w:tc>
          <w:tcPr>
            <w:tcW w:w="1171" w:type="dxa"/>
          </w:tcPr>
          <w:p w:rsidR="009E02A1" w:rsidRPr="00D416DF" w:rsidRDefault="00EA7DC8" w:rsidP="009E02A1">
            <w:pPr>
              <w:rPr>
                <w:color w:val="000000" w:themeColor="text1"/>
              </w:rPr>
            </w:pPr>
            <m:oMathPara>
              <m:oMath>
                <m:r>
                  <w:rPr>
                    <w:rFonts w:ascii="Cambria Math" w:hAnsi="Cambria Math"/>
                    <w:color w:val="000000" w:themeColor="text1"/>
                  </w:rPr>
                  <m:t>0,01400</m:t>
                </m:r>
              </m:oMath>
            </m:oMathPara>
          </w:p>
        </w:tc>
        <w:tc>
          <w:tcPr>
            <w:tcW w:w="1223" w:type="dxa"/>
          </w:tcPr>
          <w:p w:rsidR="009E02A1" w:rsidRPr="00D416DF" w:rsidRDefault="00EA7DC8" w:rsidP="009E02A1">
            <w:pPr>
              <w:rPr>
                <w:color w:val="000000" w:themeColor="text1"/>
              </w:rPr>
            </w:pPr>
            <m:oMathPara>
              <m:oMath>
                <m:r>
                  <w:rPr>
                    <w:rFonts w:ascii="Cambria Math" w:hAnsi="Cambria Math"/>
                    <w:color w:val="000000" w:themeColor="text1"/>
                  </w:rPr>
                  <m:t>0,03600</m:t>
                </m:r>
              </m:oMath>
            </m:oMathPara>
          </w:p>
        </w:tc>
        <w:tc>
          <w:tcPr>
            <w:tcW w:w="1223" w:type="dxa"/>
          </w:tcPr>
          <w:p w:rsidR="009E02A1" w:rsidRPr="00D416DF" w:rsidRDefault="00EA7DC8" w:rsidP="009E02A1">
            <w:pPr>
              <w:rPr>
                <w:color w:val="000000" w:themeColor="text1"/>
              </w:rPr>
            </w:pPr>
            <m:oMathPara>
              <m:oMath>
                <m:r>
                  <w:rPr>
                    <w:rFonts w:ascii="Cambria Math" w:hAnsi="Cambria Math"/>
                    <w:color w:val="000000" w:themeColor="text1"/>
                  </w:rPr>
                  <m:t>0,20000</m:t>
                </m:r>
              </m:oMath>
            </m:oMathPara>
          </w:p>
        </w:tc>
        <w:tc>
          <w:tcPr>
            <w:tcW w:w="1322" w:type="dxa"/>
          </w:tcPr>
          <w:p w:rsidR="009E02A1" w:rsidRPr="00D416DF" w:rsidRDefault="00D51FD3" w:rsidP="009E02A1">
            <w:pPr>
              <w:rPr>
                <w:color w:val="000000" w:themeColor="text1"/>
              </w:rPr>
            </w:pPr>
            <m:oMathPara>
              <m:oMath>
                <m:r>
                  <w:rPr>
                    <w:rFonts w:ascii="Cambria Math" w:hAnsi="Cambria Math"/>
                    <w:color w:val="000000" w:themeColor="text1"/>
                  </w:rPr>
                  <m:t>0,72400</m:t>
                </m:r>
              </m:oMath>
            </m:oMathPara>
          </w:p>
        </w:tc>
      </w:tr>
      <w:tr w:rsidR="009E02A1" w:rsidRPr="004B64B3" w:rsidTr="000B210C">
        <w:trPr>
          <w:trHeight w:val="283"/>
          <w:jc w:val="center"/>
        </w:trPr>
        <w:tc>
          <w:tcPr>
            <w:tcW w:w="2050" w:type="dxa"/>
            <w:vMerge w:val="restart"/>
            <w:shd w:val="clear" w:color="auto" w:fill="D9D9D9" w:themeFill="background1" w:themeFillShade="D9"/>
            <w:vAlign w:val="center"/>
          </w:tcPr>
          <w:p w:rsidR="009E02A1" w:rsidRPr="000202EE" w:rsidRDefault="009E02A1" w:rsidP="009E02A1">
            <w:pPr>
              <w:jc w:val="center"/>
              <w:rPr>
                <w:rFonts w:ascii="Calibri" w:eastAsia="Calibri" w:hAnsi="Calibri" w:cs="Times New Roman"/>
                <w:color w:val="000000" w:themeColor="text1"/>
              </w:rPr>
            </w:pPr>
            <w:r w:rsidRPr="000202EE">
              <w:rPr>
                <w:rFonts w:ascii="Calibri" w:eastAsia="Calibri" w:hAnsi="Calibri" w:cs="Times New Roman"/>
                <w:color w:val="000000" w:themeColor="text1"/>
              </w:rPr>
              <w:t>Posortowane w odwrotnej kolejności</w:t>
            </w:r>
          </w:p>
        </w:tc>
        <w:tc>
          <w:tcPr>
            <w:tcW w:w="903" w:type="dxa"/>
          </w:tcPr>
          <w:p w:rsidR="009E02A1" w:rsidRPr="000202EE" w:rsidRDefault="009E02A1" w:rsidP="009E02A1">
            <w:pPr>
              <w:jc w:val="center"/>
              <w:rPr>
                <w:color w:val="000000" w:themeColor="text1"/>
              </w:rPr>
            </w:pPr>
            <w:r w:rsidRPr="000202EE">
              <w:rPr>
                <w:color w:val="000000" w:themeColor="text1"/>
              </w:rPr>
              <w:t>min</w:t>
            </w:r>
          </w:p>
        </w:tc>
        <w:tc>
          <w:tcPr>
            <w:tcW w:w="1170" w:type="dxa"/>
          </w:tcPr>
          <w:p w:rsidR="009E02A1" w:rsidRPr="00D416DF" w:rsidRDefault="00A61D5C" w:rsidP="009E02A1">
            <w:pPr>
              <w:rPr>
                <w:color w:val="000000" w:themeColor="text1"/>
              </w:rPr>
            </w:pPr>
            <m:oMathPara>
              <m:oMath>
                <m:r>
                  <w:rPr>
                    <w:rFonts w:ascii="Cambria Math" w:hAnsi="Cambria Math"/>
                    <w:color w:val="000000" w:themeColor="text1"/>
                  </w:rPr>
                  <m:t>0,00100</m:t>
                </m:r>
              </m:oMath>
            </m:oMathPara>
          </w:p>
        </w:tc>
        <w:tc>
          <w:tcPr>
            <w:tcW w:w="1171" w:type="dxa"/>
          </w:tcPr>
          <w:p w:rsidR="009E02A1" w:rsidRPr="00D416DF" w:rsidRDefault="00A61D5C" w:rsidP="009E02A1">
            <w:pPr>
              <w:rPr>
                <w:color w:val="000000" w:themeColor="text1"/>
              </w:rPr>
            </w:pPr>
            <m:oMathPara>
              <m:oMath>
                <m:r>
                  <w:rPr>
                    <w:rFonts w:ascii="Cambria Math" w:hAnsi="Cambria Math"/>
                    <w:color w:val="000000" w:themeColor="text1"/>
                  </w:rPr>
                  <m:t>0,00300</m:t>
                </m:r>
              </m:oMath>
            </m:oMathPara>
          </w:p>
        </w:tc>
        <w:tc>
          <w:tcPr>
            <w:tcW w:w="1223" w:type="dxa"/>
          </w:tcPr>
          <w:p w:rsidR="009E02A1" w:rsidRPr="00D416DF" w:rsidRDefault="00A61D5C" w:rsidP="009E02A1">
            <w:pPr>
              <w:rPr>
                <w:color w:val="000000" w:themeColor="text1"/>
              </w:rPr>
            </w:pPr>
            <m:oMathPara>
              <m:oMath>
                <m:r>
                  <w:rPr>
                    <w:rFonts w:ascii="Cambria Math" w:hAnsi="Cambria Math"/>
                    <w:color w:val="000000" w:themeColor="text1"/>
                  </w:rPr>
                  <m:t>0,00800</m:t>
                </m:r>
              </m:oMath>
            </m:oMathPara>
          </w:p>
        </w:tc>
        <w:tc>
          <w:tcPr>
            <w:tcW w:w="1223" w:type="dxa"/>
          </w:tcPr>
          <w:p w:rsidR="009E02A1" w:rsidRPr="00D416DF" w:rsidRDefault="00A61D5C" w:rsidP="009E02A1">
            <w:pPr>
              <w:rPr>
                <w:color w:val="000000" w:themeColor="text1"/>
              </w:rPr>
            </w:pPr>
            <m:oMathPara>
              <m:oMath>
                <m:r>
                  <w:rPr>
                    <w:rFonts w:ascii="Cambria Math" w:hAnsi="Cambria Math"/>
                    <w:color w:val="000000" w:themeColor="text1"/>
                  </w:rPr>
                  <m:t>0,04600</m:t>
                </m:r>
              </m:oMath>
            </m:oMathPara>
          </w:p>
        </w:tc>
        <w:tc>
          <w:tcPr>
            <w:tcW w:w="1322" w:type="dxa"/>
          </w:tcPr>
          <w:p w:rsidR="009E02A1" w:rsidRPr="00D416DF" w:rsidRDefault="00A61D5C" w:rsidP="009E02A1">
            <w:pPr>
              <w:rPr>
                <w:color w:val="000000" w:themeColor="text1"/>
              </w:rPr>
            </w:pPr>
            <m:oMathPara>
              <m:oMath>
                <m:r>
                  <w:rPr>
                    <w:rFonts w:ascii="Cambria Math" w:hAnsi="Cambria Math"/>
                    <w:color w:val="000000" w:themeColor="text1"/>
                  </w:rPr>
                  <m:t>0,09800</m:t>
                </m:r>
              </m:oMath>
            </m:oMathPara>
          </w:p>
        </w:tc>
      </w:tr>
      <w:tr w:rsidR="009E02A1" w:rsidRPr="004B64B3" w:rsidTr="000B210C">
        <w:trPr>
          <w:trHeight w:val="283"/>
          <w:jc w:val="center"/>
        </w:trPr>
        <w:tc>
          <w:tcPr>
            <w:tcW w:w="2050" w:type="dxa"/>
            <w:vMerge/>
            <w:shd w:val="clear" w:color="auto" w:fill="D9D9D9" w:themeFill="background1" w:themeFillShade="D9"/>
            <w:vAlign w:val="center"/>
          </w:tcPr>
          <w:p w:rsidR="009E02A1" w:rsidRPr="000202EE" w:rsidRDefault="009E02A1" w:rsidP="009E02A1">
            <w:pPr>
              <w:jc w:val="center"/>
              <w:rPr>
                <w:rFonts w:ascii="Calibri" w:eastAsia="Calibri" w:hAnsi="Calibri" w:cs="Times New Roman"/>
                <w:color w:val="000000" w:themeColor="text1"/>
              </w:rPr>
            </w:pPr>
          </w:p>
        </w:tc>
        <w:tc>
          <w:tcPr>
            <w:tcW w:w="903" w:type="dxa"/>
          </w:tcPr>
          <w:p w:rsidR="009E02A1" w:rsidRPr="000202EE" w:rsidRDefault="009E02A1" w:rsidP="009E02A1">
            <w:pPr>
              <w:jc w:val="center"/>
              <w:rPr>
                <w:color w:val="000000" w:themeColor="text1"/>
              </w:rPr>
            </w:pPr>
            <w:proofErr w:type="spellStart"/>
            <w:r w:rsidRPr="000202EE">
              <w:rPr>
                <w:color w:val="000000" w:themeColor="text1"/>
              </w:rPr>
              <w:t>śr</w:t>
            </w:r>
            <w:proofErr w:type="spellEnd"/>
          </w:p>
        </w:tc>
        <w:tc>
          <w:tcPr>
            <w:tcW w:w="1170" w:type="dxa"/>
          </w:tcPr>
          <w:p w:rsidR="009E02A1" w:rsidRPr="00D416DF" w:rsidRDefault="009E02A1" w:rsidP="009E02A1">
            <w:pPr>
              <w:rPr>
                <w:color w:val="000000" w:themeColor="text1"/>
              </w:rPr>
            </w:pPr>
            <m:oMathPara>
              <m:oMath>
                <m:r>
                  <w:rPr>
                    <w:rFonts w:ascii="Cambria Math" w:hAnsi="Cambria Math"/>
                    <w:color w:val="000000" w:themeColor="text1"/>
                  </w:rPr>
                  <m:t>0,00085</m:t>
                </m:r>
              </m:oMath>
            </m:oMathPara>
          </w:p>
        </w:tc>
        <w:tc>
          <w:tcPr>
            <w:tcW w:w="1171" w:type="dxa"/>
          </w:tcPr>
          <w:p w:rsidR="009E02A1" w:rsidRPr="00D416DF" w:rsidRDefault="009E02A1" w:rsidP="009E02A1">
            <w:pPr>
              <w:rPr>
                <w:color w:val="000000" w:themeColor="text1"/>
              </w:rPr>
            </w:pPr>
            <m:oMathPara>
              <m:oMath>
                <m:r>
                  <w:rPr>
                    <w:rFonts w:ascii="Cambria Math" w:hAnsi="Cambria Math"/>
                    <w:color w:val="000000" w:themeColor="text1"/>
                  </w:rPr>
                  <m:t>0,00421</m:t>
                </m:r>
              </m:oMath>
            </m:oMathPara>
          </w:p>
        </w:tc>
        <w:tc>
          <w:tcPr>
            <w:tcW w:w="1223" w:type="dxa"/>
          </w:tcPr>
          <w:p w:rsidR="009E02A1" w:rsidRPr="00D416DF" w:rsidRDefault="009E02A1" w:rsidP="009E02A1">
            <w:pPr>
              <w:rPr>
                <w:color w:val="000000" w:themeColor="text1"/>
              </w:rPr>
            </w:pPr>
            <m:oMathPara>
              <m:oMath>
                <m:r>
                  <w:rPr>
                    <w:rFonts w:ascii="Cambria Math" w:hAnsi="Cambria Math"/>
                    <w:color w:val="000000" w:themeColor="text1"/>
                  </w:rPr>
                  <m:t>0,01095</m:t>
                </m:r>
              </m:oMath>
            </m:oMathPara>
          </w:p>
        </w:tc>
        <w:tc>
          <w:tcPr>
            <w:tcW w:w="1223" w:type="dxa"/>
          </w:tcPr>
          <w:p w:rsidR="009E02A1" w:rsidRPr="00D416DF" w:rsidRDefault="009E02A1" w:rsidP="009E02A1">
            <w:pPr>
              <w:rPr>
                <w:color w:val="000000" w:themeColor="text1"/>
              </w:rPr>
            </w:pPr>
            <m:oMathPara>
              <m:oMath>
                <m:r>
                  <w:rPr>
                    <w:rFonts w:ascii="Cambria Math" w:hAnsi="Cambria Math"/>
                    <w:color w:val="000000" w:themeColor="text1"/>
                  </w:rPr>
                  <m:t>0,04981</m:t>
                </m:r>
              </m:oMath>
            </m:oMathPara>
          </w:p>
        </w:tc>
        <w:tc>
          <w:tcPr>
            <w:tcW w:w="1322" w:type="dxa"/>
          </w:tcPr>
          <w:p w:rsidR="009E02A1" w:rsidRPr="00D416DF" w:rsidRDefault="009E02A1" w:rsidP="009E02A1">
            <w:pPr>
              <w:rPr>
                <w:color w:val="000000" w:themeColor="text1"/>
              </w:rPr>
            </w:pPr>
            <m:oMathPara>
              <m:oMath>
                <m:r>
                  <w:rPr>
                    <w:rFonts w:ascii="Cambria Math" w:hAnsi="Cambria Math"/>
                    <w:color w:val="000000" w:themeColor="text1"/>
                  </w:rPr>
                  <m:t>0,10636</m:t>
                </m:r>
              </m:oMath>
            </m:oMathPara>
          </w:p>
        </w:tc>
      </w:tr>
      <w:tr w:rsidR="009E02A1" w:rsidRPr="004B64B3" w:rsidTr="000B210C">
        <w:trPr>
          <w:trHeight w:val="283"/>
          <w:jc w:val="center"/>
        </w:trPr>
        <w:tc>
          <w:tcPr>
            <w:tcW w:w="2050" w:type="dxa"/>
            <w:vMerge/>
            <w:shd w:val="clear" w:color="auto" w:fill="D9D9D9" w:themeFill="background1" w:themeFillShade="D9"/>
            <w:vAlign w:val="center"/>
          </w:tcPr>
          <w:p w:rsidR="009E02A1" w:rsidRPr="000202EE" w:rsidRDefault="009E02A1" w:rsidP="009E02A1">
            <w:pPr>
              <w:jc w:val="center"/>
              <w:rPr>
                <w:rFonts w:ascii="Calibri" w:eastAsia="Calibri" w:hAnsi="Calibri" w:cs="Times New Roman"/>
                <w:color w:val="000000" w:themeColor="text1"/>
              </w:rPr>
            </w:pPr>
          </w:p>
        </w:tc>
        <w:tc>
          <w:tcPr>
            <w:tcW w:w="903" w:type="dxa"/>
          </w:tcPr>
          <w:p w:rsidR="009E02A1" w:rsidRPr="000202EE" w:rsidRDefault="009E02A1" w:rsidP="009E02A1">
            <w:pPr>
              <w:jc w:val="center"/>
              <w:rPr>
                <w:color w:val="000000" w:themeColor="text1"/>
              </w:rPr>
            </w:pPr>
            <w:r w:rsidRPr="000202EE">
              <w:rPr>
                <w:color w:val="000000" w:themeColor="text1"/>
              </w:rPr>
              <w:t xml:space="preserve">max </w:t>
            </w:r>
          </w:p>
        </w:tc>
        <w:tc>
          <w:tcPr>
            <w:tcW w:w="1170" w:type="dxa"/>
          </w:tcPr>
          <w:p w:rsidR="009E02A1" w:rsidRPr="00D416DF" w:rsidRDefault="00EA7DC8" w:rsidP="009E02A1">
            <w:pPr>
              <w:rPr>
                <w:color w:val="000000" w:themeColor="text1"/>
              </w:rPr>
            </w:pPr>
            <m:oMathPara>
              <m:oMath>
                <m:r>
                  <w:rPr>
                    <w:rFonts w:ascii="Cambria Math" w:hAnsi="Cambria Math"/>
                    <w:color w:val="000000" w:themeColor="text1"/>
                  </w:rPr>
                  <m:t>0,00200</m:t>
                </m:r>
              </m:oMath>
            </m:oMathPara>
          </w:p>
        </w:tc>
        <w:tc>
          <w:tcPr>
            <w:tcW w:w="1171" w:type="dxa"/>
          </w:tcPr>
          <w:p w:rsidR="009E02A1" w:rsidRPr="00D416DF" w:rsidRDefault="00EA7DC8" w:rsidP="009E02A1">
            <w:pPr>
              <w:rPr>
                <w:color w:val="000000" w:themeColor="text1"/>
              </w:rPr>
            </w:pPr>
            <m:oMathPara>
              <m:oMath>
                <m:r>
                  <w:rPr>
                    <w:rFonts w:ascii="Cambria Math" w:hAnsi="Cambria Math"/>
                    <w:color w:val="000000" w:themeColor="text1"/>
                  </w:rPr>
                  <m:t>0,00600</m:t>
                </m:r>
              </m:oMath>
            </m:oMathPara>
          </w:p>
        </w:tc>
        <w:tc>
          <w:tcPr>
            <w:tcW w:w="1223" w:type="dxa"/>
          </w:tcPr>
          <w:p w:rsidR="009E02A1" w:rsidRPr="00D416DF" w:rsidRDefault="00EA7DC8" w:rsidP="009E02A1">
            <w:pPr>
              <w:rPr>
                <w:color w:val="000000" w:themeColor="text1"/>
              </w:rPr>
            </w:pPr>
            <m:oMathPara>
              <m:oMath>
                <m:r>
                  <w:rPr>
                    <w:rFonts w:ascii="Cambria Math" w:hAnsi="Cambria Math"/>
                    <w:color w:val="000000" w:themeColor="text1"/>
                  </w:rPr>
                  <m:t>0,01500</m:t>
                </m:r>
              </m:oMath>
            </m:oMathPara>
          </w:p>
        </w:tc>
        <w:tc>
          <w:tcPr>
            <w:tcW w:w="1223" w:type="dxa"/>
          </w:tcPr>
          <w:p w:rsidR="009E02A1" w:rsidRPr="00D416DF" w:rsidRDefault="00EA7DC8" w:rsidP="009E02A1">
            <w:pPr>
              <w:rPr>
                <w:color w:val="000000" w:themeColor="text1"/>
              </w:rPr>
            </w:pPr>
            <m:oMathPara>
              <m:oMath>
                <m:r>
                  <w:rPr>
                    <w:rFonts w:ascii="Cambria Math" w:hAnsi="Cambria Math"/>
                    <w:color w:val="000000" w:themeColor="text1"/>
                  </w:rPr>
                  <m:t>0,06300</m:t>
                </m:r>
              </m:oMath>
            </m:oMathPara>
          </w:p>
        </w:tc>
        <w:tc>
          <w:tcPr>
            <w:tcW w:w="1322" w:type="dxa"/>
          </w:tcPr>
          <w:p w:rsidR="009E02A1" w:rsidRPr="00D416DF" w:rsidRDefault="00D51FD3" w:rsidP="009E02A1">
            <w:pPr>
              <w:rPr>
                <w:color w:val="000000" w:themeColor="text1"/>
              </w:rPr>
            </w:pPr>
            <m:oMathPara>
              <m:oMath>
                <m:r>
                  <w:rPr>
                    <w:rFonts w:ascii="Cambria Math" w:hAnsi="Cambria Math"/>
                    <w:color w:val="000000" w:themeColor="text1"/>
                  </w:rPr>
                  <m:t>0,13500</m:t>
                </m:r>
              </m:oMath>
            </m:oMathPara>
          </w:p>
        </w:tc>
      </w:tr>
    </w:tbl>
    <w:p w:rsidR="000B210C" w:rsidRPr="000B210C" w:rsidRDefault="000B210C" w:rsidP="000B210C">
      <w:pPr>
        <w:pStyle w:val="Legenda"/>
        <w:jc w:val="center"/>
        <w:rPr>
          <w:b/>
          <w:color w:val="000000" w:themeColor="text1"/>
          <w:sz w:val="22"/>
          <w:szCs w:val="22"/>
        </w:rPr>
      </w:pPr>
      <w:r w:rsidRPr="000B210C">
        <w:rPr>
          <w:color w:val="000000" w:themeColor="text1"/>
          <w:sz w:val="22"/>
          <w:szCs w:val="22"/>
        </w:rPr>
        <w:t>Tab.</w:t>
      </w:r>
      <w:r>
        <w:rPr>
          <w:color w:val="000000" w:themeColor="text1"/>
          <w:sz w:val="22"/>
          <w:szCs w:val="22"/>
        </w:rPr>
        <w:t>2</w:t>
      </w:r>
      <w:r w:rsidRPr="000B210C">
        <w:rPr>
          <w:color w:val="000000" w:themeColor="text1"/>
          <w:sz w:val="22"/>
          <w:szCs w:val="22"/>
        </w:rPr>
        <w:t xml:space="preserve">. Wyniki pomiarów dla sortowania </w:t>
      </w:r>
      <w:r>
        <w:rPr>
          <w:color w:val="000000" w:themeColor="text1"/>
          <w:sz w:val="22"/>
          <w:szCs w:val="22"/>
        </w:rPr>
        <w:t xml:space="preserve">metodą </w:t>
      </w:r>
      <w:proofErr w:type="spellStart"/>
      <w:r>
        <w:rPr>
          <w:color w:val="000000" w:themeColor="text1"/>
          <w:sz w:val="22"/>
          <w:szCs w:val="22"/>
        </w:rPr>
        <w:t>Shella</w:t>
      </w:r>
      <w:proofErr w:type="spellEnd"/>
    </w:p>
    <w:p w:rsidR="003525FC" w:rsidRDefault="00932DEF" w:rsidP="007C02C6">
      <w:pPr>
        <w:pStyle w:val="Akapitzlist"/>
        <w:ind w:left="0"/>
        <w:jc w:val="center"/>
        <w:rPr>
          <w:color w:val="000000" w:themeColor="text1"/>
        </w:rPr>
      </w:pPr>
      <w:r>
        <w:rPr>
          <w:noProof/>
        </w:rPr>
        <w:lastRenderedPageBreak/>
        <w:drawing>
          <wp:inline distT="0" distB="0" distL="0" distR="0" wp14:anchorId="0455DECB" wp14:editId="4BDC4DB6">
            <wp:extent cx="5760000" cy="3240000"/>
            <wp:effectExtent l="0" t="0" r="12700" b="17780"/>
            <wp:docPr id="4" name="Wykres 4">
              <a:extLst xmlns:a="http://schemas.openxmlformats.org/drawingml/2006/main">
                <a:ext uri="{FF2B5EF4-FFF2-40B4-BE49-F238E27FC236}">
                  <a16:creationId xmlns:a16="http://schemas.microsoft.com/office/drawing/2014/main" id="{5C7554A5-39D4-44E4-8757-DB4D537A59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74B62" w:rsidRPr="008341F4" w:rsidRDefault="000B210C" w:rsidP="008341F4">
      <w:pPr>
        <w:pStyle w:val="Tekstpodstawowy2"/>
      </w:pPr>
      <w:r>
        <w:t xml:space="preserve">Rys. 2. </w:t>
      </w:r>
      <w:r w:rsidRPr="000B210C">
        <w:t>Wykres zależności czasu sortowania od ilości</w:t>
      </w:r>
      <w:r w:rsidR="008341F4">
        <w:t xml:space="preserve"> </w:t>
      </w:r>
      <w:r w:rsidRPr="000B210C">
        <w:t xml:space="preserve">danych dla sortowania </w:t>
      </w:r>
      <w:r>
        <w:t xml:space="preserve">metodą </w:t>
      </w:r>
      <w:proofErr w:type="spellStart"/>
      <w:r>
        <w:t>Shella</w:t>
      </w:r>
      <w:proofErr w:type="spellEnd"/>
    </w:p>
    <w:p w:rsidR="00061A90" w:rsidRPr="00061A90" w:rsidRDefault="00061A90" w:rsidP="00061A90">
      <w:pPr>
        <w:pStyle w:val="Akapitzlist"/>
        <w:numPr>
          <w:ilvl w:val="1"/>
          <w:numId w:val="23"/>
        </w:numPr>
        <w:rPr>
          <w:b/>
        </w:rPr>
      </w:pPr>
      <w:r w:rsidRPr="00061A90">
        <w:rPr>
          <w:b/>
        </w:rPr>
        <w:t xml:space="preserve">Sortowanie </w:t>
      </w:r>
      <w:proofErr w:type="spellStart"/>
      <w:r>
        <w:rPr>
          <w:b/>
        </w:rPr>
        <w:t>Quicksort</w:t>
      </w:r>
      <w:proofErr w:type="spellEnd"/>
    </w:p>
    <w:tbl>
      <w:tblPr>
        <w:tblStyle w:val="Tabela-Siatka"/>
        <w:tblW w:w="0" w:type="auto"/>
        <w:jc w:val="center"/>
        <w:tblLook w:val="04A0" w:firstRow="1" w:lastRow="0" w:firstColumn="1" w:lastColumn="0" w:noHBand="0" w:noVBand="1"/>
      </w:tblPr>
      <w:tblGrid>
        <w:gridCol w:w="1957"/>
        <w:gridCol w:w="932"/>
        <w:gridCol w:w="1187"/>
        <w:gridCol w:w="1188"/>
        <w:gridCol w:w="1235"/>
        <w:gridCol w:w="1236"/>
        <w:gridCol w:w="1327"/>
      </w:tblGrid>
      <w:tr w:rsidR="004F5249" w:rsidRPr="004B64B3" w:rsidTr="000C6232">
        <w:trPr>
          <w:trHeight w:val="283"/>
          <w:jc w:val="center"/>
        </w:trPr>
        <w:tc>
          <w:tcPr>
            <w:tcW w:w="2889" w:type="dxa"/>
            <w:gridSpan w:val="2"/>
            <w:shd w:val="clear" w:color="auto" w:fill="D9D9D9" w:themeFill="background1" w:themeFillShade="D9"/>
            <w:vAlign w:val="center"/>
          </w:tcPr>
          <w:p w:rsidR="004F5249" w:rsidRPr="007C02C6" w:rsidRDefault="004F5249" w:rsidP="00A44D9A">
            <w:pPr>
              <w:jc w:val="center"/>
              <w:rPr>
                <w:rFonts w:ascii="Calibri" w:eastAsia="Calibri" w:hAnsi="Calibri" w:cs="Calibri"/>
                <w:color w:val="000000" w:themeColor="text1"/>
              </w:rPr>
            </w:pPr>
          </w:p>
        </w:tc>
        <w:tc>
          <w:tcPr>
            <w:tcW w:w="1187" w:type="dxa"/>
            <w:shd w:val="clear" w:color="auto" w:fill="D9D9D9" w:themeFill="background1" w:themeFillShade="D9"/>
            <w:vAlign w:val="center"/>
          </w:tcPr>
          <w:p w:rsidR="004F5249" w:rsidRPr="007C02C6" w:rsidRDefault="004B64B3" w:rsidP="00A44D9A">
            <w:pPr>
              <w:jc w:val="center"/>
              <w:rPr>
                <w:color w:val="000000" w:themeColor="text1"/>
              </w:rPr>
            </w:pPr>
            <m:oMathPara>
              <m:oMath>
                <m:r>
                  <w:rPr>
                    <w:rFonts w:ascii="Cambria Math" w:hAnsi="Cambria Math"/>
                    <w:color w:val="000000" w:themeColor="text1"/>
                  </w:rPr>
                  <m:t>10 000</m:t>
                </m:r>
              </m:oMath>
            </m:oMathPara>
          </w:p>
        </w:tc>
        <w:tc>
          <w:tcPr>
            <w:tcW w:w="1188" w:type="dxa"/>
            <w:shd w:val="clear" w:color="auto" w:fill="D9D9D9" w:themeFill="background1" w:themeFillShade="D9"/>
            <w:vAlign w:val="center"/>
          </w:tcPr>
          <w:p w:rsidR="004F5249" w:rsidRPr="007C02C6" w:rsidRDefault="004B64B3" w:rsidP="00A44D9A">
            <w:pPr>
              <w:jc w:val="center"/>
              <w:rPr>
                <w:color w:val="000000" w:themeColor="text1"/>
              </w:rPr>
            </w:pPr>
            <m:oMathPara>
              <m:oMath>
                <m:r>
                  <w:rPr>
                    <w:rFonts w:ascii="Cambria Math" w:hAnsi="Cambria Math"/>
                    <w:color w:val="000000" w:themeColor="text1"/>
                  </w:rPr>
                  <m:t>50 000</m:t>
                </m:r>
              </m:oMath>
            </m:oMathPara>
          </w:p>
        </w:tc>
        <w:tc>
          <w:tcPr>
            <w:tcW w:w="1235" w:type="dxa"/>
            <w:shd w:val="clear" w:color="auto" w:fill="D9D9D9" w:themeFill="background1" w:themeFillShade="D9"/>
            <w:vAlign w:val="center"/>
          </w:tcPr>
          <w:p w:rsidR="004F5249" w:rsidRPr="007C02C6" w:rsidRDefault="004B64B3" w:rsidP="00A44D9A">
            <w:pPr>
              <w:jc w:val="center"/>
              <w:rPr>
                <w:color w:val="000000" w:themeColor="text1"/>
              </w:rPr>
            </w:pPr>
            <m:oMathPara>
              <m:oMath>
                <m:r>
                  <w:rPr>
                    <w:rFonts w:ascii="Cambria Math" w:hAnsi="Cambria Math"/>
                    <w:color w:val="000000" w:themeColor="text1"/>
                  </w:rPr>
                  <m:t>100 000</m:t>
                </m:r>
              </m:oMath>
            </m:oMathPara>
          </w:p>
        </w:tc>
        <w:tc>
          <w:tcPr>
            <w:tcW w:w="1236" w:type="dxa"/>
            <w:shd w:val="clear" w:color="auto" w:fill="D9D9D9" w:themeFill="background1" w:themeFillShade="D9"/>
            <w:vAlign w:val="center"/>
          </w:tcPr>
          <w:p w:rsidR="004F5249" w:rsidRPr="007C02C6" w:rsidRDefault="004B64B3" w:rsidP="00A44D9A">
            <w:pPr>
              <w:jc w:val="center"/>
              <w:rPr>
                <w:color w:val="000000" w:themeColor="text1"/>
              </w:rPr>
            </w:pPr>
            <m:oMathPara>
              <m:oMath>
                <m:r>
                  <w:rPr>
                    <w:rFonts w:ascii="Cambria Math" w:hAnsi="Cambria Math"/>
                    <w:color w:val="000000" w:themeColor="text1"/>
                  </w:rPr>
                  <m:t>500 000</m:t>
                </m:r>
              </m:oMath>
            </m:oMathPara>
          </w:p>
        </w:tc>
        <w:tc>
          <w:tcPr>
            <w:tcW w:w="1327" w:type="dxa"/>
            <w:shd w:val="clear" w:color="auto" w:fill="D9D9D9" w:themeFill="background1" w:themeFillShade="D9"/>
            <w:vAlign w:val="center"/>
          </w:tcPr>
          <w:p w:rsidR="004F5249" w:rsidRPr="007C02C6" w:rsidRDefault="004B64B3" w:rsidP="00A44D9A">
            <w:pPr>
              <w:jc w:val="center"/>
              <w:rPr>
                <w:color w:val="000000" w:themeColor="text1"/>
              </w:rPr>
            </w:pPr>
            <m:oMathPara>
              <m:oMath>
                <m:r>
                  <w:rPr>
                    <w:rFonts w:ascii="Cambria Math" w:hAnsi="Cambria Math"/>
                    <w:color w:val="000000" w:themeColor="text1"/>
                  </w:rPr>
                  <m:t>1 000 000</m:t>
                </m:r>
              </m:oMath>
            </m:oMathPara>
          </w:p>
        </w:tc>
      </w:tr>
      <w:tr w:rsidR="00440125" w:rsidRPr="004B64B3" w:rsidTr="000C6232">
        <w:trPr>
          <w:trHeight w:val="283"/>
          <w:jc w:val="center"/>
        </w:trPr>
        <w:tc>
          <w:tcPr>
            <w:tcW w:w="1957" w:type="dxa"/>
            <w:vMerge w:val="restart"/>
            <w:shd w:val="clear" w:color="auto" w:fill="D9D9D9" w:themeFill="background1" w:themeFillShade="D9"/>
            <w:vAlign w:val="center"/>
          </w:tcPr>
          <w:p w:rsidR="00440125" w:rsidRPr="007C02C6" w:rsidRDefault="00440125" w:rsidP="00440125">
            <w:pPr>
              <w:jc w:val="center"/>
              <w:rPr>
                <w:color w:val="000000" w:themeColor="text1"/>
              </w:rPr>
            </w:pPr>
            <w:r w:rsidRPr="007C02C6">
              <w:rPr>
                <w:color w:val="000000" w:themeColor="text1"/>
              </w:rPr>
              <w:t>Wszystkie elementy losowe</w:t>
            </w:r>
          </w:p>
        </w:tc>
        <w:tc>
          <w:tcPr>
            <w:tcW w:w="932" w:type="dxa"/>
          </w:tcPr>
          <w:p w:rsidR="00440125" w:rsidRPr="007C02C6" w:rsidRDefault="00440125" w:rsidP="00440125">
            <w:pPr>
              <w:jc w:val="center"/>
              <w:rPr>
                <w:color w:val="000000" w:themeColor="text1"/>
              </w:rPr>
            </w:pPr>
            <w:r w:rsidRPr="007C02C6">
              <w:rPr>
                <w:color w:val="000000" w:themeColor="text1"/>
              </w:rPr>
              <w:t>min</w:t>
            </w:r>
          </w:p>
        </w:tc>
        <w:tc>
          <w:tcPr>
            <w:tcW w:w="1187" w:type="dxa"/>
          </w:tcPr>
          <w:p w:rsidR="00440125" w:rsidRPr="007C02C6" w:rsidRDefault="00753012" w:rsidP="00440125">
            <w:pPr>
              <w:rPr>
                <w:color w:val="000000" w:themeColor="text1"/>
              </w:rPr>
            </w:pPr>
            <m:oMathPara>
              <m:oMath>
                <m:r>
                  <w:rPr>
                    <w:rFonts w:ascii="Cambria Math" w:hAnsi="Cambria Math"/>
                    <w:color w:val="000000" w:themeColor="text1"/>
                  </w:rPr>
                  <m:t>0,00100</m:t>
                </m:r>
              </m:oMath>
            </m:oMathPara>
          </w:p>
        </w:tc>
        <w:tc>
          <w:tcPr>
            <w:tcW w:w="1188" w:type="dxa"/>
          </w:tcPr>
          <w:p w:rsidR="00440125" w:rsidRPr="007C02C6" w:rsidRDefault="00753012" w:rsidP="00440125">
            <w:pPr>
              <w:rPr>
                <w:color w:val="000000" w:themeColor="text1"/>
              </w:rPr>
            </w:pPr>
            <m:oMathPara>
              <m:oMath>
                <m:r>
                  <w:rPr>
                    <w:rFonts w:ascii="Cambria Math" w:hAnsi="Cambria Math"/>
                    <w:color w:val="000000" w:themeColor="text1"/>
                  </w:rPr>
                  <m:t>0,00800</m:t>
                </m:r>
              </m:oMath>
            </m:oMathPara>
          </w:p>
        </w:tc>
        <w:tc>
          <w:tcPr>
            <w:tcW w:w="1235" w:type="dxa"/>
          </w:tcPr>
          <w:p w:rsidR="00440125" w:rsidRPr="007C02C6" w:rsidRDefault="00753012" w:rsidP="00440125">
            <w:pPr>
              <w:rPr>
                <w:color w:val="000000" w:themeColor="text1"/>
              </w:rPr>
            </w:pPr>
            <m:oMathPara>
              <m:oMath>
                <m:r>
                  <w:rPr>
                    <w:rFonts w:ascii="Cambria Math" w:hAnsi="Cambria Math"/>
                    <w:color w:val="000000" w:themeColor="text1"/>
                  </w:rPr>
                  <m:t>0,01800</m:t>
                </m:r>
              </m:oMath>
            </m:oMathPara>
          </w:p>
        </w:tc>
        <w:tc>
          <w:tcPr>
            <w:tcW w:w="1236" w:type="dxa"/>
          </w:tcPr>
          <w:p w:rsidR="00440125" w:rsidRPr="007C02C6" w:rsidRDefault="00753012" w:rsidP="00440125">
            <w:pPr>
              <w:rPr>
                <w:color w:val="000000" w:themeColor="text1"/>
              </w:rPr>
            </w:pPr>
            <m:oMathPara>
              <m:oMath>
                <m:r>
                  <w:rPr>
                    <w:rFonts w:ascii="Cambria Math" w:hAnsi="Cambria Math"/>
                    <w:color w:val="000000" w:themeColor="text1"/>
                  </w:rPr>
                  <m:t>0,09500</m:t>
                </m:r>
              </m:oMath>
            </m:oMathPara>
          </w:p>
        </w:tc>
        <w:tc>
          <w:tcPr>
            <w:tcW w:w="1327" w:type="dxa"/>
          </w:tcPr>
          <w:p w:rsidR="00440125" w:rsidRPr="007C02C6" w:rsidRDefault="00753012" w:rsidP="00440125">
            <w:pPr>
              <w:rPr>
                <w:color w:val="000000" w:themeColor="text1"/>
              </w:rPr>
            </w:pPr>
            <m:oMathPara>
              <m:oMath>
                <m:r>
                  <w:rPr>
                    <w:rFonts w:ascii="Cambria Math" w:hAnsi="Cambria Math"/>
                    <w:color w:val="000000" w:themeColor="text1"/>
                  </w:rPr>
                  <m:t>0,19300</m:t>
                </m:r>
              </m:oMath>
            </m:oMathPara>
          </w:p>
        </w:tc>
      </w:tr>
      <w:tr w:rsidR="00440125" w:rsidRPr="004B64B3" w:rsidTr="000C6232">
        <w:trPr>
          <w:trHeight w:val="283"/>
          <w:jc w:val="center"/>
        </w:trPr>
        <w:tc>
          <w:tcPr>
            <w:tcW w:w="1957" w:type="dxa"/>
            <w:vMerge/>
            <w:shd w:val="clear" w:color="auto" w:fill="D9D9D9" w:themeFill="background1" w:themeFillShade="D9"/>
            <w:vAlign w:val="center"/>
          </w:tcPr>
          <w:p w:rsidR="00440125" w:rsidRPr="007C02C6" w:rsidRDefault="00440125" w:rsidP="00440125">
            <w:pPr>
              <w:jc w:val="center"/>
              <w:rPr>
                <w:rFonts w:ascii="Calibri" w:eastAsia="Calibri" w:hAnsi="Calibri" w:cs="Times New Roman"/>
                <w:color w:val="000000" w:themeColor="text1"/>
              </w:rPr>
            </w:pPr>
          </w:p>
        </w:tc>
        <w:tc>
          <w:tcPr>
            <w:tcW w:w="932" w:type="dxa"/>
          </w:tcPr>
          <w:p w:rsidR="00440125" w:rsidRPr="007C02C6" w:rsidRDefault="00440125" w:rsidP="00440125">
            <w:pPr>
              <w:jc w:val="center"/>
              <w:rPr>
                <w:color w:val="000000" w:themeColor="text1"/>
              </w:rPr>
            </w:pPr>
            <w:proofErr w:type="spellStart"/>
            <w:r w:rsidRPr="007C02C6">
              <w:rPr>
                <w:color w:val="000000" w:themeColor="text1"/>
              </w:rPr>
              <w:t>śr</w:t>
            </w:r>
            <w:proofErr w:type="spellEnd"/>
          </w:p>
        </w:tc>
        <w:tc>
          <w:tcPr>
            <w:tcW w:w="1187" w:type="dxa"/>
          </w:tcPr>
          <w:p w:rsidR="00440125" w:rsidRPr="007C02C6" w:rsidRDefault="00753012" w:rsidP="00440125">
            <w:pPr>
              <w:rPr>
                <w:color w:val="000000" w:themeColor="text1"/>
              </w:rPr>
            </w:pPr>
            <m:oMathPara>
              <m:oMath>
                <m:r>
                  <w:rPr>
                    <w:rFonts w:ascii="Cambria Math" w:hAnsi="Cambria Math"/>
                    <w:color w:val="000000" w:themeColor="text1"/>
                  </w:rPr>
                  <m:t>0,00159</m:t>
                </m:r>
              </m:oMath>
            </m:oMathPara>
          </w:p>
        </w:tc>
        <w:tc>
          <w:tcPr>
            <w:tcW w:w="1188" w:type="dxa"/>
          </w:tcPr>
          <w:p w:rsidR="00440125" w:rsidRPr="007C02C6" w:rsidRDefault="00753012" w:rsidP="00440125">
            <w:pPr>
              <w:rPr>
                <w:color w:val="000000" w:themeColor="text1"/>
              </w:rPr>
            </w:pPr>
            <m:oMathPara>
              <m:oMath>
                <m:r>
                  <w:rPr>
                    <w:rFonts w:ascii="Cambria Math" w:hAnsi="Cambria Math"/>
                    <w:color w:val="000000" w:themeColor="text1"/>
                  </w:rPr>
                  <m:t>0,00982</m:t>
                </m:r>
              </m:oMath>
            </m:oMathPara>
          </w:p>
        </w:tc>
        <w:tc>
          <w:tcPr>
            <w:tcW w:w="1235" w:type="dxa"/>
          </w:tcPr>
          <w:p w:rsidR="00440125" w:rsidRPr="007C02C6" w:rsidRDefault="00753012" w:rsidP="00440125">
            <w:pPr>
              <w:rPr>
                <w:color w:val="000000" w:themeColor="text1"/>
              </w:rPr>
            </w:pPr>
            <m:oMathPara>
              <m:oMath>
                <m:r>
                  <w:rPr>
                    <w:rFonts w:ascii="Cambria Math" w:hAnsi="Cambria Math"/>
                    <w:color w:val="000000" w:themeColor="text1"/>
                  </w:rPr>
                  <m:t>0,01854</m:t>
                </m:r>
              </m:oMath>
            </m:oMathPara>
          </w:p>
        </w:tc>
        <w:tc>
          <w:tcPr>
            <w:tcW w:w="1236" w:type="dxa"/>
          </w:tcPr>
          <w:p w:rsidR="00440125" w:rsidRPr="007C02C6" w:rsidRDefault="00753012" w:rsidP="00440125">
            <w:pPr>
              <w:rPr>
                <w:color w:val="000000" w:themeColor="text1"/>
              </w:rPr>
            </w:pPr>
            <m:oMathPara>
              <m:oMath>
                <m:r>
                  <w:rPr>
                    <w:rFonts w:ascii="Cambria Math" w:hAnsi="Cambria Math"/>
                    <w:color w:val="000000" w:themeColor="text1"/>
                  </w:rPr>
                  <m:t>0,09952</m:t>
                </m:r>
              </m:oMath>
            </m:oMathPara>
          </w:p>
        </w:tc>
        <w:tc>
          <w:tcPr>
            <w:tcW w:w="1327" w:type="dxa"/>
          </w:tcPr>
          <w:p w:rsidR="00440125" w:rsidRPr="007C02C6" w:rsidRDefault="00753012" w:rsidP="00440125">
            <w:pPr>
              <w:rPr>
                <w:color w:val="000000" w:themeColor="text1"/>
              </w:rPr>
            </w:pPr>
            <m:oMathPara>
              <m:oMath>
                <m:r>
                  <w:rPr>
                    <w:rFonts w:ascii="Cambria Math" w:hAnsi="Cambria Math"/>
                    <w:color w:val="000000" w:themeColor="text1"/>
                  </w:rPr>
                  <m:t>0,20474</m:t>
                </m:r>
              </m:oMath>
            </m:oMathPara>
          </w:p>
        </w:tc>
      </w:tr>
      <w:tr w:rsidR="00440125" w:rsidRPr="004B64B3" w:rsidTr="000C6232">
        <w:trPr>
          <w:trHeight w:val="283"/>
          <w:jc w:val="center"/>
        </w:trPr>
        <w:tc>
          <w:tcPr>
            <w:tcW w:w="1957" w:type="dxa"/>
            <w:vMerge/>
            <w:shd w:val="clear" w:color="auto" w:fill="D9D9D9" w:themeFill="background1" w:themeFillShade="D9"/>
            <w:vAlign w:val="center"/>
          </w:tcPr>
          <w:p w:rsidR="00440125" w:rsidRPr="007C02C6" w:rsidRDefault="00440125" w:rsidP="00440125">
            <w:pPr>
              <w:jc w:val="center"/>
              <w:rPr>
                <w:rFonts w:ascii="Calibri" w:eastAsia="Calibri" w:hAnsi="Calibri" w:cs="Times New Roman"/>
                <w:color w:val="000000" w:themeColor="text1"/>
              </w:rPr>
            </w:pPr>
          </w:p>
        </w:tc>
        <w:tc>
          <w:tcPr>
            <w:tcW w:w="932" w:type="dxa"/>
          </w:tcPr>
          <w:p w:rsidR="00440125" w:rsidRPr="007C02C6" w:rsidRDefault="00440125" w:rsidP="00440125">
            <w:pPr>
              <w:jc w:val="center"/>
              <w:rPr>
                <w:color w:val="000000" w:themeColor="text1"/>
              </w:rPr>
            </w:pPr>
            <w:r w:rsidRPr="007C02C6">
              <w:rPr>
                <w:color w:val="000000" w:themeColor="text1"/>
              </w:rPr>
              <w:t xml:space="preserve">max </w:t>
            </w:r>
          </w:p>
        </w:tc>
        <w:tc>
          <w:tcPr>
            <w:tcW w:w="1187" w:type="dxa"/>
          </w:tcPr>
          <w:p w:rsidR="00440125" w:rsidRPr="007C02C6" w:rsidRDefault="00753012" w:rsidP="00440125">
            <w:pPr>
              <w:rPr>
                <w:color w:val="000000" w:themeColor="text1"/>
              </w:rPr>
            </w:pPr>
            <m:oMathPara>
              <m:oMath>
                <m:r>
                  <w:rPr>
                    <w:rFonts w:ascii="Cambria Math" w:hAnsi="Cambria Math"/>
                    <w:color w:val="000000" w:themeColor="text1"/>
                  </w:rPr>
                  <m:t>0,00</m:t>
                </m:r>
                <m:r>
                  <w:rPr>
                    <w:rFonts w:ascii="Cambria Math" w:hAnsi="Cambria Math"/>
                    <w:color w:val="000000" w:themeColor="text1"/>
                  </w:rPr>
                  <m:t>2</m:t>
                </m:r>
                <m:r>
                  <w:rPr>
                    <w:rFonts w:ascii="Cambria Math" w:hAnsi="Cambria Math"/>
                    <w:color w:val="000000" w:themeColor="text1"/>
                  </w:rPr>
                  <m:t>00</m:t>
                </m:r>
              </m:oMath>
            </m:oMathPara>
          </w:p>
        </w:tc>
        <w:tc>
          <w:tcPr>
            <w:tcW w:w="1188" w:type="dxa"/>
          </w:tcPr>
          <w:p w:rsidR="00440125" w:rsidRPr="007C02C6" w:rsidRDefault="00EE7114" w:rsidP="00440125">
            <w:pPr>
              <w:rPr>
                <w:color w:val="000000" w:themeColor="text1"/>
              </w:rPr>
            </w:pPr>
            <m:oMathPara>
              <m:oMath>
                <m:r>
                  <w:rPr>
                    <w:rFonts w:ascii="Cambria Math" w:hAnsi="Cambria Math"/>
                    <w:color w:val="000000" w:themeColor="text1"/>
                  </w:rPr>
                  <m:t>0</m:t>
                </m:r>
                <m:r>
                  <w:rPr>
                    <w:rFonts w:ascii="Cambria Math" w:hAnsi="Cambria Math"/>
                    <w:color w:val="000000" w:themeColor="text1"/>
                  </w:rPr>
                  <m:t>,04300</m:t>
                </m:r>
              </m:oMath>
            </m:oMathPara>
          </w:p>
        </w:tc>
        <w:tc>
          <w:tcPr>
            <w:tcW w:w="1235" w:type="dxa"/>
          </w:tcPr>
          <w:p w:rsidR="00440125" w:rsidRPr="007C02C6" w:rsidRDefault="00EE7114" w:rsidP="00440125">
            <w:pPr>
              <w:rPr>
                <w:color w:val="000000" w:themeColor="text1"/>
              </w:rPr>
            </w:pPr>
            <m:oMathPara>
              <m:oMath>
                <m:r>
                  <w:rPr>
                    <w:rFonts w:ascii="Cambria Math" w:hAnsi="Cambria Math"/>
                    <w:color w:val="000000" w:themeColor="text1"/>
                  </w:rPr>
                  <m:t>0</m:t>
                </m:r>
                <m:r>
                  <w:rPr>
                    <w:rFonts w:ascii="Cambria Math" w:hAnsi="Cambria Math"/>
                    <w:color w:val="000000" w:themeColor="text1"/>
                  </w:rPr>
                  <m:t>,02200</m:t>
                </m:r>
              </m:oMath>
            </m:oMathPara>
          </w:p>
        </w:tc>
        <w:tc>
          <w:tcPr>
            <w:tcW w:w="1236" w:type="dxa"/>
          </w:tcPr>
          <w:p w:rsidR="00440125" w:rsidRPr="007C02C6" w:rsidRDefault="00EE7114" w:rsidP="00440125">
            <w:pPr>
              <w:rPr>
                <w:color w:val="000000" w:themeColor="text1"/>
              </w:rPr>
            </w:pPr>
            <m:oMathPara>
              <m:oMath>
                <m:r>
                  <w:rPr>
                    <w:rFonts w:ascii="Cambria Math" w:hAnsi="Cambria Math"/>
                    <w:color w:val="000000" w:themeColor="text1"/>
                  </w:rPr>
                  <m:t>0</m:t>
                </m:r>
                <m:r>
                  <w:rPr>
                    <w:rFonts w:ascii="Cambria Math" w:hAnsi="Cambria Math"/>
                    <w:color w:val="000000" w:themeColor="text1"/>
                  </w:rPr>
                  <m:t>,18800</m:t>
                </m:r>
              </m:oMath>
            </m:oMathPara>
          </w:p>
        </w:tc>
        <w:tc>
          <w:tcPr>
            <w:tcW w:w="1327" w:type="dxa"/>
          </w:tcPr>
          <w:p w:rsidR="00440125" w:rsidRPr="007C02C6" w:rsidRDefault="00EE7114" w:rsidP="00440125">
            <w:pPr>
              <w:rPr>
                <w:color w:val="000000" w:themeColor="text1"/>
              </w:rPr>
            </w:pPr>
            <m:oMathPara>
              <m:oMath>
                <m:r>
                  <w:rPr>
                    <w:rFonts w:ascii="Cambria Math" w:hAnsi="Cambria Math"/>
                    <w:color w:val="000000" w:themeColor="text1"/>
                  </w:rPr>
                  <m:t>0</m:t>
                </m:r>
                <m:r>
                  <w:rPr>
                    <w:rFonts w:ascii="Cambria Math" w:hAnsi="Cambria Math"/>
                    <w:color w:val="000000" w:themeColor="text1"/>
                  </w:rPr>
                  <m:t>,29600</m:t>
                </m:r>
              </m:oMath>
            </m:oMathPara>
          </w:p>
        </w:tc>
      </w:tr>
      <w:tr w:rsidR="004F5249" w:rsidRPr="004B64B3" w:rsidTr="000C6232">
        <w:trPr>
          <w:trHeight w:val="283"/>
          <w:jc w:val="center"/>
        </w:trPr>
        <w:tc>
          <w:tcPr>
            <w:tcW w:w="1957" w:type="dxa"/>
            <w:vMerge w:val="restart"/>
            <w:shd w:val="clear" w:color="auto" w:fill="D9D9D9" w:themeFill="background1" w:themeFillShade="D9"/>
            <w:vAlign w:val="center"/>
          </w:tcPr>
          <w:p w:rsidR="004F5249" w:rsidRPr="007C02C6" w:rsidRDefault="004F5249" w:rsidP="00A44D9A">
            <w:pPr>
              <w:jc w:val="center"/>
              <w:rPr>
                <w:color w:val="000000" w:themeColor="text1"/>
              </w:rPr>
            </w:pPr>
            <w:r w:rsidRPr="007C02C6">
              <w:rPr>
                <w:rFonts w:eastAsiaTheme="minorEastAsia"/>
                <w:color w:val="000000" w:themeColor="text1"/>
              </w:rPr>
              <w:t xml:space="preserve">Posortowane początkowe </w:t>
            </w:r>
            <m:oMath>
              <m:r>
                <w:rPr>
                  <w:rFonts w:ascii="Cambria Math" w:hAnsi="Cambria Math"/>
                  <w:color w:val="000000" w:themeColor="text1"/>
                </w:rPr>
                <m:t>25%</m:t>
              </m:r>
            </m:oMath>
            <w:r w:rsidRPr="007C02C6">
              <w:rPr>
                <w:rFonts w:eastAsiaTheme="minorEastAsia"/>
                <w:color w:val="000000" w:themeColor="text1"/>
              </w:rPr>
              <w:t xml:space="preserve"> elementów</w:t>
            </w:r>
          </w:p>
        </w:tc>
        <w:tc>
          <w:tcPr>
            <w:tcW w:w="932" w:type="dxa"/>
          </w:tcPr>
          <w:p w:rsidR="004F5249" w:rsidRPr="007C02C6" w:rsidRDefault="004F5249" w:rsidP="00A44D9A">
            <w:pPr>
              <w:jc w:val="center"/>
              <w:rPr>
                <w:color w:val="000000" w:themeColor="text1"/>
              </w:rPr>
            </w:pPr>
            <w:r w:rsidRPr="007C02C6">
              <w:rPr>
                <w:color w:val="000000" w:themeColor="text1"/>
              </w:rPr>
              <w:t>min</w:t>
            </w:r>
          </w:p>
        </w:tc>
        <w:tc>
          <w:tcPr>
            <w:tcW w:w="1187" w:type="dxa"/>
          </w:tcPr>
          <w:p w:rsidR="004F5249" w:rsidRPr="007C02C6" w:rsidRDefault="00753012" w:rsidP="00A44D9A">
            <w:pPr>
              <w:rPr>
                <w:color w:val="000000" w:themeColor="text1"/>
              </w:rPr>
            </w:pPr>
            <m:oMathPara>
              <m:oMath>
                <m:r>
                  <w:rPr>
                    <w:rFonts w:ascii="Cambria Math" w:hAnsi="Cambria Math"/>
                    <w:color w:val="000000" w:themeColor="text1"/>
                  </w:rPr>
                  <m:t>0,00100</m:t>
                </m:r>
              </m:oMath>
            </m:oMathPara>
          </w:p>
        </w:tc>
        <w:tc>
          <w:tcPr>
            <w:tcW w:w="1188" w:type="dxa"/>
          </w:tcPr>
          <w:p w:rsidR="004F5249" w:rsidRPr="007C02C6" w:rsidRDefault="00753012" w:rsidP="00A44D9A">
            <w:pPr>
              <w:rPr>
                <w:color w:val="000000" w:themeColor="text1"/>
              </w:rPr>
            </w:pPr>
            <m:oMathPara>
              <m:oMath>
                <m:r>
                  <w:rPr>
                    <w:rFonts w:ascii="Cambria Math" w:hAnsi="Cambria Math"/>
                    <w:color w:val="000000" w:themeColor="text1"/>
                  </w:rPr>
                  <m:t>0,00800</m:t>
                </m:r>
              </m:oMath>
            </m:oMathPara>
          </w:p>
        </w:tc>
        <w:tc>
          <w:tcPr>
            <w:tcW w:w="1235" w:type="dxa"/>
          </w:tcPr>
          <w:p w:rsidR="004F5249" w:rsidRPr="007C02C6" w:rsidRDefault="00753012" w:rsidP="00A44D9A">
            <w:pPr>
              <w:rPr>
                <w:color w:val="000000" w:themeColor="text1"/>
              </w:rPr>
            </w:pPr>
            <m:oMathPara>
              <m:oMath>
                <m:r>
                  <w:rPr>
                    <w:rFonts w:ascii="Cambria Math" w:hAnsi="Cambria Math"/>
                    <w:color w:val="000000" w:themeColor="text1"/>
                  </w:rPr>
                  <m:t>0,01800</m:t>
                </m:r>
              </m:oMath>
            </m:oMathPara>
          </w:p>
        </w:tc>
        <w:tc>
          <w:tcPr>
            <w:tcW w:w="1236" w:type="dxa"/>
          </w:tcPr>
          <w:p w:rsidR="004F5249" w:rsidRPr="007C02C6" w:rsidRDefault="00753012" w:rsidP="00A44D9A">
            <w:pPr>
              <w:rPr>
                <w:color w:val="000000" w:themeColor="text1"/>
              </w:rPr>
            </w:pPr>
            <m:oMathPara>
              <m:oMath>
                <m:r>
                  <w:rPr>
                    <w:rFonts w:ascii="Cambria Math" w:hAnsi="Cambria Math"/>
                    <w:color w:val="000000" w:themeColor="text1"/>
                  </w:rPr>
                  <m:t>0,09400</m:t>
                </m:r>
              </m:oMath>
            </m:oMathPara>
          </w:p>
        </w:tc>
        <w:tc>
          <w:tcPr>
            <w:tcW w:w="1327" w:type="dxa"/>
          </w:tcPr>
          <w:p w:rsidR="004F5249" w:rsidRPr="007C02C6" w:rsidRDefault="00753012" w:rsidP="00A44D9A">
            <w:pPr>
              <w:rPr>
                <w:color w:val="000000" w:themeColor="text1"/>
              </w:rPr>
            </w:pPr>
            <m:oMathPara>
              <m:oMath>
                <m:r>
                  <w:rPr>
                    <w:rFonts w:ascii="Cambria Math" w:hAnsi="Cambria Math"/>
                    <w:color w:val="000000" w:themeColor="text1"/>
                  </w:rPr>
                  <m:t>0,19200</m:t>
                </m:r>
              </m:oMath>
            </m:oMathPara>
          </w:p>
        </w:tc>
      </w:tr>
      <w:tr w:rsidR="004F5249" w:rsidRPr="004B64B3" w:rsidTr="000C6232">
        <w:trPr>
          <w:trHeight w:val="283"/>
          <w:jc w:val="center"/>
        </w:trPr>
        <w:tc>
          <w:tcPr>
            <w:tcW w:w="1957" w:type="dxa"/>
            <w:vMerge/>
            <w:shd w:val="clear" w:color="auto" w:fill="D9D9D9" w:themeFill="background1" w:themeFillShade="D9"/>
            <w:vAlign w:val="center"/>
          </w:tcPr>
          <w:p w:rsidR="004F5249" w:rsidRPr="007C02C6" w:rsidRDefault="004F5249" w:rsidP="00A44D9A">
            <w:pPr>
              <w:jc w:val="center"/>
              <w:rPr>
                <w:rFonts w:ascii="Calibri" w:eastAsia="Calibri" w:hAnsi="Calibri" w:cs="Times New Roman"/>
                <w:color w:val="000000" w:themeColor="text1"/>
              </w:rPr>
            </w:pPr>
          </w:p>
        </w:tc>
        <w:tc>
          <w:tcPr>
            <w:tcW w:w="932" w:type="dxa"/>
          </w:tcPr>
          <w:p w:rsidR="004F5249" w:rsidRPr="007C02C6" w:rsidRDefault="004F5249" w:rsidP="00A44D9A">
            <w:pPr>
              <w:jc w:val="center"/>
              <w:rPr>
                <w:color w:val="000000" w:themeColor="text1"/>
              </w:rPr>
            </w:pPr>
            <w:proofErr w:type="spellStart"/>
            <w:r w:rsidRPr="007C02C6">
              <w:rPr>
                <w:color w:val="000000" w:themeColor="text1"/>
              </w:rPr>
              <w:t>śr</w:t>
            </w:r>
            <w:proofErr w:type="spellEnd"/>
          </w:p>
        </w:tc>
        <w:tc>
          <w:tcPr>
            <w:tcW w:w="1187" w:type="dxa"/>
          </w:tcPr>
          <w:p w:rsidR="004F5249" w:rsidRPr="007C02C6" w:rsidRDefault="00753012" w:rsidP="00A44D9A">
            <w:pPr>
              <w:rPr>
                <w:color w:val="000000" w:themeColor="text1"/>
              </w:rPr>
            </w:pPr>
            <m:oMathPara>
              <m:oMath>
                <m:r>
                  <w:rPr>
                    <w:rFonts w:ascii="Cambria Math" w:hAnsi="Cambria Math"/>
                    <w:color w:val="000000" w:themeColor="text1"/>
                  </w:rPr>
                  <m:t>0,00161</m:t>
                </m:r>
              </m:oMath>
            </m:oMathPara>
          </w:p>
        </w:tc>
        <w:tc>
          <w:tcPr>
            <w:tcW w:w="1188" w:type="dxa"/>
          </w:tcPr>
          <w:p w:rsidR="004F5249" w:rsidRPr="007C02C6" w:rsidRDefault="00753012" w:rsidP="00A44D9A">
            <w:pPr>
              <w:rPr>
                <w:color w:val="000000" w:themeColor="text1"/>
              </w:rPr>
            </w:pPr>
            <m:oMathPara>
              <m:oMath>
                <m:r>
                  <w:rPr>
                    <w:rFonts w:ascii="Cambria Math" w:hAnsi="Cambria Math"/>
                    <w:color w:val="000000" w:themeColor="text1"/>
                  </w:rPr>
                  <m:t>0,00903</m:t>
                </m:r>
              </m:oMath>
            </m:oMathPara>
          </w:p>
        </w:tc>
        <w:tc>
          <w:tcPr>
            <w:tcW w:w="1235" w:type="dxa"/>
          </w:tcPr>
          <w:p w:rsidR="004F5249" w:rsidRPr="007C02C6" w:rsidRDefault="00753012" w:rsidP="00A44D9A">
            <w:pPr>
              <w:rPr>
                <w:color w:val="000000" w:themeColor="text1"/>
              </w:rPr>
            </w:pPr>
            <m:oMathPara>
              <m:oMath>
                <m:r>
                  <w:rPr>
                    <w:rFonts w:ascii="Cambria Math" w:hAnsi="Cambria Math"/>
                    <w:color w:val="000000" w:themeColor="text1"/>
                  </w:rPr>
                  <m:t>0,01860</m:t>
                </m:r>
              </m:oMath>
            </m:oMathPara>
          </w:p>
        </w:tc>
        <w:tc>
          <w:tcPr>
            <w:tcW w:w="1236" w:type="dxa"/>
          </w:tcPr>
          <w:p w:rsidR="004F5249" w:rsidRPr="007C02C6" w:rsidRDefault="00753012" w:rsidP="00A44D9A">
            <w:pPr>
              <w:rPr>
                <w:color w:val="000000" w:themeColor="text1"/>
              </w:rPr>
            </w:pPr>
            <m:oMathPara>
              <m:oMath>
                <m:r>
                  <w:rPr>
                    <w:rFonts w:ascii="Cambria Math" w:hAnsi="Cambria Math"/>
                    <w:color w:val="000000" w:themeColor="text1"/>
                  </w:rPr>
                  <m:t>0,09951</m:t>
                </m:r>
              </m:oMath>
            </m:oMathPara>
          </w:p>
        </w:tc>
        <w:tc>
          <w:tcPr>
            <w:tcW w:w="1327" w:type="dxa"/>
          </w:tcPr>
          <w:p w:rsidR="004F5249" w:rsidRPr="007C02C6" w:rsidRDefault="00753012" w:rsidP="00A44D9A">
            <w:pPr>
              <w:rPr>
                <w:color w:val="000000" w:themeColor="text1"/>
              </w:rPr>
            </w:pPr>
            <m:oMathPara>
              <m:oMath>
                <m:r>
                  <w:rPr>
                    <w:rFonts w:ascii="Cambria Math" w:hAnsi="Cambria Math"/>
                    <w:color w:val="000000" w:themeColor="text1"/>
                  </w:rPr>
                  <m:t>0,19704</m:t>
                </m:r>
              </m:oMath>
            </m:oMathPara>
          </w:p>
        </w:tc>
      </w:tr>
      <w:tr w:rsidR="004F5249" w:rsidRPr="004B64B3" w:rsidTr="000C6232">
        <w:trPr>
          <w:trHeight w:val="283"/>
          <w:jc w:val="center"/>
        </w:trPr>
        <w:tc>
          <w:tcPr>
            <w:tcW w:w="1957" w:type="dxa"/>
            <w:vMerge/>
            <w:shd w:val="clear" w:color="auto" w:fill="D9D9D9" w:themeFill="background1" w:themeFillShade="D9"/>
            <w:vAlign w:val="center"/>
          </w:tcPr>
          <w:p w:rsidR="004F5249" w:rsidRPr="007C02C6" w:rsidRDefault="004F5249" w:rsidP="00A44D9A">
            <w:pPr>
              <w:jc w:val="center"/>
              <w:rPr>
                <w:rFonts w:ascii="Calibri" w:eastAsia="Calibri" w:hAnsi="Calibri" w:cs="Times New Roman"/>
                <w:color w:val="000000" w:themeColor="text1"/>
              </w:rPr>
            </w:pPr>
          </w:p>
        </w:tc>
        <w:tc>
          <w:tcPr>
            <w:tcW w:w="932" w:type="dxa"/>
          </w:tcPr>
          <w:p w:rsidR="004F5249" w:rsidRPr="007C02C6" w:rsidRDefault="004F5249" w:rsidP="00A44D9A">
            <w:pPr>
              <w:jc w:val="center"/>
              <w:rPr>
                <w:color w:val="000000" w:themeColor="text1"/>
              </w:rPr>
            </w:pPr>
            <w:r w:rsidRPr="007C02C6">
              <w:rPr>
                <w:color w:val="000000" w:themeColor="text1"/>
              </w:rPr>
              <w:t xml:space="preserve">max </w:t>
            </w:r>
          </w:p>
        </w:tc>
        <w:tc>
          <w:tcPr>
            <w:tcW w:w="1187" w:type="dxa"/>
          </w:tcPr>
          <w:p w:rsidR="004F5249" w:rsidRPr="007C02C6" w:rsidRDefault="00753012" w:rsidP="00A44D9A">
            <w:pPr>
              <w:rPr>
                <w:color w:val="000000" w:themeColor="text1"/>
              </w:rPr>
            </w:pPr>
            <m:oMathPara>
              <m:oMath>
                <m:r>
                  <w:rPr>
                    <w:rFonts w:ascii="Cambria Math" w:hAnsi="Cambria Math"/>
                    <w:color w:val="000000" w:themeColor="text1"/>
                  </w:rPr>
                  <m:t>0,00</m:t>
                </m:r>
                <m:r>
                  <w:rPr>
                    <w:rFonts w:ascii="Cambria Math" w:hAnsi="Cambria Math"/>
                    <w:color w:val="000000" w:themeColor="text1"/>
                  </w:rPr>
                  <m:t>3</m:t>
                </m:r>
                <m:r>
                  <w:rPr>
                    <w:rFonts w:ascii="Cambria Math" w:hAnsi="Cambria Math"/>
                    <w:color w:val="000000" w:themeColor="text1"/>
                  </w:rPr>
                  <m:t>00</m:t>
                </m:r>
              </m:oMath>
            </m:oMathPara>
          </w:p>
        </w:tc>
        <w:tc>
          <w:tcPr>
            <w:tcW w:w="1188" w:type="dxa"/>
          </w:tcPr>
          <w:p w:rsidR="004F5249" w:rsidRPr="007C02C6" w:rsidRDefault="00EE7114" w:rsidP="00A44D9A">
            <w:pPr>
              <w:rPr>
                <w:color w:val="000000" w:themeColor="text1"/>
              </w:rPr>
            </w:pPr>
            <m:oMathPara>
              <m:oMath>
                <m:r>
                  <w:rPr>
                    <w:rFonts w:ascii="Cambria Math" w:hAnsi="Cambria Math"/>
                    <w:color w:val="000000" w:themeColor="text1"/>
                  </w:rPr>
                  <m:t>0</m:t>
                </m:r>
                <m:r>
                  <w:rPr>
                    <w:rFonts w:ascii="Cambria Math" w:hAnsi="Cambria Math"/>
                    <w:color w:val="000000" w:themeColor="text1"/>
                  </w:rPr>
                  <m:t>,01000</m:t>
                </m:r>
              </m:oMath>
            </m:oMathPara>
          </w:p>
        </w:tc>
        <w:tc>
          <w:tcPr>
            <w:tcW w:w="1235" w:type="dxa"/>
          </w:tcPr>
          <w:p w:rsidR="004F5249" w:rsidRPr="007C02C6" w:rsidRDefault="00EE7114" w:rsidP="00A44D9A">
            <w:pPr>
              <w:rPr>
                <w:color w:val="000000" w:themeColor="text1"/>
              </w:rPr>
            </w:pPr>
            <m:oMathPara>
              <m:oMath>
                <m:r>
                  <w:rPr>
                    <w:rFonts w:ascii="Cambria Math" w:hAnsi="Cambria Math"/>
                    <w:color w:val="000000" w:themeColor="text1"/>
                  </w:rPr>
                  <m:t>0</m:t>
                </m:r>
                <m:r>
                  <w:rPr>
                    <w:rFonts w:ascii="Cambria Math" w:hAnsi="Cambria Math"/>
                    <w:color w:val="000000" w:themeColor="text1"/>
                  </w:rPr>
                  <m:t>,02200</m:t>
                </m:r>
              </m:oMath>
            </m:oMathPara>
          </w:p>
        </w:tc>
        <w:tc>
          <w:tcPr>
            <w:tcW w:w="1236" w:type="dxa"/>
          </w:tcPr>
          <w:p w:rsidR="004F5249" w:rsidRPr="007C02C6" w:rsidRDefault="00EE7114" w:rsidP="00A44D9A">
            <w:pPr>
              <w:rPr>
                <w:color w:val="000000" w:themeColor="text1"/>
              </w:rPr>
            </w:pPr>
            <m:oMathPara>
              <m:oMath>
                <m:r>
                  <w:rPr>
                    <w:rFonts w:ascii="Cambria Math" w:hAnsi="Cambria Math"/>
                    <w:color w:val="000000" w:themeColor="text1"/>
                  </w:rPr>
                  <m:t>0</m:t>
                </m:r>
                <m:r>
                  <w:rPr>
                    <w:rFonts w:ascii="Cambria Math" w:hAnsi="Cambria Math"/>
                    <w:color w:val="000000" w:themeColor="text1"/>
                  </w:rPr>
                  <m:t>,16600</m:t>
                </m:r>
              </m:oMath>
            </m:oMathPara>
          </w:p>
        </w:tc>
        <w:tc>
          <w:tcPr>
            <w:tcW w:w="1327" w:type="dxa"/>
          </w:tcPr>
          <w:p w:rsidR="004F5249" w:rsidRPr="007C02C6" w:rsidRDefault="00EE7114" w:rsidP="00A44D9A">
            <w:pPr>
              <w:rPr>
                <w:color w:val="000000" w:themeColor="text1"/>
              </w:rPr>
            </w:pPr>
            <m:oMathPara>
              <m:oMath>
                <m:r>
                  <w:rPr>
                    <w:rFonts w:ascii="Cambria Math" w:hAnsi="Cambria Math"/>
                    <w:color w:val="000000" w:themeColor="text1"/>
                  </w:rPr>
                  <m:t>0</m:t>
                </m:r>
                <m:r>
                  <w:rPr>
                    <w:rFonts w:ascii="Cambria Math" w:hAnsi="Cambria Math"/>
                    <w:color w:val="000000" w:themeColor="text1"/>
                  </w:rPr>
                  <m:t>,24000</m:t>
                </m:r>
              </m:oMath>
            </m:oMathPara>
          </w:p>
        </w:tc>
      </w:tr>
      <w:tr w:rsidR="004F5249" w:rsidRPr="004B64B3" w:rsidTr="000C6232">
        <w:trPr>
          <w:trHeight w:val="283"/>
          <w:jc w:val="center"/>
        </w:trPr>
        <w:tc>
          <w:tcPr>
            <w:tcW w:w="1957" w:type="dxa"/>
            <w:vMerge w:val="restart"/>
            <w:shd w:val="clear" w:color="auto" w:fill="D9D9D9" w:themeFill="background1" w:themeFillShade="D9"/>
            <w:vAlign w:val="center"/>
          </w:tcPr>
          <w:p w:rsidR="004F5249" w:rsidRPr="007C02C6" w:rsidRDefault="004F5249" w:rsidP="00A44D9A">
            <w:pPr>
              <w:jc w:val="center"/>
              <w:rPr>
                <w:color w:val="000000" w:themeColor="text1"/>
              </w:rPr>
            </w:pPr>
            <w:r w:rsidRPr="007C02C6">
              <w:rPr>
                <w:rFonts w:eastAsiaTheme="minorEastAsia"/>
                <w:color w:val="000000" w:themeColor="text1"/>
              </w:rPr>
              <w:t xml:space="preserve">Posortowane początkowe </w:t>
            </w:r>
            <m:oMath>
              <m:r>
                <w:rPr>
                  <w:rFonts w:ascii="Cambria Math" w:hAnsi="Cambria Math"/>
                  <w:color w:val="000000" w:themeColor="text1"/>
                </w:rPr>
                <m:t>50%</m:t>
              </m:r>
            </m:oMath>
            <w:r w:rsidRPr="007C02C6">
              <w:rPr>
                <w:rFonts w:eastAsiaTheme="minorEastAsia"/>
                <w:color w:val="000000" w:themeColor="text1"/>
              </w:rPr>
              <w:t xml:space="preserve"> elementów</w:t>
            </w:r>
          </w:p>
        </w:tc>
        <w:tc>
          <w:tcPr>
            <w:tcW w:w="932" w:type="dxa"/>
          </w:tcPr>
          <w:p w:rsidR="004F5249" w:rsidRPr="007C02C6" w:rsidRDefault="004F5249" w:rsidP="00A44D9A">
            <w:pPr>
              <w:jc w:val="center"/>
              <w:rPr>
                <w:color w:val="000000" w:themeColor="text1"/>
              </w:rPr>
            </w:pPr>
            <w:r w:rsidRPr="007C02C6">
              <w:rPr>
                <w:color w:val="000000" w:themeColor="text1"/>
              </w:rPr>
              <w:t>min</w:t>
            </w:r>
          </w:p>
        </w:tc>
        <w:tc>
          <w:tcPr>
            <w:tcW w:w="1187" w:type="dxa"/>
          </w:tcPr>
          <w:p w:rsidR="004F5249" w:rsidRPr="007C02C6" w:rsidRDefault="00753012" w:rsidP="00A44D9A">
            <w:pPr>
              <w:rPr>
                <w:color w:val="000000" w:themeColor="text1"/>
              </w:rPr>
            </w:pPr>
            <m:oMathPara>
              <m:oMath>
                <m:r>
                  <w:rPr>
                    <w:rFonts w:ascii="Cambria Math" w:hAnsi="Cambria Math"/>
                    <w:color w:val="000000" w:themeColor="text1"/>
                  </w:rPr>
                  <m:t>0,00100</m:t>
                </m:r>
              </m:oMath>
            </m:oMathPara>
          </w:p>
        </w:tc>
        <w:tc>
          <w:tcPr>
            <w:tcW w:w="1188" w:type="dxa"/>
          </w:tcPr>
          <w:p w:rsidR="004F5249" w:rsidRPr="007C02C6" w:rsidRDefault="00753012" w:rsidP="00A44D9A">
            <w:pPr>
              <w:rPr>
                <w:color w:val="000000" w:themeColor="text1"/>
              </w:rPr>
            </w:pPr>
            <m:oMathPara>
              <m:oMath>
                <m:r>
                  <w:rPr>
                    <w:rFonts w:ascii="Cambria Math" w:hAnsi="Cambria Math"/>
                    <w:color w:val="000000" w:themeColor="text1"/>
                  </w:rPr>
                  <m:t>0,00800</m:t>
                </m:r>
              </m:oMath>
            </m:oMathPara>
          </w:p>
        </w:tc>
        <w:tc>
          <w:tcPr>
            <w:tcW w:w="1235" w:type="dxa"/>
          </w:tcPr>
          <w:p w:rsidR="004F5249" w:rsidRPr="007C02C6" w:rsidRDefault="00753012" w:rsidP="00A44D9A">
            <w:pPr>
              <w:rPr>
                <w:color w:val="000000" w:themeColor="text1"/>
              </w:rPr>
            </w:pPr>
            <m:oMathPara>
              <m:oMath>
                <m:r>
                  <w:rPr>
                    <w:rFonts w:ascii="Cambria Math" w:hAnsi="Cambria Math"/>
                    <w:color w:val="000000" w:themeColor="text1"/>
                  </w:rPr>
                  <m:t>0,01800</m:t>
                </m:r>
              </m:oMath>
            </m:oMathPara>
          </w:p>
        </w:tc>
        <w:tc>
          <w:tcPr>
            <w:tcW w:w="1236" w:type="dxa"/>
          </w:tcPr>
          <w:p w:rsidR="004F5249" w:rsidRPr="007C02C6" w:rsidRDefault="00753012" w:rsidP="00A44D9A">
            <w:pPr>
              <w:rPr>
                <w:color w:val="000000" w:themeColor="text1"/>
              </w:rPr>
            </w:pPr>
            <m:oMathPara>
              <m:oMath>
                <m:r>
                  <w:rPr>
                    <w:rFonts w:ascii="Cambria Math" w:hAnsi="Cambria Math"/>
                    <w:color w:val="000000" w:themeColor="text1"/>
                  </w:rPr>
                  <m:t>0,09400</m:t>
                </m:r>
              </m:oMath>
            </m:oMathPara>
          </w:p>
        </w:tc>
        <w:tc>
          <w:tcPr>
            <w:tcW w:w="1327" w:type="dxa"/>
          </w:tcPr>
          <w:p w:rsidR="004F5249" w:rsidRPr="007C02C6" w:rsidRDefault="00753012" w:rsidP="00A44D9A">
            <w:pPr>
              <w:rPr>
                <w:color w:val="000000" w:themeColor="text1"/>
              </w:rPr>
            </w:pPr>
            <m:oMathPara>
              <m:oMath>
                <m:r>
                  <w:rPr>
                    <w:rFonts w:ascii="Cambria Math" w:hAnsi="Cambria Math"/>
                    <w:color w:val="000000" w:themeColor="text1"/>
                  </w:rPr>
                  <m:t>0,19100</m:t>
                </m:r>
              </m:oMath>
            </m:oMathPara>
          </w:p>
        </w:tc>
      </w:tr>
      <w:tr w:rsidR="004F5249" w:rsidRPr="004B64B3" w:rsidTr="000C6232">
        <w:trPr>
          <w:trHeight w:val="283"/>
          <w:jc w:val="center"/>
        </w:trPr>
        <w:tc>
          <w:tcPr>
            <w:tcW w:w="1957" w:type="dxa"/>
            <w:vMerge/>
            <w:shd w:val="clear" w:color="auto" w:fill="D9D9D9" w:themeFill="background1" w:themeFillShade="D9"/>
            <w:vAlign w:val="center"/>
          </w:tcPr>
          <w:p w:rsidR="004F5249" w:rsidRPr="007C02C6" w:rsidRDefault="004F5249" w:rsidP="00A44D9A">
            <w:pPr>
              <w:jc w:val="center"/>
              <w:rPr>
                <w:rFonts w:ascii="Calibri" w:eastAsia="Calibri" w:hAnsi="Calibri" w:cs="Times New Roman"/>
                <w:color w:val="000000" w:themeColor="text1"/>
              </w:rPr>
            </w:pPr>
          </w:p>
        </w:tc>
        <w:tc>
          <w:tcPr>
            <w:tcW w:w="932" w:type="dxa"/>
          </w:tcPr>
          <w:p w:rsidR="004F5249" w:rsidRPr="007C02C6" w:rsidRDefault="004F5249" w:rsidP="00A44D9A">
            <w:pPr>
              <w:jc w:val="center"/>
              <w:rPr>
                <w:color w:val="000000" w:themeColor="text1"/>
              </w:rPr>
            </w:pPr>
            <w:proofErr w:type="spellStart"/>
            <w:r w:rsidRPr="007C02C6">
              <w:rPr>
                <w:color w:val="000000" w:themeColor="text1"/>
              </w:rPr>
              <w:t>śr</w:t>
            </w:r>
            <w:proofErr w:type="spellEnd"/>
          </w:p>
        </w:tc>
        <w:tc>
          <w:tcPr>
            <w:tcW w:w="1187" w:type="dxa"/>
          </w:tcPr>
          <w:p w:rsidR="004F5249" w:rsidRPr="007C02C6" w:rsidRDefault="00753012" w:rsidP="00A44D9A">
            <w:pPr>
              <w:rPr>
                <w:color w:val="000000" w:themeColor="text1"/>
              </w:rPr>
            </w:pPr>
            <m:oMathPara>
              <m:oMath>
                <m:r>
                  <w:rPr>
                    <w:rFonts w:ascii="Cambria Math" w:hAnsi="Cambria Math"/>
                    <w:color w:val="000000" w:themeColor="text1"/>
                  </w:rPr>
                  <m:t>0,00156</m:t>
                </m:r>
              </m:oMath>
            </m:oMathPara>
          </w:p>
        </w:tc>
        <w:tc>
          <w:tcPr>
            <w:tcW w:w="1188" w:type="dxa"/>
          </w:tcPr>
          <w:p w:rsidR="004F5249" w:rsidRPr="007C02C6" w:rsidRDefault="00753012" w:rsidP="00A44D9A">
            <w:pPr>
              <w:rPr>
                <w:color w:val="000000" w:themeColor="text1"/>
              </w:rPr>
            </w:pPr>
            <m:oMathPara>
              <m:oMath>
                <m:r>
                  <w:rPr>
                    <w:rFonts w:ascii="Cambria Math" w:hAnsi="Cambria Math"/>
                    <w:color w:val="000000" w:themeColor="text1"/>
                  </w:rPr>
                  <m:t>0,00899</m:t>
                </m:r>
              </m:oMath>
            </m:oMathPara>
          </w:p>
        </w:tc>
        <w:tc>
          <w:tcPr>
            <w:tcW w:w="1235" w:type="dxa"/>
          </w:tcPr>
          <w:p w:rsidR="004F5249" w:rsidRPr="007C02C6" w:rsidRDefault="00753012" w:rsidP="00A44D9A">
            <w:pPr>
              <w:rPr>
                <w:color w:val="000000" w:themeColor="text1"/>
              </w:rPr>
            </w:pPr>
            <m:oMathPara>
              <m:oMath>
                <m:r>
                  <w:rPr>
                    <w:rFonts w:ascii="Cambria Math" w:hAnsi="Cambria Math"/>
                    <w:color w:val="000000" w:themeColor="text1"/>
                  </w:rPr>
                  <m:t>0,01877</m:t>
                </m:r>
              </m:oMath>
            </m:oMathPara>
          </w:p>
        </w:tc>
        <w:tc>
          <w:tcPr>
            <w:tcW w:w="1236" w:type="dxa"/>
          </w:tcPr>
          <w:p w:rsidR="004F5249" w:rsidRPr="007C02C6" w:rsidRDefault="00753012" w:rsidP="00A44D9A">
            <w:pPr>
              <w:rPr>
                <w:color w:val="000000" w:themeColor="text1"/>
              </w:rPr>
            </w:pPr>
            <m:oMathPara>
              <m:oMath>
                <m:r>
                  <w:rPr>
                    <w:rFonts w:ascii="Cambria Math" w:hAnsi="Cambria Math"/>
                    <w:color w:val="000000" w:themeColor="text1"/>
                  </w:rPr>
                  <m:t>0,09999</m:t>
                </m:r>
              </m:oMath>
            </m:oMathPara>
          </w:p>
        </w:tc>
        <w:tc>
          <w:tcPr>
            <w:tcW w:w="1327" w:type="dxa"/>
          </w:tcPr>
          <w:p w:rsidR="004F5249" w:rsidRPr="007C02C6" w:rsidRDefault="00753012" w:rsidP="00A44D9A">
            <w:pPr>
              <w:rPr>
                <w:color w:val="000000" w:themeColor="text1"/>
              </w:rPr>
            </w:pPr>
            <m:oMathPara>
              <m:oMath>
                <m:r>
                  <w:rPr>
                    <w:rFonts w:ascii="Cambria Math" w:hAnsi="Cambria Math"/>
                    <w:color w:val="000000" w:themeColor="text1"/>
                  </w:rPr>
                  <m:t>0,20337</m:t>
                </m:r>
              </m:oMath>
            </m:oMathPara>
          </w:p>
        </w:tc>
      </w:tr>
      <w:tr w:rsidR="004F5249" w:rsidRPr="004B64B3" w:rsidTr="000C6232">
        <w:trPr>
          <w:trHeight w:val="283"/>
          <w:jc w:val="center"/>
        </w:trPr>
        <w:tc>
          <w:tcPr>
            <w:tcW w:w="1957" w:type="dxa"/>
            <w:vMerge/>
            <w:shd w:val="clear" w:color="auto" w:fill="D9D9D9" w:themeFill="background1" w:themeFillShade="D9"/>
            <w:vAlign w:val="center"/>
          </w:tcPr>
          <w:p w:rsidR="004F5249" w:rsidRPr="007C02C6" w:rsidRDefault="004F5249" w:rsidP="00A44D9A">
            <w:pPr>
              <w:jc w:val="center"/>
              <w:rPr>
                <w:rFonts w:ascii="Calibri" w:eastAsia="Calibri" w:hAnsi="Calibri" w:cs="Times New Roman"/>
                <w:color w:val="000000" w:themeColor="text1"/>
              </w:rPr>
            </w:pPr>
          </w:p>
        </w:tc>
        <w:tc>
          <w:tcPr>
            <w:tcW w:w="932" w:type="dxa"/>
          </w:tcPr>
          <w:p w:rsidR="004F5249" w:rsidRPr="007C02C6" w:rsidRDefault="004F5249" w:rsidP="00A44D9A">
            <w:pPr>
              <w:jc w:val="center"/>
              <w:rPr>
                <w:color w:val="000000" w:themeColor="text1"/>
              </w:rPr>
            </w:pPr>
            <w:r w:rsidRPr="007C02C6">
              <w:rPr>
                <w:color w:val="000000" w:themeColor="text1"/>
              </w:rPr>
              <w:t xml:space="preserve">max </w:t>
            </w:r>
          </w:p>
        </w:tc>
        <w:tc>
          <w:tcPr>
            <w:tcW w:w="1187" w:type="dxa"/>
          </w:tcPr>
          <w:p w:rsidR="004F5249" w:rsidRPr="007C02C6" w:rsidRDefault="00753012" w:rsidP="00A44D9A">
            <w:pPr>
              <w:rPr>
                <w:color w:val="000000" w:themeColor="text1"/>
              </w:rPr>
            </w:pPr>
            <m:oMathPara>
              <m:oMath>
                <m:r>
                  <w:rPr>
                    <w:rFonts w:ascii="Cambria Math" w:hAnsi="Cambria Math"/>
                    <w:color w:val="000000" w:themeColor="text1"/>
                  </w:rPr>
                  <m:t>0,00</m:t>
                </m:r>
                <m:r>
                  <w:rPr>
                    <w:rFonts w:ascii="Cambria Math" w:hAnsi="Cambria Math"/>
                    <w:color w:val="000000" w:themeColor="text1"/>
                  </w:rPr>
                  <m:t>2</m:t>
                </m:r>
                <m:r>
                  <w:rPr>
                    <w:rFonts w:ascii="Cambria Math" w:hAnsi="Cambria Math"/>
                    <w:color w:val="000000" w:themeColor="text1"/>
                  </w:rPr>
                  <m:t>00</m:t>
                </m:r>
              </m:oMath>
            </m:oMathPara>
          </w:p>
        </w:tc>
        <w:tc>
          <w:tcPr>
            <w:tcW w:w="1188" w:type="dxa"/>
          </w:tcPr>
          <w:p w:rsidR="004F5249" w:rsidRPr="007C02C6" w:rsidRDefault="00EE7114" w:rsidP="00A44D9A">
            <w:pPr>
              <w:rPr>
                <w:color w:val="000000" w:themeColor="text1"/>
              </w:rPr>
            </w:pPr>
            <m:oMathPara>
              <m:oMath>
                <m:r>
                  <w:rPr>
                    <w:rFonts w:ascii="Cambria Math" w:hAnsi="Cambria Math"/>
                    <w:color w:val="000000" w:themeColor="text1"/>
                  </w:rPr>
                  <m:t>0</m:t>
                </m:r>
                <m:r>
                  <w:rPr>
                    <w:rFonts w:ascii="Cambria Math" w:hAnsi="Cambria Math"/>
                    <w:color w:val="000000" w:themeColor="text1"/>
                  </w:rPr>
                  <m:t>,01000</m:t>
                </m:r>
              </m:oMath>
            </m:oMathPara>
          </w:p>
        </w:tc>
        <w:tc>
          <w:tcPr>
            <w:tcW w:w="1235" w:type="dxa"/>
          </w:tcPr>
          <w:p w:rsidR="004F5249" w:rsidRPr="007C02C6" w:rsidRDefault="00EE7114" w:rsidP="00A44D9A">
            <w:pPr>
              <w:rPr>
                <w:color w:val="000000" w:themeColor="text1"/>
              </w:rPr>
            </w:pPr>
            <m:oMathPara>
              <m:oMath>
                <m:r>
                  <w:rPr>
                    <w:rFonts w:ascii="Cambria Math" w:hAnsi="Cambria Math"/>
                    <w:color w:val="000000" w:themeColor="text1"/>
                  </w:rPr>
                  <m:t>0</m:t>
                </m:r>
                <m:r>
                  <w:rPr>
                    <w:rFonts w:ascii="Cambria Math" w:hAnsi="Cambria Math"/>
                    <w:color w:val="000000" w:themeColor="text1"/>
                  </w:rPr>
                  <m:t>,02100</m:t>
                </m:r>
              </m:oMath>
            </m:oMathPara>
          </w:p>
        </w:tc>
        <w:tc>
          <w:tcPr>
            <w:tcW w:w="1236" w:type="dxa"/>
          </w:tcPr>
          <w:p w:rsidR="004F5249" w:rsidRPr="007C02C6" w:rsidRDefault="00EE7114" w:rsidP="00A44D9A">
            <w:pPr>
              <w:rPr>
                <w:color w:val="000000" w:themeColor="text1"/>
              </w:rPr>
            </w:pPr>
            <m:oMathPara>
              <m:oMath>
                <m:r>
                  <w:rPr>
                    <w:rFonts w:ascii="Cambria Math" w:hAnsi="Cambria Math"/>
                    <w:color w:val="000000" w:themeColor="text1"/>
                  </w:rPr>
                  <m:t>0</m:t>
                </m:r>
                <m:r>
                  <w:rPr>
                    <w:rFonts w:ascii="Cambria Math" w:hAnsi="Cambria Math"/>
                    <w:color w:val="000000" w:themeColor="text1"/>
                  </w:rPr>
                  <m:t>,22400</m:t>
                </m:r>
              </m:oMath>
            </m:oMathPara>
          </w:p>
        </w:tc>
        <w:tc>
          <w:tcPr>
            <w:tcW w:w="1327" w:type="dxa"/>
          </w:tcPr>
          <w:p w:rsidR="004F5249" w:rsidRPr="007C02C6" w:rsidRDefault="00EE7114" w:rsidP="00A44D9A">
            <w:pPr>
              <w:rPr>
                <w:color w:val="000000" w:themeColor="text1"/>
              </w:rPr>
            </w:pPr>
            <m:oMathPara>
              <m:oMath>
                <m:r>
                  <w:rPr>
                    <w:rFonts w:ascii="Cambria Math" w:hAnsi="Cambria Math"/>
                    <w:color w:val="000000" w:themeColor="text1"/>
                  </w:rPr>
                  <m:t>0</m:t>
                </m:r>
                <m:r>
                  <w:rPr>
                    <w:rFonts w:ascii="Cambria Math" w:hAnsi="Cambria Math"/>
                    <w:color w:val="000000" w:themeColor="text1"/>
                  </w:rPr>
                  <m:t>,32000</m:t>
                </m:r>
              </m:oMath>
            </m:oMathPara>
          </w:p>
        </w:tc>
      </w:tr>
      <w:tr w:rsidR="004F5249" w:rsidRPr="004B64B3" w:rsidTr="000C6232">
        <w:trPr>
          <w:trHeight w:val="283"/>
          <w:jc w:val="center"/>
        </w:trPr>
        <w:tc>
          <w:tcPr>
            <w:tcW w:w="1957" w:type="dxa"/>
            <w:vMerge w:val="restart"/>
            <w:shd w:val="clear" w:color="auto" w:fill="D9D9D9" w:themeFill="background1" w:themeFillShade="D9"/>
            <w:vAlign w:val="center"/>
          </w:tcPr>
          <w:p w:rsidR="004F5249" w:rsidRPr="007C02C6" w:rsidRDefault="004F5249" w:rsidP="00A44D9A">
            <w:pPr>
              <w:jc w:val="center"/>
              <w:rPr>
                <w:color w:val="000000" w:themeColor="text1"/>
              </w:rPr>
            </w:pPr>
            <w:r w:rsidRPr="007C02C6">
              <w:rPr>
                <w:rFonts w:eastAsiaTheme="minorEastAsia"/>
                <w:color w:val="000000" w:themeColor="text1"/>
              </w:rPr>
              <w:t xml:space="preserve">Posortowane początkowe </w:t>
            </w:r>
            <m:oMath>
              <m:r>
                <w:rPr>
                  <w:rFonts w:ascii="Cambria Math" w:hAnsi="Cambria Math"/>
                  <w:color w:val="000000" w:themeColor="text1"/>
                </w:rPr>
                <m:t>75%</m:t>
              </m:r>
            </m:oMath>
            <w:r w:rsidRPr="007C02C6">
              <w:rPr>
                <w:rFonts w:eastAsiaTheme="minorEastAsia"/>
                <w:color w:val="000000" w:themeColor="text1"/>
              </w:rPr>
              <w:t xml:space="preserve"> elementów</w:t>
            </w:r>
          </w:p>
        </w:tc>
        <w:tc>
          <w:tcPr>
            <w:tcW w:w="932" w:type="dxa"/>
          </w:tcPr>
          <w:p w:rsidR="004F5249" w:rsidRPr="007C02C6" w:rsidRDefault="004F5249" w:rsidP="00A44D9A">
            <w:pPr>
              <w:jc w:val="center"/>
              <w:rPr>
                <w:color w:val="000000" w:themeColor="text1"/>
              </w:rPr>
            </w:pPr>
            <w:r w:rsidRPr="007C02C6">
              <w:rPr>
                <w:color w:val="000000" w:themeColor="text1"/>
              </w:rPr>
              <w:t>min</w:t>
            </w:r>
          </w:p>
        </w:tc>
        <w:tc>
          <w:tcPr>
            <w:tcW w:w="1187" w:type="dxa"/>
          </w:tcPr>
          <w:p w:rsidR="004F5249" w:rsidRPr="007C02C6" w:rsidRDefault="00753012" w:rsidP="00A44D9A">
            <w:pPr>
              <w:rPr>
                <w:color w:val="000000" w:themeColor="text1"/>
              </w:rPr>
            </w:pPr>
            <m:oMathPara>
              <m:oMath>
                <m:r>
                  <w:rPr>
                    <w:rFonts w:ascii="Cambria Math" w:hAnsi="Cambria Math"/>
                    <w:color w:val="000000" w:themeColor="text1"/>
                  </w:rPr>
                  <m:t>0,00100</m:t>
                </m:r>
              </m:oMath>
            </m:oMathPara>
          </w:p>
        </w:tc>
        <w:tc>
          <w:tcPr>
            <w:tcW w:w="1188" w:type="dxa"/>
          </w:tcPr>
          <w:p w:rsidR="004F5249" w:rsidRPr="007C02C6" w:rsidRDefault="00753012" w:rsidP="00A44D9A">
            <w:pPr>
              <w:rPr>
                <w:color w:val="000000" w:themeColor="text1"/>
              </w:rPr>
            </w:pPr>
            <m:oMathPara>
              <m:oMath>
                <m:r>
                  <w:rPr>
                    <w:rFonts w:ascii="Cambria Math" w:hAnsi="Cambria Math"/>
                    <w:color w:val="000000" w:themeColor="text1"/>
                  </w:rPr>
                  <m:t>0,00800</m:t>
                </m:r>
              </m:oMath>
            </m:oMathPara>
          </w:p>
        </w:tc>
        <w:tc>
          <w:tcPr>
            <w:tcW w:w="1235" w:type="dxa"/>
          </w:tcPr>
          <w:p w:rsidR="004F5249" w:rsidRPr="007C02C6" w:rsidRDefault="00753012" w:rsidP="00A44D9A">
            <w:pPr>
              <w:rPr>
                <w:color w:val="000000" w:themeColor="text1"/>
              </w:rPr>
            </w:pPr>
            <m:oMathPara>
              <m:oMath>
                <m:r>
                  <w:rPr>
                    <w:rFonts w:ascii="Cambria Math" w:hAnsi="Cambria Math"/>
                    <w:color w:val="000000" w:themeColor="text1"/>
                  </w:rPr>
                  <m:t>0,01800</m:t>
                </m:r>
              </m:oMath>
            </m:oMathPara>
          </w:p>
        </w:tc>
        <w:tc>
          <w:tcPr>
            <w:tcW w:w="1236" w:type="dxa"/>
          </w:tcPr>
          <w:p w:rsidR="004F5249" w:rsidRPr="007C02C6" w:rsidRDefault="00753012" w:rsidP="00A44D9A">
            <w:pPr>
              <w:rPr>
                <w:color w:val="000000" w:themeColor="text1"/>
              </w:rPr>
            </w:pPr>
            <m:oMathPara>
              <m:oMath>
                <m:r>
                  <w:rPr>
                    <w:rFonts w:ascii="Cambria Math" w:hAnsi="Cambria Math"/>
                    <w:color w:val="000000" w:themeColor="text1"/>
                  </w:rPr>
                  <m:t>0,09400</m:t>
                </m:r>
              </m:oMath>
            </m:oMathPara>
          </w:p>
        </w:tc>
        <w:tc>
          <w:tcPr>
            <w:tcW w:w="1327" w:type="dxa"/>
          </w:tcPr>
          <w:p w:rsidR="004F5249" w:rsidRPr="007C02C6" w:rsidRDefault="00753012" w:rsidP="00A44D9A">
            <w:pPr>
              <w:rPr>
                <w:color w:val="000000" w:themeColor="text1"/>
              </w:rPr>
            </w:pPr>
            <m:oMathPara>
              <m:oMath>
                <m:r>
                  <w:rPr>
                    <w:rFonts w:ascii="Cambria Math" w:hAnsi="Cambria Math"/>
                    <w:color w:val="000000" w:themeColor="text1"/>
                  </w:rPr>
                  <m:t>0,19200</m:t>
                </m:r>
              </m:oMath>
            </m:oMathPara>
          </w:p>
        </w:tc>
      </w:tr>
      <w:tr w:rsidR="004F5249" w:rsidRPr="004B64B3" w:rsidTr="000C6232">
        <w:trPr>
          <w:trHeight w:val="283"/>
          <w:jc w:val="center"/>
        </w:trPr>
        <w:tc>
          <w:tcPr>
            <w:tcW w:w="1957" w:type="dxa"/>
            <w:vMerge/>
            <w:shd w:val="clear" w:color="auto" w:fill="D9D9D9" w:themeFill="background1" w:themeFillShade="D9"/>
            <w:vAlign w:val="center"/>
          </w:tcPr>
          <w:p w:rsidR="004F5249" w:rsidRPr="007C02C6" w:rsidRDefault="004F5249" w:rsidP="00A44D9A">
            <w:pPr>
              <w:jc w:val="center"/>
              <w:rPr>
                <w:rFonts w:ascii="Calibri" w:eastAsia="Calibri" w:hAnsi="Calibri" w:cs="Times New Roman"/>
                <w:color w:val="000000" w:themeColor="text1"/>
              </w:rPr>
            </w:pPr>
          </w:p>
        </w:tc>
        <w:tc>
          <w:tcPr>
            <w:tcW w:w="932" w:type="dxa"/>
          </w:tcPr>
          <w:p w:rsidR="004F5249" w:rsidRPr="007C02C6" w:rsidRDefault="004F5249" w:rsidP="00A44D9A">
            <w:pPr>
              <w:jc w:val="center"/>
              <w:rPr>
                <w:color w:val="000000" w:themeColor="text1"/>
              </w:rPr>
            </w:pPr>
            <w:proofErr w:type="spellStart"/>
            <w:r w:rsidRPr="007C02C6">
              <w:rPr>
                <w:color w:val="000000" w:themeColor="text1"/>
              </w:rPr>
              <w:t>śr</w:t>
            </w:r>
            <w:proofErr w:type="spellEnd"/>
          </w:p>
        </w:tc>
        <w:tc>
          <w:tcPr>
            <w:tcW w:w="1187" w:type="dxa"/>
          </w:tcPr>
          <w:p w:rsidR="004F5249" w:rsidRPr="007C02C6" w:rsidRDefault="00753012" w:rsidP="00A44D9A">
            <w:pPr>
              <w:rPr>
                <w:color w:val="000000" w:themeColor="text1"/>
              </w:rPr>
            </w:pPr>
            <m:oMathPara>
              <m:oMath>
                <m:r>
                  <w:rPr>
                    <w:rFonts w:ascii="Cambria Math" w:hAnsi="Cambria Math"/>
                    <w:color w:val="000000" w:themeColor="text1"/>
                  </w:rPr>
                  <m:t>0,00158</m:t>
                </m:r>
              </m:oMath>
            </m:oMathPara>
          </w:p>
        </w:tc>
        <w:tc>
          <w:tcPr>
            <w:tcW w:w="1188" w:type="dxa"/>
          </w:tcPr>
          <w:p w:rsidR="004F5249" w:rsidRPr="007C02C6" w:rsidRDefault="00753012" w:rsidP="00A44D9A">
            <w:pPr>
              <w:rPr>
                <w:color w:val="000000" w:themeColor="text1"/>
              </w:rPr>
            </w:pPr>
            <m:oMathPara>
              <m:oMath>
                <m:r>
                  <w:rPr>
                    <w:rFonts w:ascii="Cambria Math" w:hAnsi="Cambria Math"/>
                    <w:color w:val="000000" w:themeColor="text1"/>
                  </w:rPr>
                  <m:t>0,00897</m:t>
                </m:r>
              </m:oMath>
            </m:oMathPara>
          </w:p>
        </w:tc>
        <w:tc>
          <w:tcPr>
            <w:tcW w:w="1235" w:type="dxa"/>
          </w:tcPr>
          <w:p w:rsidR="004F5249" w:rsidRPr="007C02C6" w:rsidRDefault="00753012" w:rsidP="00A44D9A">
            <w:pPr>
              <w:rPr>
                <w:color w:val="000000" w:themeColor="text1"/>
              </w:rPr>
            </w:pPr>
            <m:oMathPara>
              <m:oMath>
                <m:r>
                  <w:rPr>
                    <w:rFonts w:ascii="Cambria Math" w:hAnsi="Cambria Math"/>
                    <w:color w:val="000000" w:themeColor="text1"/>
                  </w:rPr>
                  <m:t>0,01861</m:t>
                </m:r>
              </m:oMath>
            </m:oMathPara>
          </w:p>
        </w:tc>
        <w:tc>
          <w:tcPr>
            <w:tcW w:w="1236" w:type="dxa"/>
          </w:tcPr>
          <w:p w:rsidR="004F5249" w:rsidRPr="007C02C6" w:rsidRDefault="00753012" w:rsidP="00A44D9A">
            <w:pPr>
              <w:rPr>
                <w:color w:val="000000" w:themeColor="text1"/>
              </w:rPr>
            </w:pPr>
            <m:oMathPara>
              <m:oMath>
                <m:r>
                  <w:rPr>
                    <w:rFonts w:ascii="Cambria Math" w:hAnsi="Cambria Math"/>
                    <w:color w:val="000000" w:themeColor="text1"/>
                  </w:rPr>
                  <m:t>0,09924</m:t>
                </m:r>
              </m:oMath>
            </m:oMathPara>
          </w:p>
        </w:tc>
        <w:tc>
          <w:tcPr>
            <w:tcW w:w="1327" w:type="dxa"/>
          </w:tcPr>
          <w:p w:rsidR="004F5249" w:rsidRPr="007C02C6" w:rsidRDefault="00753012" w:rsidP="00A44D9A">
            <w:pPr>
              <w:rPr>
                <w:color w:val="000000" w:themeColor="text1"/>
              </w:rPr>
            </w:pPr>
            <m:oMathPara>
              <m:oMath>
                <m:r>
                  <w:rPr>
                    <w:rFonts w:ascii="Cambria Math" w:hAnsi="Cambria Math"/>
                    <w:color w:val="000000" w:themeColor="text1"/>
                  </w:rPr>
                  <m:t>0,20032</m:t>
                </m:r>
              </m:oMath>
            </m:oMathPara>
          </w:p>
        </w:tc>
      </w:tr>
      <w:tr w:rsidR="004F5249" w:rsidRPr="004B64B3" w:rsidTr="000C6232">
        <w:trPr>
          <w:trHeight w:val="283"/>
          <w:jc w:val="center"/>
        </w:trPr>
        <w:tc>
          <w:tcPr>
            <w:tcW w:w="1957" w:type="dxa"/>
            <w:vMerge/>
            <w:shd w:val="clear" w:color="auto" w:fill="D9D9D9" w:themeFill="background1" w:themeFillShade="D9"/>
            <w:vAlign w:val="center"/>
          </w:tcPr>
          <w:p w:rsidR="004F5249" w:rsidRPr="007C02C6" w:rsidRDefault="004F5249" w:rsidP="00A44D9A">
            <w:pPr>
              <w:jc w:val="center"/>
              <w:rPr>
                <w:rFonts w:ascii="Calibri" w:eastAsia="Calibri" w:hAnsi="Calibri" w:cs="Times New Roman"/>
                <w:color w:val="000000" w:themeColor="text1"/>
              </w:rPr>
            </w:pPr>
          </w:p>
        </w:tc>
        <w:tc>
          <w:tcPr>
            <w:tcW w:w="932" w:type="dxa"/>
          </w:tcPr>
          <w:p w:rsidR="004F5249" w:rsidRPr="007C02C6" w:rsidRDefault="004F5249" w:rsidP="00A44D9A">
            <w:pPr>
              <w:jc w:val="center"/>
              <w:rPr>
                <w:color w:val="000000" w:themeColor="text1"/>
              </w:rPr>
            </w:pPr>
            <w:r w:rsidRPr="007C02C6">
              <w:rPr>
                <w:color w:val="000000" w:themeColor="text1"/>
              </w:rPr>
              <w:t xml:space="preserve">max </w:t>
            </w:r>
          </w:p>
        </w:tc>
        <w:tc>
          <w:tcPr>
            <w:tcW w:w="1187" w:type="dxa"/>
          </w:tcPr>
          <w:p w:rsidR="004F5249" w:rsidRPr="007C02C6" w:rsidRDefault="00753012" w:rsidP="00A44D9A">
            <w:pPr>
              <w:rPr>
                <w:color w:val="000000" w:themeColor="text1"/>
              </w:rPr>
            </w:pPr>
            <m:oMathPara>
              <m:oMath>
                <m:r>
                  <w:rPr>
                    <w:rFonts w:ascii="Cambria Math" w:hAnsi="Cambria Math"/>
                    <w:color w:val="000000" w:themeColor="text1"/>
                  </w:rPr>
                  <m:t>0,00</m:t>
                </m:r>
                <m:r>
                  <w:rPr>
                    <w:rFonts w:ascii="Cambria Math" w:hAnsi="Cambria Math"/>
                    <w:color w:val="000000" w:themeColor="text1"/>
                  </w:rPr>
                  <m:t>2</m:t>
                </m:r>
                <m:r>
                  <w:rPr>
                    <w:rFonts w:ascii="Cambria Math" w:hAnsi="Cambria Math"/>
                    <w:color w:val="000000" w:themeColor="text1"/>
                  </w:rPr>
                  <m:t>00</m:t>
                </m:r>
              </m:oMath>
            </m:oMathPara>
          </w:p>
        </w:tc>
        <w:tc>
          <w:tcPr>
            <w:tcW w:w="1188" w:type="dxa"/>
          </w:tcPr>
          <w:p w:rsidR="004F5249" w:rsidRPr="007C02C6" w:rsidRDefault="00EE7114" w:rsidP="00A44D9A">
            <w:pPr>
              <w:rPr>
                <w:color w:val="000000" w:themeColor="text1"/>
              </w:rPr>
            </w:pPr>
            <m:oMathPara>
              <m:oMath>
                <m:r>
                  <w:rPr>
                    <w:rFonts w:ascii="Cambria Math" w:hAnsi="Cambria Math"/>
                    <w:color w:val="000000" w:themeColor="text1"/>
                  </w:rPr>
                  <m:t>0</m:t>
                </m:r>
                <m:r>
                  <w:rPr>
                    <w:rFonts w:ascii="Cambria Math" w:hAnsi="Cambria Math"/>
                    <w:color w:val="000000" w:themeColor="text1"/>
                  </w:rPr>
                  <m:t>,01000</m:t>
                </m:r>
              </m:oMath>
            </m:oMathPara>
          </w:p>
        </w:tc>
        <w:tc>
          <w:tcPr>
            <w:tcW w:w="1235" w:type="dxa"/>
          </w:tcPr>
          <w:p w:rsidR="004F5249" w:rsidRPr="007C02C6" w:rsidRDefault="00EE7114" w:rsidP="00A44D9A">
            <w:pPr>
              <w:rPr>
                <w:color w:val="000000" w:themeColor="text1"/>
              </w:rPr>
            </w:pPr>
            <m:oMathPara>
              <m:oMath>
                <m:r>
                  <w:rPr>
                    <w:rFonts w:ascii="Cambria Math" w:hAnsi="Cambria Math"/>
                    <w:color w:val="000000" w:themeColor="text1"/>
                  </w:rPr>
                  <m:t>0</m:t>
                </m:r>
                <m:r>
                  <w:rPr>
                    <w:rFonts w:ascii="Cambria Math" w:hAnsi="Cambria Math"/>
                    <w:color w:val="000000" w:themeColor="text1"/>
                  </w:rPr>
                  <m:t>,02200</m:t>
                </m:r>
              </m:oMath>
            </m:oMathPara>
          </w:p>
        </w:tc>
        <w:tc>
          <w:tcPr>
            <w:tcW w:w="1236" w:type="dxa"/>
          </w:tcPr>
          <w:p w:rsidR="004F5249" w:rsidRPr="007C02C6" w:rsidRDefault="00EE7114" w:rsidP="00A44D9A">
            <w:pPr>
              <w:rPr>
                <w:color w:val="000000" w:themeColor="text1"/>
              </w:rPr>
            </w:pPr>
            <m:oMathPara>
              <m:oMath>
                <m:r>
                  <w:rPr>
                    <w:rFonts w:ascii="Cambria Math" w:hAnsi="Cambria Math"/>
                    <w:color w:val="000000" w:themeColor="text1"/>
                  </w:rPr>
                  <m:t>0</m:t>
                </m:r>
                <m:r>
                  <w:rPr>
                    <w:rFonts w:ascii="Cambria Math" w:hAnsi="Cambria Math"/>
                    <w:color w:val="000000" w:themeColor="text1"/>
                  </w:rPr>
                  <m:t>,19900</m:t>
                </m:r>
              </m:oMath>
            </m:oMathPara>
          </w:p>
        </w:tc>
        <w:tc>
          <w:tcPr>
            <w:tcW w:w="1327" w:type="dxa"/>
          </w:tcPr>
          <w:p w:rsidR="004F5249" w:rsidRPr="007C02C6" w:rsidRDefault="00EE7114" w:rsidP="00A44D9A">
            <w:pPr>
              <w:rPr>
                <w:color w:val="000000" w:themeColor="text1"/>
              </w:rPr>
            </w:pPr>
            <m:oMathPara>
              <m:oMath>
                <m:r>
                  <w:rPr>
                    <w:rFonts w:ascii="Cambria Math" w:hAnsi="Cambria Math"/>
                    <w:color w:val="000000" w:themeColor="text1"/>
                  </w:rPr>
                  <m:t>0</m:t>
                </m:r>
                <m:r>
                  <w:rPr>
                    <w:rFonts w:ascii="Cambria Math" w:hAnsi="Cambria Math"/>
                    <w:color w:val="000000" w:themeColor="text1"/>
                  </w:rPr>
                  <m:t>,30000</m:t>
                </m:r>
              </m:oMath>
            </m:oMathPara>
          </w:p>
        </w:tc>
      </w:tr>
      <w:tr w:rsidR="004F5249" w:rsidRPr="004B64B3" w:rsidTr="000C6232">
        <w:trPr>
          <w:trHeight w:val="283"/>
          <w:jc w:val="center"/>
        </w:trPr>
        <w:tc>
          <w:tcPr>
            <w:tcW w:w="1957" w:type="dxa"/>
            <w:vMerge w:val="restart"/>
            <w:shd w:val="clear" w:color="auto" w:fill="D9D9D9" w:themeFill="background1" w:themeFillShade="D9"/>
            <w:vAlign w:val="center"/>
          </w:tcPr>
          <w:p w:rsidR="004F5249" w:rsidRPr="007C02C6" w:rsidRDefault="004F5249" w:rsidP="00A44D9A">
            <w:pPr>
              <w:jc w:val="center"/>
              <w:rPr>
                <w:color w:val="000000" w:themeColor="text1"/>
              </w:rPr>
            </w:pPr>
            <w:r w:rsidRPr="007C02C6">
              <w:rPr>
                <w:rFonts w:eastAsiaTheme="minorEastAsia"/>
                <w:color w:val="000000" w:themeColor="text1"/>
              </w:rPr>
              <w:t xml:space="preserve">Posortowane początkowe </w:t>
            </w:r>
            <m:oMath>
              <m:r>
                <w:rPr>
                  <w:rFonts w:ascii="Cambria Math" w:hAnsi="Cambria Math"/>
                  <w:color w:val="000000" w:themeColor="text1"/>
                </w:rPr>
                <m:t>95%</m:t>
              </m:r>
            </m:oMath>
            <w:r w:rsidRPr="007C02C6">
              <w:rPr>
                <w:rFonts w:eastAsiaTheme="minorEastAsia"/>
                <w:color w:val="000000" w:themeColor="text1"/>
              </w:rPr>
              <w:t xml:space="preserve"> elementów</w:t>
            </w:r>
          </w:p>
        </w:tc>
        <w:tc>
          <w:tcPr>
            <w:tcW w:w="932" w:type="dxa"/>
          </w:tcPr>
          <w:p w:rsidR="004F5249" w:rsidRPr="007C02C6" w:rsidRDefault="004F5249" w:rsidP="00A44D9A">
            <w:pPr>
              <w:jc w:val="center"/>
              <w:rPr>
                <w:color w:val="000000" w:themeColor="text1"/>
              </w:rPr>
            </w:pPr>
            <w:r w:rsidRPr="007C02C6">
              <w:rPr>
                <w:color w:val="000000" w:themeColor="text1"/>
              </w:rPr>
              <w:t>min</w:t>
            </w:r>
          </w:p>
        </w:tc>
        <w:tc>
          <w:tcPr>
            <w:tcW w:w="1187" w:type="dxa"/>
          </w:tcPr>
          <w:p w:rsidR="004F5249" w:rsidRPr="007C02C6" w:rsidRDefault="00753012" w:rsidP="00A44D9A">
            <w:pPr>
              <w:rPr>
                <w:color w:val="000000" w:themeColor="text1"/>
              </w:rPr>
            </w:pPr>
            <m:oMathPara>
              <m:oMath>
                <m:r>
                  <w:rPr>
                    <w:rFonts w:ascii="Cambria Math" w:hAnsi="Cambria Math"/>
                    <w:color w:val="000000" w:themeColor="text1"/>
                  </w:rPr>
                  <m:t>0,00100</m:t>
                </m:r>
              </m:oMath>
            </m:oMathPara>
          </w:p>
        </w:tc>
        <w:tc>
          <w:tcPr>
            <w:tcW w:w="1188" w:type="dxa"/>
          </w:tcPr>
          <w:p w:rsidR="004F5249" w:rsidRPr="007C02C6" w:rsidRDefault="00753012" w:rsidP="00A44D9A">
            <w:pPr>
              <w:rPr>
                <w:color w:val="000000" w:themeColor="text1"/>
              </w:rPr>
            </w:pPr>
            <m:oMathPara>
              <m:oMath>
                <m:r>
                  <w:rPr>
                    <w:rFonts w:ascii="Cambria Math" w:hAnsi="Cambria Math"/>
                    <w:color w:val="000000" w:themeColor="text1"/>
                  </w:rPr>
                  <m:t>0,00800</m:t>
                </m:r>
              </m:oMath>
            </m:oMathPara>
          </w:p>
        </w:tc>
        <w:tc>
          <w:tcPr>
            <w:tcW w:w="1235" w:type="dxa"/>
          </w:tcPr>
          <w:p w:rsidR="004F5249" w:rsidRPr="007C02C6" w:rsidRDefault="00753012" w:rsidP="00A44D9A">
            <w:pPr>
              <w:rPr>
                <w:color w:val="000000" w:themeColor="text1"/>
              </w:rPr>
            </w:pPr>
            <m:oMathPara>
              <m:oMath>
                <m:r>
                  <w:rPr>
                    <w:rFonts w:ascii="Cambria Math" w:hAnsi="Cambria Math"/>
                    <w:color w:val="000000" w:themeColor="text1"/>
                  </w:rPr>
                  <m:t>0,01800</m:t>
                </m:r>
              </m:oMath>
            </m:oMathPara>
          </w:p>
        </w:tc>
        <w:tc>
          <w:tcPr>
            <w:tcW w:w="1236" w:type="dxa"/>
          </w:tcPr>
          <w:p w:rsidR="004F5249" w:rsidRPr="007C02C6" w:rsidRDefault="00753012" w:rsidP="00A44D9A">
            <w:pPr>
              <w:rPr>
                <w:color w:val="000000" w:themeColor="text1"/>
              </w:rPr>
            </w:pPr>
            <m:oMathPara>
              <m:oMath>
                <m:r>
                  <w:rPr>
                    <w:rFonts w:ascii="Cambria Math" w:hAnsi="Cambria Math"/>
                    <w:color w:val="000000" w:themeColor="text1"/>
                  </w:rPr>
                  <m:t>0,09400</m:t>
                </m:r>
              </m:oMath>
            </m:oMathPara>
          </w:p>
        </w:tc>
        <w:tc>
          <w:tcPr>
            <w:tcW w:w="1327" w:type="dxa"/>
          </w:tcPr>
          <w:p w:rsidR="004F5249" w:rsidRPr="007C02C6" w:rsidRDefault="00753012" w:rsidP="00A44D9A">
            <w:pPr>
              <w:rPr>
                <w:color w:val="000000" w:themeColor="text1"/>
              </w:rPr>
            </w:pPr>
            <m:oMathPara>
              <m:oMath>
                <m:r>
                  <w:rPr>
                    <w:rFonts w:ascii="Cambria Math" w:hAnsi="Cambria Math"/>
                    <w:color w:val="000000" w:themeColor="text1"/>
                  </w:rPr>
                  <m:t>0,19300</m:t>
                </m:r>
              </m:oMath>
            </m:oMathPara>
          </w:p>
        </w:tc>
      </w:tr>
      <w:tr w:rsidR="004F5249" w:rsidRPr="004B64B3" w:rsidTr="000C6232">
        <w:trPr>
          <w:trHeight w:val="283"/>
          <w:jc w:val="center"/>
        </w:trPr>
        <w:tc>
          <w:tcPr>
            <w:tcW w:w="1957" w:type="dxa"/>
            <w:vMerge/>
            <w:shd w:val="clear" w:color="auto" w:fill="D9D9D9" w:themeFill="background1" w:themeFillShade="D9"/>
            <w:vAlign w:val="center"/>
          </w:tcPr>
          <w:p w:rsidR="004F5249" w:rsidRPr="007C02C6" w:rsidRDefault="004F5249" w:rsidP="00A44D9A">
            <w:pPr>
              <w:jc w:val="center"/>
              <w:rPr>
                <w:rFonts w:ascii="Calibri" w:eastAsia="Calibri" w:hAnsi="Calibri" w:cs="Times New Roman"/>
                <w:color w:val="000000" w:themeColor="text1"/>
              </w:rPr>
            </w:pPr>
          </w:p>
        </w:tc>
        <w:tc>
          <w:tcPr>
            <w:tcW w:w="932" w:type="dxa"/>
          </w:tcPr>
          <w:p w:rsidR="004F5249" w:rsidRPr="007C02C6" w:rsidRDefault="004F5249" w:rsidP="00A44D9A">
            <w:pPr>
              <w:jc w:val="center"/>
              <w:rPr>
                <w:color w:val="000000" w:themeColor="text1"/>
              </w:rPr>
            </w:pPr>
            <w:proofErr w:type="spellStart"/>
            <w:r w:rsidRPr="007C02C6">
              <w:rPr>
                <w:color w:val="000000" w:themeColor="text1"/>
              </w:rPr>
              <w:t>śr</w:t>
            </w:r>
            <w:proofErr w:type="spellEnd"/>
          </w:p>
        </w:tc>
        <w:tc>
          <w:tcPr>
            <w:tcW w:w="1187" w:type="dxa"/>
          </w:tcPr>
          <w:p w:rsidR="004F5249" w:rsidRPr="007C02C6" w:rsidRDefault="00753012" w:rsidP="00A44D9A">
            <w:pPr>
              <w:rPr>
                <w:color w:val="000000" w:themeColor="text1"/>
              </w:rPr>
            </w:pPr>
            <m:oMathPara>
              <m:oMath>
                <m:r>
                  <w:rPr>
                    <w:rFonts w:ascii="Cambria Math" w:hAnsi="Cambria Math"/>
                    <w:color w:val="000000" w:themeColor="text1"/>
                  </w:rPr>
                  <m:t>0,00164</m:t>
                </m:r>
              </m:oMath>
            </m:oMathPara>
          </w:p>
        </w:tc>
        <w:tc>
          <w:tcPr>
            <w:tcW w:w="1188" w:type="dxa"/>
          </w:tcPr>
          <w:p w:rsidR="004F5249" w:rsidRPr="007C02C6" w:rsidRDefault="00753012" w:rsidP="00A44D9A">
            <w:pPr>
              <w:rPr>
                <w:color w:val="000000" w:themeColor="text1"/>
              </w:rPr>
            </w:pPr>
            <m:oMathPara>
              <m:oMath>
                <m:r>
                  <w:rPr>
                    <w:rFonts w:ascii="Cambria Math" w:hAnsi="Cambria Math"/>
                    <w:color w:val="000000" w:themeColor="text1"/>
                  </w:rPr>
                  <m:t>0,00896</m:t>
                </m:r>
              </m:oMath>
            </m:oMathPara>
          </w:p>
        </w:tc>
        <w:tc>
          <w:tcPr>
            <w:tcW w:w="1235" w:type="dxa"/>
          </w:tcPr>
          <w:p w:rsidR="004F5249" w:rsidRPr="007C02C6" w:rsidRDefault="00753012" w:rsidP="00A44D9A">
            <w:pPr>
              <w:rPr>
                <w:color w:val="000000" w:themeColor="text1"/>
              </w:rPr>
            </w:pPr>
            <m:oMathPara>
              <m:oMath>
                <m:r>
                  <w:rPr>
                    <w:rFonts w:ascii="Cambria Math" w:hAnsi="Cambria Math"/>
                    <w:color w:val="000000" w:themeColor="text1"/>
                  </w:rPr>
                  <m:t>0,01860</m:t>
                </m:r>
              </m:oMath>
            </m:oMathPara>
          </w:p>
        </w:tc>
        <w:tc>
          <w:tcPr>
            <w:tcW w:w="1236" w:type="dxa"/>
          </w:tcPr>
          <w:p w:rsidR="004F5249" w:rsidRPr="007C02C6" w:rsidRDefault="00753012" w:rsidP="00A44D9A">
            <w:pPr>
              <w:rPr>
                <w:color w:val="000000" w:themeColor="text1"/>
              </w:rPr>
            </w:pPr>
            <m:oMathPara>
              <m:oMath>
                <m:r>
                  <w:rPr>
                    <w:rFonts w:ascii="Cambria Math" w:hAnsi="Cambria Math"/>
                    <w:color w:val="000000" w:themeColor="text1"/>
                  </w:rPr>
                  <m:t>0,09958</m:t>
                </m:r>
              </m:oMath>
            </m:oMathPara>
          </w:p>
        </w:tc>
        <w:tc>
          <w:tcPr>
            <w:tcW w:w="1327" w:type="dxa"/>
          </w:tcPr>
          <w:p w:rsidR="004F5249" w:rsidRPr="007C02C6" w:rsidRDefault="00753012" w:rsidP="00A44D9A">
            <w:pPr>
              <w:rPr>
                <w:color w:val="000000" w:themeColor="text1"/>
              </w:rPr>
            </w:pPr>
            <m:oMathPara>
              <m:oMath>
                <m:r>
                  <w:rPr>
                    <w:rFonts w:ascii="Cambria Math" w:hAnsi="Cambria Math"/>
                    <w:color w:val="000000" w:themeColor="text1"/>
                  </w:rPr>
                  <m:t>0,20561</m:t>
                </m:r>
              </m:oMath>
            </m:oMathPara>
          </w:p>
        </w:tc>
      </w:tr>
      <w:tr w:rsidR="004F5249" w:rsidRPr="004B64B3" w:rsidTr="000C6232">
        <w:trPr>
          <w:trHeight w:val="283"/>
          <w:jc w:val="center"/>
        </w:trPr>
        <w:tc>
          <w:tcPr>
            <w:tcW w:w="1957" w:type="dxa"/>
            <w:vMerge/>
            <w:shd w:val="clear" w:color="auto" w:fill="D9D9D9" w:themeFill="background1" w:themeFillShade="D9"/>
            <w:vAlign w:val="center"/>
          </w:tcPr>
          <w:p w:rsidR="004F5249" w:rsidRPr="007C02C6" w:rsidRDefault="004F5249" w:rsidP="00A44D9A">
            <w:pPr>
              <w:jc w:val="center"/>
              <w:rPr>
                <w:rFonts w:ascii="Calibri" w:eastAsia="Calibri" w:hAnsi="Calibri" w:cs="Times New Roman"/>
                <w:color w:val="000000" w:themeColor="text1"/>
              </w:rPr>
            </w:pPr>
          </w:p>
        </w:tc>
        <w:tc>
          <w:tcPr>
            <w:tcW w:w="932" w:type="dxa"/>
          </w:tcPr>
          <w:p w:rsidR="004F5249" w:rsidRPr="007C02C6" w:rsidRDefault="004F5249" w:rsidP="00A44D9A">
            <w:pPr>
              <w:jc w:val="center"/>
              <w:rPr>
                <w:color w:val="000000" w:themeColor="text1"/>
              </w:rPr>
            </w:pPr>
            <w:r w:rsidRPr="007C02C6">
              <w:rPr>
                <w:color w:val="000000" w:themeColor="text1"/>
              </w:rPr>
              <w:t xml:space="preserve">max </w:t>
            </w:r>
          </w:p>
        </w:tc>
        <w:tc>
          <w:tcPr>
            <w:tcW w:w="1187" w:type="dxa"/>
          </w:tcPr>
          <w:p w:rsidR="004F5249" w:rsidRPr="007C02C6" w:rsidRDefault="00753012" w:rsidP="00A44D9A">
            <w:pPr>
              <w:rPr>
                <w:color w:val="000000" w:themeColor="text1"/>
              </w:rPr>
            </w:pPr>
            <m:oMathPara>
              <m:oMath>
                <m:r>
                  <w:rPr>
                    <w:rFonts w:ascii="Cambria Math" w:hAnsi="Cambria Math"/>
                    <w:color w:val="000000" w:themeColor="text1"/>
                  </w:rPr>
                  <m:t>0,00300</m:t>
                </m:r>
              </m:oMath>
            </m:oMathPara>
          </w:p>
        </w:tc>
        <w:tc>
          <w:tcPr>
            <w:tcW w:w="1188" w:type="dxa"/>
          </w:tcPr>
          <w:p w:rsidR="004F5249" w:rsidRPr="007C02C6" w:rsidRDefault="00EE7114" w:rsidP="00A44D9A">
            <w:pPr>
              <w:rPr>
                <w:color w:val="000000" w:themeColor="text1"/>
              </w:rPr>
            </w:pPr>
            <m:oMathPara>
              <m:oMath>
                <m:r>
                  <w:rPr>
                    <w:rFonts w:ascii="Cambria Math" w:hAnsi="Cambria Math"/>
                    <w:color w:val="000000" w:themeColor="text1"/>
                  </w:rPr>
                  <m:t>0</m:t>
                </m:r>
                <m:r>
                  <w:rPr>
                    <w:rFonts w:ascii="Cambria Math" w:hAnsi="Cambria Math"/>
                    <w:color w:val="000000" w:themeColor="text1"/>
                  </w:rPr>
                  <m:t>,01000</m:t>
                </m:r>
              </m:oMath>
            </m:oMathPara>
          </w:p>
        </w:tc>
        <w:tc>
          <w:tcPr>
            <w:tcW w:w="1235" w:type="dxa"/>
          </w:tcPr>
          <w:p w:rsidR="004F5249" w:rsidRPr="007C02C6" w:rsidRDefault="00EE7114" w:rsidP="00A44D9A">
            <w:pPr>
              <w:rPr>
                <w:color w:val="000000" w:themeColor="text1"/>
              </w:rPr>
            </w:pPr>
            <m:oMathPara>
              <m:oMath>
                <m:r>
                  <w:rPr>
                    <w:rFonts w:ascii="Cambria Math" w:hAnsi="Cambria Math"/>
                    <w:color w:val="000000" w:themeColor="text1"/>
                  </w:rPr>
                  <m:t>0</m:t>
                </m:r>
                <m:r>
                  <w:rPr>
                    <w:rFonts w:ascii="Cambria Math" w:hAnsi="Cambria Math"/>
                    <w:color w:val="000000" w:themeColor="text1"/>
                  </w:rPr>
                  <m:t>,02300</m:t>
                </m:r>
              </m:oMath>
            </m:oMathPara>
          </w:p>
        </w:tc>
        <w:tc>
          <w:tcPr>
            <w:tcW w:w="1236" w:type="dxa"/>
          </w:tcPr>
          <w:p w:rsidR="004F5249" w:rsidRPr="007C02C6" w:rsidRDefault="00EE7114" w:rsidP="00A44D9A">
            <w:pPr>
              <w:rPr>
                <w:color w:val="000000" w:themeColor="text1"/>
              </w:rPr>
            </w:pPr>
            <m:oMathPara>
              <m:oMath>
                <m:r>
                  <w:rPr>
                    <w:rFonts w:ascii="Cambria Math" w:hAnsi="Cambria Math"/>
                    <w:color w:val="000000" w:themeColor="text1"/>
                  </w:rPr>
                  <m:t>0</m:t>
                </m:r>
                <m:r>
                  <w:rPr>
                    <w:rFonts w:ascii="Cambria Math" w:hAnsi="Cambria Math"/>
                    <w:color w:val="000000" w:themeColor="text1"/>
                  </w:rPr>
                  <m:t>,16300</m:t>
                </m:r>
              </m:oMath>
            </m:oMathPara>
          </w:p>
        </w:tc>
        <w:tc>
          <w:tcPr>
            <w:tcW w:w="1327" w:type="dxa"/>
          </w:tcPr>
          <w:p w:rsidR="004F5249" w:rsidRPr="007C02C6" w:rsidRDefault="00EE7114" w:rsidP="00A44D9A">
            <w:pPr>
              <w:rPr>
                <w:color w:val="000000" w:themeColor="text1"/>
              </w:rPr>
            </w:pPr>
            <m:oMathPara>
              <m:oMath>
                <m:r>
                  <w:rPr>
                    <w:rFonts w:ascii="Cambria Math" w:hAnsi="Cambria Math"/>
                    <w:color w:val="000000" w:themeColor="text1"/>
                  </w:rPr>
                  <m:t>0</m:t>
                </m:r>
                <m:r>
                  <w:rPr>
                    <w:rFonts w:ascii="Cambria Math" w:hAnsi="Cambria Math"/>
                    <w:color w:val="000000" w:themeColor="text1"/>
                  </w:rPr>
                  <m:t>,33300</m:t>
                </m:r>
              </m:oMath>
            </m:oMathPara>
          </w:p>
        </w:tc>
      </w:tr>
      <w:tr w:rsidR="004F5249" w:rsidRPr="004B64B3" w:rsidTr="000C6232">
        <w:trPr>
          <w:trHeight w:val="283"/>
          <w:jc w:val="center"/>
        </w:trPr>
        <w:tc>
          <w:tcPr>
            <w:tcW w:w="1957" w:type="dxa"/>
            <w:vMerge w:val="restart"/>
            <w:shd w:val="clear" w:color="auto" w:fill="D9D9D9" w:themeFill="background1" w:themeFillShade="D9"/>
            <w:vAlign w:val="center"/>
          </w:tcPr>
          <w:p w:rsidR="004F5249" w:rsidRPr="007C02C6" w:rsidRDefault="004F5249" w:rsidP="00A44D9A">
            <w:pPr>
              <w:jc w:val="center"/>
              <w:rPr>
                <w:color w:val="000000" w:themeColor="text1"/>
              </w:rPr>
            </w:pPr>
            <w:r w:rsidRPr="007C02C6">
              <w:rPr>
                <w:rFonts w:eastAsiaTheme="minorEastAsia"/>
                <w:color w:val="000000" w:themeColor="text1"/>
              </w:rPr>
              <w:t xml:space="preserve">Posortowane początkowe </w:t>
            </w:r>
            <m:oMath>
              <m:r>
                <w:rPr>
                  <w:rFonts w:ascii="Cambria Math" w:hAnsi="Cambria Math"/>
                  <w:color w:val="000000" w:themeColor="text1"/>
                </w:rPr>
                <m:t>99%</m:t>
              </m:r>
            </m:oMath>
            <w:r w:rsidRPr="007C02C6">
              <w:rPr>
                <w:rFonts w:eastAsiaTheme="minorEastAsia"/>
                <w:color w:val="000000" w:themeColor="text1"/>
              </w:rPr>
              <w:t xml:space="preserve"> elementów</w:t>
            </w:r>
          </w:p>
        </w:tc>
        <w:tc>
          <w:tcPr>
            <w:tcW w:w="932" w:type="dxa"/>
          </w:tcPr>
          <w:p w:rsidR="004F5249" w:rsidRPr="007C02C6" w:rsidRDefault="004F5249" w:rsidP="00A44D9A">
            <w:pPr>
              <w:jc w:val="center"/>
              <w:rPr>
                <w:color w:val="000000" w:themeColor="text1"/>
              </w:rPr>
            </w:pPr>
            <w:r w:rsidRPr="007C02C6">
              <w:rPr>
                <w:color w:val="000000" w:themeColor="text1"/>
              </w:rPr>
              <w:t>min</w:t>
            </w:r>
          </w:p>
        </w:tc>
        <w:tc>
          <w:tcPr>
            <w:tcW w:w="1187" w:type="dxa"/>
          </w:tcPr>
          <w:p w:rsidR="004F5249" w:rsidRPr="007C02C6" w:rsidRDefault="00753012" w:rsidP="00A44D9A">
            <w:pPr>
              <w:rPr>
                <w:color w:val="000000" w:themeColor="text1"/>
              </w:rPr>
            </w:pPr>
            <m:oMathPara>
              <m:oMath>
                <m:r>
                  <w:rPr>
                    <w:rFonts w:ascii="Cambria Math" w:hAnsi="Cambria Math"/>
                    <w:color w:val="000000" w:themeColor="text1"/>
                  </w:rPr>
                  <m:t>0,00100</m:t>
                </m:r>
              </m:oMath>
            </m:oMathPara>
          </w:p>
        </w:tc>
        <w:tc>
          <w:tcPr>
            <w:tcW w:w="1188" w:type="dxa"/>
          </w:tcPr>
          <w:p w:rsidR="004F5249" w:rsidRPr="007C02C6" w:rsidRDefault="00753012" w:rsidP="00A44D9A">
            <w:pPr>
              <w:rPr>
                <w:color w:val="000000" w:themeColor="text1"/>
              </w:rPr>
            </w:pPr>
            <m:oMathPara>
              <m:oMath>
                <m:r>
                  <w:rPr>
                    <w:rFonts w:ascii="Cambria Math" w:hAnsi="Cambria Math"/>
                    <w:color w:val="000000" w:themeColor="text1"/>
                  </w:rPr>
                  <m:t>0,00800</m:t>
                </m:r>
              </m:oMath>
            </m:oMathPara>
          </w:p>
        </w:tc>
        <w:tc>
          <w:tcPr>
            <w:tcW w:w="1235" w:type="dxa"/>
          </w:tcPr>
          <w:p w:rsidR="004F5249" w:rsidRPr="007C02C6" w:rsidRDefault="00753012" w:rsidP="00A44D9A">
            <w:pPr>
              <w:rPr>
                <w:color w:val="000000" w:themeColor="text1"/>
              </w:rPr>
            </w:pPr>
            <m:oMathPara>
              <m:oMath>
                <m:r>
                  <w:rPr>
                    <w:rFonts w:ascii="Cambria Math" w:hAnsi="Cambria Math"/>
                    <w:color w:val="000000" w:themeColor="text1"/>
                  </w:rPr>
                  <m:t>0,01800</m:t>
                </m:r>
              </m:oMath>
            </m:oMathPara>
          </w:p>
        </w:tc>
        <w:tc>
          <w:tcPr>
            <w:tcW w:w="1236" w:type="dxa"/>
          </w:tcPr>
          <w:p w:rsidR="004F5249" w:rsidRPr="007C02C6" w:rsidRDefault="00753012" w:rsidP="00A44D9A">
            <w:pPr>
              <w:rPr>
                <w:color w:val="000000" w:themeColor="text1"/>
              </w:rPr>
            </w:pPr>
            <m:oMathPara>
              <m:oMath>
                <m:r>
                  <w:rPr>
                    <w:rFonts w:ascii="Cambria Math" w:hAnsi="Cambria Math"/>
                    <w:color w:val="000000" w:themeColor="text1"/>
                  </w:rPr>
                  <m:t>0,09400</m:t>
                </m:r>
              </m:oMath>
            </m:oMathPara>
          </w:p>
        </w:tc>
        <w:tc>
          <w:tcPr>
            <w:tcW w:w="1327" w:type="dxa"/>
          </w:tcPr>
          <w:p w:rsidR="004F5249" w:rsidRPr="007C02C6" w:rsidRDefault="00753012" w:rsidP="00A44D9A">
            <w:pPr>
              <w:rPr>
                <w:color w:val="000000" w:themeColor="text1"/>
              </w:rPr>
            </w:pPr>
            <m:oMathPara>
              <m:oMath>
                <m:r>
                  <w:rPr>
                    <w:rFonts w:ascii="Cambria Math" w:hAnsi="Cambria Math"/>
                    <w:color w:val="000000" w:themeColor="text1"/>
                  </w:rPr>
                  <m:t>0,19000</m:t>
                </m:r>
              </m:oMath>
            </m:oMathPara>
          </w:p>
        </w:tc>
      </w:tr>
      <w:tr w:rsidR="004F5249" w:rsidRPr="004B64B3" w:rsidTr="000C6232">
        <w:trPr>
          <w:trHeight w:val="283"/>
          <w:jc w:val="center"/>
        </w:trPr>
        <w:tc>
          <w:tcPr>
            <w:tcW w:w="1957" w:type="dxa"/>
            <w:vMerge/>
            <w:shd w:val="clear" w:color="auto" w:fill="D9D9D9" w:themeFill="background1" w:themeFillShade="D9"/>
            <w:vAlign w:val="center"/>
          </w:tcPr>
          <w:p w:rsidR="004F5249" w:rsidRPr="007C02C6" w:rsidRDefault="004F5249" w:rsidP="00A44D9A">
            <w:pPr>
              <w:jc w:val="center"/>
              <w:rPr>
                <w:rFonts w:ascii="Calibri" w:eastAsia="Calibri" w:hAnsi="Calibri" w:cs="Times New Roman"/>
                <w:color w:val="000000" w:themeColor="text1"/>
              </w:rPr>
            </w:pPr>
          </w:p>
        </w:tc>
        <w:tc>
          <w:tcPr>
            <w:tcW w:w="932" w:type="dxa"/>
          </w:tcPr>
          <w:p w:rsidR="004F5249" w:rsidRPr="007C02C6" w:rsidRDefault="004F5249" w:rsidP="00A44D9A">
            <w:pPr>
              <w:jc w:val="center"/>
              <w:rPr>
                <w:color w:val="000000" w:themeColor="text1"/>
              </w:rPr>
            </w:pPr>
            <w:proofErr w:type="spellStart"/>
            <w:r w:rsidRPr="007C02C6">
              <w:rPr>
                <w:color w:val="000000" w:themeColor="text1"/>
              </w:rPr>
              <w:t>śr</w:t>
            </w:r>
            <w:proofErr w:type="spellEnd"/>
          </w:p>
        </w:tc>
        <w:tc>
          <w:tcPr>
            <w:tcW w:w="1187" w:type="dxa"/>
          </w:tcPr>
          <w:p w:rsidR="004F5249" w:rsidRPr="007C02C6" w:rsidRDefault="00753012" w:rsidP="00A44D9A">
            <w:pPr>
              <w:rPr>
                <w:color w:val="000000" w:themeColor="text1"/>
              </w:rPr>
            </w:pPr>
            <m:oMathPara>
              <m:oMath>
                <m:r>
                  <w:rPr>
                    <w:rFonts w:ascii="Cambria Math" w:hAnsi="Cambria Math"/>
                    <w:color w:val="000000" w:themeColor="text1"/>
                  </w:rPr>
                  <m:t>0,00163</m:t>
                </m:r>
              </m:oMath>
            </m:oMathPara>
          </w:p>
        </w:tc>
        <w:tc>
          <w:tcPr>
            <w:tcW w:w="1188" w:type="dxa"/>
          </w:tcPr>
          <w:p w:rsidR="004F5249" w:rsidRPr="007C02C6" w:rsidRDefault="00753012" w:rsidP="00A44D9A">
            <w:pPr>
              <w:rPr>
                <w:color w:val="000000" w:themeColor="text1"/>
              </w:rPr>
            </w:pPr>
            <m:oMathPara>
              <m:oMath>
                <m:r>
                  <w:rPr>
                    <w:rFonts w:ascii="Cambria Math" w:hAnsi="Cambria Math"/>
                    <w:color w:val="000000" w:themeColor="text1"/>
                  </w:rPr>
                  <m:t>0,00892</m:t>
                </m:r>
              </m:oMath>
            </m:oMathPara>
          </w:p>
        </w:tc>
        <w:tc>
          <w:tcPr>
            <w:tcW w:w="1235" w:type="dxa"/>
          </w:tcPr>
          <w:p w:rsidR="004F5249" w:rsidRPr="007C02C6" w:rsidRDefault="00753012" w:rsidP="00A44D9A">
            <w:pPr>
              <w:rPr>
                <w:color w:val="000000" w:themeColor="text1"/>
              </w:rPr>
            </w:pPr>
            <m:oMathPara>
              <m:oMath>
                <m:r>
                  <w:rPr>
                    <w:rFonts w:ascii="Cambria Math" w:hAnsi="Cambria Math"/>
                    <w:color w:val="000000" w:themeColor="text1"/>
                  </w:rPr>
                  <m:t>0,01869</m:t>
                </m:r>
              </m:oMath>
            </m:oMathPara>
          </w:p>
        </w:tc>
        <w:tc>
          <w:tcPr>
            <w:tcW w:w="1236" w:type="dxa"/>
          </w:tcPr>
          <w:p w:rsidR="004F5249" w:rsidRPr="007C02C6" w:rsidRDefault="00753012" w:rsidP="00A44D9A">
            <w:pPr>
              <w:rPr>
                <w:color w:val="000000" w:themeColor="text1"/>
              </w:rPr>
            </w:pPr>
            <m:oMathPara>
              <m:oMath>
                <m:r>
                  <w:rPr>
                    <w:rFonts w:ascii="Cambria Math" w:hAnsi="Cambria Math"/>
                    <w:color w:val="000000" w:themeColor="text1"/>
                  </w:rPr>
                  <m:t>0,10325</m:t>
                </m:r>
              </m:oMath>
            </m:oMathPara>
          </w:p>
        </w:tc>
        <w:tc>
          <w:tcPr>
            <w:tcW w:w="1327" w:type="dxa"/>
          </w:tcPr>
          <w:p w:rsidR="004F5249" w:rsidRPr="007C02C6" w:rsidRDefault="00753012" w:rsidP="00A44D9A">
            <w:pPr>
              <w:rPr>
                <w:color w:val="000000" w:themeColor="text1"/>
              </w:rPr>
            </w:pPr>
            <m:oMathPara>
              <m:oMath>
                <m:r>
                  <w:rPr>
                    <w:rFonts w:ascii="Cambria Math" w:hAnsi="Cambria Math"/>
                    <w:color w:val="000000" w:themeColor="text1"/>
                  </w:rPr>
                  <m:t>0,21499</m:t>
                </m:r>
              </m:oMath>
            </m:oMathPara>
          </w:p>
        </w:tc>
      </w:tr>
      <w:tr w:rsidR="004F5249" w:rsidRPr="004B64B3" w:rsidTr="000C6232">
        <w:trPr>
          <w:trHeight w:val="283"/>
          <w:jc w:val="center"/>
        </w:trPr>
        <w:tc>
          <w:tcPr>
            <w:tcW w:w="1957" w:type="dxa"/>
            <w:vMerge/>
            <w:shd w:val="clear" w:color="auto" w:fill="D9D9D9" w:themeFill="background1" w:themeFillShade="D9"/>
            <w:vAlign w:val="center"/>
          </w:tcPr>
          <w:p w:rsidR="004F5249" w:rsidRPr="007C02C6" w:rsidRDefault="004F5249" w:rsidP="00A44D9A">
            <w:pPr>
              <w:jc w:val="center"/>
              <w:rPr>
                <w:rFonts w:ascii="Calibri" w:eastAsia="Calibri" w:hAnsi="Calibri" w:cs="Times New Roman"/>
                <w:color w:val="000000" w:themeColor="text1"/>
              </w:rPr>
            </w:pPr>
          </w:p>
        </w:tc>
        <w:tc>
          <w:tcPr>
            <w:tcW w:w="932" w:type="dxa"/>
          </w:tcPr>
          <w:p w:rsidR="004F5249" w:rsidRPr="007C02C6" w:rsidRDefault="004F5249" w:rsidP="00A44D9A">
            <w:pPr>
              <w:jc w:val="center"/>
              <w:rPr>
                <w:color w:val="000000" w:themeColor="text1"/>
              </w:rPr>
            </w:pPr>
            <w:r w:rsidRPr="007C02C6">
              <w:rPr>
                <w:color w:val="000000" w:themeColor="text1"/>
              </w:rPr>
              <w:t xml:space="preserve">max </w:t>
            </w:r>
          </w:p>
        </w:tc>
        <w:tc>
          <w:tcPr>
            <w:tcW w:w="1187" w:type="dxa"/>
          </w:tcPr>
          <w:p w:rsidR="004F5249" w:rsidRPr="007C02C6" w:rsidRDefault="00753012" w:rsidP="00A44D9A">
            <w:pPr>
              <w:rPr>
                <w:color w:val="000000" w:themeColor="text1"/>
              </w:rPr>
            </w:pPr>
            <m:oMathPara>
              <m:oMath>
                <m:r>
                  <w:rPr>
                    <w:rFonts w:ascii="Cambria Math" w:hAnsi="Cambria Math"/>
                    <w:color w:val="000000" w:themeColor="text1"/>
                  </w:rPr>
                  <m:t>0,00</m:t>
                </m:r>
                <m:r>
                  <w:rPr>
                    <w:rFonts w:ascii="Cambria Math" w:hAnsi="Cambria Math"/>
                    <w:color w:val="000000" w:themeColor="text1"/>
                  </w:rPr>
                  <m:t>3</m:t>
                </m:r>
                <m:r>
                  <w:rPr>
                    <w:rFonts w:ascii="Cambria Math" w:hAnsi="Cambria Math"/>
                    <w:color w:val="000000" w:themeColor="text1"/>
                  </w:rPr>
                  <m:t>00</m:t>
                </m:r>
              </m:oMath>
            </m:oMathPara>
          </w:p>
        </w:tc>
        <w:tc>
          <w:tcPr>
            <w:tcW w:w="1188" w:type="dxa"/>
          </w:tcPr>
          <w:p w:rsidR="004F5249" w:rsidRPr="007C02C6" w:rsidRDefault="00EE7114" w:rsidP="00A44D9A">
            <w:pPr>
              <w:rPr>
                <w:color w:val="000000" w:themeColor="text1"/>
              </w:rPr>
            </w:pPr>
            <m:oMathPara>
              <m:oMath>
                <m:r>
                  <w:rPr>
                    <w:rFonts w:ascii="Cambria Math" w:hAnsi="Cambria Math"/>
                    <w:color w:val="000000" w:themeColor="text1"/>
                  </w:rPr>
                  <m:t>0</m:t>
                </m:r>
                <m:r>
                  <w:rPr>
                    <w:rFonts w:ascii="Cambria Math" w:hAnsi="Cambria Math"/>
                    <w:color w:val="000000" w:themeColor="text1"/>
                  </w:rPr>
                  <m:t>,01000</m:t>
                </m:r>
              </m:oMath>
            </m:oMathPara>
          </w:p>
        </w:tc>
        <w:tc>
          <w:tcPr>
            <w:tcW w:w="1235" w:type="dxa"/>
          </w:tcPr>
          <w:p w:rsidR="004F5249" w:rsidRPr="007C02C6" w:rsidRDefault="00EE7114" w:rsidP="00A44D9A">
            <w:pPr>
              <w:rPr>
                <w:color w:val="000000" w:themeColor="text1"/>
              </w:rPr>
            </w:pPr>
            <m:oMathPara>
              <m:oMath>
                <m:r>
                  <w:rPr>
                    <w:rFonts w:ascii="Cambria Math" w:hAnsi="Cambria Math"/>
                    <w:color w:val="000000" w:themeColor="text1"/>
                  </w:rPr>
                  <m:t>0</m:t>
                </m:r>
                <m:r>
                  <w:rPr>
                    <w:rFonts w:ascii="Cambria Math" w:hAnsi="Cambria Math"/>
                    <w:color w:val="000000" w:themeColor="text1"/>
                  </w:rPr>
                  <m:t>,02200</m:t>
                </m:r>
              </m:oMath>
            </m:oMathPara>
          </w:p>
        </w:tc>
        <w:tc>
          <w:tcPr>
            <w:tcW w:w="1236" w:type="dxa"/>
          </w:tcPr>
          <w:p w:rsidR="004F5249" w:rsidRPr="007C02C6" w:rsidRDefault="00EE7114" w:rsidP="00A44D9A">
            <w:pPr>
              <w:rPr>
                <w:color w:val="000000" w:themeColor="text1"/>
              </w:rPr>
            </w:pPr>
            <m:oMathPara>
              <m:oMath>
                <m:r>
                  <w:rPr>
                    <w:rFonts w:ascii="Cambria Math" w:hAnsi="Cambria Math"/>
                    <w:color w:val="000000" w:themeColor="text1"/>
                  </w:rPr>
                  <m:t>0</m:t>
                </m:r>
                <m:r>
                  <w:rPr>
                    <w:rFonts w:ascii="Cambria Math" w:hAnsi="Cambria Math"/>
                    <w:color w:val="000000" w:themeColor="text1"/>
                  </w:rPr>
                  <m:t>,17600</m:t>
                </m:r>
              </m:oMath>
            </m:oMathPara>
          </w:p>
        </w:tc>
        <w:tc>
          <w:tcPr>
            <w:tcW w:w="1327" w:type="dxa"/>
          </w:tcPr>
          <w:p w:rsidR="004F5249" w:rsidRPr="007C02C6" w:rsidRDefault="00EE7114" w:rsidP="00A44D9A">
            <w:pPr>
              <w:rPr>
                <w:color w:val="000000" w:themeColor="text1"/>
              </w:rPr>
            </w:pPr>
            <m:oMathPara>
              <m:oMath>
                <m:r>
                  <w:rPr>
                    <w:rFonts w:ascii="Cambria Math" w:hAnsi="Cambria Math"/>
                    <w:color w:val="000000" w:themeColor="text1"/>
                  </w:rPr>
                  <m:t>0</m:t>
                </m:r>
                <m:r>
                  <w:rPr>
                    <w:rFonts w:ascii="Cambria Math" w:hAnsi="Cambria Math"/>
                    <w:color w:val="000000" w:themeColor="text1"/>
                  </w:rPr>
                  <m:t>,32200</m:t>
                </m:r>
              </m:oMath>
            </m:oMathPara>
          </w:p>
        </w:tc>
      </w:tr>
      <w:tr w:rsidR="004F5249" w:rsidRPr="004B64B3" w:rsidTr="000C6232">
        <w:trPr>
          <w:trHeight w:val="283"/>
          <w:jc w:val="center"/>
        </w:trPr>
        <w:tc>
          <w:tcPr>
            <w:tcW w:w="1957" w:type="dxa"/>
            <w:vMerge w:val="restart"/>
            <w:shd w:val="clear" w:color="auto" w:fill="D9D9D9" w:themeFill="background1" w:themeFillShade="D9"/>
            <w:vAlign w:val="center"/>
          </w:tcPr>
          <w:p w:rsidR="004F5249" w:rsidRPr="007C02C6" w:rsidRDefault="004F5249" w:rsidP="00A44D9A">
            <w:pPr>
              <w:jc w:val="center"/>
              <w:rPr>
                <w:color w:val="000000" w:themeColor="text1"/>
              </w:rPr>
            </w:pPr>
            <w:r w:rsidRPr="007C02C6">
              <w:rPr>
                <w:rFonts w:eastAsiaTheme="minorEastAsia"/>
                <w:color w:val="000000" w:themeColor="text1"/>
              </w:rPr>
              <w:t xml:space="preserve">Posortowane początkowe </w:t>
            </w:r>
            <m:oMath>
              <m:r>
                <w:rPr>
                  <w:rFonts w:ascii="Cambria Math" w:hAnsi="Cambria Math"/>
                  <w:color w:val="000000" w:themeColor="text1"/>
                </w:rPr>
                <m:t>99,7%</m:t>
              </m:r>
            </m:oMath>
            <w:r w:rsidRPr="007C02C6">
              <w:rPr>
                <w:rFonts w:eastAsiaTheme="minorEastAsia"/>
                <w:color w:val="000000" w:themeColor="text1"/>
              </w:rPr>
              <w:t xml:space="preserve"> elementów</w:t>
            </w:r>
          </w:p>
        </w:tc>
        <w:tc>
          <w:tcPr>
            <w:tcW w:w="932" w:type="dxa"/>
          </w:tcPr>
          <w:p w:rsidR="004F5249" w:rsidRPr="007C02C6" w:rsidRDefault="004F5249" w:rsidP="00A44D9A">
            <w:pPr>
              <w:jc w:val="center"/>
              <w:rPr>
                <w:color w:val="000000" w:themeColor="text1"/>
              </w:rPr>
            </w:pPr>
            <w:r w:rsidRPr="007C02C6">
              <w:rPr>
                <w:color w:val="000000" w:themeColor="text1"/>
              </w:rPr>
              <w:t>min</w:t>
            </w:r>
          </w:p>
        </w:tc>
        <w:tc>
          <w:tcPr>
            <w:tcW w:w="1187" w:type="dxa"/>
          </w:tcPr>
          <w:p w:rsidR="004F5249" w:rsidRPr="007C02C6" w:rsidRDefault="00753012" w:rsidP="00A44D9A">
            <w:pPr>
              <w:rPr>
                <w:color w:val="000000" w:themeColor="text1"/>
              </w:rPr>
            </w:pPr>
            <m:oMathPara>
              <m:oMath>
                <m:r>
                  <w:rPr>
                    <w:rFonts w:ascii="Cambria Math" w:hAnsi="Cambria Math"/>
                    <w:color w:val="000000" w:themeColor="text1"/>
                  </w:rPr>
                  <m:t>0,00100</m:t>
                </m:r>
              </m:oMath>
            </m:oMathPara>
          </w:p>
        </w:tc>
        <w:tc>
          <w:tcPr>
            <w:tcW w:w="1188" w:type="dxa"/>
          </w:tcPr>
          <w:p w:rsidR="004F5249" w:rsidRPr="007C02C6" w:rsidRDefault="00753012" w:rsidP="00A44D9A">
            <w:pPr>
              <w:rPr>
                <w:color w:val="000000" w:themeColor="text1"/>
              </w:rPr>
            </w:pPr>
            <m:oMathPara>
              <m:oMath>
                <m:r>
                  <w:rPr>
                    <w:rFonts w:ascii="Cambria Math" w:hAnsi="Cambria Math"/>
                    <w:color w:val="000000" w:themeColor="text1"/>
                  </w:rPr>
                  <m:t>0,00800</m:t>
                </m:r>
              </m:oMath>
            </m:oMathPara>
          </w:p>
        </w:tc>
        <w:tc>
          <w:tcPr>
            <w:tcW w:w="1235" w:type="dxa"/>
          </w:tcPr>
          <w:p w:rsidR="004F5249" w:rsidRPr="007C02C6" w:rsidRDefault="00753012" w:rsidP="00A44D9A">
            <w:pPr>
              <w:rPr>
                <w:color w:val="000000" w:themeColor="text1"/>
              </w:rPr>
            </w:pPr>
            <m:oMathPara>
              <m:oMath>
                <m:r>
                  <w:rPr>
                    <w:rFonts w:ascii="Cambria Math" w:hAnsi="Cambria Math"/>
                    <w:color w:val="000000" w:themeColor="text1"/>
                  </w:rPr>
                  <m:t>0,01800</m:t>
                </m:r>
              </m:oMath>
            </m:oMathPara>
          </w:p>
        </w:tc>
        <w:tc>
          <w:tcPr>
            <w:tcW w:w="1236" w:type="dxa"/>
          </w:tcPr>
          <w:p w:rsidR="004F5249" w:rsidRPr="007C02C6" w:rsidRDefault="00753012" w:rsidP="00A44D9A">
            <w:pPr>
              <w:rPr>
                <w:color w:val="000000" w:themeColor="text1"/>
              </w:rPr>
            </w:pPr>
            <m:oMathPara>
              <m:oMath>
                <m:r>
                  <w:rPr>
                    <w:rFonts w:ascii="Cambria Math" w:hAnsi="Cambria Math"/>
                    <w:color w:val="000000" w:themeColor="text1"/>
                  </w:rPr>
                  <m:t>0,09400</m:t>
                </m:r>
              </m:oMath>
            </m:oMathPara>
          </w:p>
        </w:tc>
        <w:tc>
          <w:tcPr>
            <w:tcW w:w="1327" w:type="dxa"/>
          </w:tcPr>
          <w:p w:rsidR="004F5249" w:rsidRPr="007C02C6" w:rsidRDefault="00753012" w:rsidP="00A44D9A">
            <w:pPr>
              <w:rPr>
                <w:color w:val="000000" w:themeColor="text1"/>
              </w:rPr>
            </w:pPr>
            <m:oMathPara>
              <m:oMath>
                <m:r>
                  <w:rPr>
                    <w:rFonts w:ascii="Cambria Math" w:hAnsi="Cambria Math"/>
                    <w:color w:val="000000" w:themeColor="text1"/>
                  </w:rPr>
                  <m:t>0,19000</m:t>
                </m:r>
              </m:oMath>
            </m:oMathPara>
          </w:p>
        </w:tc>
      </w:tr>
      <w:tr w:rsidR="004F5249" w:rsidRPr="004B64B3" w:rsidTr="000C6232">
        <w:trPr>
          <w:trHeight w:val="283"/>
          <w:jc w:val="center"/>
        </w:trPr>
        <w:tc>
          <w:tcPr>
            <w:tcW w:w="1957" w:type="dxa"/>
            <w:vMerge/>
            <w:shd w:val="clear" w:color="auto" w:fill="D9D9D9" w:themeFill="background1" w:themeFillShade="D9"/>
            <w:vAlign w:val="center"/>
          </w:tcPr>
          <w:p w:rsidR="004F5249" w:rsidRPr="007C02C6" w:rsidRDefault="004F5249" w:rsidP="00A44D9A">
            <w:pPr>
              <w:jc w:val="center"/>
              <w:rPr>
                <w:rFonts w:ascii="Calibri" w:eastAsia="Calibri" w:hAnsi="Calibri" w:cs="Times New Roman"/>
                <w:color w:val="000000" w:themeColor="text1"/>
              </w:rPr>
            </w:pPr>
          </w:p>
        </w:tc>
        <w:tc>
          <w:tcPr>
            <w:tcW w:w="932" w:type="dxa"/>
          </w:tcPr>
          <w:p w:rsidR="004F5249" w:rsidRPr="007C02C6" w:rsidRDefault="004F5249" w:rsidP="00A44D9A">
            <w:pPr>
              <w:jc w:val="center"/>
              <w:rPr>
                <w:color w:val="000000" w:themeColor="text1"/>
              </w:rPr>
            </w:pPr>
            <w:proofErr w:type="spellStart"/>
            <w:r w:rsidRPr="007C02C6">
              <w:rPr>
                <w:color w:val="000000" w:themeColor="text1"/>
              </w:rPr>
              <w:t>śr</w:t>
            </w:r>
            <w:proofErr w:type="spellEnd"/>
          </w:p>
        </w:tc>
        <w:tc>
          <w:tcPr>
            <w:tcW w:w="1187" w:type="dxa"/>
          </w:tcPr>
          <w:p w:rsidR="004F5249" w:rsidRPr="007C02C6" w:rsidRDefault="00753012" w:rsidP="00A44D9A">
            <w:pPr>
              <w:rPr>
                <w:color w:val="000000" w:themeColor="text1"/>
              </w:rPr>
            </w:pPr>
            <m:oMathPara>
              <m:oMath>
                <m:r>
                  <w:rPr>
                    <w:rFonts w:ascii="Cambria Math" w:hAnsi="Cambria Math"/>
                    <w:color w:val="000000" w:themeColor="text1"/>
                  </w:rPr>
                  <m:t>0,00272</m:t>
                </m:r>
              </m:oMath>
            </m:oMathPara>
          </w:p>
        </w:tc>
        <w:tc>
          <w:tcPr>
            <w:tcW w:w="1188" w:type="dxa"/>
          </w:tcPr>
          <w:p w:rsidR="004F5249" w:rsidRPr="007C02C6" w:rsidRDefault="00753012" w:rsidP="00A44D9A">
            <w:pPr>
              <w:rPr>
                <w:color w:val="000000" w:themeColor="text1"/>
              </w:rPr>
            </w:pPr>
            <m:oMathPara>
              <m:oMath>
                <m:r>
                  <w:rPr>
                    <w:rFonts w:ascii="Cambria Math" w:hAnsi="Cambria Math"/>
                    <w:color w:val="000000" w:themeColor="text1"/>
                  </w:rPr>
                  <m:t>0,00896</m:t>
                </m:r>
              </m:oMath>
            </m:oMathPara>
          </w:p>
        </w:tc>
        <w:tc>
          <w:tcPr>
            <w:tcW w:w="1235" w:type="dxa"/>
          </w:tcPr>
          <w:p w:rsidR="004F5249" w:rsidRPr="007C02C6" w:rsidRDefault="00753012" w:rsidP="00A44D9A">
            <w:pPr>
              <w:rPr>
                <w:color w:val="000000" w:themeColor="text1"/>
              </w:rPr>
            </w:pPr>
            <m:oMathPara>
              <m:oMath>
                <m:r>
                  <w:rPr>
                    <w:rFonts w:ascii="Cambria Math" w:hAnsi="Cambria Math"/>
                    <w:color w:val="000000" w:themeColor="text1"/>
                  </w:rPr>
                  <m:t>0,01849</m:t>
                </m:r>
              </m:oMath>
            </m:oMathPara>
          </w:p>
        </w:tc>
        <w:tc>
          <w:tcPr>
            <w:tcW w:w="1236" w:type="dxa"/>
          </w:tcPr>
          <w:p w:rsidR="004F5249" w:rsidRPr="007C02C6" w:rsidRDefault="00753012" w:rsidP="00A44D9A">
            <w:pPr>
              <w:rPr>
                <w:color w:val="000000" w:themeColor="text1"/>
              </w:rPr>
            </w:pPr>
            <m:oMathPara>
              <m:oMath>
                <m:r>
                  <w:rPr>
                    <w:rFonts w:ascii="Cambria Math" w:hAnsi="Cambria Math"/>
                    <w:color w:val="000000" w:themeColor="text1"/>
                  </w:rPr>
                  <m:t>0,11549</m:t>
                </m:r>
              </m:oMath>
            </m:oMathPara>
          </w:p>
        </w:tc>
        <w:tc>
          <w:tcPr>
            <w:tcW w:w="1327" w:type="dxa"/>
          </w:tcPr>
          <w:p w:rsidR="004F5249" w:rsidRPr="007C02C6" w:rsidRDefault="00753012" w:rsidP="00A44D9A">
            <w:pPr>
              <w:rPr>
                <w:color w:val="000000" w:themeColor="text1"/>
              </w:rPr>
            </w:pPr>
            <m:oMathPara>
              <m:oMath>
                <m:r>
                  <w:rPr>
                    <w:rFonts w:ascii="Cambria Math" w:hAnsi="Cambria Math"/>
                    <w:color w:val="000000" w:themeColor="text1"/>
                  </w:rPr>
                  <m:t>0,20586</m:t>
                </m:r>
              </m:oMath>
            </m:oMathPara>
          </w:p>
        </w:tc>
      </w:tr>
      <w:tr w:rsidR="004F5249" w:rsidRPr="004B64B3" w:rsidTr="000C6232">
        <w:trPr>
          <w:trHeight w:val="283"/>
          <w:jc w:val="center"/>
        </w:trPr>
        <w:tc>
          <w:tcPr>
            <w:tcW w:w="1957" w:type="dxa"/>
            <w:vMerge/>
            <w:shd w:val="clear" w:color="auto" w:fill="D9D9D9" w:themeFill="background1" w:themeFillShade="D9"/>
            <w:vAlign w:val="center"/>
          </w:tcPr>
          <w:p w:rsidR="004F5249" w:rsidRPr="007C02C6" w:rsidRDefault="004F5249" w:rsidP="00A44D9A">
            <w:pPr>
              <w:jc w:val="center"/>
              <w:rPr>
                <w:rFonts w:ascii="Calibri" w:eastAsia="Calibri" w:hAnsi="Calibri" w:cs="Times New Roman"/>
                <w:color w:val="000000" w:themeColor="text1"/>
              </w:rPr>
            </w:pPr>
          </w:p>
        </w:tc>
        <w:tc>
          <w:tcPr>
            <w:tcW w:w="932" w:type="dxa"/>
          </w:tcPr>
          <w:p w:rsidR="004F5249" w:rsidRPr="007C02C6" w:rsidRDefault="004F5249" w:rsidP="00A44D9A">
            <w:pPr>
              <w:jc w:val="center"/>
              <w:rPr>
                <w:color w:val="000000" w:themeColor="text1"/>
              </w:rPr>
            </w:pPr>
            <w:r w:rsidRPr="007C02C6">
              <w:rPr>
                <w:color w:val="000000" w:themeColor="text1"/>
              </w:rPr>
              <w:t xml:space="preserve">max </w:t>
            </w:r>
          </w:p>
        </w:tc>
        <w:tc>
          <w:tcPr>
            <w:tcW w:w="1187" w:type="dxa"/>
          </w:tcPr>
          <w:p w:rsidR="004F5249" w:rsidRPr="007C02C6" w:rsidRDefault="00EE7114" w:rsidP="00A44D9A">
            <w:pPr>
              <w:rPr>
                <w:color w:val="000000" w:themeColor="text1"/>
              </w:rPr>
            </w:pPr>
            <m:oMathPara>
              <m:oMath>
                <m:r>
                  <w:rPr>
                    <w:rFonts w:ascii="Cambria Math" w:hAnsi="Cambria Math"/>
                    <w:color w:val="000000" w:themeColor="text1"/>
                  </w:rPr>
                  <m:t>0</m:t>
                </m:r>
                <m:r>
                  <w:rPr>
                    <w:rFonts w:ascii="Cambria Math" w:hAnsi="Cambria Math"/>
                    <w:color w:val="000000" w:themeColor="text1"/>
                  </w:rPr>
                  <m:t>,03900</m:t>
                </m:r>
              </m:oMath>
            </m:oMathPara>
          </w:p>
        </w:tc>
        <w:tc>
          <w:tcPr>
            <w:tcW w:w="1188" w:type="dxa"/>
          </w:tcPr>
          <w:p w:rsidR="004F5249" w:rsidRPr="007C02C6" w:rsidRDefault="00EE7114" w:rsidP="00A44D9A">
            <w:pPr>
              <w:rPr>
                <w:color w:val="000000" w:themeColor="text1"/>
              </w:rPr>
            </w:pPr>
            <m:oMathPara>
              <m:oMath>
                <m:r>
                  <w:rPr>
                    <w:rFonts w:ascii="Cambria Math" w:hAnsi="Cambria Math"/>
                    <w:color w:val="000000" w:themeColor="text1"/>
                  </w:rPr>
                  <m:t>0</m:t>
                </m:r>
                <m:r>
                  <w:rPr>
                    <w:rFonts w:ascii="Cambria Math" w:hAnsi="Cambria Math"/>
                    <w:color w:val="000000" w:themeColor="text1"/>
                  </w:rPr>
                  <m:t>,01000</m:t>
                </m:r>
              </m:oMath>
            </m:oMathPara>
          </w:p>
        </w:tc>
        <w:tc>
          <w:tcPr>
            <w:tcW w:w="1235" w:type="dxa"/>
          </w:tcPr>
          <w:p w:rsidR="004F5249" w:rsidRPr="007C02C6" w:rsidRDefault="00EE7114" w:rsidP="00A44D9A">
            <w:pPr>
              <w:rPr>
                <w:color w:val="000000" w:themeColor="text1"/>
              </w:rPr>
            </w:pPr>
            <m:oMathPara>
              <m:oMath>
                <m:r>
                  <w:rPr>
                    <w:rFonts w:ascii="Cambria Math" w:hAnsi="Cambria Math"/>
                    <w:color w:val="000000" w:themeColor="text1"/>
                  </w:rPr>
                  <m:t>0</m:t>
                </m:r>
                <m:r>
                  <w:rPr>
                    <w:rFonts w:ascii="Cambria Math" w:hAnsi="Cambria Math"/>
                    <w:color w:val="000000" w:themeColor="text1"/>
                  </w:rPr>
                  <m:t>,02200</m:t>
                </m:r>
              </m:oMath>
            </m:oMathPara>
          </w:p>
        </w:tc>
        <w:tc>
          <w:tcPr>
            <w:tcW w:w="1236" w:type="dxa"/>
          </w:tcPr>
          <w:p w:rsidR="004F5249" w:rsidRPr="007C02C6" w:rsidRDefault="00EE7114" w:rsidP="00A44D9A">
            <w:pPr>
              <w:rPr>
                <w:color w:val="000000" w:themeColor="text1"/>
              </w:rPr>
            </w:pPr>
            <m:oMathPara>
              <m:oMath>
                <m:r>
                  <w:rPr>
                    <w:rFonts w:ascii="Cambria Math" w:hAnsi="Cambria Math"/>
                    <w:color w:val="000000" w:themeColor="text1"/>
                  </w:rPr>
                  <m:t>0</m:t>
                </m:r>
                <m:r>
                  <w:rPr>
                    <w:rFonts w:ascii="Cambria Math" w:hAnsi="Cambria Math"/>
                    <w:color w:val="000000" w:themeColor="text1"/>
                  </w:rPr>
                  <m:t>,23100</m:t>
                </m:r>
              </m:oMath>
            </m:oMathPara>
          </w:p>
        </w:tc>
        <w:tc>
          <w:tcPr>
            <w:tcW w:w="1327" w:type="dxa"/>
          </w:tcPr>
          <w:p w:rsidR="004F5249" w:rsidRPr="007C02C6" w:rsidRDefault="00EE7114" w:rsidP="00A44D9A">
            <w:pPr>
              <w:rPr>
                <w:color w:val="000000" w:themeColor="text1"/>
              </w:rPr>
            </w:pPr>
            <m:oMathPara>
              <m:oMath>
                <m:r>
                  <w:rPr>
                    <w:rFonts w:ascii="Cambria Math" w:hAnsi="Cambria Math"/>
                    <w:color w:val="000000" w:themeColor="text1"/>
                  </w:rPr>
                  <m:t>0</m:t>
                </m:r>
                <m:r>
                  <w:rPr>
                    <w:rFonts w:ascii="Cambria Math" w:hAnsi="Cambria Math"/>
                    <w:color w:val="000000" w:themeColor="text1"/>
                  </w:rPr>
                  <m:t>,44700</m:t>
                </m:r>
              </m:oMath>
            </m:oMathPara>
          </w:p>
        </w:tc>
      </w:tr>
      <w:tr w:rsidR="004F5249" w:rsidRPr="004B64B3" w:rsidTr="000C6232">
        <w:trPr>
          <w:trHeight w:val="283"/>
          <w:jc w:val="center"/>
        </w:trPr>
        <w:tc>
          <w:tcPr>
            <w:tcW w:w="1957" w:type="dxa"/>
            <w:vMerge w:val="restart"/>
            <w:shd w:val="clear" w:color="auto" w:fill="D9D9D9" w:themeFill="background1" w:themeFillShade="D9"/>
            <w:vAlign w:val="center"/>
          </w:tcPr>
          <w:p w:rsidR="004F5249" w:rsidRPr="007C02C6" w:rsidRDefault="004F5249" w:rsidP="00A44D9A">
            <w:pPr>
              <w:jc w:val="center"/>
              <w:rPr>
                <w:rFonts w:ascii="Calibri" w:eastAsia="Calibri" w:hAnsi="Calibri" w:cs="Times New Roman"/>
                <w:color w:val="000000" w:themeColor="text1"/>
              </w:rPr>
            </w:pPr>
            <w:r w:rsidRPr="007C02C6">
              <w:rPr>
                <w:rFonts w:ascii="Calibri" w:eastAsia="Calibri" w:hAnsi="Calibri" w:cs="Times New Roman"/>
                <w:color w:val="000000" w:themeColor="text1"/>
              </w:rPr>
              <w:t>Posortowane w odwrotnej kolejności</w:t>
            </w:r>
          </w:p>
        </w:tc>
        <w:tc>
          <w:tcPr>
            <w:tcW w:w="932" w:type="dxa"/>
          </w:tcPr>
          <w:p w:rsidR="004F5249" w:rsidRPr="007C02C6" w:rsidRDefault="004F5249" w:rsidP="00A44D9A">
            <w:pPr>
              <w:jc w:val="center"/>
              <w:rPr>
                <w:color w:val="000000" w:themeColor="text1"/>
              </w:rPr>
            </w:pPr>
            <w:r w:rsidRPr="007C02C6">
              <w:rPr>
                <w:color w:val="000000" w:themeColor="text1"/>
              </w:rPr>
              <w:t>min</w:t>
            </w:r>
          </w:p>
        </w:tc>
        <w:tc>
          <w:tcPr>
            <w:tcW w:w="1187" w:type="dxa"/>
          </w:tcPr>
          <w:p w:rsidR="004F5249" w:rsidRPr="007C02C6" w:rsidRDefault="00753012" w:rsidP="00A44D9A">
            <w:pPr>
              <w:rPr>
                <w:color w:val="000000" w:themeColor="text1"/>
              </w:rPr>
            </w:pPr>
            <m:oMathPara>
              <m:oMath>
                <m:r>
                  <w:rPr>
                    <w:rFonts w:ascii="Cambria Math" w:hAnsi="Cambria Math"/>
                    <w:color w:val="000000" w:themeColor="text1"/>
                  </w:rPr>
                  <m:t>0,00100</m:t>
                </m:r>
              </m:oMath>
            </m:oMathPara>
          </w:p>
        </w:tc>
        <w:tc>
          <w:tcPr>
            <w:tcW w:w="1188" w:type="dxa"/>
          </w:tcPr>
          <w:p w:rsidR="004F5249" w:rsidRPr="007C02C6" w:rsidRDefault="00753012" w:rsidP="00A44D9A">
            <w:pPr>
              <w:rPr>
                <w:color w:val="000000" w:themeColor="text1"/>
              </w:rPr>
            </w:pPr>
            <m:oMathPara>
              <m:oMath>
                <m:r>
                  <w:rPr>
                    <w:rFonts w:ascii="Cambria Math" w:hAnsi="Cambria Math"/>
                    <w:color w:val="000000" w:themeColor="text1"/>
                  </w:rPr>
                  <m:t>0,00200</m:t>
                </m:r>
              </m:oMath>
            </m:oMathPara>
          </w:p>
        </w:tc>
        <w:tc>
          <w:tcPr>
            <w:tcW w:w="1235" w:type="dxa"/>
          </w:tcPr>
          <w:p w:rsidR="004F5249" w:rsidRPr="007C02C6" w:rsidRDefault="00753012" w:rsidP="00A44D9A">
            <w:pPr>
              <w:rPr>
                <w:color w:val="000000" w:themeColor="text1"/>
              </w:rPr>
            </w:pPr>
            <m:oMathPara>
              <m:oMath>
                <m:r>
                  <w:rPr>
                    <w:rFonts w:ascii="Cambria Math" w:hAnsi="Cambria Math"/>
                    <w:color w:val="000000" w:themeColor="text1"/>
                  </w:rPr>
                  <m:t>0,00500</m:t>
                </m:r>
              </m:oMath>
            </m:oMathPara>
          </w:p>
        </w:tc>
        <w:tc>
          <w:tcPr>
            <w:tcW w:w="1236" w:type="dxa"/>
          </w:tcPr>
          <w:p w:rsidR="004F5249" w:rsidRPr="007C02C6" w:rsidRDefault="00753012" w:rsidP="00A44D9A">
            <w:pPr>
              <w:rPr>
                <w:color w:val="000000" w:themeColor="text1"/>
              </w:rPr>
            </w:pPr>
            <m:oMathPara>
              <m:oMath>
                <m:r>
                  <w:rPr>
                    <w:rFonts w:ascii="Cambria Math" w:hAnsi="Cambria Math"/>
                    <w:color w:val="000000" w:themeColor="text1"/>
                  </w:rPr>
                  <m:t>0,02800</m:t>
                </m:r>
              </m:oMath>
            </m:oMathPara>
          </w:p>
        </w:tc>
        <w:tc>
          <w:tcPr>
            <w:tcW w:w="1327" w:type="dxa"/>
          </w:tcPr>
          <w:p w:rsidR="004F5249" w:rsidRPr="007C02C6" w:rsidRDefault="00753012" w:rsidP="00A44D9A">
            <w:pPr>
              <w:rPr>
                <w:color w:val="000000" w:themeColor="text1"/>
              </w:rPr>
            </w:pPr>
            <m:oMathPara>
              <m:oMath>
                <m:r>
                  <w:rPr>
                    <w:rFonts w:ascii="Cambria Math" w:hAnsi="Cambria Math"/>
                    <w:color w:val="000000" w:themeColor="text1"/>
                  </w:rPr>
                  <m:t>0,05800</m:t>
                </m:r>
              </m:oMath>
            </m:oMathPara>
          </w:p>
        </w:tc>
      </w:tr>
      <w:tr w:rsidR="004F5249" w:rsidRPr="004B64B3" w:rsidTr="000C6232">
        <w:trPr>
          <w:trHeight w:val="283"/>
          <w:jc w:val="center"/>
        </w:trPr>
        <w:tc>
          <w:tcPr>
            <w:tcW w:w="1957" w:type="dxa"/>
            <w:vMerge/>
            <w:shd w:val="clear" w:color="auto" w:fill="D9D9D9" w:themeFill="background1" w:themeFillShade="D9"/>
            <w:vAlign w:val="center"/>
          </w:tcPr>
          <w:p w:rsidR="004F5249" w:rsidRPr="007C02C6" w:rsidRDefault="004F5249" w:rsidP="00A44D9A">
            <w:pPr>
              <w:jc w:val="center"/>
              <w:rPr>
                <w:rFonts w:ascii="Calibri" w:eastAsia="Calibri" w:hAnsi="Calibri" w:cs="Times New Roman"/>
                <w:color w:val="000000" w:themeColor="text1"/>
              </w:rPr>
            </w:pPr>
          </w:p>
        </w:tc>
        <w:tc>
          <w:tcPr>
            <w:tcW w:w="932" w:type="dxa"/>
          </w:tcPr>
          <w:p w:rsidR="004F5249" w:rsidRPr="007C02C6" w:rsidRDefault="004F5249" w:rsidP="00A44D9A">
            <w:pPr>
              <w:jc w:val="center"/>
              <w:rPr>
                <w:color w:val="000000" w:themeColor="text1"/>
              </w:rPr>
            </w:pPr>
            <w:proofErr w:type="spellStart"/>
            <w:r w:rsidRPr="007C02C6">
              <w:rPr>
                <w:color w:val="000000" w:themeColor="text1"/>
              </w:rPr>
              <w:t>śr</w:t>
            </w:r>
            <w:proofErr w:type="spellEnd"/>
          </w:p>
        </w:tc>
        <w:tc>
          <w:tcPr>
            <w:tcW w:w="1187" w:type="dxa"/>
          </w:tcPr>
          <w:p w:rsidR="004F5249" w:rsidRPr="007C02C6" w:rsidRDefault="00753012" w:rsidP="00A44D9A">
            <w:pPr>
              <w:rPr>
                <w:color w:val="000000" w:themeColor="text1"/>
              </w:rPr>
            </w:pPr>
            <m:oMathPara>
              <m:oMath>
                <m:r>
                  <w:rPr>
                    <w:rFonts w:ascii="Cambria Math" w:hAnsi="Cambria Math"/>
                    <w:color w:val="000000" w:themeColor="text1"/>
                  </w:rPr>
                  <m:t>0,00050</m:t>
                </m:r>
              </m:oMath>
            </m:oMathPara>
          </w:p>
        </w:tc>
        <w:tc>
          <w:tcPr>
            <w:tcW w:w="1188" w:type="dxa"/>
          </w:tcPr>
          <w:p w:rsidR="004F5249" w:rsidRPr="007C02C6" w:rsidRDefault="00753012" w:rsidP="00A44D9A">
            <w:pPr>
              <w:rPr>
                <w:color w:val="000000" w:themeColor="text1"/>
              </w:rPr>
            </w:pPr>
            <m:oMathPara>
              <m:oMath>
                <m:r>
                  <w:rPr>
                    <w:rFonts w:ascii="Cambria Math" w:hAnsi="Cambria Math"/>
                    <w:color w:val="000000" w:themeColor="text1"/>
                  </w:rPr>
                  <m:t>0,00270</m:t>
                </m:r>
              </m:oMath>
            </m:oMathPara>
          </w:p>
        </w:tc>
        <w:tc>
          <w:tcPr>
            <w:tcW w:w="1235" w:type="dxa"/>
          </w:tcPr>
          <w:p w:rsidR="004F5249" w:rsidRPr="007C02C6" w:rsidRDefault="00753012" w:rsidP="00A44D9A">
            <w:pPr>
              <w:rPr>
                <w:color w:val="000000" w:themeColor="text1"/>
              </w:rPr>
            </w:pPr>
            <m:oMathPara>
              <m:oMath>
                <m:r>
                  <w:rPr>
                    <w:rFonts w:ascii="Cambria Math" w:hAnsi="Cambria Math"/>
                    <w:color w:val="000000" w:themeColor="text1"/>
                  </w:rPr>
                  <m:t>0,00543</m:t>
                </m:r>
              </m:oMath>
            </m:oMathPara>
          </w:p>
        </w:tc>
        <w:tc>
          <w:tcPr>
            <w:tcW w:w="1236" w:type="dxa"/>
          </w:tcPr>
          <w:p w:rsidR="004F5249" w:rsidRPr="007C02C6" w:rsidRDefault="00753012" w:rsidP="00A44D9A">
            <w:pPr>
              <w:rPr>
                <w:color w:val="000000" w:themeColor="text1"/>
              </w:rPr>
            </w:pPr>
            <m:oMathPara>
              <m:oMath>
                <m:r>
                  <w:rPr>
                    <w:rFonts w:ascii="Cambria Math" w:hAnsi="Cambria Math"/>
                    <w:color w:val="000000" w:themeColor="text1"/>
                  </w:rPr>
                  <m:t>0,03551</m:t>
                </m:r>
              </m:oMath>
            </m:oMathPara>
          </w:p>
        </w:tc>
        <w:tc>
          <w:tcPr>
            <w:tcW w:w="1327" w:type="dxa"/>
          </w:tcPr>
          <w:p w:rsidR="004F5249" w:rsidRPr="007C02C6" w:rsidRDefault="00753012" w:rsidP="00A44D9A">
            <w:pPr>
              <w:rPr>
                <w:color w:val="000000" w:themeColor="text1"/>
              </w:rPr>
            </w:pPr>
            <m:oMathPara>
              <m:oMath>
                <m:r>
                  <w:rPr>
                    <w:rFonts w:ascii="Cambria Math" w:hAnsi="Cambria Math"/>
                    <w:color w:val="000000" w:themeColor="text1"/>
                  </w:rPr>
                  <m:t>0,06004</m:t>
                </m:r>
              </m:oMath>
            </m:oMathPara>
          </w:p>
        </w:tc>
      </w:tr>
      <w:tr w:rsidR="004F5249" w:rsidTr="000C6232">
        <w:trPr>
          <w:trHeight w:val="283"/>
          <w:jc w:val="center"/>
        </w:trPr>
        <w:tc>
          <w:tcPr>
            <w:tcW w:w="1957" w:type="dxa"/>
            <w:vMerge/>
            <w:shd w:val="clear" w:color="auto" w:fill="D9D9D9" w:themeFill="background1" w:themeFillShade="D9"/>
            <w:vAlign w:val="center"/>
          </w:tcPr>
          <w:p w:rsidR="004F5249" w:rsidRPr="007C02C6" w:rsidRDefault="004F5249" w:rsidP="00A44D9A">
            <w:pPr>
              <w:jc w:val="center"/>
              <w:rPr>
                <w:rFonts w:ascii="Calibri" w:eastAsia="Calibri" w:hAnsi="Calibri" w:cs="Times New Roman"/>
                <w:color w:val="000000" w:themeColor="text1"/>
              </w:rPr>
            </w:pPr>
          </w:p>
        </w:tc>
        <w:tc>
          <w:tcPr>
            <w:tcW w:w="932" w:type="dxa"/>
          </w:tcPr>
          <w:p w:rsidR="004F5249" w:rsidRPr="007C02C6" w:rsidRDefault="004F5249" w:rsidP="00A44D9A">
            <w:pPr>
              <w:jc w:val="center"/>
              <w:rPr>
                <w:color w:val="000000" w:themeColor="text1"/>
              </w:rPr>
            </w:pPr>
            <w:r w:rsidRPr="007C02C6">
              <w:rPr>
                <w:color w:val="000000" w:themeColor="text1"/>
              </w:rPr>
              <w:t xml:space="preserve">max </w:t>
            </w:r>
          </w:p>
        </w:tc>
        <w:tc>
          <w:tcPr>
            <w:tcW w:w="1187" w:type="dxa"/>
          </w:tcPr>
          <w:p w:rsidR="004F5249" w:rsidRPr="007C02C6" w:rsidRDefault="00EE7114" w:rsidP="00A44D9A">
            <w:pPr>
              <w:rPr>
                <w:color w:val="000000" w:themeColor="text1"/>
              </w:rPr>
            </w:pPr>
            <m:oMathPara>
              <m:oMath>
                <m:r>
                  <w:rPr>
                    <w:rFonts w:ascii="Cambria Math" w:hAnsi="Cambria Math"/>
                    <w:color w:val="000000" w:themeColor="text1"/>
                  </w:rPr>
                  <m:t>0</m:t>
                </m:r>
                <m:r>
                  <w:rPr>
                    <w:rFonts w:ascii="Cambria Math" w:eastAsiaTheme="minorEastAsia" w:hAnsi="Cambria Math"/>
                    <w:color w:val="000000" w:themeColor="text1"/>
                  </w:rPr>
                  <m:t>,00100</m:t>
                </m:r>
              </m:oMath>
            </m:oMathPara>
          </w:p>
        </w:tc>
        <w:tc>
          <w:tcPr>
            <w:tcW w:w="1188" w:type="dxa"/>
          </w:tcPr>
          <w:p w:rsidR="004F5249" w:rsidRPr="007C02C6" w:rsidRDefault="00EE7114" w:rsidP="00A44D9A">
            <w:pPr>
              <w:rPr>
                <w:color w:val="000000" w:themeColor="text1"/>
              </w:rPr>
            </w:pPr>
            <m:oMathPara>
              <m:oMath>
                <m:r>
                  <w:rPr>
                    <w:rFonts w:ascii="Cambria Math" w:hAnsi="Cambria Math"/>
                    <w:color w:val="000000" w:themeColor="text1"/>
                  </w:rPr>
                  <m:t>0</m:t>
                </m:r>
                <m:r>
                  <w:rPr>
                    <w:rFonts w:ascii="Cambria Math" w:hAnsi="Cambria Math"/>
                    <w:color w:val="000000" w:themeColor="text1"/>
                  </w:rPr>
                  <m:t>,00300</m:t>
                </m:r>
              </m:oMath>
            </m:oMathPara>
          </w:p>
        </w:tc>
        <w:tc>
          <w:tcPr>
            <w:tcW w:w="1235" w:type="dxa"/>
          </w:tcPr>
          <w:p w:rsidR="004F5249" w:rsidRPr="007C02C6" w:rsidRDefault="00EE7114" w:rsidP="00A44D9A">
            <w:pPr>
              <w:rPr>
                <w:color w:val="000000" w:themeColor="text1"/>
              </w:rPr>
            </w:pPr>
            <m:oMathPara>
              <m:oMath>
                <m:r>
                  <w:rPr>
                    <w:rFonts w:ascii="Cambria Math" w:hAnsi="Cambria Math"/>
                    <w:color w:val="000000" w:themeColor="text1"/>
                  </w:rPr>
                  <m:t>0</m:t>
                </m:r>
                <m:r>
                  <w:rPr>
                    <w:rFonts w:ascii="Cambria Math" w:hAnsi="Cambria Math"/>
                    <w:color w:val="000000" w:themeColor="text1"/>
                  </w:rPr>
                  <m:t>,00700</m:t>
                </m:r>
              </m:oMath>
            </m:oMathPara>
          </w:p>
        </w:tc>
        <w:tc>
          <w:tcPr>
            <w:tcW w:w="1236" w:type="dxa"/>
          </w:tcPr>
          <w:p w:rsidR="004F5249" w:rsidRPr="007C02C6" w:rsidRDefault="00EE7114" w:rsidP="00A44D9A">
            <w:pPr>
              <w:rPr>
                <w:color w:val="000000" w:themeColor="text1"/>
              </w:rPr>
            </w:pPr>
            <m:oMathPara>
              <m:oMath>
                <m:r>
                  <w:rPr>
                    <w:rFonts w:ascii="Cambria Math" w:hAnsi="Cambria Math"/>
                    <w:color w:val="000000" w:themeColor="text1"/>
                  </w:rPr>
                  <m:t>0</m:t>
                </m:r>
                <m:r>
                  <w:rPr>
                    <w:rFonts w:ascii="Cambria Math" w:hAnsi="Cambria Math"/>
                    <w:color w:val="000000" w:themeColor="text1"/>
                  </w:rPr>
                  <m:t>,07100</m:t>
                </m:r>
              </m:oMath>
            </m:oMathPara>
          </w:p>
        </w:tc>
        <w:tc>
          <w:tcPr>
            <w:tcW w:w="1327" w:type="dxa"/>
          </w:tcPr>
          <w:p w:rsidR="004F5249" w:rsidRPr="007C02C6" w:rsidRDefault="00EE7114" w:rsidP="00A44D9A">
            <w:pPr>
              <w:rPr>
                <w:color w:val="000000" w:themeColor="text1"/>
              </w:rPr>
            </w:pPr>
            <m:oMathPara>
              <m:oMath>
                <m:r>
                  <w:rPr>
                    <w:rFonts w:ascii="Cambria Math" w:hAnsi="Cambria Math"/>
                    <w:color w:val="000000" w:themeColor="text1"/>
                  </w:rPr>
                  <m:t>0</m:t>
                </m:r>
                <m:r>
                  <w:rPr>
                    <w:rFonts w:ascii="Cambria Math" w:hAnsi="Cambria Math"/>
                    <w:color w:val="000000" w:themeColor="text1"/>
                  </w:rPr>
                  <m:t>,06300</m:t>
                </m:r>
              </m:oMath>
            </m:oMathPara>
          </w:p>
        </w:tc>
      </w:tr>
    </w:tbl>
    <w:p w:rsidR="00BC3E14" w:rsidRPr="008341F4" w:rsidRDefault="008341F4" w:rsidP="008341F4">
      <w:pPr>
        <w:pStyle w:val="Legenda"/>
        <w:jc w:val="center"/>
        <w:rPr>
          <w:b/>
          <w:color w:val="000000" w:themeColor="text1"/>
          <w:sz w:val="22"/>
          <w:szCs w:val="22"/>
        </w:rPr>
      </w:pPr>
      <w:r w:rsidRPr="000B210C">
        <w:rPr>
          <w:color w:val="000000" w:themeColor="text1"/>
          <w:sz w:val="22"/>
          <w:szCs w:val="22"/>
        </w:rPr>
        <w:t>Tab.</w:t>
      </w:r>
      <w:r>
        <w:rPr>
          <w:color w:val="000000" w:themeColor="text1"/>
          <w:sz w:val="22"/>
          <w:szCs w:val="22"/>
        </w:rPr>
        <w:t>3</w:t>
      </w:r>
      <w:r w:rsidRPr="000B210C">
        <w:rPr>
          <w:color w:val="000000" w:themeColor="text1"/>
          <w:sz w:val="22"/>
          <w:szCs w:val="22"/>
        </w:rPr>
        <w:t xml:space="preserve">. Wyniki pomiarów dla sortowania </w:t>
      </w:r>
      <w:r>
        <w:rPr>
          <w:color w:val="000000" w:themeColor="text1"/>
          <w:sz w:val="22"/>
          <w:szCs w:val="22"/>
        </w:rPr>
        <w:t xml:space="preserve">metodą </w:t>
      </w:r>
      <w:proofErr w:type="spellStart"/>
      <w:r>
        <w:rPr>
          <w:color w:val="000000" w:themeColor="text1"/>
          <w:sz w:val="22"/>
          <w:szCs w:val="22"/>
        </w:rPr>
        <w:t>quicksort</w:t>
      </w:r>
      <w:proofErr w:type="spellEnd"/>
    </w:p>
    <w:p w:rsidR="00061A90" w:rsidRDefault="00EE7114" w:rsidP="00061A90">
      <w:pPr>
        <w:jc w:val="center"/>
        <w:rPr>
          <w:b/>
        </w:rPr>
      </w:pPr>
      <w:r>
        <w:rPr>
          <w:noProof/>
        </w:rPr>
        <w:lastRenderedPageBreak/>
        <w:drawing>
          <wp:inline distT="0" distB="0" distL="0" distR="0" wp14:anchorId="476851EF" wp14:editId="3A99315A">
            <wp:extent cx="5760000" cy="3240000"/>
            <wp:effectExtent l="0" t="0" r="12700" b="17780"/>
            <wp:docPr id="2" name="Wykres 2">
              <a:extLst xmlns:a="http://schemas.openxmlformats.org/drawingml/2006/main">
                <a:ext uri="{FF2B5EF4-FFF2-40B4-BE49-F238E27FC236}">
                  <a16:creationId xmlns:a16="http://schemas.microsoft.com/office/drawing/2014/main" id="{5A9BB480-CD1A-43B3-AB79-BACD82066C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B210C" w:rsidRPr="000B210C" w:rsidRDefault="000B210C" w:rsidP="000B210C">
      <w:pPr>
        <w:pStyle w:val="Tekstpodstawowy2"/>
      </w:pPr>
      <w:r>
        <w:t xml:space="preserve">Rys. </w:t>
      </w:r>
      <w:r w:rsidR="008341F4">
        <w:t>3</w:t>
      </w:r>
      <w:r>
        <w:t xml:space="preserve">. </w:t>
      </w:r>
      <w:r w:rsidRPr="000B210C">
        <w:t xml:space="preserve">Wykres zależności czasu sortowania od ilości danych dla sortowania </w:t>
      </w:r>
      <w:r>
        <w:t xml:space="preserve">metodą </w:t>
      </w:r>
      <w:proofErr w:type="spellStart"/>
      <w:r>
        <w:t>q</w:t>
      </w:r>
      <w:r w:rsidRPr="000B210C">
        <w:t>uicksort</w:t>
      </w:r>
      <w:proofErr w:type="spellEnd"/>
    </w:p>
    <w:p w:rsidR="004D4B9C" w:rsidRPr="00061A90" w:rsidRDefault="00592142" w:rsidP="00061A90">
      <w:pPr>
        <w:pStyle w:val="Akapitzlist"/>
        <w:numPr>
          <w:ilvl w:val="0"/>
          <w:numId w:val="23"/>
        </w:numPr>
        <w:rPr>
          <w:b/>
        </w:rPr>
      </w:pPr>
      <w:r w:rsidRPr="00061A90">
        <w:rPr>
          <w:b/>
        </w:rPr>
        <w:t>Wnioski</w:t>
      </w:r>
    </w:p>
    <w:p w:rsidR="00A00C43" w:rsidRPr="00D6048B" w:rsidRDefault="00A00C43" w:rsidP="00A00C43">
      <w:pPr>
        <w:pStyle w:val="Tekstpodstawowywcity3"/>
        <w:jc w:val="both"/>
      </w:pPr>
      <w:r w:rsidRPr="00D6048B">
        <w:t xml:space="preserve">Dla sortowania przez scalanie wszystkie otrzymane czasy </w:t>
      </w:r>
      <w:r>
        <w:t xml:space="preserve">(Tab. 1) </w:t>
      </w:r>
      <w:r w:rsidRPr="00D6048B">
        <w:t>są proporcjonalne do iloczynu</w:t>
      </w:r>
      <w:r>
        <w:t xml:space="preserve"> </w:t>
      </w:r>
      <m:oMath>
        <m:r>
          <w:rPr>
            <w:rFonts w:ascii="Cambria Math" w:hAnsi="Cambria Math"/>
          </w:rPr>
          <m:t>nlo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m:t>
        </m:r>
      </m:oMath>
      <w:r w:rsidRPr="00D6048B">
        <w:t xml:space="preserve">, co oznacza, że złożoność obliczeniowa algorytmu wynosi </w:t>
      </w:r>
      <m:oMath>
        <m:r>
          <w:rPr>
            <w:rFonts w:ascii="Cambria Math" w:hAnsi="Cambria Math"/>
          </w:rPr>
          <m:t>O(nlo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m:t>
        </m:r>
      </m:oMath>
      <w:r>
        <w:rPr>
          <w:rFonts w:eastAsiaTheme="minorEastAsia"/>
        </w:rPr>
        <w:t>.</w:t>
      </w:r>
      <w:r w:rsidRPr="00D6048B">
        <w:t xml:space="preserve"> Najdłużej trwa sortowanie zbioru elementów losowych. Należy jednak zwrócić uwagę na fakt, że różnice w otrzymanych czasach są niewielkie, algorytm nie jest specjalnie czuły na rozkład danych wejściowych</w:t>
      </w:r>
      <w:r>
        <w:t xml:space="preserve"> (Rys. 1)</w:t>
      </w:r>
      <w:r w:rsidRPr="00D6048B">
        <w:t>.</w:t>
      </w:r>
      <w:r>
        <w:t xml:space="preserve"> Przypadek optymistyczny i pesymistyczny nie występują.</w:t>
      </w:r>
    </w:p>
    <w:p w:rsidR="00A00C43" w:rsidRPr="00D6048B" w:rsidRDefault="00A00C43" w:rsidP="00A00C43">
      <w:pPr>
        <w:ind w:firstLine="360"/>
        <w:jc w:val="both"/>
      </w:pPr>
      <w:r w:rsidRPr="00D6048B">
        <w:t xml:space="preserve">Dla sortowania metodą </w:t>
      </w:r>
      <w:proofErr w:type="spellStart"/>
      <w:r w:rsidRPr="00D6048B">
        <w:t>Shella</w:t>
      </w:r>
      <w:proofErr w:type="spellEnd"/>
      <w:r>
        <w:t xml:space="preserve"> (Tab. 2)</w:t>
      </w:r>
      <w:r w:rsidRPr="00D6048B">
        <w:t xml:space="preserve"> czas sortowania zbioru posortowanego odwrotnie jest znacznie krótszy od czasu sortowania zbioru</w:t>
      </w:r>
      <w:r>
        <w:t xml:space="preserve"> losowego</w:t>
      </w:r>
      <w:r w:rsidRPr="00D6048B">
        <w:t>. Przypadkiem pesymistycznym jest więc tablica</w:t>
      </w:r>
      <w:r>
        <w:br/>
      </w:r>
      <w:r w:rsidRPr="00D6048B">
        <w:t xml:space="preserve">z elementami losowymi. Czym większy jest stopień posortowania tablicy początkowej, tym czas wykonania algorytmu jest krótszy, </w:t>
      </w:r>
      <w:r>
        <w:t>ale nawet przy posortowanych 99,7% tablicy, czas sortowania nie jest krótszy niż przy</w:t>
      </w:r>
      <w:r w:rsidRPr="00D6048B">
        <w:t xml:space="preserve"> sortowaniu tablicy uporządkowanej odwrotnie</w:t>
      </w:r>
      <w:r>
        <w:t xml:space="preserve"> (Rys. 2)</w:t>
      </w:r>
      <w:r w:rsidRPr="00D6048B">
        <w:t xml:space="preserve">. </w:t>
      </w:r>
    </w:p>
    <w:p w:rsidR="00A00C43" w:rsidRPr="00D6048B" w:rsidRDefault="00A00C43" w:rsidP="00A00C43">
      <w:pPr>
        <w:ind w:firstLine="360"/>
        <w:jc w:val="both"/>
      </w:pPr>
      <w:r w:rsidRPr="00D6048B">
        <w:t xml:space="preserve">Dla sortowania szybkiego wszystkie otrzymane czasy </w:t>
      </w:r>
      <w:r>
        <w:t xml:space="preserve">(Tab. 3) </w:t>
      </w:r>
      <w:r w:rsidRPr="00D6048B">
        <w:t xml:space="preserve">są proporcjonalne do iloczynu </w:t>
      </w:r>
      <m:oMath>
        <m:r>
          <w:rPr>
            <w:rFonts w:ascii="Cambria Math" w:hAnsi="Cambria Math"/>
          </w:rPr>
          <m:t>nlog</m:t>
        </m:r>
        <m:d>
          <m:dPr>
            <m:ctrlPr>
              <w:rPr>
                <w:rFonts w:ascii="Cambria Math" w:hAnsi="Cambria Math"/>
                <w:i/>
              </w:rPr>
            </m:ctrlPr>
          </m:dPr>
          <m:e>
            <m:r>
              <w:rPr>
                <w:rFonts w:ascii="Cambria Math" w:hAnsi="Cambria Math"/>
              </w:rPr>
              <m:t>n</m:t>
            </m:r>
          </m:e>
        </m:d>
      </m:oMath>
      <w:r w:rsidRPr="00D6048B">
        <w:t xml:space="preserve">, co oznacza, że złożoność obliczeniowa algorytmu wynosi </w:t>
      </w:r>
      <m:oMath>
        <m:r>
          <w:rPr>
            <w:rFonts w:ascii="Cambria Math" w:hAnsi="Cambria Math"/>
          </w:rPr>
          <m:t>O(nlo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m:t>
        </m:r>
      </m:oMath>
      <w:r w:rsidRPr="00A00C43">
        <w:rPr>
          <w:rFonts w:eastAsiaTheme="minorEastAsia"/>
        </w:rPr>
        <w:t xml:space="preserve">. </w:t>
      </w:r>
      <w:r w:rsidRPr="00D6048B">
        <w:t xml:space="preserve">Czasy sortowania dla poszczególnych przypadków tablic (tablic losowych, częściowo uporządkowanych i posortowanych odwrotnie) są tego samego rzędu, nie </w:t>
      </w:r>
      <w:r>
        <w:t xml:space="preserve">udaje się wyodrębnić </w:t>
      </w:r>
      <w:r w:rsidRPr="00D6048B">
        <w:t>przypad</w:t>
      </w:r>
      <w:r>
        <w:t xml:space="preserve">ku </w:t>
      </w:r>
      <w:r w:rsidRPr="00D6048B">
        <w:t>optymistycz</w:t>
      </w:r>
      <w:r>
        <w:t>nego</w:t>
      </w:r>
      <w:r w:rsidR="00E11984">
        <w:br/>
      </w:r>
      <w:r w:rsidRPr="00D6048B">
        <w:t>i pesymistyczn</w:t>
      </w:r>
      <w:r>
        <w:t>ego (Rys. 3).</w:t>
      </w:r>
      <w:r w:rsidRPr="00D6048B">
        <w:t xml:space="preserve"> </w:t>
      </w:r>
    </w:p>
    <w:p w:rsidR="00A00C43" w:rsidRPr="00D6048B" w:rsidRDefault="00A00C43" w:rsidP="00A00C43">
      <w:pPr>
        <w:ind w:firstLine="360"/>
        <w:jc w:val="both"/>
      </w:pPr>
      <w:r w:rsidRPr="00D6048B">
        <w:t xml:space="preserve">Porównanie czasów działania badanych algorytmów pozwala stwierdzić, że najszybszą metodą sortowania </w:t>
      </w:r>
      <w:r w:rsidR="00E11984">
        <w:t xml:space="preserve">jest </w:t>
      </w:r>
      <w:r w:rsidRPr="00D6048B">
        <w:t xml:space="preserve">algorytm sortowania </w:t>
      </w:r>
      <w:r w:rsidR="00E11984">
        <w:t>szybkiego</w:t>
      </w:r>
      <w:r w:rsidRPr="00D6048B">
        <w:t>.</w:t>
      </w:r>
      <w:r w:rsidR="00E11984">
        <w:t xml:space="preserve"> Zarówno p</w:t>
      </w:r>
      <w:r>
        <w:t>rzy wykorzystaniu tablic losowych</w:t>
      </w:r>
      <w:r w:rsidR="00E11984">
        <w:t>, jak</w:t>
      </w:r>
      <w:r w:rsidR="00E11984">
        <w:br/>
        <w:t>i</w:t>
      </w:r>
      <w:r>
        <w:t xml:space="preserve"> częściowo uporządkowanych, okazuje się on znacznie szybszy od sortowania </w:t>
      </w:r>
      <w:r w:rsidR="00E11984">
        <w:t>przez scalanie</w:t>
      </w:r>
      <w:r w:rsidR="00E11984">
        <w:br/>
      </w:r>
      <w:r>
        <w:t xml:space="preserve">i sortowania metodą </w:t>
      </w:r>
      <w:proofErr w:type="spellStart"/>
      <w:r>
        <w:t>Shella</w:t>
      </w:r>
      <w:proofErr w:type="spellEnd"/>
      <w:r>
        <w:t xml:space="preserve">. </w:t>
      </w:r>
      <w:r w:rsidR="00E11984">
        <w:t>Z</w:t>
      </w:r>
      <w:r>
        <w:t xml:space="preserve">e względu na swoją rekurencyjność najlepiej sprawdza się w przypadku sortowania większych ilości danych. </w:t>
      </w:r>
      <w:bookmarkStart w:id="1" w:name="_GoBack"/>
      <w:bookmarkEnd w:id="1"/>
    </w:p>
    <w:p w:rsidR="008341F4" w:rsidRDefault="00592142" w:rsidP="004F3003">
      <w:pPr>
        <w:pStyle w:val="Akapitzlist"/>
        <w:numPr>
          <w:ilvl w:val="0"/>
          <w:numId w:val="23"/>
        </w:numPr>
        <w:rPr>
          <w:b/>
        </w:rPr>
      </w:pPr>
      <w:r w:rsidRPr="004F3003">
        <w:rPr>
          <w:b/>
        </w:rPr>
        <w:t>Literatura</w:t>
      </w:r>
    </w:p>
    <w:p w:rsidR="00724B6A" w:rsidRPr="00724B6A" w:rsidRDefault="008341F4" w:rsidP="008341F4">
      <w:pPr>
        <w:rPr>
          <w:i/>
          <w:color w:val="000000" w:themeColor="text1"/>
        </w:rPr>
      </w:pPr>
      <w:r w:rsidRPr="008341F4">
        <w:rPr>
          <w:i/>
          <w:color w:val="000000" w:themeColor="text1"/>
        </w:rPr>
        <w:t>https://www.tutorialspoint.com/data_structures_algorithms/shell_sort_algorithm.htm</w:t>
      </w:r>
      <w:r>
        <w:rPr>
          <w:i/>
          <w:color w:val="000000" w:themeColor="text1"/>
        </w:rPr>
        <w:br/>
      </w:r>
      <w:hyperlink r:id="rId10" w:history="1">
        <w:r w:rsidR="00724B6A" w:rsidRPr="00724B6A">
          <w:rPr>
            <w:rStyle w:val="Hipercze"/>
            <w:i/>
            <w:color w:val="000000" w:themeColor="text1"/>
          </w:rPr>
          <w:t>https://pl.wikipedia.org/wiki/Sortowanie_przez_scalanie</w:t>
        </w:r>
      </w:hyperlink>
      <w:r>
        <w:rPr>
          <w:rStyle w:val="Hipercze"/>
          <w:i/>
          <w:color w:val="000000" w:themeColor="text1"/>
        </w:rPr>
        <w:br/>
      </w:r>
      <w:hyperlink r:id="rId11" w:history="1">
        <w:r w:rsidR="00724B6A" w:rsidRPr="00724B6A">
          <w:rPr>
            <w:rStyle w:val="Hipercze"/>
            <w:i/>
            <w:color w:val="000000" w:themeColor="text1"/>
          </w:rPr>
          <w:t>https://pl.wikipedia.org/wiki/Sortowanie_szybkie</w:t>
        </w:r>
      </w:hyperlink>
      <w:r>
        <w:rPr>
          <w:rStyle w:val="Hipercze"/>
          <w:i/>
          <w:color w:val="000000" w:themeColor="text1"/>
        </w:rPr>
        <w:br/>
      </w:r>
      <w:r w:rsidR="00471ACE" w:rsidRPr="00471ACE">
        <w:rPr>
          <w:i/>
          <w:color w:val="000000" w:themeColor="text1"/>
        </w:rPr>
        <w:t>https://pl.wikipedia.org/wiki/Sortowanie_Shella</w:t>
      </w:r>
    </w:p>
    <w:sectPr w:rsidR="00724B6A" w:rsidRPr="00724B6A" w:rsidSect="008341F4">
      <w:pgSz w:w="11906" w:h="16838"/>
      <w:pgMar w:top="993"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41C0" w:rsidRDefault="00B741C0" w:rsidP="005C7B28">
      <w:pPr>
        <w:spacing w:after="0" w:line="240" w:lineRule="auto"/>
      </w:pPr>
      <w:r>
        <w:separator/>
      </w:r>
    </w:p>
  </w:endnote>
  <w:endnote w:type="continuationSeparator" w:id="0">
    <w:p w:rsidR="00B741C0" w:rsidRDefault="00B741C0" w:rsidP="005C7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41C0" w:rsidRDefault="00B741C0" w:rsidP="005C7B28">
      <w:pPr>
        <w:spacing w:after="0" w:line="240" w:lineRule="auto"/>
      </w:pPr>
      <w:r>
        <w:separator/>
      </w:r>
    </w:p>
  </w:footnote>
  <w:footnote w:type="continuationSeparator" w:id="0">
    <w:p w:rsidR="00B741C0" w:rsidRDefault="00B741C0" w:rsidP="005C7B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D52BF"/>
    <w:multiLevelType w:val="multilevel"/>
    <w:tmpl w:val="2EE207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981EAA"/>
    <w:multiLevelType w:val="multilevel"/>
    <w:tmpl w:val="7742AA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794CC4"/>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BD6260"/>
    <w:multiLevelType w:val="multilevel"/>
    <w:tmpl w:val="634E0C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7A15BC9"/>
    <w:multiLevelType w:val="hybridMultilevel"/>
    <w:tmpl w:val="E0387A6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CDC7B8C"/>
    <w:multiLevelType w:val="multilevel"/>
    <w:tmpl w:val="FFDE9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B17A30"/>
    <w:multiLevelType w:val="multilevel"/>
    <w:tmpl w:val="7742AA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3350A06"/>
    <w:multiLevelType w:val="multilevel"/>
    <w:tmpl w:val="90F8E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BB74D6"/>
    <w:multiLevelType w:val="multilevel"/>
    <w:tmpl w:val="B0369D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E555418"/>
    <w:multiLevelType w:val="multilevel"/>
    <w:tmpl w:val="5EAE9E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E5D7E5A"/>
    <w:multiLevelType w:val="multilevel"/>
    <w:tmpl w:val="117C3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436408"/>
    <w:multiLevelType w:val="multilevel"/>
    <w:tmpl w:val="BDBECE2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4AF7F0B"/>
    <w:multiLevelType w:val="hybridMultilevel"/>
    <w:tmpl w:val="A2400E5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66D58F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7AA62B7"/>
    <w:multiLevelType w:val="multilevel"/>
    <w:tmpl w:val="AD307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E96786"/>
    <w:multiLevelType w:val="multilevel"/>
    <w:tmpl w:val="634E0C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B103815"/>
    <w:multiLevelType w:val="multilevel"/>
    <w:tmpl w:val="8D206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5E1772"/>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0B65FED"/>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1F40877"/>
    <w:multiLevelType w:val="hybridMultilevel"/>
    <w:tmpl w:val="426C936C"/>
    <w:lvl w:ilvl="0" w:tplc="04150003">
      <w:start w:val="1"/>
      <w:numFmt w:val="bullet"/>
      <w:lvlText w:val="o"/>
      <w:lvlJc w:val="left"/>
      <w:pPr>
        <w:ind w:left="720" w:hanging="360"/>
      </w:pPr>
      <w:rPr>
        <w:rFonts w:ascii="Courier New" w:hAnsi="Courier New" w:cs="Courier New" w:hint="default"/>
      </w:rPr>
    </w:lvl>
    <w:lvl w:ilvl="1" w:tplc="04150005">
      <w:start w:val="1"/>
      <w:numFmt w:val="bullet"/>
      <w:lvlText w:val=""/>
      <w:lvlJc w:val="left"/>
      <w:pPr>
        <w:ind w:left="1440" w:hanging="360"/>
      </w:pPr>
      <w:rPr>
        <w:rFonts w:ascii="Wingdings" w:hAnsi="Wingdings"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20" w15:restartNumberingAfterBreak="0">
    <w:nsid w:val="343178E8"/>
    <w:multiLevelType w:val="multilevel"/>
    <w:tmpl w:val="4AFAB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BE196F"/>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EBF56A9"/>
    <w:multiLevelType w:val="hybridMultilevel"/>
    <w:tmpl w:val="D8BC3E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3FCE78AB"/>
    <w:multiLevelType w:val="hybridMultilevel"/>
    <w:tmpl w:val="E3A24E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466E2991"/>
    <w:multiLevelType w:val="hybridMultilevel"/>
    <w:tmpl w:val="CE6241C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48122ECA"/>
    <w:multiLevelType w:val="hybridMultilevel"/>
    <w:tmpl w:val="6E82D87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48B45F83"/>
    <w:multiLevelType w:val="multilevel"/>
    <w:tmpl w:val="634E0C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8770819"/>
    <w:multiLevelType w:val="multilevel"/>
    <w:tmpl w:val="7742AA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A8574D8"/>
    <w:multiLevelType w:val="multilevel"/>
    <w:tmpl w:val="634E0C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BB31E0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C824164"/>
    <w:multiLevelType w:val="multilevel"/>
    <w:tmpl w:val="634E0C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D683856"/>
    <w:multiLevelType w:val="multilevel"/>
    <w:tmpl w:val="0050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2241DD"/>
    <w:multiLevelType w:val="multilevel"/>
    <w:tmpl w:val="E8CC8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EF4DF3"/>
    <w:multiLevelType w:val="hybridMultilevel"/>
    <w:tmpl w:val="326CDA1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67D1117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B4B6286"/>
    <w:multiLevelType w:val="multilevel"/>
    <w:tmpl w:val="7742AA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F904195"/>
    <w:multiLevelType w:val="hybridMultilevel"/>
    <w:tmpl w:val="7CEE2D3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15:restartNumberingAfterBreak="0">
    <w:nsid w:val="763D5906"/>
    <w:multiLevelType w:val="multilevel"/>
    <w:tmpl w:val="634E0C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8E07181"/>
    <w:multiLevelType w:val="multilevel"/>
    <w:tmpl w:val="3E385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23"/>
  </w:num>
  <w:num w:numId="3">
    <w:abstractNumId w:val="11"/>
  </w:num>
  <w:num w:numId="4">
    <w:abstractNumId w:val="9"/>
  </w:num>
  <w:num w:numId="5">
    <w:abstractNumId w:val="1"/>
  </w:num>
  <w:num w:numId="6">
    <w:abstractNumId w:val="27"/>
  </w:num>
  <w:num w:numId="7">
    <w:abstractNumId w:val="35"/>
  </w:num>
  <w:num w:numId="8">
    <w:abstractNumId w:val="6"/>
  </w:num>
  <w:num w:numId="9">
    <w:abstractNumId w:val="37"/>
  </w:num>
  <w:num w:numId="10">
    <w:abstractNumId w:val="24"/>
  </w:num>
  <w:num w:numId="11">
    <w:abstractNumId w:val="4"/>
  </w:num>
  <w:num w:numId="12">
    <w:abstractNumId w:val="36"/>
  </w:num>
  <w:num w:numId="13">
    <w:abstractNumId w:val="19"/>
  </w:num>
  <w:num w:numId="14">
    <w:abstractNumId w:val="19"/>
  </w:num>
  <w:num w:numId="15">
    <w:abstractNumId w:val="20"/>
  </w:num>
  <w:num w:numId="16">
    <w:abstractNumId w:val="7"/>
  </w:num>
  <w:num w:numId="17">
    <w:abstractNumId w:val="38"/>
    <w:lvlOverride w:ilvl="0">
      <w:startOverride w:val="4"/>
    </w:lvlOverride>
  </w:num>
  <w:num w:numId="18">
    <w:abstractNumId w:val="12"/>
  </w:num>
  <w:num w:numId="19">
    <w:abstractNumId w:val="29"/>
  </w:num>
  <w:num w:numId="20">
    <w:abstractNumId w:val="8"/>
  </w:num>
  <w:num w:numId="21">
    <w:abstractNumId w:val="25"/>
  </w:num>
  <w:num w:numId="22">
    <w:abstractNumId w:val="0"/>
  </w:num>
  <w:num w:numId="23">
    <w:abstractNumId w:val="18"/>
  </w:num>
  <w:num w:numId="24">
    <w:abstractNumId w:val="2"/>
  </w:num>
  <w:num w:numId="25">
    <w:abstractNumId w:val="34"/>
  </w:num>
  <w:num w:numId="26">
    <w:abstractNumId w:val="3"/>
  </w:num>
  <w:num w:numId="27">
    <w:abstractNumId w:val="28"/>
  </w:num>
  <w:num w:numId="28">
    <w:abstractNumId w:val="30"/>
  </w:num>
  <w:num w:numId="29">
    <w:abstractNumId w:val="26"/>
  </w:num>
  <w:num w:numId="30">
    <w:abstractNumId w:val="13"/>
  </w:num>
  <w:num w:numId="31">
    <w:abstractNumId w:val="15"/>
  </w:num>
  <w:num w:numId="32">
    <w:abstractNumId w:val="17"/>
  </w:num>
  <w:num w:numId="33">
    <w:abstractNumId w:val="21"/>
  </w:num>
  <w:num w:numId="34">
    <w:abstractNumId w:val="14"/>
  </w:num>
  <w:num w:numId="35">
    <w:abstractNumId w:val="31"/>
    <w:lvlOverride w:ilvl="0">
      <w:startOverride w:val="5"/>
    </w:lvlOverride>
  </w:num>
  <w:num w:numId="36">
    <w:abstractNumId w:val="16"/>
  </w:num>
  <w:num w:numId="37">
    <w:abstractNumId w:val="5"/>
    <w:lvlOverride w:ilvl="0">
      <w:startOverride w:val="4"/>
    </w:lvlOverride>
  </w:num>
  <w:num w:numId="38">
    <w:abstractNumId w:val="10"/>
  </w:num>
  <w:num w:numId="39">
    <w:abstractNumId w:val="32"/>
    <w:lvlOverride w:ilvl="0">
      <w:startOverride w:val="3"/>
    </w:lvlOverride>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47F"/>
    <w:rsid w:val="00013C03"/>
    <w:rsid w:val="00014228"/>
    <w:rsid w:val="000202EE"/>
    <w:rsid w:val="000230BF"/>
    <w:rsid w:val="00061A90"/>
    <w:rsid w:val="000765EF"/>
    <w:rsid w:val="000772E8"/>
    <w:rsid w:val="00082367"/>
    <w:rsid w:val="0009094A"/>
    <w:rsid w:val="000B210C"/>
    <w:rsid w:val="000C0905"/>
    <w:rsid w:val="000C6232"/>
    <w:rsid w:val="000D2FB4"/>
    <w:rsid w:val="00111F4E"/>
    <w:rsid w:val="001819CB"/>
    <w:rsid w:val="0018428B"/>
    <w:rsid w:val="00186A0C"/>
    <w:rsid w:val="00190E12"/>
    <w:rsid w:val="0019475B"/>
    <w:rsid w:val="001B4F50"/>
    <w:rsid w:val="001C29DD"/>
    <w:rsid w:val="001D153C"/>
    <w:rsid w:val="001D53EC"/>
    <w:rsid w:val="001F39D5"/>
    <w:rsid w:val="00205C3F"/>
    <w:rsid w:val="0021661D"/>
    <w:rsid w:val="00222398"/>
    <w:rsid w:val="002517BE"/>
    <w:rsid w:val="00254535"/>
    <w:rsid w:val="0028536F"/>
    <w:rsid w:val="00287970"/>
    <w:rsid w:val="00292B92"/>
    <w:rsid w:val="002A094A"/>
    <w:rsid w:val="002A2049"/>
    <w:rsid w:val="002D5FB3"/>
    <w:rsid w:val="002D66C5"/>
    <w:rsid w:val="002F1556"/>
    <w:rsid w:val="00335DF3"/>
    <w:rsid w:val="003368A9"/>
    <w:rsid w:val="003430EA"/>
    <w:rsid w:val="003525FC"/>
    <w:rsid w:val="00395D73"/>
    <w:rsid w:val="003C5E4B"/>
    <w:rsid w:val="003D5037"/>
    <w:rsid w:val="00432E8D"/>
    <w:rsid w:val="00440125"/>
    <w:rsid w:val="004456A6"/>
    <w:rsid w:val="004557CF"/>
    <w:rsid w:val="00471ACE"/>
    <w:rsid w:val="004841FC"/>
    <w:rsid w:val="004A0B6B"/>
    <w:rsid w:val="004B64B3"/>
    <w:rsid w:val="004D4B9C"/>
    <w:rsid w:val="004E1711"/>
    <w:rsid w:val="004F3003"/>
    <w:rsid w:val="004F5249"/>
    <w:rsid w:val="00511E2C"/>
    <w:rsid w:val="0052068B"/>
    <w:rsid w:val="0053688C"/>
    <w:rsid w:val="005858AA"/>
    <w:rsid w:val="00592142"/>
    <w:rsid w:val="005929F1"/>
    <w:rsid w:val="00596726"/>
    <w:rsid w:val="005B4AB9"/>
    <w:rsid w:val="005C7B28"/>
    <w:rsid w:val="005D5EFA"/>
    <w:rsid w:val="006032C2"/>
    <w:rsid w:val="0062387B"/>
    <w:rsid w:val="00627BF2"/>
    <w:rsid w:val="00646316"/>
    <w:rsid w:val="00652FEB"/>
    <w:rsid w:val="00671C12"/>
    <w:rsid w:val="00724B6A"/>
    <w:rsid w:val="0073079E"/>
    <w:rsid w:val="00730A89"/>
    <w:rsid w:val="00753012"/>
    <w:rsid w:val="00775235"/>
    <w:rsid w:val="0079247F"/>
    <w:rsid w:val="007C02C6"/>
    <w:rsid w:val="007F73C7"/>
    <w:rsid w:val="008030C8"/>
    <w:rsid w:val="008341F4"/>
    <w:rsid w:val="0084397C"/>
    <w:rsid w:val="00884A2F"/>
    <w:rsid w:val="008A17E4"/>
    <w:rsid w:val="008B3134"/>
    <w:rsid w:val="008C474E"/>
    <w:rsid w:val="008E3D7B"/>
    <w:rsid w:val="00910B91"/>
    <w:rsid w:val="00932DEF"/>
    <w:rsid w:val="009C293B"/>
    <w:rsid w:val="009D4C30"/>
    <w:rsid w:val="009E02A1"/>
    <w:rsid w:val="009F2BCF"/>
    <w:rsid w:val="009F6F44"/>
    <w:rsid w:val="00A00C43"/>
    <w:rsid w:val="00A26A79"/>
    <w:rsid w:val="00A37CAC"/>
    <w:rsid w:val="00A44D9A"/>
    <w:rsid w:val="00A526C9"/>
    <w:rsid w:val="00A61D5C"/>
    <w:rsid w:val="00A73A81"/>
    <w:rsid w:val="00A77621"/>
    <w:rsid w:val="00A96CD1"/>
    <w:rsid w:val="00AB35F6"/>
    <w:rsid w:val="00AB3A76"/>
    <w:rsid w:val="00AD27B7"/>
    <w:rsid w:val="00B2107B"/>
    <w:rsid w:val="00B56B26"/>
    <w:rsid w:val="00B741C0"/>
    <w:rsid w:val="00BB1700"/>
    <w:rsid w:val="00BB363B"/>
    <w:rsid w:val="00BC3E14"/>
    <w:rsid w:val="00BF4404"/>
    <w:rsid w:val="00C028E4"/>
    <w:rsid w:val="00C0308D"/>
    <w:rsid w:val="00C03AA8"/>
    <w:rsid w:val="00C43DBA"/>
    <w:rsid w:val="00C4653A"/>
    <w:rsid w:val="00C73061"/>
    <w:rsid w:val="00C77DD6"/>
    <w:rsid w:val="00CB420F"/>
    <w:rsid w:val="00CD23D1"/>
    <w:rsid w:val="00D057FA"/>
    <w:rsid w:val="00D416DF"/>
    <w:rsid w:val="00D44CA9"/>
    <w:rsid w:val="00D51FD3"/>
    <w:rsid w:val="00D576F6"/>
    <w:rsid w:val="00D6048B"/>
    <w:rsid w:val="00D714D9"/>
    <w:rsid w:val="00D971BB"/>
    <w:rsid w:val="00DB30FB"/>
    <w:rsid w:val="00DD6C9D"/>
    <w:rsid w:val="00DE3BA7"/>
    <w:rsid w:val="00DF3CCC"/>
    <w:rsid w:val="00E01F3C"/>
    <w:rsid w:val="00E11984"/>
    <w:rsid w:val="00E14C75"/>
    <w:rsid w:val="00E256D9"/>
    <w:rsid w:val="00E37987"/>
    <w:rsid w:val="00E917B3"/>
    <w:rsid w:val="00EA180E"/>
    <w:rsid w:val="00EA7DC8"/>
    <w:rsid w:val="00EE7114"/>
    <w:rsid w:val="00F121DB"/>
    <w:rsid w:val="00F13061"/>
    <w:rsid w:val="00F61F01"/>
    <w:rsid w:val="00F74671"/>
    <w:rsid w:val="00F74B62"/>
    <w:rsid w:val="00F77BF3"/>
    <w:rsid w:val="00F82C08"/>
    <w:rsid w:val="00FA0ED7"/>
    <w:rsid w:val="00FA778C"/>
    <w:rsid w:val="00FB4B7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A8106"/>
  <w15:chartTrackingRefBased/>
  <w15:docId w15:val="{E44195D4-6810-4D21-86A6-E330832AC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79247F"/>
  </w:style>
  <w:style w:type="paragraph" w:styleId="Nagwek1">
    <w:name w:val="heading 1"/>
    <w:basedOn w:val="Normalny"/>
    <w:next w:val="Normalny"/>
    <w:link w:val="Nagwek1Znak"/>
    <w:uiPriority w:val="9"/>
    <w:qFormat/>
    <w:rsid w:val="0021661D"/>
    <w:pPr>
      <w:keepNext/>
      <w:outlineLvl w:val="0"/>
    </w:pPr>
    <w:rPr>
      <w:b/>
    </w:rPr>
  </w:style>
  <w:style w:type="paragraph" w:styleId="Nagwek3">
    <w:name w:val="heading 3"/>
    <w:basedOn w:val="Normalny"/>
    <w:link w:val="Nagwek3Znak"/>
    <w:uiPriority w:val="9"/>
    <w:qFormat/>
    <w:rsid w:val="00A26A79"/>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792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BC3E14"/>
    <w:rPr>
      <w:color w:val="808080"/>
    </w:rPr>
  </w:style>
  <w:style w:type="paragraph" w:styleId="Akapitzlist">
    <w:name w:val="List Paragraph"/>
    <w:basedOn w:val="Normalny"/>
    <w:uiPriority w:val="34"/>
    <w:qFormat/>
    <w:rsid w:val="00BC3E14"/>
    <w:pPr>
      <w:ind w:left="720"/>
      <w:contextualSpacing/>
    </w:pPr>
  </w:style>
  <w:style w:type="paragraph" w:styleId="Tekstpodstawowywcity">
    <w:name w:val="Body Text Indent"/>
    <w:basedOn w:val="Normalny"/>
    <w:link w:val="TekstpodstawowywcityZnak"/>
    <w:uiPriority w:val="99"/>
    <w:unhideWhenUsed/>
    <w:rsid w:val="00A44D9A"/>
    <w:pPr>
      <w:ind w:left="360"/>
    </w:pPr>
  </w:style>
  <w:style w:type="character" w:customStyle="1" w:styleId="TekstpodstawowywcityZnak">
    <w:name w:val="Tekst podstawowy wcięty Znak"/>
    <w:basedOn w:val="Domylnaczcionkaakapitu"/>
    <w:link w:val="Tekstpodstawowywcity"/>
    <w:uiPriority w:val="99"/>
    <w:rsid w:val="00A44D9A"/>
  </w:style>
  <w:style w:type="paragraph" w:styleId="Tekstdymka">
    <w:name w:val="Balloon Text"/>
    <w:basedOn w:val="Normalny"/>
    <w:link w:val="TekstdymkaZnak"/>
    <w:uiPriority w:val="99"/>
    <w:semiHidden/>
    <w:unhideWhenUsed/>
    <w:rsid w:val="00FA0ED7"/>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FA0ED7"/>
    <w:rPr>
      <w:rFonts w:ascii="Segoe UI" w:hAnsi="Segoe UI" w:cs="Segoe UI"/>
      <w:sz w:val="18"/>
      <w:szCs w:val="18"/>
    </w:rPr>
  </w:style>
  <w:style w:type="character" w:styleId="HTML-kod">
    <w:name w:val="HTML Code"/>
    <w:basedOn w:val="Domylnaczcionkaakapitu"/>
    <w:uiPriority w:val="99"/>
    <w:semiHidden/>
    <w:unhideWhenUsed/>
    <w:rsid w:val="004D4B9C"/>
    <w:rPr>
      <w:rFonts w:ascii="Courier New" w:eastAsia="Times New Roman" w:hAnsi="Courier New" w:cs="Courier New"/>
      <w:sz w:val="20"/>
      <w:szCs w:val="20"/>
    </w:rPr>
  </w:style>
  <w:style w:type="character" w:customStyle="1" w:styleId="f">
    <w:name w:val="f"/>
    <w:basedOn w:val="Domylnaczcionkaakapitu"/>
    <w:rsid w:val="004D4B9C"/>
  </w:style>
  <w:style w:type="character" w:customStyle="1" w:styleId="Nagwek3Znak">
    <w:name w:val="Nagłówek 3 Znak"/>
    <w:basedOn w:val="Domylnaczcionkaakapitu"/>
    <w:link w:val="Nagwek3"/>
    <w:uiPriority w:val="9"/>
    <w:rsid w:val="00A26A79"/>
    <w:rPr>
      <w:rFonts w:ascii="Times New Roman" w:eastAsia="Times New Roman" w:hAnsi="Times New Roman" w:cs="Times New Roman"/>
      <w:b/>
      <w:bCs/>
      <w:sz w:val="27"/>
      <w:szCs w:val="27"/>
      <w:lang w:eastAsia="pl-PL"/>
    </w:rPr>
  </w:style>
  <w:style w:type="paragraph" w:styleId="NormalnyWeb">
    <w:name w:val="Normal (Web)"/>
    <w:basedOn w:val="Normalny"/>
    <w:uiPriority w:val="99"/>
    <w:semiHidden/>
    <w:unhideWhenUsed/>
    <w:rsid w:val="00A26A7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A26A79"/>
    <w:rPr>
      <w:strike w:val="0"/>
      <w:dstrike w:val="0"/>
      <w:color w:val="0000FF"/>
      <w:u w:val="none"/>
      <w:effect w:val="none"/>
    </w:rPr>
  </w:style>
  <w:style w:type="paragraph" w:styleId="HTML-wstpniesformatowany">
    <w:name w:val="HTML Preformatted"/>
    <w:basedOn w:val="Normalny"/>
    <w:link w:val="HTML-wstpniesformatowanyZnak"/>
    <w:uiPriority w:val="99"/>
    <w:semiHidden/>
    <w:unhideWhenUsed/>
    <w:rsid w:val="00A26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88" w:lineRule="auto"/>
    </w:pPr>
    <w:rPr>
      <w:rFonts w:ascii="Courier New" w:eastAsia="Times New Roman" w:hAnsi="Courier New" w:cs="Courier New"/>
      <w:color w:val="333333"/>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A26A79"/>
    <w:rPr>
      <w:rFonts w:ascii="Courier New" w:eastAsia="Times New Roman" w:hAnsi="Courier New" w:cs="Courier New"/>
      <w:color w:val="333333"/>
      <w:sz w:val="20"/>
      <w:szCs w:val="20"/>
      <w:lang w:eastAsia="pl-PL"/>
    </w:rPr>
  </w:style>
  <w:style w:type="paragraph" w:customStyle="1" w:styleId="bl1">
    <w:name w:val="bl1"/>
    <w:basedOn w:val="Normalny"/>
    <w:rsid w:val="00A26A79"/>
    <w:pPr>
      <w:spacing w:before="100" w:beforeAutospacing="1" w:after="100" w:afterAutospacing="1" w:line="240" w:lineRule="auto"/>
      <w:ind w:left="600" w:right="600"/>
    </w:pPr>
    <w:rPr>
      <w:rFonts w:ascii="Times New Roman" w:eastAsia="Times New Roman" w:hAnsi="Times New Roman" w:cs="Times New Roman"/>
      <w:sz w:val="24"/>
      <w:szCs w:val="24"/>
      <w:lang w:eastAsia="pl-PL"/>
    </w:rPr>
  </w:style>
  <w:style w:type="paragraph" w:customStyle="1" w:styleId="bl2">
    <w:name w:val="bl2"/>
    <w:basedOn w:val="Normalny"/>
    <w:rsid w:val="00A26A79"/>
    <w:pPr>
      <w:spacing w:before="100" w:beforeAutospacing="1" w:after="100" w:afterAutospacing="1" w:line="240" w:lineRule="auto"/>
      <w:ind w:left="1200" w:right="1200"/>
    </w:pPr>
    <w:rPr>
      <w:rFonts w:ascii="Times New Roman" w:eastAsia="Times New Roman" w:hAnsi="Times New Roman" w:cs="Times New Roman"/>
      <w:sz w:val="24"/>
      <w:szCs w:val="24"/>
      <w:lang w:eastAsia="pl-PL"/>
    </w:rPr>
  </w:style>
  <w:style w:type="character" w:customStyle="1" w:styleId="f1">
    <w:name w:val="f1"/>
    <w:basedOn w:val="Domylnaczcionkaakapitu"/>
    <w:rsid w:val="00A26A79"/>
    <w:rPr>
      <w:rFonts w:ascii="Times New Roman" w:hAnsi="Times New Roman" w:cs="Times New Roman" w:hint="default"/>
      <w:i/>
      <w:iCs/>
      <w:color w:val="000000"/>
      <w:sz w:val="24"/>
      <w:szCs w:val="24"/>
    </w:rPr>
  </w:style>
  <w:style w:type="character" w:customStyle="1" w:styleId="rem1">
    <w:name w:val="rem1"/>
    <w:basedOn w:val="Domylnaczcionkaakapitu"/>
    <w:rsid w:val="00A26A79"/>
    <w:rPr>
      <w:color w:val="336699"/>
    </w:rPr>
  </w:style>
  <w:style w:type="character" w:customStyle="1" w:styleId="b1">
    <w:name w:val="b1"/>
    <w:basedOn w:val="Domylnaczcionkaakapitu"/>
    <w:rsid w:val="00A26A79"/>
    <w:rPr>
      <w:b/>
      <w:bCs/>
      <w:color w:val="333333"/>
    </w:rPr>
  </w:style>
  <w:style w:type="character" w:customStyle="1" w:styleId="c1">
    <w:name w:val="c1"/>
    <w:basedOn w:val="Domylnaczcionkaakapitu"/>
    <w:rsid w:val="00A26A79"/>
    <w:rPr>
      <w:i/>
      <w:iCs/>
      <w:color w:val="008000"/>
    </w:rPr>
  </w:style>
  <w:style w:type="paragraph" w:styleId="Tekstpodstawowywcity2">
    <w:name w:val="Body Text Indent 2"/>
    <w:basedOn w:val="Normalny"/>
    <w:link w:val="Tekstpodstawowywcity2Znak"/>
    <w:uiPriority w:val="99"/>
    <w:unhideWhenUsed/>
    <w:rsid w:val="004E1711"/>
    <w:pPr>
      <w:ind w:left="360" w:firstLine="348"/>
      <w:jc w:val="both"/>
    </w:pPr>
  </w:style>
  <w:style w:type="character" w:customStyle="1" w:styleId="Tekstpodstawowywcity2Znak">
    <w:name w:val="Tekst podstawowy wcięty 2 Znak"/>
    <w:basedOn w:val="Domylnaczcionkaakapitu"/>
    <w:link w:val="Tekstpodstawowywcity2"/>
    <w:uiPriority w:val="99"/>
    <w:rsid w:val="004E1711"/>
  </w:style>
  <w:style w:type="paragraph" w:styleId="Tekstpodstawowywcity3">
    <w:name w:val="Body Text Indent 3"/>
    <w:basedOn w:val="Normalny"/>
    <w:link w:val="Tekstpodstawowywcity3Znak"/>
    <w:uiPriority w:val="99"/>
    <w:unhideWhenUsed/>
    <w:rsid w:val="0084397C"/>
    <w:pPr>
      <w:ind w:firstLine="360"/>
    </w:pPr>
  </w:style>
  <w:style w:type="character" w:customStyle="1" w:styleId="Tekstpodstawowywcity3Znak">
    <w:name w:val="Tekst podstawowy wcięty 3 Znak"/>
    <w:basedOn w:val="Domylnaczcionkaakapitu"/>
    <w:link w:val="Tekstpodstawowywcity3"/>
    <w:uiPriority w:val="99"/>
    <w:rsid w:val="0084397C"/>
  </w:style>
  <w:style w:type="character" w:customStyle="1" w:styleId="b">
    <w:name w:val="b"/>
    <w:basedOn w:val="Domylnaczcionkaakapitu"/>
    <w:rsid w:val="001F39D5"/>
  </w:style>
  <w:style w:type="character" w:customStyle="1" w:styleId="rem">
    <w:name w:val="rem"/>
    <w:basedOn w:val="Domylnaczcionkaakapitu"/>
    <w:rsid w:val="001F39D5"/>
  </w:style>
  <w:style w:type="character" w:customStyle="1" w:styleId="Nagwek1Znak">
    <w:name w:val="Nagłówek 1 Znak"/>
    <w:basedOn w:val="Domylnaczcionkaakapitu"/>
    <w:link w:val="Nagwek1"/>
    <w:uiPriority w:val="9"/>
    <w:rsid w:val="0021661D"/>
    <w:rPr>
      <w:b/>
    </w:rPr>
  </w:style>
  <w:style w:type="paragraph" w:styleId="Tekstpodstawowy">
    <w:name w:val="Body Text"/>
    <w:basedOn w:val="Normalny"/>
    <w:link w:val="TekstpodstawowyZnak"/>
    <w:uiPriority w:val="99"/>
    <w:unhideWhenUsed/>
    <w:rsid w:val="00287970"/>
    <w:rPr>
      <w:b/>
    </w:rPr>
  </w:style>
  <w:style w:type="character" w:customStyle="1" w:styleId="TekstpodstawowyZnak">
    <w:name w:val="Tekst podstawowy Znak"/>
    <w:basedOn w:val="Domylnaczcionkaakapitu"/>
    <w:link w:val="Tekstpodstawowy"/>
    <w:uiPriority w:val="99"/>
    <w:rsid w:val="00287970"/>
    <w:rPr>
      <w:b/>
    </w:rPr>
  </w:style>
  <w:style w:type="paragraph" w:styleId="Tekstprzypisukocowego">
    <w:name w:val="endnote text"/>
    <w:basedOn w:val="Normalny"/>
    <w:link w:val="TekstprzypisukocowegoZnak"/>
    <w:uiPriority w:val="99"/>
    <w:semiHidden/>
    <w:unhideWhenUsed/>
    <w:rsid w:val="005C7B2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C7B28"/>
    <w:rPr>
      <w:sz w:val="20"/>
      <w:szCs w:val="20"/>
    </w:rPr>
  </w:style>
  <w:style w:type="character" w:styleId="Odwoanieprzypisukocowego">
    <w:name w:val="endnote reference"/>
    <w:basedOn w:val="Domylnaczcionkaakapitu"/>
    <w:uiPriority w:val="99"/>
    <w:semiHidden/>
    <w:unhideWhenUsed/>
    <w:rsid w:val="005C7B28"/>
    <w:rPr>
      <w:vertAlign w:val="superscript"/>
    </w:rPr>
  </w:style>
  <w:style w:type="character" w:styleId="Nierozpoznanawzmianka">
    <w:name w:val="Unresolved Mention"/>
    <w:basedOn w:val="Domylnaczcionkaakapitu"/>
    <w:uiPriority w:val="99"/>
    <w:semiHidden/>
    <w:unhideWhenUsed/>
    <w:rsid w:val="00724B6A"/>
    <w:rPr>
      <w:color w:val="605E5C"/>
      <w:shd w:val="clear" w:color="auto" w:fill="E1DFDD"/>
    </w:rPr>
  </w:style>
  <w:style w:type="paragraph" w:styleId="Tekstpodstawowy2">
    <w:name w:val="Body Text 2"/>
    <w:basedOn w:val="Normalny"/>
    <w:link w:val="Tekstpodstawowy2Znak"/>
    <w:uiPriority w:val="99"/>
    <w:unhideWhenUsed/>
    <w:rsid w:val="000B210C"/>
    <w:pPr>
      <w:jc w:val="center"/>
    </w:pPr>
    <w:rPr>
      <w:i/>
    </w:rPr>
  </w:style>
  <w:style w:type="character" w:customStyle="1" w:styleId="Tekstpodstawowy2Znak">
    <w:name w:val="Tekst podstawowy 2 Znak"/>
    <w:basedOn w:val="Domylnaczcionkaakapitu"/>
    <w:link w:val="Tekstpodstawowy2"/>
    <w:uiPriority w:val="99"/>
    <w:rsid w:val="000B210C"/>
    <w:rPr>
      <w:i/>
    </w:rPr>
  </w:style>
  <w:style w:type="paragraph" w:styleId="Legenda">
    <w:name w:val="caption"/>
    <w:basedOn w:val="Normalny"/>
    <w:next w:val="Normalny"/>
    <w:uiPriority w:val="35"/>
    <w:unhideWhenUsed/>
    <w:qFormat/>
    <w:rsid w:val="000B210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951334">
      <w:bodyDiv w:val="1"/>
      <w:marLeft w:val="0"/>
      <w:marRight w:val="0"/>
      <w:marTop w:val="0"/>
      <w:marBottom w:val="0"/>
      <w:divBdr>
        <w:top w:val="none" w:sz="0" w:space="0" w:color="auto"/>
        <w:left w:val="none" w:sz="0" w:space="0" w:color="auto"/>
        <w:bottom w:val="none" w:sz="0" w:space="0" w:color="auto"/>
        <w:right w:val="none" w:sz="0" w:space="0" w:color="auto"/>
      </w:divBdr>
      <w:divsChild>
        <w:div w:id="241068335">
          <w:marLeft w:val="600"/>
          <w:marRight w:val="600"/>
          <w:marTop w:val="0"/>
          <w:marBottom w:val="0"/>
          <w:divBdr>
            <w:top w:val="none" w:sz="0" w:space="0" w:color="auto"/>
            <w:left w:val="none" w:sz="0" w:space="0" w:color="auto"/>
            <w:bottom w:val="none" w:sz="0" w:space="0" w:color="auto"/>
            <w:right w:val="none" w:sz="0" w:space="0" w:color="auto"/>
          </w:divBdr>
        </w:div>
        <w:div w:id="235094945">
          <w:marLeft w:val="600"/>
          <w:marRight w:val="600"/>
          <w:marTop w:val="0"/>
          <w:marBottom w:val="0"/>
          <w:divBdr>
            <w:top w:val="none" w:sz="0" w:space="0" w:color="auto"/>
            <w:left w:val="none" w:sz="0" w:space="0" w:color="auto"/>
            <w:bottom w:val="none" w:sz="0" w:space="0" w:color="auto"/>
            <w:right w:val="none" w:sz="0" w:space="0" w:color="auto"/>
          </w:divBdr>
        </w:div>
      </w:divsChild>
    </w:div>
    <w:div w:id="488331476">
      <w:bodyDiv w:val="1"/>
      <w:marLeft w:val="0"/>
      <w:marRight w:val="0"/>
      <w:marTop w:val="0"/>
      <w:marBottom w:val="0"/>
      <w:divBdr>
        <w:top w:val="none" w:sz="0" w:space="0" w:color="auto"/>
        <w:left w:val="none" w:sz="0" w:space="0" w:color="auto"/>
        <w:bottom w:val="none" w:sz="0" w:space="0" w:color="auto"/>
        <w:right w:val="none" w:sz="0" w:space="0" w:color="auto"/>
      </w:divBdr>
    </w:div>
    <w:div w:id="662856477">
      <w:bodyDiv w:val="1"/>
      <w:marLeft w:val="0"/>
      <w:marRight w:val="0"/>
      <w:marTop w:val="0"/>
      <w:marBottom w:val="0"/>
      <w:divBdr>
        <w:top w:val="none" w:sz="0" w:space="0" w:color="auto"/>
        <w:left w:val="none" w:sz="0" w:space="0" w:color="auto"/>
        <w:bottom w:val="none" w:sz="0" w:space="0" w:color="auto"/>
        <w:right w:val="none" w:sz="0" w:space="0" w:color="auto"/>
      </w:divBdr>
    </w:div>
    <w:div w:id="667710686">
      <w:bodyDiv w:val="1"/>
      <w:marLeft w:val="0"/>
      <w:marRight w:val="0"/>
      <w:marTop w:val="0"/>
      <w:marBottom w:val="0"/>
      <w:divBdr>
        <w:top w:val="none" w:sz="0" w:space="0" w:color="auto"/>
        <w:left w:val="none" w:sz="0" w:space="0" w:color="auto"/>
        <w:bottom w:val="none" w:sz="0" w:space="0" w:color="auto"/>
        <w:right w:val="none" w:sz="0" w:space="0" w:color="auto"/>
      </w:divBdr>
    </w:div>
    <w:div w:id="825366092">
      <w:bodyDiv w:val="1"/>
      <w:marLeft w:val="0"/>
      <w:marRight w:val="0"/>
      <w:marTop w:val="0"/>
      <w:marBottom w:val="0"/>
      <w:divBdr>
        <w:top w:val="none" w:sz="0" w:space="0" w:color="auto"/>
        <w:left w:val="none" w:sz="0" w:space="0" w:color="auto"/>
        <w:bottom w:val="none" w:sz="0" w:space="0" w:color="auto"/>
        <w:right w:val="none" w:sz="0" w:space="0" w:color="auto"/>
      </w:divBdr>
    </w:div>
    <w:div w:id="873813630">
      <w:bodyDiv w:val="1"/>
      <w:marLeft w:val="0"/>
      <w:marRight w:val="0"/>
      <w:marTop w:val="0"/>
      <w:marBottom w:val="0"/>
      <w:divBdr>
        <w:top w:val="none" w:sz="0" w:space="0" w:color="auto"/>
        <w:left w:val="none" w:sz="0" w:space="0" w:color="auto"/>
        <w:bottom w:val="none" w:sz="0" w:space="0" w:color="auto"/>
        <w:right w:val="none" w:sz="0" w:space="0" w:color="auto"/>
      </w:divBdr>
      <w:divsChild>
        <w:div w:id="528684112">
          <w:marLeft w:val="600"/>
          <w:marRight w:val="600"/>
          <w:marTop w:val="0"/>
          <w:marBottom w:val="0"/>
          <w:divBdr>
            <w:top w:val="none" w:sz="0" w:space="0" w:color="auto"/>
            <w:left w:val="none" w:sz="0" w:space="0" w:color="auto"/>
            <w:bottom w:val="none" w:sz="0" w:space="0" w:color="auto"/>
            <w:right w:val="none" w:sz="0" w:space="0" w:color="auto"/>
          </w:divBdr>
        </w:div>
        <w:div w:id="954219045">
          <w:marLeft w:val="600"/>
          <w:marRight w:val="600"/>
          <w:marTop w:val="0"/>
          <w:marBottom w:val="0"/>
          <w:divBdr>
            <w:top w:val="none" w:sz="0" w:space="0" w:color="auto"/>
            <w:left w:val="none" w:sz="0" w:space="0" w:color="auto"/>
            <w:bottom w:val="none" w:sz="0" w:space="0" w:color="auto"/>
            <w:right w:val="none" w:sz="0" w:space="0" w:color="auto"/>
          </w:divBdr>
        </w:div>
      </w:divsChild>
    </w:div>
    <w:div w:id="1312833785">
      <w:bodyDiv w:val="1"/>
      <w:marLeft w:val="0"/>
      <w:marRight w:val="0"/>
      <w:marTop w:val="0"/>
      <w:marBottom w:val="0"/>
      <w:divBdr>
        <w:top w:val="none" w:sz="0" w:space="0" w:color="auto"/>
        <w:left w:val="none" w:sz="0" w:space="0" w:color="auto"/>
        <w:bottom w:val="none" w:sz="0" w:space="0" w:color="auto"/>
        <w:right w:val="none" w:sz="0" w:space="0" w:color="auto"/>
      </w:divBdr>
      <w:divsChild>
        <w:div w:id="1498572464">
          <w:marLeft w:val="600"/>
          <w:marRight w:val="600"/>
          <w:marTop w:val="0"/>
          <w:marBottom w:val="0"/>
          <w:divBdr>
            <w:top w:val="none" w:sz="0" w:space="0" w:color="auto"/>
            <w:left w:val="none" w:sz="0" w:space="0" w:color="auto"/>
            <w:bottom w:val="none" w:sz="0" w:space="0" w:color="auto"/>
            <w:right w:val="none" w:sz="0" w:space="0" w:color="auto"/>
          </w:divBdr>
        </w:div>
        <w:div w:id="381946809">
          <w:marLeft w:val="600"/>
          <w:marRight w:val="600"/>
          <w:marTop w:val="0"/>
          <w:marBottom w:val="0"/>
          <w:divBdr>
            <w:top w:val="none" w:sz="0" w:space="0" w:color="auto"/>
            <w:left w:val="none" w:sz="0" w:space="0" w:color="auto"/>
            <w:bottom w:val="none" w:sz="0" w:space="0" w:color="auto"/>
            <w:right w:val="none" w:sz="0" w:space="0" w:color="auto"/>
          </w:divBdr>
        </w:div>
      </w:divsChild>
    </w:div>
    <w:div w:id="1368264121">
      <w:bodyDiv w:val="1"/>
      <w:marLeft w:val="0"/>
      <w:marRight w:val="0"/>
      <w:marTop w:val="0"/>
      <w:marBottom w:val="0"/>
      <w:divBdr>
        <w:top w:val="none" w:sz="0" w:space="0" w:color="auto"/>
        <w:left w:val="none" w:sz="0" w:space="0" w:color="auto"/>
        <w:bottom w:val="none" w:sz="0" w:space="0" w:color="auto"/>
        <w:right w:val="none" w:sz="0" w:space="0" w:color="auto"/>
      </w:divBdr>
    </w:div>
    <w:div w:id="1527401364">
      <w:bodyDiv w:val="1"/>
      <w:marLeft w:val="0"/>
      <w:marRight w:val="0"/>
      <w:marTop w:val="0"/>
      <w:marBottom w:val="0"/>
      <w:divBdr>
        <w:top w:val="none" w:sz="0" w:space="0" w:color="auto"/>
        <w:left w:val="none" w:sz="0" w:space="0" w:color="auto"/>
        <w:bottom w:val="none" w:sz="0" w:space="0" w:color="auto"/>
        <w:right w:val="none" w:sz="0" w:space="0" w:color="auto"/>
      </w:divBdr>
      <w:divsChild>
        <w:div w:id="882669097">
          <w:marLeft w:val="600"/>
          <w:marRight w:val="600"/>
          <w:marTop w:val="0"/>
          <w:marBottom w:val="0"/>
          <w:divBdr>
            <w:top w:val="none" w:sz="0" w:space="0" w:color="auto"/>
            <w:left w:val="none" w:sz="0" w:space="0" w:color="auto"/>
            <w:bottom w:val="none" w:sz="0" w:space="0" w:color="auto"/>
            <w:right w:val="none" w:sz="0" w:space="0" w:color="auto"/>
          </w:divBdr>
        </w:div>
        <w:div w:id="677774489">
          <w:marLeft w:val="600"/>
          <w:marRight w:val="600"/>
          <w:marTop w:val="0"/>
          <w:marBottom w:val="0"/>
          <w:divBdr>
            <w:top w:val="none" w:sz="0" w:space="0" w:color="auto"/>
            <w:left w:val="none" w:sz="0" w:space="0" w:color="auto"/>
            <w:bottom w:val="none" w:sz="0" w:space="0" w:color="auto"/>
            <w:right w:val="none" w:sz="0" w:space="0" w:color="auto"/>
          </w:divBdr>
        </w:div>
      </w:divsChild>
    </w:div>
    <w:div w:id="1759011384">
      <w:bodyDiv w:val="1"/>
      <w:marLeft w:val="0"/>
      <w:marRight w:val="0"/>
      <w:marTop w:val="0"/>
      <w:marBottom w:val="0"/>
      <w:divBdr>
        <w:top w:val="none" w:sz="0" w:space="0" w:color="auto"/>
        <w:left w:val="none" w:sz="0" w:space="0" w:color="auto"/>
        <w:bottom w:val="none" w:sz="0" w:space="0" w:color="auto"/>
        <w:right w:val="none" w:sz="0" w:space="0" w:color="auto"/>
      </w:divBdr>
    </w:div>
    <w:div w:id="1878544945">
      <w:bodyDiv w:val="1"/>
      <w:marLeft w:val="0"/>
      <w:marRight w:val="0"/>
      <w:marTop w:val="0"/>
      <w:marBottom w:val="0"/>
      <w:divBdr>
        <w:top w:val="none" w:sz="0" w:space="0" w:color="auto"/>
        <w:left w:val="none" w:sz="0" w:space="0" w:color="auto"/>
        <w:bottom w:val="none" w:sz="0" w:space="0" w:color="auto"/>
        <w:right w:val="none" w:sz="0" w:space="0" w:color="auto"/>
      </w:divBdr>
    </w:div>
    <w:div w:id="2036610632">
      <w:bodyDiv w:val="1"/>
      <w:marLeft w:val="0"/>
      <w:marRight w:val="0"/>
      <w:marTop w:val="0"/>
      <w:marBottom w:val="0"/>
      <w:divBdr>
        <w:top w:val="none" w:sz="0" w:space="0" w:color="auto"/>
        <w:left w:val="none" w:sz="0" w:space="0" w:color="auto"/>
        <w:bottom w:val="none" w:sz="0" w:space="0" w:color="auto"/>
        <w:right w:val="none" w:sz="0" w:space="0" w:color="auto"/>
      </w:divBdr>
    </w:div>
    <w:div w:id="2045521046">
      <w:bodyDiv w:val="1"/>
      <w:marLeft w:val="0"/>
      <w:marRight w:val="0"/>
      <w:marTop w:val="0"/>
      <w:marBottom w:val="0"/>
      <w:divBdr>
        <w:top w:val="none" w:sz="0" w:space="0" w:color="auto"/>
        <w:left w:val="none" w:sz="0" w:space="0" w:color="auto"/>
        <w:bottom w:val="none" w:sz="0" w:space="0" w:color="auto"/>
        <w:right w:val="none" w:sz="0" w:space="0" w:color="auto"/>
      </w:divBdr>
    </w:div>
    <w:div w:id="2078742446">
      <w:bodyDiv w:val="1"/>
      <w:marLeft w:val="0"/>
      <w:marRight w:val="0"/>
      <w:marTop w:val="0"/>
      <w:marBottom w:val="0"/>
      <w:divBdr>
        <w:top w:val="none" w:sz="0" w:space="0" w:color="auto"/>
        <w:left w:val="none" w:sz="0" w:space="0" w:color="auto"/>
        <w:bottom w:val="none" w:sz="0" w:space="0" w:color="auto"/>
        <w:right w:val="none" w:sz="0" w:space="0" w:color="auto"/>
      </w:divBdr>
      <w:divsChild>
        <w:div w:id="742146926">
          <w:marLeft w:val="600"/>
          <w:marRight w:val="6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wikipedia.org/wiki/Sortowanie_szybkie" TargetMode="External"/><Relationship Id="rId5" Type="http://schemas.openxmlformats.org/officeDocument/2006/relationships/footnotes" Target="footnotes.xml"/><Relationship Id="rId10" Type="http://schemas.openxmlformats.org/officeDocument/2006/relationships/hyperlink" Target="https://pl.wikipedia.org/wiki/Sortowanie_przez_scalanie" TargetMode="Externa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0%</c:v>
          </c:tx>
          <c:spPr>
            <a:ln w="19050" cap="rnd">
              <a:solidFill>
                <a:srgbClr val="C00000"/>
              </a:solidFill>
              <a:round/>
            </a:ln>
            <a:effectLst/>
          </c:spPr>
          <c:marker>
            <c:symbol val="circle"/>
            <c:size val="5"/>
            <c:spPr>
              <a:solidFill>
                <a:srgbClr val="C00000"/>
              </a:solidFill>
              <a:ln w="9525">
                <a:solidFill>
                  <a:srgbClr val="C00000"/>
                </a:solidFill>
              </a:ln>
              <a:effectLst/>
            </c:spPr>
          </c:marker>
          <c:xVal>
            <c:numRef>
              <c:f>Arkusz1!$C$1:$G$1</c:f>
              <c:numCache>
                <c:formatCode>General</c:formatCode>
                <c:ptCount val="5"/>
                <c:pt idx="0">
                  <c:v>10000</c:v>
                </c:pt>
                <c:pt idx="1">
                  <c:v>50000</c:v>
                </c:pt>
                <c:pt idx="2">
                  <c:v>100000</c:v>
                </c:pt>
                <c:pt idx="3">
                  <c:v>500000</c:v>
                </c:pt>
                <c:pt idx="4">
                  <c:v>1000000</c:v>
                </c:pt>
              </c:numCache>
            </c:numRef>
          </c:xVal>
          <c:yVal>
            <c:numRef>
              <c:f>Arkusz1!$C$22:$G$22</c:f>
              <c:numCache>
                <c:formatCode>General</c:formatCode>
                <c:ptCount val="5"/>
                <c:pt idx="0">
                  <c:v>2.0200000000000001E-3</c:v>
                </c:pt>
                <c:pt idx="1">
                  <c:v>1.119E-2</c:v>
                </c:pt>
                <c:pt idx="2">
                  <c:v>2.58E-2</c:v>
                </c:pt>
                <c:pt idx="3">
                  <c:v>0.13291</c:v>
                </c:pt>
                <c:pt idx="4">
                  <c:v>0.25807999999999998</c:v>
                </c:pt>
              </c:numCache>
            </c:numRef>
          </c:yVal>
          <c:smooth val="0"/>
          <c:extLst>
            <c:ext xmlns:c16="http://schemas.microsoft.com/office/drawing/2014/chart" uri="{C3380CC4-5D6E-409C-BE32-E72D297353CC}">
              <c16:uniqueId val="{00000000-918C-40B6-844E-9B9EF09B38A8}"/>
            </c:ext>
          </c:extLst>
        </c:ser>
        <c:ser>
          <c:idx val="1"/>
          <c:order val="1"/>
          <c:tx>
            <c:v>25%</c:v>
          </c:tx>
          <c:spPr>
            <a:ln w="19050" cap="rnd">
              <a:solidFill>
                <a:srgbClr val="FF0000"/>
              </a:solidFill>
              <a:round/>
            </a:ln>
            <a:effectLst/>
          </c:spPr>
          <c:marker>
            <c:symbol val="circle"/>
            <c:size val="5"/>
            <c:spPr>
              <a:solidFill>
                <a:srgbClr val="FF0000"/>
              </a:solidFill>
              <a:ln w="9525">
                <a:solidFill>
                  <a:srgbClr val="FF0000"/>
                </a:solidFill>
              </a:ln>
              <a:effectLst/>
            </c:spPr>
          </c:marker>
          <c:xVal>
            <c:numRef>
              <c:f>Arkusz1!$C$1:$G$1</c:f>
              <c:numCache>
                <c:formatCode>General</c:formatCode>
                <c:ptCount val="5"/>
                <c:pt idx="0">
                  <c:v>10000</c:v>
                </c:pt>
                <c:pt idx="1">
                  <c:v>50000</c:v>
                </c:pt>
                <c:pt idx="2">
                  <c:v>100000</c:v>
                </c:pt>
                <c:pt idx="3">
                  <c:v>500000</c:v>
                </c:pt>
                <c:pt idx="4">
                  <c:v>1000000</c:v>
                </c:pt>
              </c:numCache>
            </c:numRef>
          </c:xVal>
          <c:yVal>
            <c:numRef>
              <c:f>Arkusz1!$C$23:$G$23</c:f>
              <c:numCache>
                <c:formatCode>General</c:formatCode>
                <c:ptCount val="5"/>
                <c:pt idx="0">
                  <c:v>2.0400000000000001E-3</c:v>
                </c:pt>
                <c:pt idx="1">
                  <c:v>1.123E-2</c:v>
                </c:pt>
                <c:pt idx="2">
                  <c:v>2.3720000000000001E-2</c:v>
                </c:pt>
                <c:pt idx="3">
                  <c:v>0.12592999999999999</c:v>
                </c:pt>
                <c:pt idx="4">
                  <c:v>0.26536999999999999</c:v>
                </c:pt>
              </c:numCache>
            </c:numRef>
          </c:yVal>
          <c:smooth val="0"/>
          <c:extLst>
            <c:ext xmlns:c16="http://schemas.microsoft.com/office/drawing/2014/chart" uri="{C3380CC4-5D6E-409C-BE32-E72D297353CC}">
              <c16:uniqueId val="{00000001-918C-40B6-844E-9B9EF09B38A8}"/>
            </c:ext>
          </c:extLst>
        </c:ser>
        <c:ser>
          <c:idx val="2"/>
          <c:order val="2"/>
          <c:tx>
            <c:v>50%</c:v>
          </c:tx>
          <c:spPr>
            <a:ln w="19050" cap="rnd">
              <a:solidFill>
                <a:srgbClr val="FFC000"/>
              </a:solidFill>
              <a:round/>
            </a:ln>
            <a:effectLst/>
          </c:spPr>
          <c:marker>
            <c:symbol val="circle"/>
            <c:size val="5"/>
            <c:spPr>
              <a:solidFill>
                <a:srgbClr val="FFC000"/>
              </a:solidFill>
              <a:ln w="9525">
                <a:solidFill>
                  <a:srgbClr val="FFC000"/>
                </a:solidFill>
              </a:ln>
              <a:effectLst/>
            </c:spPr>
          </c:marker>
          <c:xVal>
            <c:numRef>
              <c:f>Arkusz1!$C$11:$G$11</c:f>
              <c:numCache>
                <c:formatCode>General</c:formatCode>
                <c:ptCount val="5"/>
                <c:pt idx="0">
                  <c:v>10000</c:v>
                </c:pt>
                <c:pt idx="1">
                  <c:v>50000</c:v>
                </c:pt>
                <c:pt idx="2">
                  <c:v>100000</c:v>
                </c:pt>
                <c:pt idx="3">
                  <c:v>500000</c:v>
                </c:pt>
                <c:pt idx="4">
                  <c:v>1000000</c:v>
                </c:pt>
              </c:numCache>
            </c:numRef>
          </c:xVal>
          <c:yVal>
            <c:numRef>
              <c:f>Arkusz1!$C$24:$G$24</c:f>
              <c:numCache>
                <c:formatCode>General</c:formatCode>
                <c:ptCount val="5"/>
                <c:pt idx="0">
                  <c:v>2.0600000000000002E-3</c:v>
                </c:pt>
                <c:pt idx="1">
                  <c:v>1.1379999999999999E-2</c:v>
                </c:pt>
                <c:pt idx="2">
                  <c:v>2.367E-2</c:v>
                </c:pt>
                <c:pt idx="3">
                  <c:v>0.13571</c:v>
                </c:pt>
                <c:pt idx="4">
                  <c:v>0.25641000000000003</c:v>
                </c:pt>
              </c:numCache>
            </c:numRef>
          </c:yVal>
          <c:smooth val="0"/>
          <c:extLst>
            <c:ext xmlns:c16="http://schemas.microsoft.com/office/drawing/2014/chart" uri="{C3380CC4-5D6E-409C-BE32-E72D297353CC}">
              <c16:uniqueId val="{00000002-918C-40B6-844E-9B9EF09B38A8}"/>
            </c:ext>
          </c:extLst>
        </c:ser>
        <c:ser>
          <c:idx val="3"/>
          <c:order val="3"/>
          <c:tx>
            <c:v>75%</c:v>
          </c:tx>
          <c:spPr>
            <a:ln w="19050" cap="rnd">
              <a:solidFill>
                <a:srgbClr val="92D050"/>
              </a:solidFill>
              <a:round/>
            </a:ln>
            <a:effectLst/>
          </c:spPr>
          <c:marker>
            <c:symbol val="circle"/>
            <c:size val="5"/>
            <c:spPr>
              <a:solidFill>
                <a:srgbClr val="92D050"/>
              </a:solidFill>
              <a:ln w="9525">
                <a:solidFill>
                  <a:srgbClr val="92D050"/>
                </a:solidFill>
              </a:ln>
              <a:effectLst/>
            </c:spPr>
          </c:marker>
          <c:xVal>
            <c:numRef>
              <c:f>Arkusz1!$C$1:$G$1</c:f>
              <c:numCache>
                <c:formatCode>General</c:formatCode>
                <c:ptCount val="5"/>
                <c:pt idx="0">
                  <c:v>10000</c:v>
                </c:pt>
                <c:pt idx="1">
                  <c:v>50000</c:v>
                </c:pt>
                <c:pt idx="2">
                  <c:v>100000</c:v>
                </c:pt>
                <c:pt idx="3">
                  <c:v>500000</c:v>
                </c:pt>
                <c:pt idx="4">
                  <c:v>1000000</c:v>
                </c:pt>
              </c:numCache>
            </c:numRef>
          </c:xVal>
          <c:yVal>
            <c:numRef>
              <c:f>Arkusz1!$C$25:$G$25</c:f>
              <c:numCache>
                <c:formatCode>General</c:formatCode>
                <c:ptCount val="5"/>
                <c:pt idx="0">
                  <c:v>1.9499999999999999E-3</c:v>
                </c:pt>
                <c:pt idx="1">
                  <c:v>1.372E-2</c:v>
                </c:pt>
                <c:pt idx="2">
                  <c:v>2.3300000000000001E-2</c:v>
                </c:pt>
                <c:pt idx="3">
                  <c:v>0.12647</c:v>
                </c:pt>
                <c:pt idx="4">
                  <c:v>0.25457999999999997</c:v>
                </c:pt>
              </c:numCache>
            </c:numRef>
          </c:yVal>
          <c:smooth val="0"/>
          <c:extLst>
            <c:ext xmlns:c16="http://schemas.microsoft.com/office/drawing/2014/chart" uri="{C3380CC4-5D6E-409C-BE32-E72D297353CC}">
              <c16:uniqueId val="{00000003-918C-40B6-844E-9B9EF09B38A8}"/>
            </c:ext>
          </c:extLst>
        </c:ser>
        <c:ser>
          <c:idx val="4"/>
          <c:order val="4"/>
          <c:tx>
            <c:v>95%</c:v>
          </c:tx>
          <c:spPr>
            <a:ln w="19050" cap="rnd">
              <a:solidFill>
                <a:srgbClr val="00B050"/>
              </a:solidFill>
              <a:round/>
            </a:ln>
            <a:effectLst/>
          </c:spPr>
          <c:marker>
            <c:symbol val="circle"/>
            <c:size val="5"/>
            <c:spPr>
              <a:solidFill>
                <a:srgbClr val="00B050"/>
              </a:solidFill>
              <a:ln w="9525">
                <a:solidFill>
                  <a:srgbClr val="00B050"/>
                </a:solidFill>
              </a:ln>
              <a:effectLst/>
            </c:spPr>
          </c:marker>
          <c:xVal>
            <c:numRef>
              <c:f>Arkusz1!$C$1:$G$1</c:f>
              <c:numCache>
                <c:formatCode>General</c:formatCode>
                <c:ptCount val="5"/>
                <c:pt idx="0">
                  <c:v>10000</c:v>
                </c:pt>
                <c:pt idx="1">
                  <c:v>50000</c:v>
                </c:pt>
                <c:pt idx="2">
                  <c:v>100000</c:v>
                </c:pt>
                <c:pt idx="3">
                  <c:v>500000</c:v>
                </c:pt>
                <c:pt idx="4">
                  <c:v>1000000</c:v>
                </c:pt>
              </c:numCache>
            </c:numRef>
          </c:xVal>
          <c:yVal>
            <c:numRef>
              <c:f>Arkusz1!$C$26:$G$26</c:f>
              <c:numCache>
                <c:formatCode>General</c:formatCode>
                <c:ptCount val="5"/>
                <c:pt idx="0">
                  <c:v>2.0100000000000001E-3</c:v>
                </c:pt>
                <c:pt idx="1">
                  <c:v>1.269E-2</c:v>
                </c:pt>
                <c:pt idx="2">
                  <c:v>2.375E-2</c:v>
                </c:pt>
                <c:pt idx="3">
                  <c:v>0.13244</c:v>
                </c:pt>
                <c:pt idx="4">
                  <c:v>0.28093000000000001</c:v>
                </c:pt>
              </c:numCache>
            </c:numRef>
          </c:yVal>
          <c:smooth val="0"/>
          <c:extLst>
            <c:ext xmlns:c16="http://schemas.microsoft.com/office/drawing/2014/chart" uri="{C3380CC4-5D6E-409C-BE32-E72D297353CC}">
              <c16:uniqueId val="{00000004-918C-40B6-844E-9B9EF09B38A8}"/>
            </c:ext>
          </c:extLst>
        </c:ser>
        <c:ser>
          <c:idx val="5"/>
          <c:order val="5"/>
          <c:tx>
            <c:v>99%</c:v>
          </c:tx>
          <c:spPr>
            <a:ln w="19050" cap="rnd">
              <a:solidFill>
                <a:srgbClr val="00B0F0"/>
              </a:solidFill>
              <a:round/>
            </a:ln>
            <a:effectLst/>
          </c:spPr>
          <c:marker>
            <c:symbol val="circle"/>
            <c:size val="5"/>
            <c:spPr>
              <a:solidFill>
                <a:srgbClr val="00B0F0"/>
              </a:solidFill>
              <a:ln w="9525">
                <a:solidFill>
                  <a:srgbClr val="00B0F0"/>
                </a:solidFill>
              </a:ln>
              <a:effectLst/>
            </c:spPr>
          </c:marker>
          <c:xVal>
            <c:numRef>
              <c:f>Arkusz1!$C$1:$G$1</c:f>
              <c:numCache>
                <c:formatCode>General</c:formatCode>
                <c:ptCount val="5"/>
                <c:pt idx="0">
                  <c:v>10000</c:v>
                </c:pt>
                <c:pt idx="1">
                  <c:v>50000</c:v>
                </c:pt>
                <c:pt idx="2">
                  <c:v>100000</c:v>
                </c:pt>
                <c:pt idx="3">
                  <c:v>500000</c:v>
                </c:pt>
                <c:pt idx="4">
                  <c:v>1000000</c:v>
                </c:pt>
              </c:numCache>
            </c:numRef>
          </c:xVal>
          <c:yVal>
            <c:numRef>
              <c:f>Arkusz1!$C$27:$G$27</c:f>
              <c:numCache>
                <c:formatCode>General</c:formatCode>
                <c:ptCount val="5"/>
                <c:pt idx="0">
                  <c:v>2.0100000000000001E-3</c:v>
                </c:pt>
                <c:pt idx="1">
                  <c:v>1.763E-2</c:v>
                </c:pt>
                <c:pt idx="2">
                  <c:v>2.3959999999999999E-2</c:v>
                </c:pt>
                <c:pt idx="3">
                  <c:v>0.15146999999999999</c:v>
                </c:pt>
                <c:pt idx="4">
                  <c:v>0.25563999999999998</c:v>
                </c:pt>
              </c:numCache>
            </c:numRef>
          </c:yVal>
          <c:smooth val="0"/>
          <c:extLst>
            <c:ext xmlns:c16="http://schemas.microsoft.com/office/drawing/2014/chart" uri="{C3380CC4-5D6E-409C-BE32-E72D297353CC}">
              <c16:uniqueId val="{00000005-918C-40B6-844E-9B9EF09B38A8}"/>
            </c:ext>
          </c:extLst>
        </c:ser>
        <c:ser>
          <c:idx val="6"/>
          <c:order val="6"/>
          <c:tx>
            <c:v>99,7%</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Arkusz1!$C$21:$G$21</c:f>
              <c:numCache>
                <c:formatCode>General</c:formatCode>
                <c:ptCount val="5"/>
                <c:pt idx="0">
                  <c:v>10000</c:v>
                </c:pt>
                <c:pt idx="1">
                  <c:v>50000</c:v>
                </c:pt>
                <c:pt idx="2">
                  <c:v>100000</c:v>
                </c:pt>
                <c:pt idx="3">
                  <c:v>500000</c:v>
                </c:pt>
                <c:pt idx="4">
                  <c:v>1000000</c:v>
                </c:pt>
              </c:numCache>
            </c:numRef>
          </c:xVal>
          <c:yVal>
            <c:numRef>
              <c:f>Arkusz1!$C$28:$G$28</c:f>
              <c:numCache>
                <c:formatCode>General</c:formatCode>
                <c:ptCount val="5"/>
                <c:pt idx="0">
                  <c:v>2.0699999999999998E-3</c:v>
                </c:pt>
                <c:pt idx="1">
                  <c:v>1.289E-2</c:v>
                </c:pt>
                <c:pt idx="2">
                  <c:v>2.3609999999999999E-2</c:v>
                </c:pt>
                <c:pt idx="3">
                  <c:v>0.127</c:v>
                </c:pt>
                <c:pt idx="4">
                  <c:v>0.26077</c:v>
                </c:pt>
              </c:numCache>
            </c:numRef>
          </c:yVal>
          <c:smooth val="0"/>
          <c:extLst>
            <c:ext xmlns:c16="http://schemas.microsoft.com/office/drawing/2014/chart" uri="{C3380CC4-5D6E-409C-BE32-E72D297353CC}">
              <c16:uniqueId val="{00000006-918C-40B6-844E-9B9EF09B38A8}"/>
            </c:ext>
          </c:extLst>
        </c:ser>
        <c:ser>
          <c:idx val="7"/>
          <c:order val="7"/>
          <c:tx>
            <c:v>rev</c:v>
          </c:tx>
          <c:spPr>
            <a:ln w="19050" cap="rnd">
              <a:solidFill>
                <a:schemeClr val="bg1">
                  <a:lumMod val="50000"/>
                </a:schemeClr>
              </a:solidFill>
              <a:round/>
            </a:ln>
            <a:effectLst/>
          </c:spPr>
          <c:marker>
            <c:symbol val="circle"/>
            <c:size val="5"/>
            <c:spPr>
              <a:solidFill>
                <a:schemeClr val="bg1">
                  <a:lumMod val="50000"/>
                </a:schemeClr>
              </a:solidFill>
              <a:ln w="9525">
                <a:solidFill>
                  <a:schemeClr val="bg1">
                    <a:lumMod val="50000"/>
                  </a:schemeClr>
                </a:solidFill>
              </a:ln>
              <a:effectLst/>
            </c:spPr>
          </c:marker>
          <c:xVal>
            <c:numRef>
              <c:f>Arkusz1!$C$11:$G$11</c:f>
              <c:numCache>
                <c:formatCode>General</c:formatCode>
                <c:ptCount val="5"/>
                <c:pt idx="0">
                  <c:v>10000</c:v>
                </c:pt>
                <c:pt idx="1">
                  <c:v>50000</c:v>
                </c:pt>
                <c:pt idx="2">
                  <c:v>100000</c:v>
                </c:pt>
                <c:pt idx="3">
                  <c:v>500000</c:v>
                </c:pt>
                <c:pt idx="4">
                  <c:v>1000000</c:v>
                </c:pt>
              </c:numCache>
            </c:numRef>
          </c:xVal>
          <c:yVal>
            <c:numRef>
              <c:f>Arkusz1!$C$29:$G$29</c:f>
              <c:numCache>
                <c:formatCode>General</c:formatCode>
                <c:ptCount val="5"/>
                <c:pt idx="0">
                  <c:v>1.5100000000000001E-3</c:v>
                </c:pt>
                <c:pt idx="1">
                  <c:v>1.0970000000000001E-2</c:v>
                </c:pt>
                <c:pt idx="2">
                  <c:v>1.5270000000000001E-2</c:v>
                </c:pt>
                <c:pt idx="3">
                  <c:v>8.2339999999999997E-2</c:v>
                </c:pt>
                <c:pt idx="4">
                  <c:v>0.17399000000000001</c:v>
                </c:pt>
              </c:numCache>
            </c:numRef>
          </c:yVal>
          <c:smooth val="0"/>
          <c:extLst>
            <c:ext xmlns:c16="http://schemas.microsoft.com/office/drawing/2014/chart" uri="{C3380CC4-5D6E-409C-BE32-E72D297353CC}">
              <c16:uniqueId val="{00000007-918C-40B6-844E-9B9EF09B38A8}"/>
            </c:ext>
          </c:extLst>
        </c:ser>
        <c:dLbls>
          <c:showLegendKey val="0"/>
          <c:showVal val="0"/>
          <c:showCatName val="0"/>
          <c:showSerName val="0"/>
          <c:showPercent val="0"/>
          <c:showBubbleSize val="0"/>
        </c:dLbls>
        <c:axId val="318462632"/>
        <c:axId val="421659624"/>
      </c:scatterChart>
      <c:valAx>
        <c:axId val="318462632"/>
        <c:scaling>
          <c:logBase val="10"/>
          <c:orientation val="minMax"/>
          <c:min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Ilość danych do posortowania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21659624"/>
        <c:crosses val="autoZero"/>
        <c:crossBetween val="midCat"/>
      </c:valAx>
      <c:valAx>
        <c:axId val="421659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 sortowania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84626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0%</c:v>
          </c:tx>
          <c:spPr>
            <a:ln w="19050" cap="rnd">
              <a:solidFill>
                <a:srgbClr val="C00000"/>
              </a:solidFill>
              <a:round/>
            </a:ln>
            <a:effectLst/>
          </c:spPr>
          <c:marker>
            <c:symbol val="circle"/>
            <c:size val="5"/>
            <c:spPr>
              <a:solidFill>
                <a:srgbClr val="C00000"/>
              </a:solidFill>
              <a:ln w="9525">
                <a:solidFill>
                  <a:srgbClr val="C00000"/>
                </a:solidFill>
              </a:ln>
              <a:effectLst/>
            </c:spPr>
          </c:marker>
          <c:xVal>
            <c:numRef>
              <c:f>Arkusz1!$C$1:$G$1</c:f>
              <c:numCache>
                <c:formatCode>General</c:formatCode>
                <c:ptCount val="5"/>
                <c:pt idx="0">
                  <c:v>10000</c:v>
                </c:pt>
                <c:pt idx="1">
                  <c:v>50000</c:v>
                </c:pt>
                <c:pt idx="2">
                  <c:v>100000</c:v>
                </c:pt>
                <c:pt idx="3">
                  <c:v>500000</c:v>
                </c:pt>
                <c:pt idx="4">
                  <c:v>1000000</c:v>
                </c:pt>
              </c:numCache>
            </c:numRef>
          </c:xVal>
          <c:yVal>
            <c:numRef>
              <c:f>Arkusz1!$C$2:$G$2</c:f>
              <c:numCache>
                <c:formatCode>General</c:formatCode>
                <c:ptCount val="5"/>
                <c:pt idx="0">
                  <c:v>2.99E-3</c:v>
                </c:pt>
                <c:pt idx="1">
                  <c:v>1.299E-2</c:v>
                </c:pt>
                <c:pt idx="2">
                  <c:v>2.8000000000000001E-2</c:v>
                </c:pt>
                <c:pt idx="3">
                  <c:v>0.17397000000000001</c:v>
                </c:pt>
                <c:pt idx="4">
                  <c:v>0.37258999999999998</c:v>
                </c:pt>
              </c:numCache>
            </c:numRef>
          </c:yVal>
          <c:smooth val="0"/>
          <c:extLst>
            <c:ext xmlns:c16="http://schemas.microsoft.com/office/drawing/2014/chart" uri="{C3380CC4-5D6E-409C-BE32-E72D297353CC}">
              <c16:uniqueId val="{00000000-F0D5-4A72-BBBF-BB852BD45CC1}"/>
            </c:ext>
          </c:extLst>
        </c:ser>
        <c:ser>
          <c:idx val="1"/>
          <c:order val="1"/>
          <c:tx>
            <c:v>25%</c:v>
          </c:tx>
          <c:spPr>
            <a:ln w="19050" cap="rnd">
              <a:solidFill>
                <a:srgbClr val="FF0000"/>
              </a:solidFill>
              <a:round/>
            </a:ln>
            <a:effectLst/>
          </c:spPr>
          <c:marker>
            <c:symbol val="circle"/>
            <c:size val="5"/>
            <c:spPr>
              <a:solidFill>
                <a:srgbClr val="FF0000"/>
              </a:solidFill>
              <a:ln w="9525">
                <a:solidFill>
                  <a:srgbClr val="FF0000"/>
                </a:solidFill>
              </a:ln>
              <a:effectLst/>
            </c:spPr>
          </c:marker>
          <c:xVal>
            <c:numRef>
              <c:f>Arkusz1!$C$1:$G$1</c:f>
              <c:numCache>
                <c:formatCode>General</c:formatCode>
                <c:ptCount val="5"/>
                <c:pt idx="0">
                  <c:v>10000</c:v>
                </c:pt>
                <c:pt idx="1">
                  <c:v>50000</c:v>
                </c:pt>
                <c:pt idx="2">
                  <c:v>100000</c:v>
                </c:pt>
                <c:pt idx="3">
                  <c:v>500000</c:v>
                </c:pt>
                <c:pt idx="4">
                  <c:v>1000000</c:v>
                </c:pt>
              </c:numCache>
            </c:numRef>
          </c:xVal>
          <c:yVal>
            <c:numRef>
              <c:f>Arkusz1!$C$3:$G$3</c:f>
              <c:numCache>
                <c:formatCode>General</c:formatCode>
                <c:ptCount val="5"/>
                <c:pt idx="0">
                  <c:v>2.9399999999999999E-3</c:v>
                </c:pt>
                <c:pt idx="1">
                  <c:v>1.273E-2</c:v>
                </c:pt>
                <c:pt idx="2">
                  <c:v>2.784E-2</c:v>
                </c:pt>
                <c:pt idx="3">
                  <c:v>0.16958999999999999</c:v>
                </c:pt>
                <c:pt idx="4">
                  <c:v>0.43930000000000002</c:v>
                </c:pt>
              </c:numCache>
            </c:numRef>
          </c:yVal>
          <c:smooth val="0"/>
          <c:extLst>
            <c:ext xmlns:c16="http://schemas.microsoft.com/office/drawing/2014/chart" uri="{C3380CC4-5D6E-409C-BE32-E72D297353CC}">
              <c16:uniqueId val="{00000001-F0D5-4A72-BBBF-BB852BD45CC1}"/>
            </c:ext>
          </c:extLst>
        </c:ser>
        <c:ser>
          <c:idx val="2"/>
          <c:order val="2"/>
          <c:tx>
            <c:v>50%</c:v>
          </c:tx>
          <c:spPr>
            <a:ln w="19050" cap="rnd">
              <a:solidFill>
                <a:srgbClr val="FFC000"/>
              </a:solidFill>
              <a:round/>
            </a:ln>
            <a:effectLst/>
          </c:spPr>
          <c:marker>
            <c:symbol val="circle"/>
            <c:size val="5"/>
            <c:spPr>
              <a:solidFill>
                <a:srgbClr val="FFC000"/>
              </a:solidFill>
              <a:ln w="9525">
                <a:solidFill>
                  <a:srgbClr val="FFC000"/>
                </a:solidFill>
              </a:ln>
              <a:effectLst/>
            </c:spPr>
          </c:marker>
          <c:xVal>
            <c:numRef>
              <c:f>Arkusz1!$C$1:$G$1</c:f>
              <c:numCache>
                <c:formatCode>General</c:formatCode>
                <c:ptCount val="5"/>
                <c:pt idx="0">
                  <c:v>10000</c:v>
                </c:pt>
                <c:pt idx="1">
                  <c:v>50000</c:v>
                </c:pt>
                <c:pt idx="2">
                  <c:v>100000</c:v>
                </c:pt>
                <c:pt idx="3">
                  <c:v>500000</c:v>
                </c:pt>
                <c:pt idx="4">
                  <c:v>1000000</c:v>
                </c:pt>
              </c:numCache>
            </c:numRef>
          </c:xVal>
          <c:yVal>
            <c:numRef>
              <c:f>Arkusz1!$C$4:$G$4</c:f>
              <c:numCache>
                <c:formatCode>General</c:formatCode>
                <c:ptCount val="5"/>
                <c:pt idx="0">
                  <c:v>2.5000000000000001E-3</c:v>
                </c:pt>
                <c:pt idx="1">
                  <c:v>1.2699999999999999E-2</c:v>
                </c:pt>
                <c:pt idx="2">
                  <c:v>2.8320000000000001E-2</c:v>
                </c:pt>
                <c:pt idx="3">
                  <c:v>0.16880999999999999</c:v>
                </c:pt>
                <c:pt idx="4">
                  <c:v>0.37731999999999999</c:v>
                </c:pt>
              </c:numCache>
            </c:numRef>
          </c:yVal>
          <c:smooth val="0"/>
          <c:extLst>
            <c:ext xmlns:c16="http://schemas.microsoft.com/office/drawing/2014/chart" uri="{C3380CC4-5D6E-409C-BE32-E72D297353CC}">
              <c16:uniqueId val="{00000002-F0D5-4A72-BBBF-BB852BD45CC1}"/>
            </c:ext>
          </c:extLst>
        </c:ser>
        <c:ser>
          <c:idx val="3"/>
          <c:order val="3"/>
          <c:tx>
            <c:v>75%</c:v>
          </c:tx>
          <c:spPr>
            <a:ln w="19050" cap="rnd">
              <a:solidFill>
                <a:srgbClr val="92D050"/>
              </a:solidFill>
              <a:round/>
            </a:ln>
            <a:effectLst/>
          </c:spPr>
          <c:marker>
            <c:symbol val="circle"/>
            <c:size val="5"/>
            <c:spPr>
              <a:solidFill>
                <a:srgbClr val="92D050"/>
              </a:solidFill>
              <a:ln w="9525">
                <a:solidFill>
                  <a:srgbClr val="92D050"/>
                </a:solidFill>
              </a:ln>
              <a:effectLst/>
            </c:spPr>
          </c:marker>
          <c:xVal>
            <c:numRef>
              <c:f>Arkusz1!$C$1:$G$1</c:f>
              <c:numCache>
                <c:formatCode>General</c:formatCode>
                <c:ptCount val="5"/>
                <c:pt idx="0">
                  <c:v>10000</c:v>
                </c:pt>
                <c:pt idx="1">
                  <c:v>50000</c:v>
                </c:pt>
                <c:pt idx="2">
                  <c:v>100000</c:v>
                </c:pt>
                <c:pt idx="3">
                  <c:v>500000</c:v>
                </c:pt>
                <c:pt idx="4">
                  <c:v>1000000</c:v>
                </c:pt>
              </c:numCache>
            </c:numRef>
          </c:xVal>
          <c:yVal>
            <c:numRef>
              <c:f>Arkusz1!$C$5:$G$5</c:f>
              <c:numCache>
                <c:formatCode>General</c:formatCode>
                <c:ptCount val="5"/>
                <c:pt idx="0">
                  <c:v>2.5600000000000002E-3</c:v>
                </c:pt>
                <c:pt idx="1">
                  <c:v>1.264E-2</c:v>
                </c:pt>
                <c:pt idx="2">
                  <c:v>3.2439999999999997E-2</c:v>
                </c:pt>
                <c:pt idx="3">
                  <c:v>0.17781</c:v>
                </c:pt>
                <c:pt idx="4">
                  <c:v>0.36706</c:v>
                </c:pt>
              </c:numCache>
            </c:numRef>
          </c:yVal>
          <c:smooth val="0"/>
          <c:extLst>
            <c:ext xmlns:c16="http://schemas.microsoft.com/office/drawing/2014/chart" uri="{C3380CC4-5D6E-409C-BE32-E72D297353CC}">
              <c16:uniqueId val="{00000003-F0D5-4A72-BBBF-BB852BD45CC1}"/>
            </c:ext>
          </c:extLst>
        </c:ser>
        <c:ser>
          <c:idx val="4"/>
          <c:order val="4"/>
          <c:tx>
            <c:v>95%</c:v>
          </c:tx>
          <c:spPr>
            <a:ln w="19050" cap="rnd">
              <a:solidFill>
                <a:srgbClr val="00B050"/>
              </a:solidFill>
              <a:round/>
            </a:ln>
            <a:effectLst/>
          </c:spPr>
          <c:marker>
            <c:symbol val="circle"/>
            <c:size val="5"/>
            <c:spPr>
              <a:solidFill>
                <a:srgbClr val="00B050"/>
              </a:solidFill>
              <a:ln w="9525">
                <a:solidFill>
                  <a:srgbClr val="00B050"/>
                </a:solidFill>
              </a:ln>
              <a:effectLst/>
            </c:spPr>
          </c:marker>
          <c:xVal>
            <c:numRef>
              <c:f>Arkusz1!$C$1:$G$1</c:f>
              <c:numCache>
                <c:formatCode>General</c:formatCode>
                <c:ptCount val="5"/>
                <c:pt idx="0">
                  <c:v>10000</c:v>
                </c:pt>
                <c:pt idx="1">
                  <c:v>50000</c:v>
                </c:pt>
                <c:pt idx="2">
                  <c:v>100000</c:v>
                </c:pt>
                <c:pt idx="3">
                  <c:v>500000</c:v>
                </c:pt>
                <c:pt idx="4">
                  <c:v>1000000</c:v>
                </c:pt>
              </c:numCache>
            </c:numRef>
          </c:xVal>
          <c:yVal>
            <c:numRef>
              <c:f>Arkusz1!$C$6:$G$6</c:f>
              <c:numCache>
                <c:formatCode>General</c:formatCode>
                <c:ptCount val="5"/>
                <c:pt idx="0">
                  <c:v>2.2599999999999999E-3</c:v>
                </c:pt>
                <c:pt idx="1">
                  <c:v>1.285E-2</c:v>
                </c:pt>
                <c:pt idx="2">
                  <c:v>2.8049999999999999E-2</c:v>
                </c:pt>
                <c:pt idx="3">
                  <c:v>0.20147000000000001</c:v>
                </c:pt>
                <c:pt idx="4">
                  <c:v>0.38213999999999998</c:v>
                </c:pt>
              </c:numCache>
            </c:numRef>
          </c:yVal>
          <c:smooth val="0"/>
          <c:extLst>
            <c:ext xmlns:c16="http://schemas.microsoft.com/office/drawing/2014/chart" uri="{C3380CC4-5D6E-409C-BE32-E72D297353CC}">
              <c16:uniqueId val="{00000004-F0D5-4A72-BBBF-BB852BD45CC1}"/>
            </c:ext>
          </c:extLst>
        </c:ser>
        <c:ser>
          <c:idx val="5"/>
          <c:order val="5"/>
          <c:tx>
            <c:v>99%</c:v>
          </c:tx>
          <c:spPr>
            <a:ln w="19050" cap="rnd">
              <a:solidFill>
                <a:srgbClr val="00B0F0"/>
              </a:solidFill>
              <a:round/>
            </a:ln>
            <a:effectLst/>
          </c:spPr>
          <c:marker>
            <c:symbol val="circle"/>
            <c:size val="5"/>
            <c:spPr>
              <a:solidFill>
                <a:srgbClr val="00B0F0"/>
              </a:solidFill>
              <a:ln w="9525">
                <a:solidFill>
                  <a:srgbClr val="00B0F0"/>
                </a:solidFill>
              </a:ln>
              <a:effectLst/>
            </c:spPr>
          </c:marker>
          <c:xVal>
            <c:numRef>
              <c:f>Arkusz1!$C$1:$G$1</c:f>
              <c:numCache>
                <c:formatCode>General</c:formatCode>
                <c:ptCount val="5"/>
                <c:pt idx="0">
                  <c:v>10000</c:v>
                </c:pt>
                <c:pt idx="1">
                  <c:v>50000</c:v>
                </c:pt>
                <c:pt idx="2">
                  <c:v>100000</c:v>
                </c:pt>
                <c:pt idx="3">
                  <c:v>500000</c:v>
                </c:pt>
                <c:pt idx="4">
                  <c:v>1000000</c:v>
                </c:pt>
              </c:numCache>
            </c:numRef>
          </c:xVal>
          <c:yVal>
            <c:numRef>
              <c:f>Arkusz1!$C$7:$G$7</c:f>
              <c:numCache>
                <c:formatCode>General</c:formatCode>
                <c:ptCount val="5"/>
                <c:pt idx="0">
                  <c:v>2.5600000000000002E-3</c:v>
                </c:pt>
                <c:pt idx="1">
                  <c:v>1.2630000000000001E-2</c:v>
                </c:pt>
                <c:pt idx="2">
                  <c:v>2.8160000000000001E-2</c:v>
                </c:pt>
                <c:pt idx="3">
                  <c:v>0.16733000000000001</c:v>
                </c:pt>
                <c:pt idx="4">
                  <c:v>0.42914000000000002</c:v>
                </c:pt>
              </c:numCache>
            </c:numRef>
          </c:yVal>
          <c:smooth val="0"/>
          <c:extLst>
            <c:ext xmlns:c16="http://schemas.microsoft.com/office/drawing/2014/chart" uri="{C3380CC4-5D6E-409C-BE32-E72D297353CC}">
              <c16:uniqueId val="{00000005-F0D5-4A72-BBBF-BB852BD45CC1}"/>
            </c:ext>
          </c:extLst>
        </c:ser>
        <c:ser>
          <c:idx val="6"/>
          <c:order val="6"/>
          <c:tx>
            <c:v>99,7%</c:v>
          </c:tx>
          <c:spPr>
            <a:ln w="19050" cap="rnd">
              <a:solidFill>
                <a:srgbClr val="002060"/>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Arkusz1!$C$1:$G$1</c:f>
              <c:numCache>
                <c:formatCode>General</c:formatCode>
                <c:ptCount val="5"/>
                <c:pt idx="0">
                  <c:v>10000</c:v>
                </c:pt>
                <c:pt idx="1">
                  <c:v>50000</c:v>
                </c:pt>
                <c:pt idx="2">
                  <c:v>100000</c:v>
                </c:pt>
                <c:pt idx="3">
                  <c:v>500000</c:v>
                </c:pt>
                <c:pt idx="4">
                  <c:v>1000000</c:v>
                </c:pt>
              </c:numCache>
            </c:numRef>
          </c:xVal>
          <c:yVal>
            <c:numRef>
              <c:f>Arkusz1!$C$8:$G$8</c:f>
              <c:numCache>
                <c:formatCode>General</c:formatCode>
                <c:ptCount val="5"/>
                <c:pt idx="0">
                  <c:v>2.6700000000000001E-3</c:v>
                </c:pt>
                <c:pt idx="1">
                  <c:v>1.24E-2</c:v>
                </c:pt>
                <c:pt idx="2">
                  <c:v>2.845E-2</c:v>
                </c:pt>
                <c:pt idx="3">
                  <c:v>0.16744999999999999</c:v>
                </c:pt>
                <c:pt idx="4">
                  <c:v>0.39099</c:v>
                </c:pt>
              </c:numCache>
            </c:numRef>
          </c:yVal>
          <c:smooth val="0"/>
          <c:extLst>
            <c:ext xmlns:c16="http://schemas.microsoft.com/office/drawing/2014/chart" uri="{C3380CC4-5D6E-409C-BE32-E72D297353CC}">
              <c16:uniqueId val="{00000006-F0D5-4A72-BBBF-BB852BD45CC1}"/>
            </c:ext>
          </c:extLst>
        </c:ser>
        <c:ser>
          <c:idx val="7"/>
          <c:order val="7"/>
          <c:tx>
            <c:v>rev</c:v>
          </c:tx>
          <c:spPr>
            <a:ln w="19050" cap="rnd">
              <a:solidFill>
                <a:schemeClr val="bg1">
                  <a:lumMod val="50000"/>
                </a:schemeClr>
              </a:solidFill>
              <a:round/>
            </a:ln>
            <a:effectLst/>
          </c:spPr>
          <c:marker>
            <c:symbol val="circle"/>
            <c:size val="5"/>
            <c:spPr>
              <a:solidFill>
                <a:schemeClr val="bg1">
                  <a:lumMod val="50000"/>
                </a:schemeClr>
              </a:solidFill>
              <a:ln w="9525">
                <a:solidFill>
                  <a:schemeClr val="bg1">
                    <a:lumMod val="50000"/>
                  </a:schemeClr>
                </a:solidFill>
              </a:ln>
              <a:effectLst/>
            </c:spPr>
          </c:marker>
          <c:xVal>
            <c:numRef>
              <c:f>Arkusz1!$C$1:$G$1</c:f>
              <c:numCache>
                <c:formatCode>General</c:formatCode>
                <c:ptCount val="5"/>
                <c:pt idx="0">
                  <c:v>10000</c:v>
                </c:pt>
                <c:pt idx="1">
                  <c:v>50000</c:v>
                </c:pt>
                <c:pt idx="2">
                  <c:v>100000</c:v>
                </c:pt>
                <c:pt idx="3">
                  <c:v>500000</c:v>
                </c:pt>
                <c:pt idx="4">
                  <c:v>1000000</c:v>
                </c:pt>
              </c:numCache>
            </c:numRef>
          </c:xVal>
          <c:yVal>
            <c:numRef>
              <c:f>Arkusz1!$C$9:$G$9</c:f>
              <c:numCache>
                <c:formatCode>General</c:formatCode>
                <c:ptCount val="5"/>
                <c:pt idx="0">
                  <c:v>8.4999999999999995E-4</c:v>
                </c:pt>
                <c:pt idx="1">
                  <c:v>4.2100000000000002E-3</c:v>
                </c:pt>
                <c:pt idx="2">
                  <c:v>1.095E-2</c:v>
                </c:pt>
                <c:pt idx="3">
                  <c:v>4.981E-2</c:v>
                </c:pt>
                <c:pt idx="4">
                  <c:v>0.10636</c:v>
                </c:pt>
              </c:numCache>
            </c:numRef>
          </c:yVal>
          <c:smooth val="0"/>
          <c:extLst>
            <c:ext xmlns:c16="http://schemas.microsoft.com/office/drawing/2014/chart" uri="{C3380CC4-5D6E-409C-BE32-E72D297353CC}">
              <c16:uniqueId val="{00000007-F0D5-4A72-BBBF-BB852BD45CC1}"/>
            </c:ext>
          </c:extLst>
        </c:ser>
        <c:dLbls>
          <c:showLegendKey val="0"/>
          <c:showVal val="0"/>
          <c:showCatName val="0"/>
          <c:showSerName val="0"/>
          <c:showPercent val="0"/>
          <c:showBubbleSize val="0"/>
        </c:dLbls>
        <c:axId val="318462632"/>
        <c:axId val="421659624"/>
      </c:scatterChart>
      <c:valAx>
        <c:axId val="318462632"/>
        <c:scaling>
          <c:logBase val="10"/>
          <c:orientation val="minMax"/>
          <c:min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danych do posortowania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21659624"/>
        <c:crosses val="autoZero"/>
        <c:crossBetween val="midCat"/>
      </c:valAx>
      <c:valAx>
        <c:axId val="421659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sortowania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84626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0%</c:v>
          </c:tx>
          <c:spPr>
            <a:ln w="19050" cap="rnd">
              <a:solidFill>
                <a:srgbClr val="C00000"/>
              </a:solidFill>
              <a:round/>
            </a:ln>
            <a:effectLst/>
          </c:spPr>
          <c:marker>
            <c:symbol val="circle"/>
            <c:size val="5"/>
            <c:spPr>
              <a:solidFill>
                <a:srgbClr val="C00000"/>
              </a:solidFill>
              <a:ln w="9525">
                <a:solidFill>
                  <a:srgbClr val="C00000"/>
                </a:solidFill>
              </a:ln>
              <a:effectLst/>
            </c:spPr>
          </c:marker>
          <c:xVal>
            <c:numRef>
              <c:f>Arkusz1!$C$1:$G$1</c:f>
              <c:numCache>
                <c:formatCode>General</c:formatCode>
                <c:ptCount val="5"/>
                <c:pt idx="0">
                  <c:v>10000</c:v>
                </c:pt>
                <c:pt idx="1">
                  <c:v>50000</c:v>
                </c:pt>
                <c:pt idx="2">
                  <c:v>100000</c:v>
                </c:pt>
                <c:pt idx="3">
                  <c:v>500000</c:v>
                </c:pt>
                <c:pt idx="4">
                  <c:v>1000000</c:v>
                </c:pt>
              </c:numCache>
            </c:numRef>
          </c:xVal>
          <c:yVal>
            <c:numRef>
              <c:f>Arkusz1!$C$12:$G$12</c:f>
              <c:numCache>
                <c:formatCode>General</c:formatCode>
                <c:ptCount val="5"/>
                <c:pt idx="0">
                  <c:v>1.5900000000000001E-3</c:v>
                </c:pt>
                <c:pt idx="1">
                  <c:v>9.8200000000000006E-3</c:v>
                </c:pt>
                <c:pt idx="2">
                  <c:v>1.8540000000000001E-2</c:v>
                </c:pt>
                <c:pt idx="3">
                  <c:v>9.9519999999999997E-2</c:v>
                </c:pt>
                <c:pt idx="4">
                  <c:v>0.20474000000000001</c:v>
                </c:pt>
              </c:numCache>
            </c:numRef>
          </c:yVal>
          <c:smooth val="0"/>
          <c:extLst>
            <c:ext xmlns:c16="http://schemas.microsoft.com/office/drawing/2014/chart" uri="{C3380CC4-5D6E-409C-BE32-E72D297353CC}">
              <c16:uniqueId val="{00000000-1B6B-41B0-9BF4-B244BBD942B2}"/>
            </c:ext>
          </c:extLst>
        </c:ser>
        <c:ser>
          <c:idx val="1"/>
          <c:order val="1"/>
          <c:tx>
            <c:v>25%</c:v>
          </c:tx>
          <c:spPr>
            <a:ln w="19050" cap="rnd">
              <a:solidFill>
                <a:srgbClr val="FF0000"/>
              </a:solidFill>
              <a:round/>
            </a:ln>
            <a:effectLst/>
          </c:spPr>
          <c:marker>
            <c:symbol val="circle"/>
            <c:size val="5"/>
            <c:spPr>
              <a:solidFill>
                <a:srgbClr val="FF0000"/>
              </a:solidFill>
              <a:ln w="9525">
                <a:solidFill>
                  <a:srgbClr val="FF0000"/>
                </a:solidFill>
              </a:ln>
              <a:effectLst/>
            </c:spPr>
          </c:marker>
          <c:xVal>
            <c:numRef>
              <c:f>Arkusz1!$C$1:$G$1</c:f>
              <c:numCache>
                <c:formatCode>General</c:formatCode>
                <c:ptCount val="5"/>
                <c:pt idx="0">
                  <c:v>10000</c:v>
                </c:pt>
                <c:pt idx="1">
                  <c:v>50000</c:v>
                </c:pt>
                <c:pt idx="2">
                  <c:v>100000</c:v>
                </c:pt>
                <c:pt idx="3">
                  <c:v>500000</c:v>
                </c:pt>
                <c:pt idx="4">
                  <c:v>1000000</c:v>
                </c:pt>
              </c:numCache>
            </c:numRef>
          </c:xVal>
          <c:yVal>
            <c:numRef>
              <c:f>Arkusz1!$C$13:$G$13</c:f>
              <c:numCache>
                <c:formatCode>General</c:formatCode>
                <c:ptCount val="5"/>
                <c:pt idx="0">
                  <c:v>1.6100000000000001E-3</c:v>
                </c:pt>
                <c:pt idx="1">
                  <c:v>9.0299999999999998E-3</c:v>
                </c:pt>
                <c:pt idx="2">
                  <c:v>1.8599999999999998E-2</c:v>
                </c:pt>
                <c:pt idx="3">
                  <c:v>9.9510000000000001E-2</c:v>
                </c:pt>
                <c:pt idx="4">
                  <c:v>0.19703999999999999</c:v>
                </c:pt>
              </c:numCache>
            </c:numRef>
          </c:yVal>
          <c:smooth val="0"/>
          <c:extLst>
            <c:ext xmlns:c16="http://schemas.microsoft.com/office/drawing/2014/chart" uri="{C3380CC4-5D6E-409C-BE32-E72D297353CC}">
              <c16:uniqueId val="{00000001-1B6B-41B0-9BF4-B244BBD942B2}"/>
            </c:ext>
          </c:extLst>
        </c:ser>
        <c:ser>
          <c:idx val="2"/>
          <c:order val="2"/>
          <c:tx>
            <c:v>50%</c:v>
          </c:tx>
          <c:spPr>
            <a:ln w="19050" cap="rnd">
              <a:solidFill>
                <a:srgbClr val="FFC000"/>
              </a:solidFill>
              <a:round/>
            </a:ln>
            <a:effectLst/>
          </c:spPr>
          <c:marker>
            <c:symbol val="circle"/>
            <c:size val="5"/>
            <c:spPr>
              <a:solidFill>
                <a:srgbClr val="FFC000"/>
              </a:solidFill>
              <a:ln w="9525">
                <a:solidFill>
                  <a:srgbClr val="FFC000"/>
                </a:solidFill>
              </a:ln>
              <a:effectLst/>
            </c:spPr>
          </c:marker>
          <c:xVal>
            <c:numRef>
              <c:f>Arkusz1!$C$1:$G$1</c:f>
              <c:numCache>
                <c:formatCode>General</c:formatCode>
                <c:ptCount val="5"/>
                <c:pt idx="0">
                  <c:v>10000</c:v>
                </c:pt>
                <c:pt idx="1">
                  <c:v>50000</c:v>
                </c:pt>
                <c:pt idx="2">
                  <c:v>100000</c:v>
                </c:pt>
                <c:pt idx="3">
                  <c:v>500000</c:v>
                </c:pt>
                <c:pt idx="4">
                  <c:v>1000000</c:v>
                </c:pt>
              </c:numCache>
            </c:numRef>
          </c:xVal>
          <c:yVal>
            <c:numRef>
              <c:f>Arkusz1!$C$14:$G$14</c:f>
              <c:numCache>
                <c:formatCode>General</c:formatCode>
                <c:ptCount val="5"/>
                <c:pt idx="0">
                  <c:v>1.56E-3</c:v>
                </c:pt>
                <c:pt idx="1">
                  <c:v>8.9899999999999997E-3</c:v>
                </c:pt>
                <c:pt idx="2">
                  <c:v>1.8769999999999998E-2</c:v>
                </c:pt>
                <c:pt idx="3">
                  <c:v>9.9989999999999996E-2</c:v>
                </c:pt>
                <c:pt idx="4">
                  <c:v>0.20337</c:v>
                </c:pt>
              </c:numCache>
            </c:numRef>
          </c:yVal>
          <c:smooth val="0"/>
          <c:extLst>
            <c:ext xmlns:c16="http://schemas.microsoft.com/office/drawing/2014/chart" uri="{C3380CC4-5D6E-409C-BE32-E72D297353CC}">
              <c16:uniqueId val="{00000002-1B6B-41B0-9BF4-B244BBD942B2}"/>
            </c:ext>
          </c:extLst>
        </c:ser>
        <c:ser>
          <c:idx val="3"/>
          <c:order val="3"/>
          <c:tx>
            <c:v>75%</c:v>
          </c:tx>
          <c:spPr>
            <a:ln w="19050" cap="rnd">
              <a:solidFill>
                <a:srgbClr val="92D050"/>
              </a:solidFill>
              <a:round/>
            </a:ln>
            <a:effectLst/>
          </c:spPr>
          <c:marker>
            <c:symbol val="circle"/>
            <c:size val="5"/>
            <c:spPr>
              <a:solidFill>
                <a:srgbClr val="92D050"/>
              </a:solidFill>
              <a:ln w="9525">
                <a:solidFill>
                  <a:srgbClr val="92D050"/>
                </a:solidFill>
              </a:ln>
              <a:effectLst/>
            </c:spPr>
          </c:marker>
          <c:xVal>
            <c:numRef>
              <c:f>Arkusz1!$C$1:$G$1</c:f>
              <c:numCache>
                <c:formatCode>General</c:formatCode>
                <c:ptCount val="5"/>
                <c:pt idx="0">
                  <c:v>10000</c:v>
                </c:pt>
                <c:pt idx="1">
                  <c:v>50000</c:v>
                </c:pt>
                <c:pt idx="2">
                  <c:v>100000</c:v>
                </c:pt>
                <c:pt idx="3">
                  <c:v>500000</c:v>
                </c:pt>
                <c:pt idx="4">
                  <c:v>1000000</c:v>
                </c:pt>
              </c:numCache>
            </c:numRef>
          </c:xVal>
          <c:yVal>
            <c:numRef>
              <c:f>Arkusz1!$C$15:$G$15</c:f>
              <c:numCache>
                <c:formatCode>General</c:formatCode>
                <c:ptCount val="5"/>
                <c:pt idx="0">
                  <c:v>1.58E-3</c:v>
                </c:pt>
                <c:pt idx="1">
                  <c:v>8.9700000000000005E-3</c:v>
                </c:pt>
                <c:pt idx="2">
                  <c:v>1.8610000000000002E-2</c:v>
                </c:pt>
                <c:pt idx="3">
                  <c:v>9.9239999999999995E-2</c:v>
                </c:pt>
                <c:pt idx="4">
                  <c:v>0.20032</c:v>
                </c:pt>
              </c:numCache>
            </c:numRef>
          </c:yVal>
          <c:smooth val="0"/>
          <c:extLst>
            <c:ext xmlns:c16="http://schemas.microsoft.com/office/drawing/2014/chart" uri="{C3380CC4-5D6E-409C-BE32-E72D297353CC}">
              <c16:uniqueId val="{00000003-1B6B-41B0-9BF4-B244BBD942B2}"/>
            </c:ext>
          </c:extLst>
        </c:ser>
        <c:ser>
          <c:idx val="4"/>
          <c:order val="4"/>
          <c:tx>
            <c:v>95%</c:v>
          </c:tx>
          <c:spPr>
            <a:ln w="19050" cap="rnd">
              <a:solidFill>
                <a:srgbClr val="00B050"/>
              </a:solidFill>
              <a:round/>
            </a:ln>
            <a:effectLst/>
          </c:spPr>
          <c:marker>
            <c:symbol val="circle"/>
            <c:size val="5"/>
            <c:spPr>
              <a:solidFill>
                <a:srgbClr val="00B050"/>
              </a:solidFill>
              <a:ln w="9525">
                <a:solidFill>
                  <a:srgbClr val="00B050"/>
                </a:solidFill>
              </a:ln>
              <a:effectLst/>
            </c:spPr>
          </c:marker>
          <c:xVal>
            <c:numRef>
              <c:f>Arkusz1!$C$1:$G$1</c:f>
              <c:numCache>
                <c:formatCode>General</c:formatCode>
                <c:ptCount val="5"/>
                <c:pt idx="0">
                  <c:v>10000</c:v>
                </c:pt>
                <c:pt idx="1">
                  <c:v>50000</c:v>
                </c:pt>
                <c:pt idx="2">
                  <c:v>100000</c:v>
                </c:pt>
                <c:pt idx="3">
                  <c:v>500000</c:v>
                </c:pt>
                <c:pt idx="4">
                  <c:v>1000000</c:v>
                </c:pt>
              </c:numCache>
            </c:numRef>
          </c:xVal>
          <c:yVal>
            <c:numRef>
              <c:f>Arkusz1!$C$16:$G$16</c:f>
              <c:numCache>
                <c:formatCode>General</c:formatCode>
                <c:ptCount val="5"/>
                <c:pt idx="0">
                  <c:v>1.64E-3</c:v>
                </c:pt>
                <c:pt idx="1">
                  <c:v>8.9599999999999992E-3</c:v>
                </c:pt>
                <c:pt idx="2">
                  <c:v>1.8599999999999998E-2</c:v>
                </c:pt>
                <c:pt idx="3">
                  <c:v>9.9580000000000002E-2</c:v>
                </c:pt>
                <c:pt idx="4">
                  <c:v>0.20560999999999999</c:v>
                </c:pt>
              </c:numCache>
            </c:numRef>
          </c:yVal>
          <c:smooth val="0"/>
          <c:extLst>
            <c:ext xmlns:c16="http://schemas.microsoft.com/office/drawing/2014/chart" uri="{C3380CC4-5D6E-409C-BE32-E72D297353CC}">
              <c16:uniqueId val="{00000004-1B6B-41B0-9BF4-B244BBD942B2}"/>
            </c:ext>
          </c:extLst>
        </c:ser>
        <c:ser>
          <c:idx val="5"/>
          <c:order val="5"/>
          <c:tx>
            <c:v>99%</c:v>
          </c:tx>
          <c:spPr>
            <a:ln w="19050" cap="rnd">
              <a:solidFill>
                <a:srgbClr val="00B0F0"/>
              </a:solidFill>
              <a:round/>
            </a:ln>
            <a:effectLst/>
          </c:spPr>
          <c:marker>
            <c:symbol val="circle"/>
            <c:size val="5"/>
            <c:spPr>
              <a:solidFill>
                <a:srgbClr val="00B0F0"/>
              </a:solidFill>
              <a:ln w="9525">
                <a:solidFill>
                  <a:srgbClr val="00B0F0"/>
                </a:solidFill>
              </a:ln>
              <a:effectLst/>
            </c:spPr>
          </c:marker>
          <c:xVal>
            <c:numRef>
              <c:f>Arkusz1!$C$1:$G$1</c:f>
              <c:numCache>
                <c:formatCode>General</c:formatCode>
                <c:ptCount val="5"/>
                <c:pt idx="0">
                  <c:v>10000</c:v>
                </c:pt>
                <c:pt idx="1">
                  <c:v>50000</c:v>
                </c:pt>
                <c:pt idx="2">
                  <c:v>100000</c:v>
                </c:pt>
                <c:pt idx="3">
                  <c:v>500000</c:v>
                </c:pt>
                <c:pt idx="4">
                  <c:v>1000000</c:v>
                </c:pt>
              </c:numCache>
            </c:numRef>
          </c:xVal>
          <c:yVal>
            <c:numRef>
              <c:f>Arkusz1!$C$17:$G$17</c:f>
              <c:numCache>
                <c:formatCode>General</c:formatCode>
                <c:ptCount val="5"/>
                <c:pt idx="0">
                  <c:v>1.6299999999999999E-3</c:v>
                </c:pt>
                <c:pt idx="1">
                  <c:v>8.9200000000000008E-3</c:v>
                </c:pt>
                <c:pt idx="2">
                  <c:v>1.8689999999999998E-2</c:v>
                </c:pt>
                <c:pt idx="3">
                  <c:v>0.10324999999999999</c:v>
                </c:pt>
                <c:pt idx="4">
                  <c:v>0.21498999999999999</c:v>
                </c:pt>
              </c:numCache>
            </c:numRef>
          </c:yVal>
          <c:smooth val="0"/>
          <c:extLst>
            <c:ext xmlns:c16="http://schemas.microsoft.com/office/drawing/2014/chart" uri="{C3380CC4-5D6E-409C-BE32-E72D297353CC}">
              <c16:uniqueId val="{00000005-1B6B-41B0-9BF4-B244BBD942B2}"/>
            </c:ext>
          </c:extLst>
        </c:ser>
        <c:ser>
          <c:idx val="6"/>
          <c:order val="6"/>
          <c:tx>
            <c:v>99,7%</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Arkusz1!$C$1:$G$1</c:f>
              <c:numCache>
                <c:formatCode>General</c:formatCode>
                <c:ptCount val="5"/>
                <c:pt idx="0">
                  <c:v>10000</c:v>
                </c:pt>
                <c:pt idx="1">
                  <c:v>50000</c:v>
                </c:pt>
                <c:pt idx="2">
                  <c:v>100000</c:v>
                </c:pt>
                <c:pt idx="3">
                  <c:v>500000</c:v>
                </c:pt>
                <c:pt idx="4">
                  <c:v>1000000</c:v>
                </c:pt>
              </c:numCache>
            </c:numRef>
          </c:xVal>
          <c:yVal>
            <c:numRef>
              <c:f>Arkusz1!$C$18:$G$18</c:f>
              <c:numCache>
                <c:formatCode>General</c:formatCode>
                <c:ptCount val="5"/>
                <c:pt idx="0">
                  <c:v>2.7200000000000002E-3</c:v>
                </c:pt>
                <c:pt idx="1">
                  <c:v>8.9599999999999992E-3</c:v>
                </c:pt>
                <c:pt idx="2">
                  <c:v>1.8489999999999999E-2</c:v>
                </c:pt>
                <c:pt idx="3">
                  <c:v>0.11549</c:v>
                </c:pt>
                <c:pt idx="4">
                  <c:v>0.20585999999999999</c:v>
                </c:pt>
              </c:numCache>
            </c:numRef>
          </c:yVal>
          <c:smooth val="0"/>
          <c:extLst>
            <c:ext xmlns:c16="http://schemas.microsoft.com/office/drawing/2014/chart" uri="{C3380CC4-5D6E-409C-BE32-E72D297353CC}">
              <c16:uniqueId val="{00000006-1B6B-41B0-9BF4-B244BBD942B2}"/>
            </c:ext>
          </c:extLst>
        </c:ser>
        <c:ser>
          <c:idx val="7"/>
          <c:order val="7"/>
          <c:tx>
            <c:v>rev</c:v>
          </c:tx>
          <c:spPr>
            <a:ln w="19050" cap="rnd">
              <a:solidFill>
                <a:schemeClr val="bg1">
                  <a:lumMod val="50000"/>
                </a:schemeClr>
              </a:solidFill>
              <a:round/>
            </a:ln>
            <a:effectLst/>
          </c:spPr>
          <c:marker>
            <c:symbol val="circle"/>
            <c:size val="5"/>
            <c:spPr>
              <a:solidFill>
                <a:schemeClr val="bg1">
                  <a:lumMod val="50000"/>
                </a:schemeClr>
              </a:solidFill>
              <a:ln w="9525">
                <a:solidFill>
                  <a:schemeClr val="bg1">
                    <a:lumMod val="50000"/>
                  </a:schemeClr>
                </a:solidFill>
              </a:ln>
              <a:effectLst/>
            </c:spPr>
          </c:marker>
          <c:xVal>
            <c:numRef>
              <c:f>Arkusz1!$C$1:$G$1</c:f>
              <c:numCache>
                <c:formatCode>General</c:formatCode>
                <c:ptCount val="5"/>
                <c:pt idx="0">
                  <c:v>10000</c:v>
                </c:pt>
                <c:pt idx="1">
                  <c:v>50000</c:v>
                </c:pt>
                <c:pt idx="2">
                  <c:v>100000</c:v>
                </c:pt>
                <c:pt idx="3">
                  <c:v>500000</c:v>
                </c:pt>
                <c:pt idx="4">
                  <c:v>1000000</c:v>
                </c:pt>
              </c:numCache>
            </c:numRef>
          </c:xVal>
          <c:yVal>
            <c:numRef>
              <c:f>Arkusz1!$C$19:$G$19</c:f>
              <c:numCache>
                <c:formatCode>General</c:formatCode>
                <c:ptCount val="5"/>
                <c:pt idx="0">
                  <c:v>5.0000000000000001E-4</c:v>
                </c:pt>
                <c:pt idx="1">
                  <c:v>2.7000000000000001E-3</c:v>
                </c:pt>
                <c:pt idx="2">
                  <c:v>5.4299999999999999E-3</c:v>
                </c:pt>
                <c:pt idx="3">
                  <c:v>3.551E-2</c:v>
                </c:pt>
                <c:pt idx="4">
                  <c:v>6.0040000000000003E-2</c:v>
                </c:pt>
              </c:numCache>
            </c:numRef>
          </c:yVal>
          <c:smooth val="0"/>
          <c:extLst>
            <c:ext xmlns:c16="http://schemas.microsoft.com/office/drawing/2014/chart" uri="{C3380CC4-5D6E-409C-BE32-E72D297353CC}">
              <c16:uniqueId val="{00000007-1B6B-41B0-9BF4-B244BBD942B2}"/>
            </c:ext>
          </c:extLst>
        </c:ser>
        <c:dLbls>
          <c:showLegendKey val="0"/>
          <c:showVal val="0"/>
          <c:showCatName val="0"/>
          <c:showSerName val="0"/>
          <c:showPercent val="0"/>
          <c:showBubbleSize val="0"/>
        </c:dLbls>
        <c:axId val="318462632"/>
        <c:axId val="421659624"/>
      </c:scatterChart>
      <c:valAx>
        <c:axId val="318462632"/>
        <c:scaling>
          <c:logBase val="10"/>
          <c:orientation val="minMax"/>
          <c:min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Ilość danych do posortowania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21659624"/>
        <c:crosses val="autoZero"/>
        <c:crossBetween val="midCat"/>
      </c:valAx>
      <c:valAx>
        <c:axId val="421659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a:t>
                </a:r>
                <a:r>
                  <a:rPr lang="pl-PL"/>
                  <a:t> sortowania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84626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1463</TotalTime>
  <Pages>7</Pages>
  <Words>2200</Words>
  <Characters>13202</Characters>
  <Application>Microsoft Office Word</Application>
  <DocSecurity>0</DocSecurity>
  <Lines>110</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Kinga Tokarska</dc:creator>
  <cp:keywords/>
  <dc:description/>
  <cp:lastModifiedBy>Kinga Tokarska</cp:lastModifiedBy>
  <cp:revision>63</cp:revision>
  <dcterms:created xsi:type="dcterms:W3CDTF">2019-03-22T10:24:00Z</dcterms:created>
  <dcterms:modified xsi:type="dcterms:W3CDTF">2019-04-03T00:26:00Z</dcterms:modified>
</cp:coreProperties>
</file>