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41CC6" w14:textId="77777777" w:rsidR="00AA407B" w:rsidRDefault="003B1186" w:rsidP="003B1186">
      <w:pPr>
        <w:pStyle w:val="a3"/>
      </w:pPr>
      <w:r w:rsidRPr="003B1186">
        <w:rPr>
          <w:rFonts w:hint="eastAsia"/>
        </w:rPr>
        <w:t>专利申请技术交底材料指引</w:t>
      </w:r>
    </w:p>
    <w:p w14:paraId="1CC0BE0F" w14:textId="77777777" w:rsidR="003B1186" w:rsidRPr="003B1186" w:rsidRDefault="003B1186" w:rsidP="003B1186">
      <w:r>
        <w:tab/>
      </w:r>
      <w:r>
        <w:tab/>
      </w:r>
      <w:r>
        <w:tab/>
      </w:r>
      <w:r>
        <w:tab/>
      </w:r>
      <w:r>
        <w:tab/>
      </w:r>
      <w:r>
        <w:tab/>
      </w:r>
      <w:r>
        <w:tab/>
      </w:r>
      <w:r>
        <w:tab/>
      </w:r>
      <w:r>
        <w:tab/>
      </w:r>
      <w:r>
        <w:tab/>
      </w:r>
      <w:r>
        <w:tab/>
      </w:r>
      <w:r>
        <w:tab/>
      </w:r>
      <w:r>
        <w:tab/>
      </w:r>
      <w:r>
        <w:tab/>
      </w:r>
      <w:r>
        <w:tab/>
      </w:r>
      <w:r>
        <w:rPr>
          <w:rFonts w:hint="eastAsia"/>
        </w:rPr>
        <w:t>内部编号：</w:t>
      </w:r>
    </w:p>
    <w:tbl>
      <w:tblPr>
        <w:tblStyle w:val="a5"/>
        <w:tblW w:w="9351" w:type="dxa"/>
        <w:tblLook w:val="04A0" w:firstRow="1" w:lastRow="0" w:firstColumn="1" w:lastColumn="0" w:noHBand="0" w:noVBand="1"/>
      </w:tblPr>
      <w:tblGrid>
        <w:gridCol w:w="3114"/>
        <w:gridCol w:w="6237"/>
      </w:tblGrid>
      <w:tr w:rsidR="00981CA6" w:rsidRPr="00BC48FF" w14:paraId="7355AC0B" w14:textId="77777777" w:rsidTr="00213228">
        <w:tc>
          <w:tcPr>
            <w:tcW w:w="3114" w:type="dxa"/>
          </w:tcPr>
          <w:p w14:paraId="29480F08" w14:textId="77777777" w:rsidR="006237E1" w:rsidRDefault="006237E1" w:rsidP="006237E1">
            <w:pPr>
              <w:pStyle w:val="a3"/>
            </w:pPr>
            <w:r>
              <w:rPr>
                <w:rFonts w:hint="eastAsia"/>
              </w:rPr>
              <w:t>发明创造名称</w:t>
            </w:r>
          </w:p>
          <w:p w14:paraId="4C75679E" w14:textId="77777777" w:rsidR="003B1186" w:rsidRDefault="006237E1" w:rsidP="003B1186">
            <w:r>
              <w:t xml:space="preserve"> </w:t>
            </w:r>
            <w:r w:rsidR="003B1186">
              <w:t>(简短、准确地表明本发明创</w:t>
            </w:r>
            <w:r w:rsidR="003B1186">
              <w:rPr>
                <w:rFonts w:hint="eastAsia"/>
              </w:rPr>
              <w:t>造的技术主题</w:t>
            </w:r>
            <w:r w:rsidR="003B1186">
              <w:t>,字数在25个</w:t>
            </w:r>
            <w:r w:rsidR="003B1186">
              <w:rPr>
                <w:rFonts w:hint="eastAsia"/>
              </w:rPr>
              <w:t>字以内。</w:t>
            </w:r>
            <w:r w:rsidR="003B1186">
              <w:t>)</w:t>
            </w:r>
          </w:p>
        </w:tc>
        <w:tc>
          <w:tcPr>
            <w:tcW w:w="6237" w:type="dxa"/>
          </w:tcPr>
          <w:p w14:paraId="1E96B6CE" w14:textId="77777777" w:rsidR="00AF4867" w:rsidRDefault="00BC48FF" w:rsidP="003B1186">
            <w:r w:rsidRPr="00BC48FF">
              <w:t>基于行为树编排与多源仲裁的智能座舱任务控制系统及方法</w:t>
            </w:r>
          </w:p>
          <w:p w14:paraId="371BCE90" w14:textId="77777777" w:rsidR="009B1DD4" w:rsidRDefault="009B1DD4" w:rsidP="003B1186">
            <w:pPr>
              <w:rPr>
                <w:rFonts w:ascii="Helvetica" w:hAnsi="Helvetica" w:cs="Helvetica"/>
                <w:color w:val="000000"/>
                <w:sz w:val="21"/>
                <w:szCs w:val="21"/>
              </w:rPr>
            </w:pPr>
            <w:r>
              <w:rPr>
                <w:rFonts w:ascii="Helvetica" w:hAnsi="Helvetica" w:cs="Helvetica"/>
                <w:color w:val="000000"/>
                <w:sz w:val="21"/>
                <w:szCs w:val="21"/>
              </w:rPr>
              <w:t>发明人联系：</w:t>
            </w:r>
          </w:p>
          <w:p w14:paraId="4F14FDB3" w14:textId="40D0420E" w:rsidR="009B1DD4" w:rsidRPr="009B1DD4" w:rsidRDefault="009B1DD4" w:rsidP="003B1186">
            <w:r>
              <w:rPr>
                <w:rFonts w:ascii="微软雅黑" w:eastAsia="微软雅黑" w:hAnsi="微软雅黑" w:hint="eastAsia"/>
                <w:color w:val="333333"/>
                <w:sz w:val="21"/>
                <w:szCs w:val="21"/>
              </w:rPr>
              <w:t>周贵宾  18701870467  </w:t>
            </w:r>
            <w:hyperlink r:id="rId7" w:history="1">
              <w:r>
                <w:rPr>
                  <w:rStyle w:val="ab"/>
                  <w:rFonts w:ascii="微软雅黑" w:eastAsia="微软雅黑" w:hAnsi="微软雅黑"/>
                  <w:color w:val="6F88E7"/>
                  <w:sz w:val="21"/>
                  <w:szCs w:val="21"/>
                </w:rPr>
                <w:t>zhouguibin@qianli-ai.com</w:t>
              </w:r>
            </w:hyperlink>
          </w:p>
        </w:tc>
      </w:tr>
      <w:tr w:rsidR="00981CA6" w14:paraId="39C5D3F2" w14:textId="77777777" w:rsidTr="00213228">
        <w:tc>
          <w:tcPr>
            <w:tcW w:w="3114" w:type="dxa"/>
          </w:tcPr>
          <w:p w14:paraId="38B6110A" w14:textId="77777777" w:rsidR="003B1186" w:rsidRDefault="003B1186" w:rsidP="003B1186">
            <w:pPr>
              <w:pStyle w:val="a3"/>
            </w:pPr>
            <w:r>
              <w:rPr>
                <w:rFonts w:hint="eastAsia"/>
              </w:rPr>
              <w:t>所属技术领域</w:t>
            </w:r>
          </w:p>
          <w:p w14:paraId="3BB88DF7" w14:textId="77777777" w:rsidR="003B1186" w:rsidRDefault="003B1186" w:rsidP="003B1186">
            <w:r>
              <w:t>(本发明创造所属或直接应用</w:t>
            </w:r>
            <w:r>
              <w:rPr>
                <w:rFonts w:hint="eastAsia"/>
              </w:rPr>
              <w:t>的技术领域</w:t>
            </w:r>
            <w:r>
              <w:t>,不是上位的或者</w:t>
            </w:r>
            <w:r>
              <w:rPr>
                <w:rFonts w:hint="eastAsia"/>
              </w:rPr>
              <w:t>相邻的技术领域</w:t>
            </w:r>
            <w:r>
              <w:t>,也不是发明</w:t>
            </w:r>
            <w:r>
              <w:rPr>
                <w:rFonts w:hint="eastAsia"/>
              </w:rPr>
              <w:t>或者实用新型的本身。</w:t>
            </w:r>
            <w:r>
              <w:t>)</w:t>
            </w:r>
          </w:p>
        </w:tc>
        <w:tc>
          <w:tcPr>
            <w:tcW w:w="6237" w:type="dxa"/>
          </w:tcPr>
          <w:p w14:paraId="3EA96D19" w14:textId="77777777" w:rsidR="00BC48FF" w:rsidRDefault="00BC48FF" w:rsidP="00BC48FF">
            <w:pPr>
              <w:pStyle w:val="a8"/>
            </w:pPr>
            <w:r>
              <w:t>本发明属于车载智能座舱软件技术领域，具体涉及一种配置文件驱动的任务编排引擎、多传感器触发仲裁、跨进程安全指令下发及影子验证上线的方法。</w:t>
            </w:r>
          </w:p>
          <w:p w14:paraId="322B14B3" w14:textId="77777777" w:rsidR="003B1186" w:rsidRPr="00BC48FF" w:rsidRDefault="003B1186" w:rsidP="003B1186"/>
        </w:tc>
      </w:tr>
      <w:tr w:rsidR="00981CA6" w14:paraId="4B156961" w14:textId="77777777" w:rsidTr="00213228">
        <w:tc>
          <w:tcPr>
            <w:tcW w:w="3114" w:type="dxa"/>
          </w:tcPr>
          <w:p w14:paraId="7560B83D" w14:textId="77777777" w:rsidR="003B1186" w:rsidRDefault="003B1186" w:rsidP="003B1186">
            <w:pPr>
              <w:pStyle w:val="a3"/>
            </w:pPr>
            <w:r>
              <w:rPr>
                <w:rFonts w:hint="eastAsia"/>
              </w:rPr>
              <w:t>现有技术</w:t>
            </w:r>
          </w:p>
          <w:p w14:paraId="1A88E763" w14:textId="77777777" w:rsidR="003B1186" w:rsidRDefault="003B1186" w:rsidP="003B1186">
            <w:r>
              <w:t>(写明对本发明创造的理解、</w:t>
            </w:r>
            <w:r>
              <w:rPr>
                <w:rFonts w:hint="eastAsia"/>
              </w:rPr>
              <w:t>检索、审查有用的背景技术</w:t>
            </w:r>
            <w:r>
              <w:t>,</w:t>
            </w:r>
            <w:r>
              <w:rPr>
                <w:rFonts w:hint="eastAsia"/>
              </w:rPr>
              <w:t>并且引证反映这些背景技术的文件。尤其要引证包含发明或者实用新型专利申请最接近的现有技术文件。此外</w:t>
            </w:r>
            <w:r>
              <w:t>,还</w:t>
            </w:r>
            <w:r>
              <w:rPr>
                <w:rFonts w:hint="eastAsia"/>
              </w:rPr>
              <w:t>要客观地指出背景技术中存在的问题和缺点</w:t>
            </w:r>
            <w:r>
              <w:t>,但是,仅限</w:t>
            </w:r>
            <w:r>
              <w:rPr>
                <w:rFonts w:hint="eastAsia"/>
              </w:rPr>
              <w:t>于涉及由发明或者实用新型的技术方案所解决的问题和缺点。</w:t>
            </w:r>
            <w:r>
              <w:t>)</w:t>
            </w:r>
          </w:p>
        </w:tc>
        <w:tc>
          <w:tcPr>
            <w:tcW w:w="6237" w:type="dxa"/>
          </w:tcPr>
          <w:p w14:paraId="2BED0FA9" w14:textId="509A1474" w:rsidR="00F33A00" w:rsidRDefault="00F33A00" w:rsidP="00F33A00">
            <w:pPr>
              <w:pStyle w:val="a8"/>
            </w:pPr>
            <w:r w:rsidRPr="009D17FD">
              <w:t>最接近的现有技术</w:t>
            </w:r>
            <w:r>
              <w:t>：</w:t>
            </w:r>
          </w:p>
          <w:p w14:paraId="51F330B4" w14:textId="7578EEFD" w:rsidR="00F33A00" w:rsidRDefault="00F33A00" w:rsidP="00197D58">
            <w:pPr>
              <w:pStyle w:val="a8"/>
              <w:ind w:left="720"/>
            </w:pPr>
            <w:r w:rsidRPr="009D17FD">
              <w:t>基于行为树的任务控制</w:t>
            </w:r>
            <w:r>
              <w:t>：采用 BT 结构控制机器人/车辆任务流程，通过装饰器与节点组合实现错误处理与任务切换；其核心在于控制结构与节点语义。</w:t>
            </w:r>
            <w:hyperlink r:id="rId8" w:tgtFrame="_blank" w:history="1">
              <w:r w:rsidR="009D17FD" w:rsidRPr="009D17FD">
                <w:rPr>
                  <w:color w:val="4472C4" w:themeColor="accent1"/>
                  <w:u w:val="single"/>
                </w:rPr>
                <w:t>谷歌专利</w:t>
              </w:r>
            </w:hyperlink>
          </w:p>
          <w:p w14:paraId="4C246480" w14:textId="736AA8E4" w:rsidR="00BC48FF" w:rsidRDefault="00BC48FF" w:rsidP="007E3C72">
            <w:r>
              <w:t>目前智能座舱的自动化任务（如“任务管家”）主要基于简单的“条件-动作（IF-THEN）”逻辑</w:t>
            </w:r>
            <w:r>
              <w:rPr>
                <w:rFonts w:hint="eastAsia"/>
              </w:rPr>
              <w:t>和</w:t>
            </w:r>
            <w:r>
              <w:t>“行为树BT”组织任务流程。在实际工程实践中存在以下缺陷</w:t>
            </w:r>
            <w:r>
              <w:rPr>
                <w:rFonts w:hint="eastAsia"/>
              </w:rPr>
              <w:t>：</w:t>
            </w:r>
          </w:p>
          <w:p w14:paraId="2B305692" w14:textId="4A14DD87" w:rsidR="00BC48FF" w:rsidRDefault="00BC48FF" w:rsidP="009C734E">
            <w:pPr>
              <w:pStyle w:val="a8"/>
              <w:numPr>
                <w:ilvl w:val="0"/>
                <w:numId w:val="2"/>
              </w:numPr>
            </w:pPr>
            <w:r>
              <w:rPr>
                <w:b/>
                <w:bCs/>
              </w:rPr>
              <w:t>触发不准（虚假触发）</w:t>
            </w:r>
            <w:r>
              <w:t>：车载传感器信号在边界态易抖动</w:t>
            </w:r>
            <w:r w:rsidR="007E3C72">
              <w:rPr>
                <w:rFonts w:hint="eastAsia"/>
              </w:rPr>
              <w:t>(如车门抖动</w:t>
            </w:r>
            <w:r w:rsidR="007E3C72">
              <w:t>)</w:t>
            </w:r>
            <w:r>
              <w:t>，导致任务频繁误触发；且条件判定过于刚性，单一信号缺失即导致整体失败。</w:t>
            </w:r>
          </w:p>
          <w:p w14:paraId="7875F13B" w14:textId="210BFFD8" w:rsidR="00BC48FF" w:rsidRDefault="00BC48FF" w:rsidP="009C734E">
            <w:pPr>
              <w:pStyle w:val="a8"/>
              <w:numPr>
                <w:ilvl w:val="0"/>
                <w:numId w:val="2"/>
              </w:numPr>
            </w:pPr>
            <w:r>
              <w:rPr>
                <w:b/>
                <w:bCs/>
              </w:rPr>
              <w:t>执行不稳（资源冲突）</w:t>
            </w:r>
            <w:r>
              <w:t>：多个自动化任务或手动指令并发时，硬件资源（如空调、车窗）竞争激烈，</w:t>
            </w:r>
            <w:r w:rsidR="007E3C72" w:rsidRPr="007E3C72">
              <w:t>缺乏硬件资源的互斥管理，易导致车控指令失效或状态</w:t>
            </w:r>
            <w:r w:rsidR="007E3C72">
              <w:rPr>
                <w:rFonts w:hint="eastAsia"/>
              </w:rPr>
              <w:t>失控</w:t>
            </w:r>
            <w:r w:rsidR="007E3C72" w:rsidRPr="007E3C72">
              <w:t>。</w:t>
            </w:r>
            <w:r>
              <w:t>。</w:t>
            </w:r>
          </w:p>
          <w:p w14:paraId="059E9370" w14:textId="77777777" w:rsidR="003B1186" w:rsidRDefault="007E3C72" w:rsidP="009C734E">
            <w:pPr>
              <w:pStyle w:val="aa"/>
              <w:numPr>
                <w:ilvl w:val="0"/>
                <w:numId w:val="2"/>
              </w:numPr>
              <w:ind w:firstLineChars="0"/>
            </w:pPr>
            <w:r w:rsidRPr="007E3C72">
              <w:rPr>
                <w:b/>
                <w:bCs/>
              </w:rPr>
              <w:t>安全性风险：</w:t>
            </w:r>
            <w:r w:rsidRPr="007E3C72">
              <w:t>用户自定义逻辑可能包含危险操作（如高速下开启后备箱），现有系统缺乏编译期的安全逻辑注入</w:t>
            </w:r>
          </w:p>
          <w:p w14:paraId="112171BF" w14:textId="18E07AB2" w:rsidR="007E3C72" w:rsidRPr="00BC48FF" w:rsidRDefault="007E3C72" w:rsidP="009C734E">
            <w:pPr>
              <w:pStyle w:val="a8"/>
              <w:numPr>
                <w:ilvl w:val="0"/>
                <w:numId w:val="2"/>
              </w:numPr>
            </w:pPr>
            <w:r>
              <w:rPr>
                <w:b/>
                <w:bCs/>
              </w:rPr>
              <w:t>发布黑盒</w:t>
            </w:r>
            <w:r>
              <w:t>：新任务配置下发后无法在真实环境下验证其稳定性，一旦出错只能全量回滚。</w:t>
            </w:r>
          </w:p>
        </w:tc>
      </w:tr>
    </w:tbl>
    <w:p w14:paraId="37A20F6C" w14:textId="77777777" w:rsidR="007E3C72" w:rsidRDefault="007E3C72">
      <w:r>
        <w:rPr>
          <w:b/>
          <w:bCs/>
        </w:rPr>
        <w:br w:type="page"/>
      </w:r>
    </w:p>
    <w:tbl>
      <w:tblPr>
        <w:tblStyle w:val="a5"/>
        <w:tblW w:w="9351" w:type="dxa"/>
        <w:tblLook w:val="04A0" w:firstRow="1" w:lastRow="0" w:firstColumn="1" w:lastColumn="0" w:noHBand="0" w:noVBand="1"/>
      </w:tblPr>
      <w:tblGrid>
        <w:gridCol w:w="3114"/>
        <w:gridCol w:w="6237"/>
      </w:tblGrid>
      <w:tr w:rsidR="00981CA6" w14:paraId="724454FC" w14:textId="77777777" w:rsidTr="00213228">
        <w:tc>
          <w:tcPr>
            <w:tcW w:w="3114" w:type="dxa"/>
          </w:tcPr>
          <w:p w14:paraId="0F788289" w14:textId="19539C5B" w:rsidR="003B1186" w:rsidRDefault="003B1186" w:rsidP="003B1186">
            <w:pPr>
              <w:pStyle w:val="a3"/>
            </w:pPr>
            <w:r>
              <w:rPr>
                <w:rFonts w:hint="eastAsia"/>
              </w:rPr>
              <w:lastRenderedPageBreak/>
              <w:t>目的</w:t>
            </w:r>
          </w:p>
          <w:p w14:paraId="1D348283" w14:textId="77777777" w:rsidR="003B1186" w:rsidRDefault="003B1186" w:rsidP="003B1186">
            <w:r>
              <w:t>(针对现有技术中存在的缺</w:t>
            </w:r>
            <w:r>
              <w:rPr>
                <w:rFonts w:hint="eastAsia"/>
              </w:rPr>
              <w:t>陷和不足</w:t>
            </w:r>
            <w:r>
              <w:t>,用正面的、简洁的</w:t>
            </w:r>
            <w:r>
              <w:rPr>
                <w:rFonts w:hint="eastAsia"/>
              </w:rPr>
              <w:t>语言描述本发明创造要解决的技术问题</w:t>
            </w:r>
            <w:r>
              <w:t>,也可以进一步说</w:t>
            </w:r>
            <w:r>
              <w:rPr>
                <w:rFonts w:hint="eastAsia"/>
              </w:rPr>
              <w:t>明其效果</w:t>
            </w:r>
            <w:r>
              <w:t>,但是描述语言不得</w:t>
            </w:r>
            <w:r>
              <w:rPr>
                <w:rFonts w:hint="eastAsia"/>
              </w:rPr>
              <w:t>采用广告式的宣传用语。</w:t>
            </w:r>
            <w:r>
              <w:t>)</w:t>
            </w:r>
          </w:p>
        </w:tc>
        <w:tc>
          <w:tcPr>
            <w:tcW w:w="6237" w:type="dxa"/>
          </w:tcPr>
          <w:p w14:paraId="6BD2B230" w14:textId="77777777" w:rsidR="007E3C72" w:rsidRDefault="007E3C72" w:rsidP="007E3C72">
            <w:r>
              <w:t>本发明的目</w:t>
            </w:r>
            <w:r w:rsidRPr="00FD3725">
              <w:t>的是提供一种高可靠、高安全的座舱任务编排体系，通过多源仲裁解决触发抖动，通过行为树注入解决执行安全，通过影子模式解决上线风险，确保自动化任务在车载环境下的极端稳定性。</w:t>
            </w:r>
          </w:p>
          <w:p w14:paraId="027F8CAC" w14:textId="76CFB4AF" w:rsidR="00BC48FF" w:rsidRPr="007E3C72" w:rsidRDefault="00BC48FF" w:rsidP="00BC48FF">
            <w:pPr>
              <w:pStyle w:val="a8"/>
            </w:pPr>
          </w:p>
        </w:tc>
      </w:tr>
      <w:tr w:rsidR="00981CA6" w14:paraId="1ABA832C" w14:textId="77777777" w:rsidTr="009D17FD">
        <w:tc>
          <w:tcPr>
            <w:tcW w:w="3114" w:type="dxa"/>
          </w:tcPr>
          <w:p w14:paraId="427D31B9" w14:textId="77777777" w:rsidR="003B1186" w:rsidRDefault="003B1186" w:rsidP="003B1186">
            <w:pPr>
              <w:pStyle w:val="a3"/>
            </w:pPr>
            <w:r>
              <w:rPr>
                <w:rFonts w:hint="eastAsia"/>
              </w:rPr>
              <w:t>技术方案及发明要点</w:t>
            </w:r>
          </w:p>
          <w:p w14:paraId="57E95F72" w14:textId="77777777" w:rsidR="003B1186" w:rsidRDefault="003B1186" w:rsidP="003B1186">
            <w:r>
              <w:t>(清楚完整地说明为了解决</w:t>
            </w:r>
            <w:r>
              <w:rPr>
                <w:rFonts w:hint="eastAsia"/>
              </w:rPr>
              <w:t>现有技术中存在的问题或完成本发明创造的任务而采取的所有新的技术手段和措施。</w:t>
            </w:r>
            <w:r w:rsidR="005360DF">
              <w:rPr>
                <w:rFonts w:hint="eastAsia"/>
              </w:rPr>
              <w:t>)</w:t>
            </w:r>
          </w:p>
        </w:tc>
        <w:tc>
          <w:tcPr>
            <w:tcW w:w="6237" w:type="dxa"/>
            <w:tcBorders>
              <w:bottom w:val="single" w:sz="4" w:space="0" w:color="auto"/>
            </w:tcBorders>
          </w:tcPr>
          <w:p w14:paraId="39CC87D1" w14:textId="77777777" w:rsidR="007E3C72" w:rsidRDefault="007E3C72" w:rsidP="007E3C72">
            <w:pPr>
              <w:pStyle w:val="a8"/>
            </w:pPr>
            <w:r>
              <w:t>本方案核心由</w:t>
            </w:r>
            <w:r>
              <w:rPr>
                <w:b/>
                <w:bCs/>
              </w:rPr>
              <w:t>配置编译期、触发仲裁期、受控执行期、验证评估期</w:t>
            </w:r>
            <w:r>
              <w:t>四个阶段组成：</w:t>
            </w:r>
          </w:p>
          <w:p w14:paraId="76833065" w14:textId="7080DBFF" w:rsidR="007E3C72" w:rsidRPr="007E3C72" w:rsidRDefault="007E3C72" w:rsidP="007E3C72">
            <w:pPr>
              <w:pStyle w:val="3"/>
              <w:rPr>
                <w:sz w:val="24"/>
                <w:szCs w:val="24"/>
              </w:rPr>
            </w:pPr>
            <w:r w:rsidRPr="007E3C72">
              <w:rPr>
                <w:sz w:val="24"/>
                <w:szCs w:val="24"/>
              </w:rPr>
              <w:t>1. 编译期</w:t>
            </w:r>
            <w:r w:rsidR="00B55214">
              <w:rPr>
                <w:rFonts w:hint="eastAsia"/>
                <w:sz w:val="24"/>
                <w:szCs w:val="24"/>
              </w:rPr>
              <w:t>（行为树搭建）</w:t>
            </w:r>
            <w:r w:rsidRPr="007E3C72">
              <w:rPr>
                <w:sz w:val="24"/>
                <w:szCs w:val="24"/>
              </w:rPr>
              <w:t>：安全不变量与回滚点注入</w:t>
            </w:r>
          </w:p>
          <w:p w14:paraId="21E479DF" w14:textId="77777777" w:rsidR="007E3C72" w:rsidRPr="007E3C72" w:rsidRDefault="007E3C72" w:rsidP="009C734E">
            <w:pPr>
              <w:pStyle w:val="a8"/>
              <w:numPr>
                <w:ilvl w:val="0"/>
                <w:numId w:val="3"/>
              </w:numPr>
            </w:pPr>
            <w:r w:rsidRPr="007E3C72">
              <w:rPr>
                <w:b/>
                <w:bCs/>
              </w:rPr>
              <w:t>技术手段</w:t>
            </w:r>
            <w:r w:rsidRPr="007E3C72">
              <w:t>：任务编译器在将 JSON 配置转化为行为树（Behavior Tree）时，自动检索动作节点的安全边界。</w:t>
            </w:r>
          </w:p>
          <w:p w14:paraId="55241822" w14:textId="77777777" w:rsidR="007E3C72" w:rsidRDefault="007E3C72" w:rsidP="009C734E">
            <w:pPr>
              <w:pStyle w:val="a8"/>
              <w:numPr>
                <w:ilvl w:val="0"/>
                <w:numId w:val="3"/>
              </w:numPr>
            </w:pPr>
            <w:r w:rsidRPr="007E3C72">
              <w:rPr>
                <w:b/>
                <w:bCs/>
              </w:rPr>
              <w:t>要点</w:t>
            </w:r>
            <w:r w:rsidRPr="007E3C72">
              <w:t>：若识别到高危动作（如“开启折叠门”），系统强制在行为树前置位注入“守卫节点”（检测车速=0、档位=P），并在异常分支自动挂载“补偿节点”（失败后恢复初始状态）。</w:t>
            </w:r>
          </w:p>
          <w:p w14:paraId="2643BD3E" w14:textId="062A2A7D" w:rsidR="008B7475" w:rsidRDefault="007D56B0" w:rsidP="008B7475">
            <w:pPr>
              <w:pStyle w:val="a8"/>
              <w:ind w:left="720"/>
              <w:rPr>
                <w:color w:val="FF0000"/>
              </w:rPr>
            </w:pPr>
            <w:r w:rsidRPr="007D56B0">
              <w:rPr>
                <w:rFonts w:hint="eastAsia"/>
                <w:color w:val="FF0000"/>
              </w:rPr>
              <w:t>问题1：具体包含哪些动作节点，其中哪些节点属于高危节点，这些高危节点分别需要注入哪些守卫节点</w:t>
            </w:r>
            <w:r w:rsidR="0012510C">
              <w:rPr>
                <w:rFonts w:hint="eastAsia"/>
                <w:color w:val="FF0000"/>
              </w:rPr>
              <w:t>内容</w:t>
            </w:r>
            <w:r w:rsidRPr="007D56B0">
              <w:rPr>
                <w:rFonts w:hint="eastAsia"/>
                <w:color w:val="FF0000"/>
              </w:rPr>
              <w:t>？</w:t>
            </w:r>
          </w:p>
          <w:p w14:paraId="1AAC9FF4" w14:textId="0B4610B2" w:rsidR="008B7475" w:rsidRDefault="008B7475" w:rsidP="008B7475">
            <w:pPr>
              <w:pStyle w:val="a8"/>
              <w:ind w:left="720"/>
              <w:rPr>
                <w:color w:val="000000" w:themeColor="text1"/>
              </w:rPr>
            </w:pPr>
            <w:r>
              <w:rPr>
                <w:rFonts w:hint="eastAsia"/>
                <w:color w:val="000000" w:themeColor="text1"/>
              </w:rPr>
              <w:t>座舱任务编排体系中动作节点主要指调用底层的车载能力，分为四大类：</w:t>
            </w:r>
          </w:p>
          <w:p w14:paraId="19FB37B6" w14:textId="364D0524" w:rsidR="008B7475" w:rsidRDefault="008B7475" w:rsidP="009C734E">
            <w:pPr>
              <w:pStyle w:val="a8"/>
              <w:numPr>
                <w:ilvl w:val="0"/>
                <w:numId w:val="7"/>
              </w:numPr>
              <w:rPr>
                <w:color w:val="000000" w:themeColor="text1"/>
              </w:rPr>
            </w:pPr>
            <w:r>
              <w:rPr>
                <w:rFonts w:hint="eastAsia"/>
                <w:color w:val="000000" w:themeColor="text1"/>
              </w:rPr>
              <w:t>车身交互类（</w:t>
            </w:r>
            <w:r w:rsidRPr="008B7475">
              <w:rPr>
                <w:color w:val="000000" w:themeColor="text1"/>
              </w:rPr>
              <w:t>开启/关闭后备箱、电动门开关、天窗开闭、后视镜折叠、车窗升降</w:t>
            </w:r>
            <w:r>
              <w:rPr>
                <w:rFonts w:hint="eastAsia"/>
                <w:color w:val="000000" w:themeColor="text1"/>
              </w:rPr>
              <w:t>）</w:t>
            </w:r>
          </w:p>
          <w:p w14:paraId="43CAFBE9" w14:textId="25992AF7" w:rsidR="008B7475" w:rsidRDefault="008B7475" w:rsidP="009C734E">
            <w:pPr>
              <w:pStyle w:val="a8"/>
              <w:numPr>
                <w:ilvl w:val="0"/>
                <w:numId w:val="7"/>
              </w:numPr>
              <w:rPr>
                <w:color w:val="000000" w:themeColor="text1"/>
              </w:rPr>
            </w:pPr>
            <w:r>
              <w:rPr>
                <w:rFonts w:hint="eastAsia"/>
                <w:color w:val="000000" w:themeColor="text1"/>
              </w:rPr>
              <w:t>座舱舒适类（</w:t>
            </w:r>
            <w:r w:rsidRPr="008B7475">
              <w:rPr>
                <w:color w:val="000000" w:themeColor="text1"/>
              </w:rPr>
              <w:t>空调温度/风量调节、座椅按摩/加热、氛围灯控制、香氛系统</w:t>
            </w:r>
            <w:r>
              <w:rPr>
                <w:rFonts w:hint="eastAsia"/>
                <w:color w:val="000000" w:themeColor="text1"/>
              </w:rPr>
              <w:t>）</w:t>
            </w:r>
          </w:p>
          <w:p w14:paraId="24887557" w14:textId="319946D4" w:rsidR="008B7475" w:rsidRDefault="008B7475" w:rsidP="009C734E">
            <w:pPr>
              <w:pStyle w:val="a8"/>
              <w:numPr>
                <w:ilvl w:val="0"/>
                <w:numId w:val="7"/>
              </w:numPr>
              <w:rPr>
                <w:color w:val="000000" w:themeColor="text1"/>
              </w:rPr>
            </w:pPr>
            <w:r>
              <w:rPr>
                <w:rFonts w:hint="eastAsia"/>
                <w:color w:val="000000" w:themeColor="text1"/>
              </w:rPr>
              <w:t>多媒体类（</w:t>
            </w:r>
            <w:r w:rsidRPr="008B7475">
              <w:rPr>
                <w:color w:val="000000" w:themeColor="text1"/>
              </w:rPr>
              <w:t>音量调节、播放/暂停、导航发起、屏幕亮度调整</w:t>
            </w:r>
            <w:r>
              <w:rPr>
                <w:rFonts w:hint="eastAsia"/>
                <w:color w:val="000000" w:themeColor="text1"/>
              </w:rPr>
              <w:t>）</w:t>
            </w:r>
          </w:p>
          <w:p w14:paraId="603F0210" w14:textId="576E3214" w:rsidR="008B7475" w:rsidRDefault="008B7475" w:rsidP="009C734E">
            <w:pPr>
              <w:pStyle w:val="a8"/>
              <w:numPr>
                <w:ilvl w:val="0"/>
                <w:numId w:val="7"/>
              </w:numPr>
              <w:rPr>
                <w:color w:val="000000" w:themeColor="text1"/>
              </w:rPr>
            </w:pPr>
            <w:r>
              <w:rPr>
                <w:rFonts w:hint="eastAsia"/>
                <w:color w:val="000000" w:themeColor="text1"/>
              </w:rPr>
              <w:t>系统逻辑类（</w:t>
            </w:r>
            <w:r w:rsidRPr="008B7475">
              <w:rPr>
                <w:color w:val="000000" w:themeColor="text1"/>
              </w:rPr>
              <w:t>延时执行</w:t>
            </w:r>
            <w:r>
              <w:rPr>
                <w:rFonts w:hint="eastAsia"/>
                <w:color w:val="000000" w:themeColor="text1"/>
              </w:rPr>
              <w:t>、</w:t>
            </w:r>
            <w:r w:rsidRPr="008B7475">
              <w:rPr>
                <w:color w:val="000000" w:themeColor="text1"/>
              </w:rPr>
              <w:t>通知推送</w:t>
            </w:r>
            <w:r>
              <w:rPr>
                <w:rFonts w:hint="eastAsia"/>
                <w:color w:val="000000" w:themeColor="text1"/>
              </w:rPr>
              <w:t>、语音播报）</w:t>
            </w:r>
          </w:p>
          <w:p w14:paraId="503514A7" w14:textId="77777777" w:rsidR="008B7475" w:rsidRDefault="008B7475" w:rsidP="008B7475">
            <w:pPr>
              <w:pStyle w:val="a8"/>
              <w:ind w:left="720"/>
              <w:rPr>
                <w:color w:val="000000" w:themeColor="text1"/>
              </w:rPr>
            </w:pPr>
          </w:p>
          <w:p w14:paraId="2E1D2F2F" w14:textId="77777777" w:rsidR="008B7475" w:rsidRDefault="008B7475" w:rsidP="008B7475">
            <w:pPr>
              <w:pStyle w:val="a8"/>
              <w:ind w:left="720"/>
              <w:rPr>
                <w:color w:val="000000" w:themeColor="text1"/>
              </w:rPr>
            </w:pPr>
          </w:p>
          <w:p w14:paraId="32AE6DEB" w14:textId="77777777" w:rsidR="008B7475" w:rsidRDefault="008B7475" w:rsidP="008B7475">
            <w:pPr>
              <w:pStyle w:val="a8"/>
              <w:ind w:left="720"/>
              <w:rPr>
                <w:color w:val="000000" w:themeColor="text1"/>
              </w:rPr>
            </w:pPr>
          </w:p>
          <w:p w14:paraId="5D538B18" w14:textId="02D1078B" w:rsidR="008B7475" w:rsidRDefault="008B7475" w:rsidP="008B7475">
            <w:pPr>
              <w:pStyle w:val="a8"/>
              <w:ind w:left="720"/>
              <w:rPr>
                <w:color w:val="000000" w:themeColor="text1"/>
              </w:rPr>
            </w:pPr>
            <w:r>
              <w:rPr>
                <w:rFonts w:hint="eastAsia"/>
                <w:color w:val="000000" w:themeColor="text1"/>
              </w:rPr>
              <w:lastRenderedPageBreak/>
              <w:t>高位节点是指</w:t>
            </w:r>
            <w:r w:rsidRPr="008B7475">
              <w:rPr>
                <w:color w:val="000000" w:themeColor="text1"/>
              </w:rPr>
              <w:t>指那些在非特定状态下执行会导致行车安全风险、硬件损坏或隐私泄露的操作</w:t>
            </w:r>
            <w:r>
              <w:rPr>
                <w:rFonts w:hint="eastAsia"/>
                <w:color w:val="000000" w:themeColor="text1"/>
              </w:rPr>
              <w:t>，以下为高位节点并注入守卫节点：</w:t>
            </w:r>
          </w:p>
          <w:tbl>
            <w:tblPr>
              <w:tblStyle w:val="a5"/>
              <w:tblW w:w="0" w:type="auto"/>
              <w:tblInd w:w="720" w:type="dxa"/>
              <w:tblLook w:val="04A0" w:firstRow="1" w:lastRow="0" w:firstColumn="1" w:lastColumn="0" w:noHBand="0" w:noVBand="1"/>
            </w:tblPr>
            <w:tblGrid>
              <w:gridCol w:w="1702"/>
              <w:gridCol w:w="1724"/>
              <w:gridCol w:w="1865"/>
            </w:tblGrid>
            <w:tr w:rsidR="008B7475" w14:paraId="45393F6B" w14:textId="77777777" w:rsidTr="008B7475">
              <w:tc>
                <w:tcPr>
                  <w:tcW w:w="2002" w:type="dxa"/>
                  <w:shd w:val="pct25" w:color="auto" w:fill="auto"/>
                </w:tcPr>
                <w:p w14:paraId="58A36161" w14:textId="28F0E195" w:rsidR="008B7475" w:rsidRPr="008B7475" w:rsidRDefault="008B7475" w:rsidP="008B7475">
                  <w:pPr>
                    <w:rPr>
                      <w:sz w:val="18"/>
                      <w:szCs w:val="18"/>
                    </w:rPr>
                  </w:pPr>
                  <w:r w:rsidRPr="008B7475">
                    <w:rPr>
                      <w:sz w:val="18"/>
                      <w:szCs w:val="18"/>
                    </w:rPr>
                    <w:t>高危动作节点</w:t>
                  </w:r>
                </w:p>
              </w:tc>
              <w:tc>
                <w:tcPr>
                  <w:tcW w:w="2002" w:type="dxa"/>
                  <w:shd w:val="pct25" w:color="auto" w:fill="auto"/>
                </w:tcPr>
                <w:p w14:paraId="0EDB9E22" w14:textId="25696073" w:rsidR="008B7475" w:rsidRPr="008B7475" w:rsidRDefault="008B7475" w:rsidP="008B7475">
                  <w:pPr>
                    <w:pStyle w:val="a8"/>
                    <w:rPr>
                      <w:color w:val="000000" w:themeColor="text1"/>
                      <w:sz w:val="18"/>
                      <w:szCs w:val="18"/>
                    </w:rPr>
                  </w:pPr>
                  <w:r w:rsidRPr="008B7475">
                    <w:rPr>
                      <w:color w:val="000000" w:themeColor="text1"/>
                      <w:sz w:val="18"/>
                      <w:szCs w:val="18"/>
                    </w:rPr>
                    <w:t>安全风险描述</w:t>
                  </w:r>
                </w:p>
              </w:tc>
              <w:tc>
                <w:tcPr>
                  <w:tcW w:w="2002" w:type="dxa"/>
                  <w:shd w:val="pct25" w:color="auto" w:fill="auto"/>
                </w:tcPr>
                <w:p w14:paraId="1A4E344D" w14:textId="006FB21E" w:rsidR="008B7475" w:rsidRPr="008B7475" w:rsidRDefault="008B7475" w:rsidP="008B7475">
                  <w:pPr>
                    <w:pStyle w:val="a8"/>
                    <w:jc w:val="center"/>
                    <w:rPr>
                      <w:color w:val="000000" w:themeColor="text1"/>
                      <w:sz w:val="18"/>
                      <w:szCs w:val="18"/>
                    </w:rPr>
                  </w:pPr>
                  <w:r w:rsidRPr="008B7475">
                    <w:rPr>
                      <w:color w:val="000000" w:themeColor="text1"/>
                      <w:sz w:val="18"/>
                      <w:szCs w:val="18"/>
                    </w:rPr>
                    <w:t>注入守卫节点内容</w:t>
                  </w:r>
                </w:p>
              </w:tc>
            </w:tr>
            <w:tr w:rsidR="008B7475" w14:paraId="2B9E662F" w14:textId="77777777" w:rsidTr="008B7475">
              <w:tc>
                <w:tcPr>
                  <w:tcW w:w="2002" w:type="dxa"/>
                </w:tcPr>
                <w:p w14:paraId="4042D6B8" w14:textId="0FF8C7CF" w:rsidR="008B7475" w:rsidRPr="008B7475" w:rsidRDefault="008B7475" w:rsidP="008B7475">
                  <w:pPr>
                    <w:pStyle w:val="a8"/>
                    <w:rPr>
                      <w:color w:val="000000" w:themeColor="text1"/>
                      <w:sz w:val="15"/>
                      <w:szCs w:val="15"/>
                    </w:rPr>
                  </w:pPr>
                  <w:r w:rsidRPr="008B7475">
                    <w:rPr>
                      <w:color w:val="000000" w:themeColor="text1"/>
                      <w:sz w:val="15"/>
                      <w:szCs w:val="15"/>
                    </w:rPr>
                    <w:t>开启后备箱 / 电动门</w:t>
                  </w:r>
                </w:p>
              </w:tc>
              <w:tc>
                <w:tcPr>
                  <w:tcW w:w="2002" w:type="dxa"/>
                </w:tcPr>
                <w:p w14:paraId="5F342B6E" w14:textId="02C35FF8" w:rsidR="008B7475" w:rsidRPr="008B7475" w:rsidRDefault="008B7475" w:rsidP="008B7475">
                  <w:pPr>
                    <w:pStyle w:val="a8"/>
                    <w:rPr>
                      <w:color w:val="000000" w:themeColor="text1"/>
                      <w:sz w:val="15"/>
                      <w:szCs w:val="15"/>
                    </w:rPr>
                  </w:pPr>
                  <w:r w:rsidRPr="008B7475">
                    <w:rPr>
                      <w:color w:val="000000" w:themeColor="text1"/>
                      <w:sz w:val="15"/>
                      <w:szCs w:val="15"/>
                    </w:rPr>
                    <w:t>行驶中开启会导致货物坠落或碰撞，甚至影响车身稳定</w:t>
                  </w:r>
                </w:p>
              </w:tc>
              <w:tc>
                <w:tcPr>
                  <w:tcW w:w="2002" w:type="dxa"/>
                </w:tcPr>
                <w:p w14:paraId="6F730BF3" w14:textId="1625C98F" w:rsidR="008B7475" w:rsidRPr="008B7475" w:rsidRDefault="008B7475" w:rsidP="008B7475">
                  <w:pPr>
                    <w:pStyle w:val="a8"/>
                    <w:rPr>
                      <w:color w:val="000000" w:themeColor="text1"/>
                      <w:sz w:val="15"/>
                      <w:szCs w:val="15"/>
                    </w:rPr>
                  </w:pPr>
                  <w:proofErr w:type="spellStart"/>
                  <w:r w:rsidRPr="008B7475">
                    <w:rPr>
                      <w:color w:val="000000" w:themeColor="text1"/>
                      <w:sz w:val="15"/>
                      <w:szCs w:val="15"/>
                    </w:rPr>
                    <w:t>CheckSpeed</w:t>
                  </w:r>
                  <w:proofErr w:type="spellEnd"/>
                  <w:r w:rsidRPr="008B7475">
                    <w:rPr>
                      <w:color w:val="000000" w:themeColor="text1"/>
                      <w:sz w:val="15"/>
                      <w:szCs w:val="15"/>
                    </w:rPr>
                    <w:t xml:space="preserve"> == 0 (车速为0)</w:t>
                  </w:r>
                  <w:r>
                    <w:rPr>
                      <w:rFonts w:hint="eastAsia"/>
                      <w:color w:val="000000" w:themeColor="text1"/>
                      <w:sz w:val="15"/>
                      <w:szCs w:val="15"/>
                    </w:rPr>
                    <w:t>且</w:t>
                  </w:r>
                  <w:proofErr w:type="spellStart"/>
                  <w:r w:rsidRPr="008B7475">
                    <w:rPr>
                      <w:color w:val="000000" w:themeColor="text1"/>
                      <w:sz w:val="15"/>
                      <w:szCs w:val="15"/>
                    </w:rPr>
                    <w:t>CheckGear</w:t>
                  </w:r>
                  <w:proofErr w:type="spellEnd"/>
                  <w:r w:rsidRPr="008B7475">
                    <w:rPr>
                      <w:color w:val="000000" w:themeColor="text1"/>
                      <w:sz w:val="15"/>
                      <w:szCs w:val="15"/>
                    </w:rPr>
                    <w:t xml:space="preserve"> == P (驻车挡)</w:t>
                  </w:r>
                </w:p>
              </w:tc>
            </w:tr>
            <w:tr w:rsidR="008B7475" w14:paraId="4DA5F4D3" w14:textId="77777777" w:rsidTr="008B7475">
              <w:tc>
                <w:tcPr>
                  <w:tcW w:w="2002" w:type="dxa"/>
                </w:tcPr>
                <w:p w14:paraId="76C2EB1E" w14:textId="1803BBF3" w:rsidR="008B7475" w:rsidRPr="008B7475" w:rsidRDefault="008B7475" w:rsidP="008B7475">
                  <w:pPr>
                    <w:pStyle w:val="a8"/>
                    <w:rPr>
                      <w:color w:val="000000" w:themeColor="text1"/>
                      <w:sz w:val="15"/>
                      <w:szCs w:val="15"/>
                    </w:rPr>
                  </w:pPr>
                  <w:r w:rsidRPr="008B7475">
                    <w:rPr>
                      <w:color w:val="000000" w:themeColor="text1"/>
                      <w:sz w:val="15"/>
                      <w:szCs w:val="15"/>
                    </w:rPr>
                    <w:t>开启宠物模式 / 露营模式</w:t>
                  </w:r>
                </w:p>
              </w:tc>
              <w:tc>
                <w:tcPr>
                  <w:tcW w:w="2002" w:type="dxa"/>
                </w:tcPr>
                <w:p w14:paraId="2EC2DA22" w14:textId="65385695" w:rsidR="008B7475" w:rsidRPr="008B7475" w:rsidRDefault="008B7475" w:rsidP="008B7475">
                  <w:pPr>
                    <w:pStyle w:val="a8"/>
                    <w:rPr>
                      <w:color w:val="000000" w:themeColor="text1"/>
                      <w:sz w:val="15"/>
                      <w:szCs w:val="15"/>
                    </w:rPr>
                  </w:pPr>
                  <w:r w:rsidRPr="008B7475">
                    <w:rPr>
                      <w:color w:val="000000" w:themeColor="text1"/>
                      <w:sz w:val="15"/>
                      <w:szCs w:val="15"/>
                    </w:rPr>
                    <w:t>及空调长开或车窗缝隙，需确保电量充足且处于安全位置</w:t>
                  </w:r>
                </w:p>
              </w:tc>
              <w:tc>
                <w:tcPr>
                  <w:tcW w:w="2002" w:type="dxa"/>
                </w:tcPr>
                <w:p w14:paraId="04370420" w14:textId="2110B9B0" w:rsidR="008B7475" w:rsidRPr="008B7475" w:rsidRDefault="008B7475" w:rsidP="008B7475">
                  <w:pPr>
                    <w:pStyle w:val="a8"/>
                    <w:rPr>
                      <w:color w:val="000000" w:themeColor="text1"/>
                      <w:sz w:val="15"/>
                      <w:szCs w:val="15"/>
                    </w:rPr>
                  </w:pPr>
                  <w:proofErr w:type="spellStart"/>
                  <w:r w:rsidRPr="008B7475">
                    <w:rPr>
                      <w:color w:val="000000" w:themeColor="text1"/>
                      <w:sz w:val="15"/>
                      <w:szCs w:val="15"/>
                    </w:rPr>
                    <w:t>CheckBattery</w:t>
                  </w:r>
                  <w:proofErr w:type="spellEnd"/>
                  <w:r w:rsidRPr="008B7475">
                    <w:rPr>
                      <w:color w:val="000000" w:themeColor="text1"/>
                      <w:sz w:val="15"/>
                      <w:szCs w:val="15"/>
                    </w:rPr>
                    <w:t xml:space="preserve"> &gt; 20% (剩余电量门槛)</w:t>
                  </w:r>
                </w:p>
              </w:tc>
            </w:tr>
            <w:tr w:rsidR="008B7475" w14:paraId="42529669" w14:textId="77777777" w:rsidTr="008B7475">
              <w:tc>
                <w:tcPr>
                  <w:tcW w:w="2002" w:type="dxa"/>
                </w:tcPr>
                <w:p w14:paraId="72AE1B24" w14:textId="2E3DC7AD" w:rsidR="008B7475" w:rsidRPr="008B7475" w:rsidRDefault="008B7475" w:rsidP="008B7475">
                  <w:pPr>
                    <w:pStyle w:val="a8"/>
                    <w:rPr>
                      <w:color w:val="000000" w:themeColor="text1"/>
                      <w:sz w:val="15"/>
                      <w:szCs w:val="15"/>
                    </w:rPr>
                  </w:pPr>
                  <w:r w:rsidRPr="008B7475">
                    <w:rPr>
                      <w:color w:val="000000" w:themeColor="text1"/>
                      <w:sz w:val="15"/>
                      <w:szCs w:val="15"/>
                    </w:rPr>
                    <w:t>座椅极限角度调节</w:t>
                  </w:r>
                </w:p>
              </w:tc>
              <w:tc>
                <w:tcPr>
                  <w:tcW w:w="2002" w:type="dxa"/>
                </w:tcPr>
                <w:p w14:paraId="1C5421C7" w14:textId="7F73D1A6" w:rsidR="008B7475" w:rsidRPr="008B7475" w:rsidRDefault="008B7475" w:rsidP="008B7475">
                  <w:pPr>
                    <w:pStyle w:val="a8"/>
                    <w:rPr>
                      <w:color w:val="000000" w:themeColor="text1"/>
                      <w:sz w:val="15"/>
                      <w:szCs w:val="15"/>
                    </w:rPr>
                  </w:pPr>
                  <w:r w:rsidRPr="008B7475">
                    <w:rPr>
                      <w:color w:val="000000" w:themeColor="text1"/>
                      <w:sz w:val="15"/>
                      <w:szCs w:val="15"/>
                    </w:rPr>
                    <w:t>驾驶中大幅度调节座椅可能导致视线受阻或脚部离开踏板。</w:t>
                  </w:r>
                </w:p>
              </w:tc>
              <w:tc>
                <w:tcPr>
                  <w:tcW w:w="2002" w:type="dxa"/>
                </w:tcPr>
                <w:p w14:paraId="62A07FC5" w14:textId="3C4F1F86" w:rsidR="008B7475" w:rsidRPr="008B7475" w:rsidRDefault="008B7475" w:rsidP="008B7475">
                  <w:pPr>
                    <w:pStyle w:val="a8"/>
                    <w:rPr>
                      <w:color w:val="000000" w:themeColor="text1"/>
                      <w:sz w:val="15"/>
                      <w:szCs w:val="15"/>
                    </w:rPr>
                  </w:pPr>
                  <w:proofErr w:type="spellStart"/>
                  <w:r w:rsidRPr="008B7475">
                    <w:rPr>
                      <w:color w:val="000000" w:themeColor="text1"/>
                      <w:sz w:val="15"/>
                      <w:szCs w:val="15"/>
                    </w:rPr>
                    <w:t>CheckSpeed</w:t>
                  </w:r>
                  <w:proofErr w:type="spellEnd"/>
                  <w:r w:rsidRPr="008B7475">
                    <w:rPr>
                      <w:color w:val="000000" w:themeColor="text1"/>
                      <w:sz w:val="15"/>
                      <w:szCs w:val="15"/>
                    </w:rPr>
                    <w:t xml:space="preserve"> == 0 (车速为0)</w:t>
                  </w:r>
                </w:p>
              </w:tc>
            </w:tr>
            <w:tr w:rsidR="008B7475" w14:paraId="22E93D21" w14:textId="77777777" w:rsidTr="008B7475">
              <w:tc>
                <w:tcPr>
                  <w:tcW w:w="2002" w:type="dxa"/>
                </w:tcPr>
                <w:p w14:paraId="75611EEC" w14:textId="07EB9D6E" w:rsidR="008B7475" w:rsidRPr="008B7475" w:rsidRDefault="008B7475" w:rsidP="008B7475">
                  <w:pPr>
                    <w:pStyle w:val="a8"/>
                    <w:rPr>
                      <w:color w:val="000000" w:themeColor="text1"/>
                      <w:sz w:val="15"/>
                      <w:szCs w:val="15"/>
                    </w:rPr>
                  </w:pPr>
                  <w:r w:rsidRPr="008B7475">
                    <w:rPr>
                      <w:color w:val="000000" w:themeColor="text1"/>
                      <w:sz w:val="15"/>
                      <w:szCs w:val="15"/>
                    </w:rPr>
                    <w:t>开启外放音响</w:t>
                  </w:r>
                </w:p>
              </w:tc>
              <w:tc>
                <w:tcPr>
                  <w:tcW w:w="2002" w:type="dxa"/>
                </w:tcPr>
                <w:p w14:paraId="29EC2957" w14:textId="6873A664" w:rsidR="008B7475" w:rsidRPr="008B7475" w:rsidRDefault="008B7475" w:rsidP="008B7475">
                  <w:pPr>
                    <w:pStyle w:val="a8"/>
                    <w:rPr>
                      <w:color w:val="000000" w:themeColor="text1"/>
                      <w:sz w:val="15"/>
                      <w:szCs w:val="15"/>
                    </w:rPr>
                  </w:pPr>
                  <w:r w:rsidRPr="008B7475">
                    <w:rPr>
                      <w:color w:val="000000" w:themeColor="text1"/>
                      <w:sz w:val="15"/>
                      <w:szCs w:val="15"/>
                    </w:rPr>
                    <w:t>避免在行驶中干扰其他车辆或行人。</w:t>
                  </w:r>
                </w:p>
              </w:tc>
              <w:tc>
                <w:tcPr>
                  <w:tcW w:w="2002" w:type="dxa"/>
                </w:tcPr>
                <w:p w14:paraId="63FAADC5" w14:textId="3004C0EE" w:rsidR="008B7475" w:rsidRPr="008B7475" w:rsidRDefault="008B7475" w:rsidP="008B7475">
                  <w:pPr>
                    <w:pStyle w:val="a8"/>
                    <w:rPr>
                      <w:color w:val="000000" w:themeColor="text1"/>
                      <w:sz w:val="15"/>
                      <w:szCs w:val="15"/>
                    </w:rPr>
                  </w:pPr>
                  <w:proofErr w:type="spellStart"/>
                  <w:r w:rsidRPr="008B7475">
                    <w:rPr>
                      <w:color w:val="000000" w:themeColor="text1"/>
                      <w:sz w:val="15"/>
                      <w:szCs w:val="15"/>
                    </w:rPr>
                    <w:t>CheckSpeed</w:t>
                  </w:r>
                  <w:proofErr w:type="spellEnd"/>
                  <w:r w:rsidRPr="008B7475">
                    <w:rPr>
                      <w:color w:val="000000" w:themeColor="text1"/>
                      <w:sz w:val="15"/>
                      <w:szCs w:val="15"/>
                    </w:rPr>
                    <w:t xml:space="preserve"> == 0 (车速为0)</w:t>
                  </w:r>
                  <w:r>
                    <w:rPr>
                      <w:rFonts w:hint="eastAsia"/>
                      <w:color w:val="000000" w:themeColor="text1"/>
                      <w:sz w:val="15"/>
                      <w:szCs w:val="15"/>
                    </w:rPr>
                    <w:t>且</w:t>
                  </w:r>
                  <w:proofErr w:type="spellStart"/>
                  <w:r w:rsidRPr="008B7475">
                    <w:rPr>
                      <w:color w:val="000000" w:themeColor="text1"/>
                      <w:sz w:val="15"/>
                      <w:szCs w:val="15"/>
                    </w:rPr>
                    <w:t>CheckGear</w:t>
                  </w:r>
                  <w:proofErr w:type="spellEnd"/>
                  <w:r w:rsidRPr="008B7475">
                    <w:rPr>
                      <w:color w:val="000000" w:themeColor="text1"/>
                      <w:sz w:val="15"/>
                      <w:szCs w:val="15"/>
                    </w:rPr>
                    <w:t xml:space="preserve"> == P (驻车挡)</w:t>
                  </w:r>
                </w:p>
              </w:tc>
            </w:tr>
          </w:tbl>
          <w:p w14:paraId="6A9A3A6E" w14:textId="77777777" w:rsidR="008B7475" w:rsidRPr="008B7475" w:rsidRDefault="008B7475" w:rsidP="008B7475">
            <w:pPr>
              <w:pStyle w:val="a8"/>
              <w:ind w:left="720"/>
              <w:rPr>
                <w:color w:val="000000" w:themeColor="text1"/>
              </w:rPr>
            </w:pPr>
          </w:p>
          <w:p w14:paraId="64BEAC10" w14:textId="77777777" w:rsidR="007E3C72" w:rsidRPr="007E3C72" w:rsidRDefault="007E3C72" w:rsidP="007E3C72">
            <w:pPr>
              <w:pStyle w:val="3"/>
              <w:rPr>
                <w:sz w:val="24"/>
                <w:szCs w:val="24"/>
              </w:rPr>
            </w:pPr>
            <w:r w:rsidRPr="007E3C72">
              <w:rPr>
                <w:sz w:val="24"/>
                <w:szCs w:val="24"/>
              </w:rPr>
              <w:t>2. 触发期：多源时间窗仲裁与 K-of-N 判定</w:t>
            </w:r>
          </w:p>
          <w:p w14:paraId="01DBC83E" w14:textId="77777777" w:rsidR="007E3C72" w:rsidRPr="007E3C72" w:rsidRDefault="007E3C72" w:rsidP="009C734E">
            <w:pPr>
              <w:pStyle w:val="a8"/>
              <w:numPr>
                <w:ilvl w:val="0"/>
                <w:numId w:val="4"/>
              </w:numPr>
            </w:pPr>
            <w:r w:rsidRPr="007E3C72">
              <w:rPr>
                <w:b/>
                <w:bCs/>
              </w:rPr>
              <w:t>技术手段</w:t>
            </w:r>
            <w:r w:rsidRPr="007E3C72">
              <w:t>：引入触发仲裁器，对来自不同域（位置、车身、环境）的信号进行窗口化缓存。</w:t>
            </w:r>
          </w:p>
          <w:p w14:paraId="679DB19C" w14:textId="77777777" w:rsidR="007E3C72" w:rsidRDefault="007E3C72" w:rsidP="009C734E">
            <w:pPr>
              <w:pStyle w:val="a8"/>
              <w:numPr>
                <w:ilvl w:val="0"/>
                <w:numId w:val="4"/>
              </w:numPr>
            </w:pPr>
            <w:r w:rsidRPr="007E3C72">
              <w:rPr>
                <w:b/>
                <w:bCs/>
              </w:rPr>
              <w:t>要点</w:t>
            </w:r>
            <w:r w:rsidRPr="007E3C72">
              <w:t xml:space="preserve">：实施 </w:t>
            </w:r>
            <w:r w:rsidRPr="007E3C72">
              <w:rPr>
                <w:b/>
                <w:bCs/>
              </w:rPr>
              <w:t>K-of-N 算法</w:t>
            </w:r>
            <w:r w:rsidRPr="007E3C72">
              <w:t>（即定义的 N 个条件中满足 K 个即可触发），并生成带有时间戳和事件摘要的“触发证明（Digest）”，作为后续执行的唯一幂等凭证。</w:t>
            </w:r>
          </w:p>
          <w:p w14:paraId="66922129" w14:textId="2377AAF2" w:rsidR="0012510C" w:rsidRPr="007D56B0" w:rsidRDefault="0012510C" w:rsidP="0012510C">
            <w:pPr>
              <w:pStyle w:val="a8"/>
              <w:ind w:left="720"/>
              <w:rPr>
                <w:color w:val="FF0000"/>
              </w:rPr>
            </w:pPr>
            <w:r w:rsidRPr="007D56B0">
              <w:rPr>
                <w:rFonts w:hint="eastAsia"/>
                <w:color w:val="FF0000"/>
              </w:rPr>
              <w:t>问题</w:t>
            </w:r>
            <w:r>
              <w:rPr>
                <w:rFonts w:hint="eastAsia"/>
                <w:color w:val="FF0000"/>
              </w:rPr>
              <w:t>2</w:t>
            </w:r>
            <w:r w:rsidRPr="007D56B0">
              <w:rPr>
                <w:rFonts w:hint="eastAsia"/>
                <w:color w:val="FF0000"/>
              </w:rPr>
              <w:t>：</w:t>
            </w:r>
            <w:r>
              <w:rPr>
                <w:rFonts w:hint="eastAsia"/>
                <w:color w:val="FF0000"/>
              </w:rPr>
              <w:t>具体定义有哪些条件，需提供条件具体内容？满足</w:t>
            </w:r>
            <w:r w:rsidRPr="0012510C">
              <w:rPr>
                <w:color w:val="FF0000"/>
              </w:rPr>
              <w:t>K 个</w:t>
            </w:r>
            <w:r w:rsidRPr="0012510C">
              <w:rPr>
                <w:rFonts w:hint="eastAsia"/>
                <w:color w:val="FF0000"/>
              </w:rPr>
              <w:t>条件后，具体如何触发执行任务？</w:t>
            </w:r>
          </w:p>
          <w:p w14:paraId="2DA32783" w14:textId="1139AC74" w:rsidR="00AB1459" w:rsidRDefault="00AB1459" w:rsidP="00AB1459">
            <w:pPr>
              <w:pStyle w:val="a8"/>
            </w:pPr>
            <w:r>
              <w:rPr>
                <w:rFonts w:hint="eastAsia"/>
              </w:rPr>
              <w:t>触发条件的具体定义与内容</w:t>
            </w:r>
          </w:p>
          <w:p w14:paraId="5E7E6145" w14:textId="1435EC8F" w:rsidR="00AB1459" w:rsidRDefault="00AB1459" w:rsidP="00AB1459">
            <w:pPr>
              <w:pStyle w:val="a8"/>
              <w:ind w:firstLineChars="300" w:firstLine="720"/>
              <w:rPr>
                <w:rFonts w:hint="eastAsia"/>
              </w:rPr>
            </w:pPr>
            <w:r w:rsidRPr="00AB1459">
              <w:t>系统将来自不同域的离散信号标准化为“触发条件”。为了实现 K-of-N 逻辑，条件</w:t>
            </w:r>
            <w:r w:rsidR="0033125A">
              <w:rPr>
                <w:rFonts w:hint="eastAsia"/>
              </w:rPr>
              <w:t>做了如下分类：</w:t>
            </w:r>
          </w:p>
          <w:p w14:paraId="56AA86E4" w14:textId="6705B1EA" w:rsidR="00AB1459" w:rsidRDefault="00AB1459" w:rsidP="00AB1459">
            <w:pPr>
              <w:pStyle w:val="a8"/>
              <w:ind w:firstLineChars="300" w:firstLine="720"/>
            </w:pPr>
          </w:p>
          <w:p w14:paraId="60875D16" w14:textId="440AF13B" w:rsidR="00AB1459" w:rsidRDefault="00AB1459" w:rsidP="00AB1459">
            <w:pPr>
              <w:pStyle w:val="a8"/>
              <w:ind w:firstLineChars="300" w:firstLine="720"/>
            </w:pPr>
          </w:p>
          <w:p w14:paraId="72D52EE9" w14:textId="77758F9C" w:rsidR="00AB1459" w:rsidRDefault="00AB1459" w:rsidP="00AB1459">
            <w:pPr>
              <w:pStyle w:val="a8"/>
              <w:ind w:firstLineChars="300" w:firstLine="720"/>
            </w:pPr>
          </w:p>
          <w:p w14:paraId="74135452" w14:textId="77777777" w:rsidR="00AB1459" w:rsidRDefault="00AB1459" w:rsidP="00AB1459">
            <w:pPr>
              <w:pStyle w:val="a8"/>
              <w:ind w:firstLineChars="300" w:firstLine="720"/>
            </w:pPr>
          </w:p>
          <w:tbl>
            <w:tblPr>
              <w:tblStyle w:val="a5"/>
              <w:tblW w:w="0" w:type="auto"/>
              <w:tblInd w:w="720" w:type="dxa"/>
              <w:tblLook w:val="04A0" w:firstRow="1" w:lastRow="0" w:firstColumn="1" w:lastColumn="0" w:noHBand="0" w:noVBand="1"/>
            </w:tblPr>
            <w:tblGrid>
              <w:gridCol w:w="1738"/>
              <w:gridCol w:w="1795"/>
              <w:gridCol w:w="1758"/>
            </w:tblGrid>
            <w:tr w:rsidR="00AB1459" w:rsidRPr="008B7475" w14:paraId="2FDA2751" w14:textId="77777777" w:rsidTr="00ED6F77">
              <w:tc>
                <w:tcPr>
                  <w:tcW w:w="2002" w:type="dxa"/>
                  <w:shd w:val="pct25" w:color="auto" w:fill="auto"/>
                </w:tcPr>
                <w:p w14:paraId="6CAA1B3E" w14:textId="3A9C9E25" w:rsidR="00AB1459" w:rsidRPr="008B7475" w:rsidRDefault="00AB1459" w:rsidP="00AB1459">
                  <w:pPr>
                    <w:rPr>
                      <w:sz w:val="18"/>
                      <w:szCs w:val="18"/>
                    </w:rPr>
                  </w:pPr>
                  <w:r w:rsidRPr="00AB1459">
                    <w:rPr>
                      <w:sz w:val="18"/>
                      <w:szCs w:val="18"/>
                    </w:rPr>
                    <w:t>条件分类</w:t>
                  </w:r>
                </w:p>
              </w:tc>
              <w:tc>
                <w:tcPr>
                  <w:tcW w:w="2002" w:type="dxa"/>
                  <w:shd w:val="pct25" w:color="auto" w:fill="auto"/>
                </w:tcPr>
                <w:p w14:paraId="54E418AD" w14:textId="5D8DC501" w:rsidR="00AB1459" w:rsidRPr="008B7475" w:rsidRDefault="00AB1459" w:rsidP="00AB1459">
                  <w:pPr>
                    <w:pStyle w:val="a8"/>
                    <w:rPr>
                      <w:color w:val="000000" w:themeColor="text1"/>
                      <w:sz w:val="18"/>
                      <w:szCs w:val="18"/>
                    </w:rPr>
                  </w:pPr>
                  <w:r w:rsidRPr="00AB1459">
                    <w:rPr>
                      <w:color w:val="000000" w:themeColor="text1"/>
                      <w:sz w:val="18"/>
                      <w:szCs w:val="18"/>
                    </w:rPr>
                    <w:t xml:space="preserve">具体条件内容 </w:t>
                  </w:r>
                </w:p>
              </w:tc>
              <w:tc>
                <w:tcPr>
                  <w:tcW w:w="2002" w:type="dxa"/>
                  <w:shd w:val="pct25" w:color="auto" w:fill="auto"/>
                </w:tcPr>
                <w:p w14:paraId="4D938821" w14:textId="551E689D" w:rsidR="00AB1459" w:rsidRPr="008B7475" w:rsidRDefault="00AB1459" w:rsidP="00AB1459">
                  <w:pPr>
                    <w:pStyle w:val="a8"/>
                    <w:jc w:val="center"/>
                    <w:rPr>
                      <w:color w:val="000000" w:themeColor="text1"/>
                      <w:sz w:val="18"/>
                      <w:szCs w:val="18"/>
                    </w:rPr>
                  </w:pPr>
                  <w:r>
                    <w:rPr>
                      <w:rFonts w:hint="eastAsia"/>
                      <w:color w:val="000000" w:themeColor="text1"/>
                      <w:sz w:val="18"/>
                      <w:szCs w:val="18"/>
                    </w:rPr>
                    <w:t>数据来源</w:t>
                  </w:r>
                </w:p>
              </w:tc>
            </w:tr>
            <w:tr w:rsidR="00AB1459" w:rsidRPr="008B7475" w14:paraId="6DE66C27" w14:textId="77777777" w:rsidTr="00ED6F77">
              <w:tc>
                <w:tcPr>
                  <w:tcW w:w="2002" w:type="dxa"/>
                </w:tcPr>
                <w:p w14:paraId="5F231349" w14:textId="4B3E15E5" w:rsidR="00AB1459" w:rsidRPr="008B7475" w:rsidRDefault="00AB1459" w:rsidP="00AB1459">
                  <w:pPr>
                    <w:pStyle w:val="a8"/>
                    <w:rPr>
                      <w:color w:val="000000" w:themeColor="text1"/>
                      <w:sz w:val="15"/>
                      <w:szCs w:val="15"/>
                    </w:rPr>
                  </w:pPr>
                  <w:r w:rsidRPr="00AB1459">
                    <w:rPr>
                      <w:color w:val="000000" w:themeColor="text1"/>
                      <w:sz w:val="15"/>
                      <w:szCs w:val="15"/>
                    </w:rPr>
                    <w:t>地理围栏域</w:t>
                  </w:r>
                </w:p>
              </w:tc>
              <w:tc>
                <w:tcPr>
                  <w:tcW w:w="2002" w:type="dxa"/>
                </w:tcPr>
                <w:p w14:paraId="5FA7AE96" w14:textId="316BAF6D" w:rsidR="00AB1459" w:rsidRPr="008B7475" w:rsidRDefault="00AB1459" w:rsidP="00AB1459">
                  <w:pPr>
                    <w:pStyle w:val="a8"/>
                    <w:rPr>
                      <w:color w:val="000000" w:themeColor="text1"/>
                      <w:sz w:val="15"/>
                      <w:szCs w:val="15"/>
                    </w:rPr>
                  </w:pPr>
                  <w:r w:rsidRPr="00AB1459">
                    <w:rPr>
                      <w:color w:val="000000" w:themeColor="text1"/>
                      <w:sz w:val="15"/>
                      <w:szCs w:val="15"/>
                    </w:rPr>
                    <w:t>入/离开特定经纬度半径、到达目的地、进入公司范围</w:t>
                  </w:r>
                </w:p>
              </w:tc>
              <w:tc>
                <w:tcPr>
                  <w:tcW w:w="2002" w:type="dxa"/>
                </w:tcPr>
                <w:p w14:paraId="3EE18CE1" w14:textId="452F3141" w:rsidR="00AB1459" w:rsidRPr="008B7475" w:rsidRDefault="00AB1459" w:rsidP="00AB1459">
                  <w:pPr>
                    <w:pStyle w:val="a8"/>
                    <w:rPr>
                      <w:color w:val="000000" w:themeColor="text1"/>
                      <w:sz w:val="15"/>
                      <w:szCs w:val="15"/>
                    </w:rPr>
                  </w:pPr>
                  <w:r w:rsidRPr="00AB1459">
                    <w:rPr>
                      <w:color w:val="000000" w:themeColor="text1"/>
                      <w:sz w:val="15"/>
                      <w:szCs w:val="15"/>
                    </w:rPr>
                    <w:t>GPS / 导航定位</w:t>
                  </w:r>
                </w:p>
              </w:tc>
            </w:tr>
            <w:tr w:rsidR="00AB1459" w:rsidRPr="008B7475" w14:paraId="5C60BE67" w14:textId="77777777" w:rsidTr="00ED6F77">
              <w:tc>
                <w:tcPr>
                  <w:tcW w:w="2002" w:type="dxa"/>
                </w:tcPr>
                <w:p w14:paraId="3BCFFAE5" w14:textId="7FA5B778" w:rsidR="00AB1459" w:rsidRPr="008B7475" w:rsidRDefault="00AB1459" w:rsidP="00AB1459">
                  <w:pPr>
                    <w:pStyle w:val="a8"/>
                    <w:rPr>
                      <w:color w:val="000000" w:themeColor="text1"/>
                      <w:sz w:val="15"/>
                      <w:szCs w:val="15"/>
                    </w:rPr>
                  </w:pPr>
                  <w:r w:rsidRPr="00AB1459">
                    <w:rPr>
                      <w:color w:val="000000" w:themeColor="text1"/>
                      <w:sz w:val="15"/>
                      <w:szCs w:val="15"/>
                    </w:rPr>
                    <w:t>车身状态域</w:t>
                  </w:r>
                </w:p>
              </w:tc>
              <w:tc>
                <w:tcPr>
                  <w:tcW w:w="2002" w:type="dxa"/>
                </w:tcPr>
                <w:p w14:paraId="34D8FE3B" w14:textId="70C186BD" w:rsidR="00AB1459" w:rsidRPr="008B7475" w:rsidRDefault="00AB1459" w:rsidP="00AB1459">
                  <w:pPr>
                    <w:pStyle w:val="a8"/>
                    <w:rPr>
                      <w:color w:val="000000" w:themeColor="text1"/>
                      <w:sz w:val="15"/>
                      <w:szCs w:val="15"/>
                    </w:rPr>
                  </w:pPr>
                  <w:r w:rsidRPr="00AB1459">
                    <w:rPr>
                      <w:color w:val="000000" w:themeColor="text1"/>
                      <w:sz w:val="15"/>
                      <w:szCs w:val="15"/>
                    </w:rPr>
                    <w:t>车窗全开、后备箱开启、</w:t>
                  </w:r>
                  <w:r>
                    <w:rPr>
                      <w:rFonts w:hint="eastAsia"/>
                      <w:color w:val="000000" w:themeColor="text1"/>
                      <w:sz w:val="15"/>
                      <w:szCs w:val="15"/>
                    </w:rPr>
                    <w:t>车门开闭、挡</w:t>
                  </w:r>
                  <w:r w:rsidRPr="00AB1459">
                    <w:rPr>
                      <w:color w:val="000000" w:themeColor="text1"/>
                      <w:sz w:val="15"/>
                      <w:szCs w:val="15"/>
                    </w:rPr>
                    <w:t>位切换</w:t>
                  </w:r>
                  <w:r>
                    <w:rPr>
                      <w:rFonts w:hint="eastAsia"/>
                      <w:color w:val="000000" w:themeColor="text1"/>
                      <w:sz w:val="15"/>
                      <w:szCs w:val="15"/>
                    </w:rPr>
                    <w:t>NDP</w:t>
                  </w:r>
                  <w:r w:rsidRPr="00AB1459">
                    <w:rPr>
                      <w:color w:val="000000" w:themeColor="text1"/>
                      <w:sz w:val="15"/>
                      <w:szCs w:val="15"/>
                    </w:rPr>
                    <w:t>、车速低于5km/h。</w:t>
                  </w:r>
                </w:p>
              </w:tc>
              <w:tc>
                <w:tcPr>
                  <w:tcW w:w="2002" w:type="dxa"/>
                </w:tcPr>
                <w:p w14:paraId="039DEB83" w14:textId="77B72382" w:rsidR="00AB1459" w:rsidRPr="008B7475" w:rsidRDefault="00AB1459" w:rsidP="00AB1459">
                  <w:pPr>
                    <w:pStyle w:val="a8"/>
                    <w:rPr>
                      <w:color w:val="000000" w:themeColor="text1"/>
                      <w:sz w:val="15"/>
                      <w:szCs w:val="15"/>
                    </w:rPr>
                  </w:pPr>
                  <w:r w:rsidRPr="00AB1459">
                    <w:rPr>
                      <w:color w:val="000000" w:themeColor="text1"/>
                      <w:sz w:val="15"/>
                      <w:szCs w:val="15"/>
                    </w:rPr>
                    <w:t>CAN总线 / 车身域控制器</w:t>
                  </w:r>
                </w:p>
              </w:tc>
            </w:tr>
            <w:tr w:rsidR="00AB1459" w:rsidRPr="008B7475" w14:paraId="290E4080" w14:textId="77777777" w:rsidTr="00ED6F77">
              <w:tc>
                <w:tcPr>
                  <w:tcW w:w="2002" w:type="dxa"/>
                </w:tcPr>
                <w:p w14:paraId="06757001" w14:textId="67241F54" w:rsidR="00AB1459" w:rsidRPr="008B7475" w:rsidRDefault="00AB1459" w:rsidP="00AB1459">
                  <w:pPr>
                    <w:pStyle w:val="a8"/>
                    <w:rPr>
                      <w:color w:val="000000" w:themeColor="text1"/>
                      <w:sz w:val="15"/>
                      <w:szCs w:val="15"/>
                    </w:rPr>
                  </w:pPr>
                  <w:r w:rsidRPr="00AB1459">
                    <w:rPr>
                      <w:color w:val="000000" w:themeColor="text1"/>
                      <w:sz w:val="15"/>
                      <w:szCs w:val="15"/>
                    </w:rPr>
                    <w:t>感知域</w:t>
                  </w:r>
                </w:p>
              </w:tc>
              <w:tc>
                <w:tcPr>
                  <w:tcW w:w="2002" w:type="dxa"/>
                </w:tcPr>
                <w:p w14:paraId="62569022" w14:textId="0E97E358" w:rsidR="00AB1459" w:rsidRPr="008B7475" w:rsidRDefault="00AB1459" w:rsidP="00AB1459">
                  <w:pPr>
                    <w:pStyle w:val="a8"/>
                    <w:rPr>
                      <w:color w:val="000000" w:themeColor="text1"/>
                      <w:sz w:val="15"/>
                      <w:szCs w:val="15"/>
                    </w:rPr>
                  </w:pPr>
                  <w:r w:rsidRPr="00AB1459">
                    <w:rPr>
                      <w:color w:val="000000" w:themeColor="text1"/>
                      <w:sz w:val="15"/>
                      <w:szCs w:val="15"/>
                    </w:rPr>
                    <w:t>车外温度 &gt; 35℃、检测到降雨、驾驶员落座、人脸识别完成</w:t>
                  </w:r>
                </w:p>
              </w:tc>
              <w:tc>
                <w:tcPr>
                  <w:tcW w:w="2002" w:type="dxa"/>
                </w:tcPr>
                <w:p w14:paraId="2DE443EA" w14:textId="2006AD6A" w:rsidR="00AB1459" w:rsidRPr="008B7475" w:rsidRDefault="00AB1459" w:rsidP="00AB1459">
                  <w:pPr>
                    <w:pStyle w:val="a8"/>
                    <w:rPr>
                      <w:color w:val="000000" w:themeColor="text1"/>
                      <w:sz w:val="15"/>
                      <w:szCs w:val="15"/>
                    </w:rPr>
                  </w:pPr>
                  <w:r>
                    <w:rPr>
                      <w:rFonts w:hint="eastAsia"/>
                      <w:color w:val="000000" w:themeColor="text1"/>
                      <w:sz w:val="15"/>
                      <w:szCs w:val="15"/>
                    </w:rPr>
                    <w:t>温度、</w:t>
                  </w:r>
                  <w:r w:rsidRPr="00AB1459">
                    <w:rPr>
                      <w:color w:val="000000" w:themeColor="text1"/>
                      <w:sz w:val="15"/>
                      <w:szCs w:val="15"/>
                    </w:rPr>
                    <w:t>雨量传感器 / 座舱感知</w:t>
                  </w:r>
                  <w:r>
                    <w:rPr>
                      <w:rFonts w:hint="eastAsia"/>
                      <w:color w:val="000000" w:themeColor="text1"/>
                      <w:sz w:val="15"/>
                      <w:szCs w:val="15"/>
                    </w:rPr>
                    <w:t>域</w:t>
                  </w:r>
                </w:p>
              </w:tc>
            </w:tr>
            <w:tr w:rsidR="00AB1459" w:rsidRPr="008B7475" w14:paraId="69C73B37" w14:textId="77777777" w:rsidTr="00ED6F77">
              <w:tc>
                <w:tcPr>
                  <w:tcW w:w="2002" w:type="dxa"/>
                </w:tcPr>
                <w:p w14:paraId="22CD35D5" w14:textId="0D5FEEE9" w:rsidR="00AB1459" w:rsidRPr="008B7475" w:rsidRDefault="00AB1459" w:rsidP="00AB1459">
                  <w:pPr>
                    <w:pStyle w:val="a8"/>
                    <w:rPr>
                      <w:color w:val="000000" w:themeColor="text1"/>
                      <w:sz w:val="15"/>
                      <w:szCs w:val="15"/>
                    </w:rPr>
                  </w:pPr>
                  <w:r w:rsidRPr="00AB1459">
                    <w:rPr>
                      <w:color w:val="000000" w:themeColor="text1"/>
                      <w:sz w:val="15"/>
                      <w:szCs w:val="15"/>
                    </w:rPr>
                    <w:t>时间与系统域</w:t>
                  </w:r>
                </w:p>
              </w:tc>
              <w:tc>
                <w:tcPr>
                  <w:tcW w:w="2002" w:type="dxa"/>
                </w:tcPr>
                <w:p w14:paraId="35970339" w14:textId="36843895" w:rsidR="00AB1459" w:rsidRPr="008B7475" w:rsidRDefault="00AB1459" w:rsidP="00AB1459">
                  <w:pPr>
                    <w:pStyle w:val="a8"/>
                    <w:rPr>
                      <w:color w:val="000000" w:themeColor="text1"/>
                      <w:sz w:val="15"/>
                      <w:szCs w:val="15"/>
                    </w:rPr>
                  </w:pPr>
                  <w:r>
                    <w:rPr>
                      <w:rFonts w:hint="eastAsia"/>
                      <w:color w:val="000000" w:themeColor="text1"/>
                      <w:sz w:val="15"/>
                      <w:szCs w:val="15"/>
                    </w:rPr>
                    <w:t>到达日出日落时间范围内，</w:t>
                  </w:r>
                  <w:r w:rsidRPr="00AB1459">
                    <w:rPr>
                      <w:color w:val="000000" w:themeColor="text1"/>
                      <w:sz w:val="15"/>
                      <w:szCs w:val="15"/>
                    </w:rPr>
                    <w:t>到达设定</w:t>
                  </w:r>
                  <w:r>
                    <w:rPr>
                      <w:rFonts w:hint="eastAsia"/>
                      <w:color w:val="000000" w:themeColor="text1"/>
                      <w:sz w:val="15"/>
                      <w:szCs w:val="15"/>
                    </w:rPr>
                    <w:t>某周固定</w:t>
                  </w:r>
                  <w:r w:rsidRPr="00AB1459">
                    <w:rPr>
                      <w:color w:val="000000" w:themeColor="text1"/>
                      <w:sz w:val="15"/>
                      <w:szCs w:val="15"/>
                    </w:rPr>
                    <w:t>时间点</w:t>
                  </w:r>
                </w:p>
              </w:tc>
              <w:tc>
                <w:tcPr>
                  <w:tcW w:w="2002" w:type="dxa"/>
                </w:tcPr>
                <w:p w14:paraId="7D63692F" w14:textId="4CE0CC67" w:rsidR="00AB1459" w:rsidRPr="008B7475" w:rsidRDefault="00AB1459" w:rsidP="00AB1459">
                  <w:pPr>
                    <w:pStyle w:val="a8"/>
                    <w:rPr>
                      <w:color w:val="000000" w:themeColor="text1"/>
                      <w:sz w:val="15"/>
                      <w:szCs w:val="15"/>
                    </w:rPr>
                  </w:pPr>
                  <w:r w:rsidRPr="00AB1459">
                    <w:rPr>
                      <w:color w:val="000000" w:themeColor="text1"/>
                      <w:sz w:val="15"/>
                      <w:szCs w:val="15"/>
                    </w:rPr>
                    <w:t>系统时钟</w:t>
                  </w:r>
                </w:p>
              </w:tc>
            </w:tr>
          </w:tbl>
          <w:p w14:paraId="238FA248" w14:textId="77777777" w:rsidR="00AB1459" w:rsidRDefault="00AB1459" w:rsidP="00AB1459"/>
          <w:p w14:paraId="4AE15A16" w14:textId="7FBC4693" w:rsidR="00AB1459" w:rsidRDefault="00AB1459" w:rsidP="00AB1459">
            <w:r>
              <w:t>满足 K 个条件后，按照以下工程路径触发执行任务</w:t>
            </w:r>
            <w:r>
              <w:rPr>
                <w:rFonts w:hint="eastAsia"/>
              </w:rPr>
              <w:t>：</w:t>
            </w:r>
          </w:p>
          <w:p w14:paraId="7092A56A" w14:textId="77777777" w:rsidR="00AB1459" w:rsidRDefault="00AB1459" w:rsidP="00AB1459"/>
          <w:p w14:paraId="45510C05" w14:textId="13243F07" w:rsidR="00AB1459" w:rsidRDefault="00AB1459" w:rsidP="00AB1459">
            <w:r>
              <w:t>第一步：生成触发证明 (Trigger Proof)</w:t>
            </w:r>
          </w:p>
          <w:p w14:paraId="7E48C6EF" w14:textId="77777777" w:rsidR="00AB1459" w:rsidRDefault="00AB1459" w:rsidP="00AB1459">
            <w:r>
              <w:t>仲裁器会对本次成功的条件组合进行快照，生成一个 Digest（摘要）。</w:t>
            </w:r>
          </w:p>
          <w:p w14:paraId="0030A0C7" w14:textId="7C7DB9AB" w:rsidR="00AB1459" w:rsidRDefault="00AB1459" w:rsidP="009C734E">
            <w:pPr>
              <w:pStyle w:val="aa"/>
              <w:numPr>
                <w:ilvl w:val="0"/>
                <w:numId w:val="8"/>
              </w:numPr>
              <w:ind w:firstLineChars="0"/>
            </w:pPr>
            <w:r>
              <w:t>内容包括：{任务ID, 触发时间戳, 满足条件的节点ID集合, 传感器原始值快照}。</w:t>
            </w:r>
          </w:p>
          <w:p w14:paraId="6494A9F6" w14:textId="77777777" w:rsidR="00AB1459" w:rsidRDefault="00AB1459" w:rsidP="00AB1459"/>
          <w:p w14:paraId="36494100" w14:textId="77777777" w:rsidR="00AB1459" w:rsidRDefault="00AB1459" w:rsidP="009C734E">
            <w:pPr>
              <w:pStyle w:val="aa"/>
              <w:numPr>
                <w:ilvl w:val="0"/>
                <w:numId w:val="8"/>
              </w:numPr>
              <w:ind w:firstLineChars="0"/>
            </w:pPr>
            <w:r>
              <w:t>作用：这个 Digest 是该次任务的“准考证”，用于防止因信号重入导致的重复执行（幂等性）。</w:t>
            </w:r>
          </w:p>
          <w:p w14:paraId="334F5DD0" w14:textId="77777777" w:rsidR="00AB1459" w:rsidRDefault="00AB1459" w:rsidP="00AB1459"/>
          <w:p w14:paraId="06CED2FA" w14:textId="77777777" w:rsidR="00AB1459" w:rsidRDefault="00AB1459" w:rsidP="00AB1459">
            <w:r>
              <w:t>第二步：提交至执行调度器 (Task Scheduler)</w:t>
            </w:r>
          </w:p>
          <w:p w14:paraId="47806F33" w14:textId="77777777" w:rsidR="00AB1459" w:rsidRDefault="00AB1459" w:rsidP="00AB1459">
            <w:r>
              <w:t xml:space="preserve">仲裁器调用 </w:t>
            </w:r>
            <w:proofErr w:type="spellStart"/>
            <w:r>
              <w:t>MainService</w:t>
            </w:r>
            <w:proofErr w:type="spellEnd"/>
            <w:r>
              <w:t xml:space="preserve"> 的执行接口，将 Trigger Proof 传递给行为树引擎（Behavior Tree Runtime）。</w:t>
            </w:r>
          </w:p>
          <w:p w14:paraId="2536E214" w14:textId="77777777" w:rsidR="00AB1459" w:rsidRDefault="00AB1459" w:rsidP="00AB1459"/>
          <w:p w14:paraId="458BD7FB" w14:textId="77777777" w:rsidR="00AB1459" w:rsidRDefault="00AB1459" w:rsidP="00AB1459">
            <w:r>
              <w:t>第三步：上下文注入与生命周期启动</w:t>
            </w:r>
          </w:p>
          <w:p w14:paraId="4A946B25" w14:textId="77777777" w:rsidR="00AB1459" w:rsidRDefault="00AB1459" w:rsidP="009C734E">
            <w:pPr>
              <w:pStyle w:val="aa"/>
              <w:numPr>
                <w:ilvl w:val="0"/>
                <w:numId w:val="9"/>
              </w:numPr>
              <w:ind w:firstLineChars="0"/>
            </w:pPr>
            <w:r>
              <w:t>快照锁定：引擎根据触发证明锁定本次执行的上下文，确保执行过程中如果某个条件发生微弱抖动，任务不会立即中断（除非触发了安全守卫）。</w:t>
            </w:r>
          </w:p>
          <w:p w14:paraId="24C79FF8" w14:textId="77777777" w:rsidR="00AB1459" w:rsidRDefault="00AB1459" w:rsidP="009C734E">
            <w:pPr>
              <w:pStyle w:val="aa"/>
              <w:numPr>
                <w:ilvl w:val="0"/>
                <w:numId w:val="9"/>
              </w:numPr>
              <w:ind w:firstLineChars="0"/>
            </w:pPr>
            <w:r>
              <w:t>节点激活：行为树从根节点（Root）开始向下搜索，激活首个动作节点（Action Node）。</w:t>
            </w:r>
          </w:p>
          <w:p w14:paraId="0772ADF9" w14:textId="72F2A71F" w:rsidR="00AB1459" w:rsidRPr="00AB1459" w:rsidRDefault="00AB1459" w:rsidP="009C734E">
            <w:pPr>
              <w:pStyle w:val="aa"/>
              <w:numPr>
                <w:ilvl w:val="0"/>
                <w:numId w:val="9"/>
              </w:numPr>
              <w:ind w:firstLineChars="0"/>
            </w:pPr>
            <w:r>
              <w:t>状态机切换：任务状态从 WAITING（等待中）切换为 EXECUTING（执行中），并向发送埋点，记录本次是由哪几个 K 条件促成的触发。</w:t>
            </w:r>
          </w:p>
          <w:p w14:paraId="3BEA6FCB" w14:textId="77777777" w:rsidR="00AB1459" w:rsidRPr="00AB1459" w:rsidRDefault="00AB1459" w:rsidP="00AB1459">
            <w:pPr>
              <w:pStyle w:val="a8"/>
              <w:ind w:firstLineChars="300" w:firstLine="720"/>
            </w:pPr>
          </w:p>
          <w:p w14:paraId="27B3ABA1" w14:textId="77777777" w:rsidR="007E3C72" w:rsidRPr="007E3C72" w:rsidRDefault="007E3C72" w:rsidP="007E3C72">
            <w:pPr>
              <w:pStyle w:val="3"/>
              <w:rPr>
                <w:sz w:val="24"/>
                <w:szCs w:val="24"/>
              </w:rPr>
            </w:pPr>
            <w:r w:rsidRPr="007E3C72">
              <w:rPr>
                <w:sz w:val="24"/>
                <w:szCs w:val="24"/>
              </w:rPr>
              <w:lastRenderedPageBreak/>
              <w:t>3. 执行期：跨进程资源锁与指令代理</w:t>
            </w:r>
          </w:p>
          <w:p w14:paraId="32CC16EE" w14:textId="2CCC8C1A" w:rsidR="007E3C72" w:rsidRPr="007E3C72" w:rsidRDefault="007E3C72" w:rsidP="009C734E">
            <w:pPr>
              <w:pStyle w:val="a8"/>
              <w:numPr>
                <w:ilvl w:val="0"/>
                <w:numId w:val="5"/>
              </w:numPr>
            </w:pPr>
            <w:r w:rsidRPr="007E3C72">
              <w:rPr>
                <w:b/>
                <w:bCs/>
              </w:rPr>
              <w:t>技术手段</w:t>
            </w:r>
            <w:r w:rsidRPr="007E3C72">
              <w:t>：通过独立的“指令代理进程”统一管理调用。</w:t>
            </w:r>
          </w:p>
          <w:p w14:paraId="5A988153" w14:textId="77777777" w:rsidR="007E3C72" w:rsidRPr="007E3C72" w:rsidRDefault="007E3C72" w:rsidP="009C734E">
            <w:pPr>
              <w:pStyle w:val="a8"/>
              <w:numPr>
                <w:ilvl w:val="0"/>
                <w:numId w:val="5"/>
              </w:numPr>
            </w:pPr>
            <w:r w:rsidRPr="007E3C72">
              <w:rPr>
                <w:b/>
                <w:bCs/>
              </w:rPr>
              <w:t>要点</w:t>
            </w:r>
            <w:r w:rsidRPr="007E3C72">
              <w:t>：</w:t>
            </w:r>
          </w:p>
          <w:p w14:paraId="27A63754" w14:textId="77777777" w:rsidR="007E3C72" w:rsidRPr="007E3C72" w:rsidRDefault="007E3C72" w:rsidP="009C734E">
            <w:pPr>
              <w:pStyle w:val="a8"/>
              <w:numPr>
                <w:ilvl w:val="1"/>
                <w:numId w:val="5"/>
              </w:numPr>
            </w:pPr>
            <w:r w:rsidRPr="007E3C72">
              <w:rPr>
                <w:b/>
                <w:bCs/>
              </w:rPr>
              <w:t>资源锁机制</w:t>
            </w:r>
            <w:r w:rsidRPr="007E3C72">
              <w:t>：根据任务优先级对空调、视听等共享硬件加锁，防止指令冲突。</w:t>
            </w:r>
          </w:p>
          <w:p w14:paraId="2EA553C1" w14:textId="77777777" w:rsidR="007E3C72" w:rsidRDefault="007E3C72" w:rsidP="009C734E">
            <w:pPr>
              <w:pStyle w:val="a8"/>
              <w:numPr>
                <w:ilvl w:val="1"/>
                <w:numId w:val="5"/>
              </w:numPr>
            </w:pPr>
            <w:r w:rsidRPr="007E3C72">
              <w:rPr>
                <w:b/>
                <w:bCs/>
              </w:rPr>
              <w:t>参数沙箱</w:t>
            </w:r>
            <w:r w:rsidRPr="007E3C72">
              <w:t>：在隔离环境中解析任务参数，执行签名校验，防止恶意代码通过配置文件注入攻击。</w:t>
            </w:r>
          </w:p>
          <w:p w14:paraId="066C86EE" w14:textId="77777777" w:rsidR="002D73ED" w:rsidRDefault="002D73ED" w:rsidP="0012510C">
            <w:pPr>
              <w:pStyle w:val="a8"/>
              <w:ind w:left="1440"/>
              <w:rPr>
                <w:color w:val="FF0000"/>
              </w:rPr>
            </w:pPr>
            <w:r w:rsidRPr="007D56B0">
              <w:rPr>
                <w:rFonts w:hint="eastAsia"/>
                <w:color w:val="FF0000"/>
              </w:rPr>
              <w:t>问题</w:t>
            </w:r>
            <w:r>
              <w:rPr>
                <w:rFonts w:hint="eastAsia"/>
                <w:color w:val="FF0000"/>
              </w:rPr>
              <w:t>3</w:t>
            </w:r>
            <w:r w:rsidRPr="007D56B0">
              <w:rPr>
                <w:rFonts w:hint="eastAsia"/>
                <w:color w:val="FF0000"/>
              </w:rPr>
              <w:t>：</w:t>
            </w:r>
            <w:r>
              <w:rPr>
                <w:rFonts w:hint="eastAsia"/>
                <w:color w:val="FF0000"/>
              </w:rPr>
              <w:t>具体如何根据触发器的触发内容，执行对应的任务？</w:t>
            </w:r>
          </w:p>
          <w:p w14:paraId="0BFAE889" w14:textId="6CA4476A" w:rsidR="0012510C" w:rsidRDefault="00141F7A" w:rsidP="0012510C">
            <w:pPr>
              <w:pStyle w:val="a8"/>
              <w:ind w:left="1440"/>
              <w:rPr>
                <w:color w:val="FF0000"/>
              </w:rPr>
            </w:pPr>
            <w:r w:rsidRPr="007D56B0">
              <w:rPr>
                <w:rFonts w:hint="eastAsia"/>
                <w:color w:val="FF0000"/>
              </w:rPr>
              <w:t>问题</w:t>
            </w:r>
            <w:r>
              <w:rPr>
                <w:rFonts w:hint="eastAsia"/>
                <w:color w:val="FF0000"/>
              </w:rPr>
              <w:t>4</w:t>
            </w:r>
            <w:r w:rsidRPr="007D56B0">
              <w:rPr>
                <w:rFonts w:hint="eastAsia"/>
                <w:color w:val="FF0000"/>
              </w:rPr>
              <w:t>：</w:t>
            </w:r>
            <w:r>
              <w:rPr>
                <w:rFonts w:hint="eastAsia"/>
                <w:color w:val="FF0000"/>
              </w:rPr>
              <w:t>具体包含哪些任务，这些任务的优先级排序是怎样的？</w:t>
            </w:r>
          </w:p>
          <w:p w14:paraId="7554A83D" w14:textId="2CCFEFED" w:rsidR="00141F7A" w:rsidRDefault="00141F7A" w:rsidP="0012510C">
            <w:pPr>
              <w:pStyle w:val="a8"/>
              <w:ind w:left="1440"/>
              <w:rPr>
                <w:color w:val="FF0000"/>
              </w:rPr>
            </w:pPr>
            <w:r w:rsidRPr="007D56B0">
              <w:rPr>
                <w:rFonts w:hint="eastAsia"/>
                <w:color w:val="FF0000"/>
              </w:rPr>
              <w:t>问题</w:t>
            </w:r>
            <w:r>
              <w:rPr>
                <w:rFonts w:hint="eastAsia"/>
                <w:color w:val="FF0000"/>
              </w:rPr>
              <w:t>5</w:t>
            </w:r>
            <w:r w:rsidRPr="007D56B0">
              <w:rPr>
                <w:rFonts w:hint="eastAsia"/>
                <w:color w:val="FF0000"/>
              </w:rPr>
              <w:t>：</w:t>
            </w:r>
            <w:r w:rsidRPr="00141F7A">
              <w:rPr>
                <w:color w:val="FF0000"/>
              </w:rPr>
              <w:t>签名校验</w:t>
            </w:r>
            <w:r w:rsidRPr="00141F7A">
              <w:rPr>
                <w:rFonts w:hint="eastAsia"/>
                <w:color w:val="FF0000"/>
              </w:rPr>
              <w:t>的具体内容，哪种情况下校验通过，哪种情况下校验不通过？</w:t>
            </w:r>
          </w:p>
          <w:p w14:paraId="0486E2C0" w14:textId="70A4CCBA" w:rsidR="00D1715E" w:rsidRDefault="00D1715E" w:rsidP="0012510C">
            <w:pPr>
              <w:pStyle w:val="a8"/>
              <w:ind w:left="1440"/>
              <w:rPr>
                <w:color w:val="FF0000"/>
              </w:rPr>
            </w:pPr>
            <w:r w:rsidRPr="007D56B0">
              <w:rPr>
                <w:rFonts w:hint="eastAsia"/>
                <w:color w:val="FF0000"/>
              </w:rPr>
              <w:t>问题</w:t>
            </w:r>
            <w:r>
              <w:rPr>
                <w:rFonts w:hint="eastAsia"/>
                <w:color w:val="FF0000"/>
              </w:rPr>
              <w:t>6</w:t>
            </w:r>
            <w:r w:rsidRPr="007D56B0">
              <w:rPr>
                <w:rFonts w:hint="eastAsia"/>
                <w:color w:val="FF0000"/>
              </w:rPr>
              <w:t>：</w:t>
            </w:r>
            <w:r>
              <w:rPr>
                <w:rFonts w:hint="eastAsia"/>
                <w:color w:val="FF0000"/>
              </w:rPr>
              <w:t>图6中，未耗尽，已耗尽是什么含义？</w:t>
            </w:r>
          </w:p>
          <w:p w14:paraId="0BCCDB15" w14:textId="77777777" w:rsidR="00AB1459" w:rsidRPr="00AB1459" w:rsidRDefault="00AB1459" w:rsidP="00AB1459">
            <w:pPr>
              <w:rPr>
                <w:b/>
                <w:bCs/>
              </w:rPr>
            </w:pPr>
            <w:r w:rsidRPr="00AB1459">
              <w:rPr>
                <w:b/>
                <w:bCs/>
              </w:rPr>
              <w:t>具体如何根据触发器的触发内容，执行对应的任务？</w:t>
            </w:r>
          </w:p>
          <w:p w14:paraId="66D82A81" w14:textId="13945389" w:rsidR="00AB1459" w:rsidRDefault="00AB1459" w:rsidP="00AB1459">
            <w:pPr>
              <w:pStyle w:val="a8"/>
            </w:pPr>
            <w:r>
              <w:t>统通过 “证明验证 -&gt; 任务检索 -&gt; 节点映射”的链条实现从信号到动作的转化。</w:t>
            </w:r>
          </w:p>
          <w:p w14:paraId="0DE37EF1" w14:textId="77777777" w:rsidR="00AB1459" w:rsidRDefault="00AB1459" w:rsidP="009C734E">
            <w:pPr>
              <w:pStyle w:val="a8"/>
              <w:numPr>
                <w:ilvl w:val="0"/>
                <w:numId w:val="10"/>
              </w:numPr>
            </w:pPr>
            <w:r>
              <w:rPr>
                <w:b/>
                <w:bCs/>
              </w:rPr>
              <w:t>解析触发证明 (Trigger Proof)</w:t>
            </w:r>
            <w:r>
              <w:t>：</w:t>
            </w:r>
          </w:p>
          <w:p w14:paraId="6B89A27D" w14:textId="77777777" w:rsidR="00AB1459" w:rsidRDefault="00AB1459" w:rsidP="009C734E">
            <w:pPr>
              <w:pStyle w:val="a8"/>
              <w:numPr>
                <w:ilvl w:val="1"/>
                <w:numId w:val="10"/>
              </w:numPr>
            </w:pPr>
            <w:r>
              <w:t xml:space="preserve">执行引擎接收来自仲裁器的 </w:t>
            </w:r>
            <w:r>
              <w:rPr>
                <w:rStyle w:val="HTML"/>
              </w:rPr>
              <w:t>Digest</w:t>
            </w:r>
            <w:r>
              <w:t>（摘要）。</w:t>
            </w:r>
          </w:p>
          <w:p w14:paraId="1A2B856E" w14:textId="77777777" w:rsidR="00AB1459" w:rsidRDefault="00AB1459" w:rsidP="009C734E">
            <w:pPr>
              <w:pStyle w:val="a8"/>
              <w:numPr>
                <w:ilvl w:val="1"/>
                <w:numId w:val="10"/>
              </w:numPr>
            </w:pPr>
            <w:r>
              <w:rPr>
                <w:b/>
                <w:bCs/>
              </w:rPr>
              <w:t>提取关键元数据</w:t>
            </w:r>
            <w:r>
              <w:t xml:space="preserve">：包括 </w:t>
            </w:r>
            <w:proofErr w:type="spellStart"/>
            <w:r>
              <w:rPr>
                <w:rStyle w:val="HTML"/>
              </w:rPr>
              <w:t>TaskID</w:t>
            </w:r>
            <w:proofErr w:type="spellEnd"/>
            <w:r>
              <w:t xml:space="preserve">（关联的任务唯一标识）和 </w:t>
            </w:r>
            <w:proofErr w:type="spellStart"/>
            <w:r>
              <w:rPr>
                <w:rStyle w:val="HTML"/>
              </w:rPr>
              <w:t>EnvironmentSnapshot</w:t>
            </w:r>
            <w:proofErr w:type="spellEnd"/>
            <w:r>
              <w:t>（触发时的环境变量，如：当前车速、外部雨量值）。</w:t>
            </w:r>
          </w:p>
          <w:p w14:paraId="12AA95B8" w14:textId="77777777" w:rsidR="00AB1459" w:rsidRDefault="00AB1459" w:rsidP="009C734E">
            <w:pPr>
              <w:pStyle w:val="a8"/>
              <w:numPr>
                <w:ilvl w:val="0"/>
                <w:numId w:val="10"/>
              </w:numPr>
            </w:pPr>
            <w:r>
              <w:rPr>
                <w:b/>
                <w:bCs/>
              </w:rPr>
              <w:t>检索行为树快照</w:t>
            </w:r>
            <w:r>
              <w:t>：</w:t>
            </w:r>
          </w:p>
          <w:p w14:paraId="353E75A2" w14:textId="77777777" w:rsidR="00AB1459" w:rsidRDefault="00AB1459" w:rsidP="009C734E">
            <w:pPr>
              <w:pStyle w:val="a8"/>
              <w:numPr>
                <w:ilvl w:val="1"/>
                <w:numId w:val="10"/>
              </w:numPr>
            </w:pPr>
            <w:r>
              <w:t xml:space="preserve">引擎根据 </w:t>
            </w:r>
            <w:proofErr w:type="spellStart"/>
            <w:r>
              <w:rPr>
                <w:rStyle w:val="HTML"/>
              </w:rPr>
              <w:t>TaskID</w:t>
            </w:r>
            <w:proofErr w:type="spellEnd"/>
            <w:r>
              <w:t xml:space="preserve"> 从 </w:t>
            </w:r>
            <w:proofErr w:type="spellStart"/>
            <w:r>
              <w:rPr>
                <w:rStyle w:val="HTML"/>
              </w:rPr>
              <w:t>TaskMasterProvider</w:t>
            </w:r>
            <w:proofErr w:type="spellEnd"/>
            <w:r>
              <w:t xml:space="preserve"> 中提取该任务预编译好的行为树（BT）结构。</w:t>
            </w:r>
          </w:p>
          <w:p w14:paraId="38338DC3" w14:textId="77777777" w:rsidR="00AB1459" w:rsidRDefault="00AB1459" w:rsidP="009C734E">
            <w:pPr>
              <w:pStyle w:val="a8"/>
              <w:numPr>
                <w:ilvl w:val="0"/>
                <w:numId w:val="10"/>
              </w:numPr>
            </w:pPr>
            <w:r>
              <w:rPr>
                <w:b/>
                <w:bCs/>
              </w:rPr>
              <w:t>上下文注入与执行流启动</w:t>
            </w:r>
            <w:r>
              <w:t>：</w:t>
            </w:r>
          </w:p>
          <w:p w14:paraId="2CD23760" w14:textId="77777777" w:rsidR="00AB1459" w:rsidRDefault="00AB1459" w:rsidP="009C734E">
            <w:pPr>
              <w:pStyle w:val="a8"/>
              <w:numPr>
                <w:ilvl w:val="1"/>
                <w:numId w:val="10"/>
              </w:numPr>
            </w:pPr>
            <w:r>
              <w:rPr>
                <w:b/>
                <w:bCs/>
              </w:rPr>
              <w:t>变量替换</w:t>
            </w:r>
            <w:r>
              <w:t>：将触发时的环境参数注入行为树的上下文变量中。例如，若触发内容是“车外温度 &gt; 35℃”，该数值会被带入执行逻辑，作为空调降温幅度的参考。</w:t>
            </w:r>
          </w:p>
          <w:p w14:paraId="17A326EF" w14:textId="77777777" w:rsidR="00AB1459" w:rsidRDefault="00AB1459" w:rsidP="009C734E">
            <w:pPr>
              <w:pStyle w:val="a8"/>
              <w:numPr>
                <w:ilvl w:val="1"/>
                <w:numId w:val="10"/>
              </w:numPr>
            </w:pPr>
            <w:r>
              <w:rPr>
                <w:b/>
                <w:bCs/>
              </w:rPr>
              <w:t>拓扑跳转</w:t>
            </w:r>
            <w:r>
              <w:t>：引擎从根节点开始搜索。根据触发内容的不同（是正常触发还是重试触发），跳转至对应的动作分支（Action Branch）。</w:t>
            </w:r>
          </w:p>
          <w:p w14:paraId="6919561E" w14:textId="77777777" w:rsidR="00AB1459" w:rsidRDefault="00AB1459" w:rsidP="009C734E">
            <w:pPr>
              <w:pStyle w:val="a8"/>
              <w:numPr>
                <w:ilvl w:val="0"/>
                <w:numId w:val="10"/>
              </w:numPr>
            </w:pPr>
            <w:r>
              <w:rPr>
                <w:b/>
                <w:bCs/>
              </w:rPr>
              <w:lastRenderedPageBreak/>
              <w:t>指令分发</w:t>
            </w:r>
            <w:r>
              <w:t>：</w:t>
            </w:r>
          </w:p>
          <w:p w14:paraId="0C09BF0D" w14:textId="5AC9C19B" w:rsidR="00AB1459" w:rsidRDefault="00AB1459" w:rsidP="009C734E">
            <w:pPr>
              <w:pStyle w:val="a8"/>
              <w:numPr>
                <w:ilvl w:val="1"/>
                <w:numId w:val="10"/>
              </w:numPr>
            </w:pPr>
            <w:r>
              <w:t xml:space="preserve">执行流到达叶子节点后，通过 </w:t>
            </w:r>
            <w:proofErr w:type="spellStart"/>
            <w:r>
              <w:rPr>
                <w:rStyle w:val="HTML"/>
              </w:rPr>
              <w:t>MainService</w:t>
            </w:r>
            <w:proofErr w:type="spellEnd"/>
            <w:r>
              <w:t xml:space="preserve"> 调用 </w:t>
            </w:r>
            <w:proofErr w:type="spellStart"/>
            <w:r>
              <w:rPr>
                <w:rStyle w:val="HTML"/>
              </w:rPr>
              <w:t>CapService</w:t>
            </w:r>
            <w:proofErr w:type="spellEnd"/>
            <w:r>
              <w:t>，将指令最终转化为物理层的 CAN 信号。</w:t>
            </w:r>
          </w:p>
          <w:p w14:paraId="5221484B" w14:textId="77777777" w:rsidR="00AB1459" w:rsidRPr="00AB1459" w:rsidRDefault="00AB1459" w:rsidP="00AB1459">
            <w:pPr>
              <w:pStyle w:val="a8"/>
              <w:rPr>
                <w:b/>
                <w:bCs/>
              </w:rPr>
            </w:pPr>
            <w:r w:rsidRPr="00AB1459">
              <w:rPr>
                <w:b/>
                <w:bCs/>
              </w:rPr>
              <w:t>具体包含哪些任务，这些任务的优先级排序是怎样的？</w:t>
            </w:r>
          </w:p>
          <w:p w14:paraId="4E9AA89C" w14:textId="24D3D787" w:rsidR="00AB1459" w:rsidRDefault="00AB1459" w:rsidP="00AB1459">
            <w:pPr>
              <w:pStyle w:val="a8"/>
            </w:pPr>
            <w:r>
              <w:t>在智能座舱系统中，任务被分为不同的功能域，并基于安全影响权重进行优先级排序（Priority 1 最高）。</w:t>
            </w:r>
          </w:p>
          <w:p w14:paraId="1E4342D0" w14:textId="63649FE9" w:rsidR="00AB1459" w:rsidRDefault="00AB1459" w:rsidP="00AB1459">
            <w:pPr>
              <w:pStyle w:val="a8"/>
            </w:pPr>
            <w:r>
              <w:t>典型任务清单</w:t>
            </w:r>
            <w:r>
              <w:rPr>
                <w:rFonts w:hint="eastAsia"/>
              </w:rPr>
              <w:t>：</w:t>
            </w:r>
          </w:p>
          <w:p w14:paraId="2895244B" w14:textId="6E002CBC" w:rsidR="00AB1459" w:rsidRDefault="00AB1459" w:rsidP="00AB1459">
            <w:pPr>
              <w:pStyle w:val="a8"/>
            </w:pPr>
            <w:r>
              <w:t>安全防范类：雨天自动关窗、低电量自动开启省电模式、行车自动锁门。</w:t>
            </w:r>
          </w:p>
          <w:p w14:paraId="5963AE1F" w14:textId="17C10835" w:rsidR="00AB1459" w:rsidRPr="00AB1459" w:rsidRDefault="00AB1459" w:rsidP="00AB1459">
            <w:pPr>
              <w:pStyle w:val="a8"/>
            </w:pPr>
            <w:r>
              <w:t>环境调节类：夏日高温自动降温、进入隧道自动内循环、自动氛围灯调节。</w:t>
            </w:r>
          </w:p>
          <w:p w14:paraId="089BFEB6" w14:textId="2DD5F313" w:rsidR="00AB1459" w:rsidRDefault="00AB1459" w:rsidP="00AB1459">
            <w:pPr>
              <w:pStyle w:val="a8"/>
            </w:pPr>
            <w:r>
              <w:t>信息交互类：上班路上的日程播报、座椅调节、语音</w:t>
            </w:r>
            <w:r w:rsidR="00B61C10">
              <w:rPr>
                <w:rFonts w:hint="eastAsia"/>
              </w:rPr>
              <w:t>播报</w:t>
            </w:r>
            <w:r>
              <w:t>提醒。</w:t>
            </w:r>
          </w:p>
          <w:p w14:paraId="01851D81" w14:textId="03DAF64C" w:rsidR="00AB1459" w:rsidRDefault="00AB1459" w:rsidP="00AB1459">
            <w:pPr>
              <w:pStyle w:val="a8"/>
            </w:pPr>
            <w:r>
              <w:t>优先级排序准则</w:t>
            </w:r>
            <w:r w:rsidR="00B61C10">
              <w:rPr>
                <w:rFonts w:hint="eastAsia"/>
              </w:rPr>
              <w:t>：</w:t>
            </w:r>
          </w:p>
          <w:p w14:paraId="57C1CED4" w14:textId="565B95F1" w:rsidR="00AB1459" w:rsidRDefault="00AB1459" w:rsidP="00AB1459">
            <w:pPr>
              <w:pStyle w:val="a8"/>
            </w:pPr>
            <w:r>
              <w:t>系统采用 1-10 级优先级，数字越小级别越高，核心逻辑是：行车安全 &gt; 用户指令 &gt; 自动化舒适任务。</w:t>
            </w:r>
          </w:p>
          <w:tbl>
            <w:tblPr>
              <w:tblStyle w:val="a5"/>
              <w:tblW w:w="0" w:type="auto"/>
              <w:tblInd w:w="720" w:type="dxa"/>
              <w:tblLook w:val="04A0" w:firstRow="1" w:lastRow="0" w:firstColumn="1" w:lastColumn="0" w:noHBand="0" w:noVBand="1"/>
            </w:tblPr>
            <w:tblGrid>
              <w:gridCol w:w="1263"/>
              <w:gridCol w:w="1418"/>
              <w:gridCol w:w="2610"/>
            </w:tblGrid>
            <w:tr w:rsidR="00AB1459" w:rsidRPr="008B7475" w14:paraId="117A56F3" w14:textId="77777777" w:rsidTr="00B61C10">
              <w:tc>
                <w:tcPr>
                  <w:tcW w:w="1263" w:type="dxa"/>
                  <w:shd w:val="pct25" w:color="auto" w:fill="auto"/>
                </w:tcPr>
                <w:p w14:paraId="589A16D4" w14:textId="22FE97D6" w:rsidR="00AB1459" w:rsidRPr="008B7475" w:rsidRDefault="00AB1459" w:rsidP="00AB1459">
                  <w:pPr>
                    <w:rPr>
                      <w:sz w:val="18"/>
                      <w:szCs w:val="18"/>
                    </w:rPr>
                  </w:pPr>
                  <w:r w:rsidRPr="00AB1459">
                    <w:rPr>
                      <w:sz w:val="18"/>
                      <w:szCs w:val="18"/>
                    </w:rPr>
                    <w:t>优先级</w:t>
                  </w:r>
                </w:p>
              </w:tc>
              <w:tc>
                <w:tcPr>
                  <w:tcW w:w="1418" w:type="dxa"/>
                  <w:shd w:val="pct25" w:color="auto" w:fill="auto"/>
                </w:tcPr>
                <w:p w14:paraId="2A6AB4C2" w14:textId="266B8A08" w:rsidR="00AB1459" w:rsidRPr="008B7475" w:rsidRDefault="00AB1459" w:rsidP="00AB1459">
                  <w:pPr>
                    <w:pStyle w:val="a8"/>
                    <w:rPr>
                      <w:color w:val="000000" w:themeColor="text1"/>
                      <w:sz w:val="18"/>
                      <w:szCs w:val="18"/>
                    </w:rPr>
                  </w:pPr>
                  <w:r>
                    <w:rPr>
                      <w:rFonts w:hint="eastAsia"/>
                      <w:color w:val="000000" w:themeColor="text1"/>
                      <w:sz w:val="18"/>
                      <w:szCs w:val="18"/>
                    </w:rPr>
                    <w:t>任务类别</w:t>
                  </w:r>
                </w:p>
              </w:tc>
              <w:tc>
                <w:tcPr>
                  <w:tcW w:w="2610" w:type="dxa"/>
                  <w:shd w:val="pct25" w:color="auto" w:fill="auto"/>
                </w:tcPr>
                <w:p w14:paraId="5AA545F9" w14:textId="2611E8B9" w:rsidR="00AB1459" w:rsidRPr="008B7475" w:rsidRDefault="00AB1459" w:rsidP="00AB1459">
                  <w:pPr>
                    <w:pStyle w:val="a8"/>
                    <w:jc w:val="center"/>
                    <w:rPr>
                      <w:color w:val="000000" w:themeColor="text1"/>
                      <w:sz w:val="18"/>
                      <w:szCs w:val="18"/>
                    </w:rPr>
                  </w:pPr>
                  <w:r>
                    <w:rPr>
                      <w:rFonts w:hint="eastAsia"/>
                      <w:color w:val="000000" w:themeColor="text1"/>
                      <w:sz w:val="18"/>
                      <w:szCs w:val="18"/>
                    </w:rPr>
                    <w:t>描述</w:t>
                  </w:r>
                </w:p>
              </w:tc>
            </w:tr>
            <w:tr w:rsidR="00AB1459" w:rsidRPr="008B7475" w14:paraId="5050BAFA" w14:textId="77777777" w:rsidTr="00B61C10">
              <w:tc>
                <w:tcPr>
                  <w:tcW w:w="1263" w:type="dxa"/>
                </w:tcPr>
                <w:p w14:paraId="1D665490" w14:textId="2B2B2542" w:rsidR="00AB1459" w:rsidRPr="008B7475" w:rsidRDefault="00AB1459" w:rsidP="00AB1459">
                  <w:pPr>
                    <w:pStyle w:val="a8"/>
                    <w:rPr>
                      <w:color w:val="000000" w:themeColor="text1"/>
                      <w:sz w:val="15"/>
                      <w:szCs w:val="15"/>
                    </w:rPr>
                  </w:pPr>
                  <w:r w:rsidRPr="00AB1459">
                    <w:rPr>
                      <w:color w:val="000000" w:themeColor="text1"/>
                      <w:sz w:val="15"/>
                      <w:szCs w:val="15"/>
                    </w:rPr>
                    <w:t>P1 (1-2)</w:t>
                  </w:r>
                </w:p>
              </w:tc>
              <w:tc>
                <w:tcPr>
                  <w:tcW w:w="1418" w:type="dxa"/>
                </w:tcPr>
                <w:p w14:paraId="79C6D932" w14:textId="7B2D6BE2" w:rsidR="00AB1459" w:rsidRPr="008B7475" w:rsidRDefault="00AB1459" w:rsidP="00AB1459">
                  <w:pPr>
                    <w:pStyle w:val="a8"/>
                    <w:rPr>
                      <w:color w:val="000000" w:themeColor="text1"/>
                      <w:sz w:val="15"/>
                      <w:szCs w:val="15"/>
                    </w:rPr>
                  </w:pPr>
                  <w:r>
                    <w:rPr>
                      <w:rFonts w:hint="eastAsia"/>
                      <w:color w:val="000000" w:themeColor="text1"/>
                      <w:sz w:val="15"/>
                      <w:szCs w:val="15"/>
                    </w:rPr>
                    <w:t>紧急安全类</w:t>
                  </w:r>
                </w:p>
              </w:tc>
              <w:tc>
                <w:tcPr>
                  <w:tcW w:w="2610" w:type="dxa"/>
                </w:tcPr>
                <w:p w14:paraId="5C875EE7" w14:textId="55F4868D" w:rsidR="00AB1459" w:rsidRPr="008B7475" w:rsidRDefault="00AB1459" w:rsidP="00AB1459">
                  <w:pPr>
                    <w:pStyle w:val="a8"/>
                    <w:rPr>
                      <w:color w:val="000000" w:themeColor="text1"/>
                      <w:sz w:val="15"/>
                      <w:szCs w:val="15"/>
                    </w:rPr>
                  </w:pPr>
                  <w:r w:rsidRPr="00AB1459">
                    <w:rPr>
                      <w:color w:val="000000" w:themeColor="text1"/>
                      <w:sz w:val="15"/>
                      <w:szCs w:val="15"/>
                    </w:rPr>
                    <w:t>由系统感知的安全隐患（如：车门未关、碰撞预警）触发的任务。可抢占一切资源。</w:t>
                  </w:r>
                </w:p>
              </w:tc>
            </w:tr>
            <w:tr w:rsidR="00AB1459" w:rsidRPr="008B7475" w14:paraId="03E641FE" w14:textId="77777777" w:rsidTr="00B61C10">
              <w:tc>
                <w:tcPr>
                  <w:tcW w:w="1263" w:type="dxa"/>
                </w:tcPr>
                <w:p w14:paraId="4421FAB6" w14:textId="3073A734" w:rsidR="00AB1459" w:rsidRPr="008B7475" w:rsidRDefault="00AB1459" w:rsidP="00AB1459">
                  <w:pPr>
                    <w:pStyle w:val="a8"/>
                    <w:rPr>
                      <w:color w:val="000000" w:themeColor="text1"/>
                      <w:sz w:val="15"/>
                      <w:szCs w:val="15"/>
                    </w:rPr>
                  </w:pPr>
                  <w:r w:rsidRPr="00AB1459">
                    <w:rPr>
                      <w:color w:val="000000" w:themeColor="text1"/>
                      <w:sz w:val="15"/>
                      <w:szCs w:val="15"/>
                    </w:rPr>
                    <w:t>P2 (3-4)</w:t>
                  </w:r>
                </w:p>
              </w:tc>
              <w:tc>
                <w:tcPr>
                  <w:tcW w:w="1418" w:type="dxa"/>
                </w:tcPr>
                <w:p w14:paraId="669BF58D" w14:textId="1B9CDFB2" w:rsidR="00AB1459" w:rsidRPr="008B7475" w:rsidRDefault="00AB1459" w:rsidP="00AB1459">
                  <w:pPr>
                    <w:pStyle w:val="a8"/>
                    <w:rPr>
                      <w:color w:val="000000" w:themeColor="text1"/>
                      <w:sz w:val="15"/>
                      <w:szCs w:val="15"/>
                    </w:rPr>
                  </w:pPr>
                  <w:r>
                    <w:rPr>
                      <w:rFonts w:hint="eastAsia"/>
                      <w:color w:val="000000" w:themeColor="text1"/>
                      <w:sz w:val="15"/>
                      <w:szCs w:val="15"/>
                    </w:rPr>
                    <w:t>实时驾驶类</w:t>
                  </w:r>
                </w:p>
              </w:tc>
              <w:tc>
                <w:tcPr>
                  <w:tcW w:w="2610" w:type="dxa"/>
                </w:tcPr>
                <w:p w14:paraId="08280F79" w14:textId="17CD03E6" w:rsidR="00AB1459" w:rsidRPr="008B7475" w:rsidRDefault="00AB1459" w:rsidP="00AB1459">
                  <w:pPr>
                    <w:pStyle w:val="a8"/>
                    <w:rPr>
                      <w:color w:val="000000" w:themeColor="text1"/>
                      <w:sz w:val="15"/>
                      <w:szCs w:val="15"/>
                    </w:rPr>
                  </w:pPr>
                  <w:r w:rsidRPr="00AB1459">
                    <w:rPr>
                      <w:color w:val="000000" w:themeColor="text1"/>
                      <w:sz w:val="15"/>
                      <w:szCs w:val="15"/>
                    </w:rPr>
                    <w:t>导航指引、ADAS 辅助提醒等直接影响当前驾驶的任务。</w:t>
                  </w:r>
                </w:p>
              </w:tc>
            </w:tr>
            <w:tr w:rsidR="00AB1459" w:rsidRPr="008B7475" w14:paraId="69D1C095" w14:textId="77777777" w:rsidTr="00B61C10">
              <w:tc>
                <w:tcPr>
                  <w:tcW w:w="1263" w:type="dxa"/>
                </w:tcPr>
                <w:p w14:paraId="337E671F" w14:textId="7F136003" w:rsidR="00AB1459" w:rsidRPr="008B7475" w:rsidRDefault="00AB1459" w:rsidP="00AB1459">
                  <w:pPr>
                    <w:pStyle w:val="a8"/>
                    <w:rPr>
                      <w:color w:val="000000" w:themeColor="text1"/>
                      <w:sz w:val="15"/>
                      <w:szCs w:val="15"/>
                    </w:rPr>
                  </w:pPr>
                  <w:r w:rsidRPr="00AB1459">
                    <w:rPr>
                      <w:color w:val="000000" w:themeColor="text1"/>
                      <w:sz w:val="15"/>
                      <w:szCs w:val="15"/>
                    </w:rPr>
                    <w:t>P3 (5-</w:t>
                  </w:r>
                  <w:r>
                    <w:rPr>
                      <w:color w:val="000000" w:themeColor="text1"/>
                      <w:sz w:val="15"/>
                      <w:szCs w:val="15"/>
                    </w:rPr>
                    <w:t>10</w:t>
                  </w:r>
                  <w:r w:rsidRPr="00AB1459">
                    <w:rPr>
                      <w:color w:val="000000" w:themeColor="text1"/>
                      <w:sz w:val="15"/>
                      <w:szCs w:val="15"/>
                    </w:rPr>
                    <w:t>)</w:t>
                  </w:r>
                </w:p>
              </w:tc>
              <w:tc>
                <w:tcPr>
                  <w:tcW w:w="1418" w:type="dxa"/>
                </w:tcPr>
                <w:p w14:paraId="1346CC6F" w14:textId="02D567F1" w:rsidR="00AB1459" w:rsidRPr="008B7475" w:rsidRDefault="00AB1459" w:rsidP="00AB1459">
                  <w:pPr>
                    <w:pStyle w:val="a8"/>
                    <w:rPr>
                      <w:color w:val="000000" w:themeColor="text1"/>
                      <w:sz w:val="15"/>
                      <w:szCs w:val="15"/>
                    </w:rPr>
                  </w:pPr>
                  <w:r>
                    <w:rPr>
                      <w:rFonts w:hint="eastAsia"/>
                      <w:color w:val="000000" w:themeColor="text1"/>
                      <w:sz w:val="15"/>
                      <w:szCs w:val="15"/>
                    </w:rPr>
                    <w:t>非安全驾驶类</w:t>
                  </w:r>
                  <w:r w:rsidRPr="00AB1459">
                    <w:rPr>
                      <w:color w:val="000000" w:themeColor="text1"/>
                      <w:sz w:val="15"/>
                      <w:szCs w:val="15"/>
                    </w:rPr>
                    <w:t>指令</w:t>
                  </w:r>
                </w:p>
              </w:tc>
              <w:tc>
                <w:tcPr>
                  <w:tcW w:w="2610" w:type="dxa"/>
                </w:tcPr>
                <w:p w14:paraId="1E1D6C55" w14:textId="251E12A8" w:rsidR="00AB1459" w:rsidRPr="008B7475" w:rsidRDefault="00AB1459" w:rsidP="00AB1459">
                  <w:pPr>
                    <w:pStyle w:val="a8"/>
                    <w:rPr>
                      <w:color w:val="000000" w:themeColor="text1"/>
                      <w:sz w:val="15"/>
                      <w:szCs w:val="15"/>
                    </w:rPr>
                  </w:pPr>
                  <w:r>
                    <w:rPr>
                      <w:rFonts w:hint="eastAsia"/>
                      <w:color w:val="000000" w:themeColor="text1"/>
                      <w:sz w:val="15"/>
                      <w:szCs w:val="15"/>
                    </w:rPr>
                    <w:t>座舱舒适度、多媒体等</w:t>
                  </w:r>
                </w:p>
              </w:tc>
            </w:tr>
          </w:tbl>
          <w:p w14:paraId="32D4B705" w14:textId="77777777" w:rsidR="00AB1459" w:rsidRPr="00AB1459" w:rsidRDefault="00AB1459" w:rsidP="00AB1459">
            <w:pPr>
              <w:pStyle w:val="a8"/>
              <w:rPr>
                <w:b/>
                <w:bCs/>
              </w:rPr>
            </w:pPr>
            <w:r w:rsidRPr="00AB1459">
              <w:rPr>
                <w:b/>
                <w:bCs/>
              </w:rPr>
              <w:t>签名校验的具体内容，校验通过与不通过的情况？</w:t>
            </w:r>
          </w:p>
          <w:p w14:paraId="6F39363B" w14:textId="212551CD" w:rsidR="00AB1459" w:rsidRDefault="00AB1459" w:rsidP="00AB1459">
            <w:pPr>
              <w:pStyle w:val="a8"/>
            </w:pPr>
            <w:r>
              <w:t>签名校验是为了防止任务配置文件（JSON）在存储或传输过程中被恶意篡改，确保执行的“合规性”。</w:t>
            </w:r>
          </w:p>
          <w:p w14:paraId="00E2574B" w14:textId="01446989" w:rsidR="00AB1459" w:rsidRDefault="00AB1459" w:rsidP="009C734E">
            <w:pPr>
              <w:pStyle w:val="a8"/>
              <w:numPr>
                <w:ilvl w:val="0"/>
                <w:numId w:val="11"/>
              </w:numPr>
            </w:pPr>
            <w:r>
              <w:t>签名校验的具体内容</w:t>
            </w:r>
          </w:p>
          <w:p w14:paraId="063B946B" w14:textId="77777777" w:rsidR="00AB1459" w:rsidRDefault="00AB1459" w:rsidP="00AB1459">
            <w:pPr>
              <w:pStyle w:val="a8"/>
            </w:pPr>
            <w:r>
              <w:t xml:space="preserve">哈希摘要 (Hash Digest)：对 </w:t>
            </w:r>
            <w:proofErr w:type="spellStart"/>
            <w:r>
              <w:t>input.json</w:t>
            </w:r>
            <w:proofErr w:type="spellEnd"/>
            <w:r>
              <w:t xml:space="preserve"> 和 </w:t>
            </w:r>
            <w:proofErr w:type="spellStart"/>
            <w:r>
              <w:t>output.json</w:t>
            </w:r>
            <w:proofErr w:type="spellEnd"/>
            <w:r>
              <w:t xml:space="preserve"> 的全部文本内容进行 SHA-256 计算得到的原始指纹。</w:t>
            </w:r>
          </w:p>
          <w:p w14:paraId="36B97AE1" w14:textId="77777777" w:rsidR="00AB1459" w:rsidRDefault="00AB1459" w:rsidP="00AB1459">
            <w:pPr>
              <w:pStyle w:val="a8"/>
            </w:pPr>
          </w:p>
          <w:p w14:paraId="5047E3EA" w14:textId="1108FED8" w:rsidR="00AB1459" w:rsidRDefault="00AB1459" w:rsidP="00AB1459">
            <w:pPr>
              <w:pStyle w:val="a8"/>
            </w:pPr>
            <w:r>
              <w:t>数字签名 (Digital Signature)：使用厂商预留的私钥对上述哈希摘要进行加密后的密文。</w:t>
            </w:r>
          </w:p>
          <w:p w14:paraId="10AFCFA1" w14:textId="50ACD234" w:rsidR="00AB1459" w:rsidRDefault="00AB1459" w:rsidP="00AB1459">
            <w:pPr>
              <w:pStyle w:val="a8"/>
            </w:pPr>
            <w:r>
              <w:t xml:space="preserve">公钥 (Public Key)：内置在 </w:t>
            </w:r>
            <w:proofErr w:type="spellStart"/>
            <w:r>
              <w:t>MainService</w:t>
            </w:r>
            <w:proofErr w:type="spellEnd"/>
            <w:r>
              <w:t xml:space="preserve"> 安全沙箱中的校验密钥，用于解密签名。</w:t>
            </w:r>
          </w:p>
          <w:p w14:paraId="43BCFDF9" w14:textId="389165DE" w:rsidR="00AB1459" w:rsidRDefault="00AB1459" w:rsidP="009C734E">
            <w:pPr>
              <w:pStyle w:val="a8"/>
              <w:numPr>
                <w:ilvl w:val="0"/>
                <w:numId w:val="11"/>
              </w:numPr>
            </w:pPr>
            <w:r>
              <w:t>校验通过的情况</w:t>
            </w:r>
          </w:p>
          <w:p w14:paraId="67AABCED" w14:textId="5D52E876" w:rsidR="00AB1459" w:rsidRDefault="00AB1459" w:rsidP="00AB1459">
            <w:pPr>
              <w:pStyle w:val="a8"/>
            </w:pPr>
            <w:r>
              <w:t>完整性一致：解析出来的哈希值与通过公钥解密签名得到的哈希值完全匹配。</w:t>
            </w:r>
          </w:p>
          <w:p w14:paraId="626F6B12" w14:textId="068CA998" w:rsidR="00AB1459" w:rsidRDefault="00AB1459" w:rsidP="00AB1459">
            <w:pPr>
              <w:pStyle w:val="a8"/>
            </w:pPr>
            <w:r>
              <w:t xml:space="preserve">来源可信：任务是由系统预置或通过认证的 </w:t>
            </w:r>
            <w:proofErr w:type="spellStart"/>
            <w:r>
              <w:t>NewTaskActivity</w:t>
            </w:r>
            <w:proofErr w:type="spellEnd"/>
            <w:r>
              <w:t xml:space="preserve"> 生成，且其开发者的数字签名属于白名单范围内。</w:t>
            </w:r>
          </w:p>
          <w:p w14:paraId="1F8A53D6" w14:textId="1A7145BA" w:rsidR="00AB1459" w:rsidRDefault="00AB1459" w:rsidP="00AB1459">
            <w:pPr>
              <w:pStyle w:val="a8"/>
            </w:pPr>
            <w:r>
              <w:t>时间戳有效：签名附带的有效期未过期，防止过时的旧配置被重放攻击。</w:t>
            </w:r>
          </w:p>
          <w:p w14:paraId="18BEE9E6" w14:textId="3CFDB8DC" w:rsidR="00AB1459" w:rsidRDefault="00AB1459" w:rsidP="009C734E">
            <w:pPr>
              <w:pStyle w:val="a8"/>
              <w:numPr>
                <w:ilvl w:val="0"/>
                <w:numId w:val="11"/>
              </w:numPr>
            </w:pPr>
            <w:r>
              <w:t>校验不通过的情况（系统将拒绝执行并报警）</w:t>
            </w:r>
          </w:p>
          <w:p w14:paraId="33628A3C" w14:textId="56DA941F" w:rsidR="00AB1459" w:rsidRDefault="00AB1459" w:rsidP="00AB1459">
            <w:pPr>
              <w:pStyle w:val="a8"/>
            </w:pPr>
            <w:r>
              <w:t xml:space="preserve">非法篡改：黑客通过文件管理器手动修改了 </w:t>
            </w:r>
            <w:proofErr w:type="spellStart"/>
            <w:r>
              <w:t>output.json</w:t>
            </w:r>
            <w:proofErr w:type="spellEnd"/>
            <w:r>
              <w:t xml:space="preserve"> 中的车速限制值。由于内容变了，哈希比对会直接失败。</w:t>
            </w:r>
          </w:p>
          <w:p w14:paraId="3AC95BB8" w14:textId="2E92F555" w:rsidR="00AB1459" w:rsidRPr="00AB1459" w:rsidRDefault="00AB1459" w:rsidP="00AB1459">
            <w:pPr>
              <w:pStyle w:val="a8"/>
            </w:pPr>
            <w:r>
              <w:t>签名伪造：配置文件没有签名，或者签名使用了非法的第三方私钥生成，公钥解密失败。</w:t>
            </w:r>
          </w:p>
          <w:p w14:paraId="129422F5" w14:textId="59D07E87" w:rsidR="00AB1459" w:rsidRPr="00AB1459" w:rsidRDefault="00AB1459" w:rsidP="00AB1459">
            <w:pPr>
              <w:pStyle w:val="a8"/>
            </w:pPr>
            <w:r>
              <w:t xml:space="preserve">权限越界：任务包含未授权的敏感动作（如通过非官方任务控制制动系统），且签名中的 </w:t>
            </w:r>
            <w:proofErr w:type="spellStart"/>
            <w:r>
              <w:t>CapabilityScope</w:t>
            </w:r>
            <w:proofErr w:type="spellEnd"/>
            <w:r>
              <w:t>（权限范围）校验不通过。</w:t>
            </w:r>
          </w:p>
          <w:p w14:paraId="08FD761C" w14:textId="1A11E17E" w:rsidR="00AB1459" w:rsidRPr="00AB1459" w:rsidRDefault="00AB1459" w:rsidP="00AB1459">
            <w:pPr>
              <w:pStyle w:val="a8"/>
              <w:rPr>
                <w:b/>
                <w:bCs/>
              </w:rPr>
            </w:pPr>
            <w:r w:rsidRPr="00AB1459">
              <w:rPr>
                <w:rFonts w:hint="eastAsia"/>
                <w:b/>
                <w:bCs/>
              </w:rPr>
              <w:t>图6中的耗尽和未耗尽：指系统中设定重试次数是否达到上限</w:t>
            </w:r>
          </w:p>
          <w:p w14:paraId="2296D72A" w14:textId="54E4AF6A" w:rsidR="00AB1459" w:rsidRDefault="00AB1459" w:rsidP="00AB1459">
            <w:pPr>
              <w:pStyle w:val="a8"/>
            </w:pPr>
            <w:r>
              <w:rPr>
                <w:rFonts w:hint="eastAsia"/>
              </w:rPr>
              <w:t>未耗尽：系统设定的重试次数未达到上限</w:t>
            </w:r>
          </w:p>
          <w:p w14:paraId="642A600E" w14:textId="72C480CB" w:rsidR="00AB1459" w:rsidRPr="00AB1459" w:rsidRDefault="00AB1459" w:rsidP="00AB1459">
            <w:pPr>
              <w:pStyle w:val="a8"/>
            </w:pPr>
            <w:r>
              <w:rPr>
                <w:rFonts w:hint="eastAsia"/>
              </w:rPr>
              <w:t>耗尽：系统设定的重试次数已全部用完</w:t>
            </w:r>
          </w:p>
          <w:p w14:paraId="178ADC79" w14:textId="77777777" w:rsidR="007E3C72" w:rsidRPr="007E3C72" w:rsidRDefault="007E3C72" w:rsidP="007E3C72">
            <w:pPr>
              <w:pStyle w:val="3"/>
              <w:rPr>
                <w:sz w:val="24"/>
                <w:szCs w:val="24"/>
              </w:rPr>
            </w:pPr>
            <w:r w:rsidRPr="007E3C72">
              <w:rPr>
                <w:sz w:val="24"/>
                <w:szCs w:val="24"/>
              </w:rPr>
              <w:t>4. 验证期：影子模式与低风险门禁</w:t>
            </w:r>
          </w:p>
          <w:p w14:paraId="4538BAC4" w14:textId="77777777" w:rsidR="007E3C72" w:rsidRPr="007E3C72" w:rsidRDefault="007E3C72" w:rsidP="009C734E">
            <w:pPr>
              <w:pStyle w:val="a8"/>
              <w:numPr>
                <w:ilvl w:val="0"/>
                <w:numId w:val="6"/>
              </w:numPr>
            </w:pPr>
            <w:r w:rsidRPr="007E3C72">
              <w:rPr>
                <w:b/>
                <w:bCs/>
              </w:rPr>
              <w:t>技术手段</w:t>
            </w:r>
            <w:r w:rsidRPr="007E3C72">
              <w:t>：系统支持“影子模式”运行链路。</w:t>
            </w:r>
          </w:p>
          <w:p w14:paraId="2C61BC82" w14:textId="77777777" w:rsidR="007E3C72" w:rsidRDefault="007E3C72" w:rsidP="009C734E">
            <w:pPr>
              <w:pStyle w:val="a8"/>
              <w:numPr>
                <w:ilvl w:val="0"/>
                <w:numId w:val="6"/>
              </w:numPr>
            </w:pPr>
            <w:r w:rsidRPr="007E3C72">
              <w:rPr>
                <w:b/>
                <w:bCs/>
              </w:rPr>
              <w:t>要点</w:t>
            </w:r>
            <w:r w:rsidRPr="007E3C72">
              <w:t>：新配置下发后，系统在后台进行“干跑（Dry Run）”，即逻辑全流程模拟但屏蔽物理层输出。通过对比预期结果与车辆实际状态，当成功率、时延</w:t>
            </w:r>
            <w:r w:rsidRPr="007E3C72">
              <w:lastRenderedPageBreak/>
              <w:t>等指标达到门禁阈值后，才准许进入灰度转正流程</w:t>
            </w:r>
          </w:p>
          <w:p w14:paraId="504B8647" w14:textId="17E9B7CD" w:rsidR="00721D2D" w:rsidRPr="007E3C72" w:rsidRDefault="00721D2D" w:rsidP="00BC48FF">
            <w:pPr>
              <w:pStyle w:val="a8"/>
            </w:pPr>
          </w:p>
          <w:p w14:paraId="2EFF7F11" w14:textId="408F98F1" w:rsidR="003B1186" w:rsidRPr="00721D2D" w:rsidRDefault="003B1186" w:rsidP="00FD6534">
            <w:pPr>
              <w:shd w:val="clear" w:color="auto" w:fill="FFFFFF"/>
              <w:textAlignment w:val="baseline"/>
            </w:pPr>
          </w:p>
        </w:tc>
      </w:tr>
      <w:tr w:rsidR="00981CA6" w14:paraId="7D3D3691" w14:textId="77777777" w:rsidTr="009D17FD">
        <w:tc>
          <w:tcPr>
            <w:tcW w:w="3114" w:type="dxa"/>
          </w:tcPr>
          <w:p w14:paraId="0046FA37" w14:textId="77777777" w:rsidR="003B1186" w:rsidRDefault="003B1186" w:rsidP="00122D94">
            <w:pPr>
              <w:pStyle w:val="a3"/>
            </w:pPr>
            <w:r>
              <w:rPr>
                <w:rFonts w:hint="eastAsia"/>
              </w:rPr>
              <w:lastRenderedPageBreak/>
              <w:t>有益效果</w:t>
            </w:r>
          </w:p>
          <w:p w14:paraId="3DF9D18B" w14:textId="77777777" w:rsidR="003B1186" w:rsidRDefault="003B1186" w:rsidP="00122D94">
            <w:r>
              <w:t>(本发明创造与现有技术相</w:t>
            </w:r>
            <w:r>
              <w:rPr>
                <w:rFonts w:hint="eastAsia"/>
              </w:rPr>
              <w:t>比</w:t>
            </w:r>
            <w:r>
              <w:t>,所具有的优点和积极效</w:t>
            </w:r>
            <w:r>
              <w:rPr>
                <w:rFonts w:hint="eastAsia"/>
              </w:rPr>
              <w:t>果。</w:t>
            </w:r>
            <w:r>
              <w:t>)</w:t>
            </w:r>
          </w:p>
        </w:tc>
        <w:tc>
          <w:tcPr>
            <w:tcW w:w="6237" w:type="dxa"/>
            <w:tcBorders>
              <w:bottom w:val="single" w:sz="4" w:space="0" w:color="auto"/>
            </w:tcBorders>
          </w:tcPr>
          <w:p w14:paraId="6F78E9FF" w14:textId="77777777" w:rsidR="003E7E51" w:rsidRDefault="003E7E51" w:rsidP="003E7E51">
            <w:pPr>
              <w:pStyle w:val="a8"/>
            </w:pPr>
            <w:r>
              <w:t>与现有以简单条件—动作或通用行为树控制为主的座舱联动方案相比，本发明至少具有以下优点与积极效果：</w:t>
            </w:r>
          </w:p>
          <w:p w14:paraId="33074D3D" w14:textId="276B393E" w:rsidR="007E3C72" w:rsidRDefault="007E3C72" w:rsidP="009C734E">
            <w:pPr>
              <w:pStyle w:val="a8"/>
              <w:numPr>
                <w:ilvl w:val="0"/>
                <w:numId w:val="1"/>
              </w:numPr>
            </w:pPr>
            <w:r>
              <w:t>确定性触发：利用时间窗仲裁和 K-of-N 判定，有效解决了传感器边缘抖动引起的误触发，使自动化任务更“聪明”。</w:t>
            </w:r>
          </w:p>
          <w:p w14:paraId="1D66ABC5" w14:textId="0885A748" w:rsidR="007E3C72" w:rsidRDefault="007E3C72" w:rsidP="009C734E">
            <w:pPr>
              <w:pStyle w:val="a8"/>
              <w:numPr>
                <w:ilvl w:val="0"/>
                <w:numId w:val="1"/>
              </w:numPr>
            </w:pPr>
            <w:r>
              <w:t>原子化执行：通过行为树的补偿机制和指令代理的资源锁，确保了车控动作要么完整成功，要么安全回滚，避免了中间态异常。</w:t>
            </w:r>
          </w:p>
          <w:p w14:paraId="36124005" w14:textId="41C2C01F" w:rsidR="007E3C72" w:rsidRDefault="007E3C72" w:rsidP="009C734E">
            <w:pPr>
              <w:pStyle w:val="a8"/>
              <w:numPr>
                <w:ilvl w:val="0"/>
                <w:numId w:val="1"/>
              </w:numPr>
            </w:pPr>
            <w:r>
              <w:t>闭环安全：编译期的安全注入防止了非法逻辑产生；影子验证机制确保了新功能的上线风险可控，实现了“数据支撑上线”而非“经验上线”。</w:t>
            </w:r>
          </w:p>
          <w:p w14:paraId="33E898DD" w14:textId="752ED947" w:rsidR="003B1186" w:rsidRPr="00721D2D" w:rsidRDefault="007E3C72" w:rsidP="009C734E">
            <w:pPr>
              <w:pStyle w:val="a8"/>
              <w:numPr>
                <w:ilvl w:val="0"/>
                <w:numId w:val="1"/>
              </w:numPr>
            </w:pPr>
            <w:r>
              <w:t>解耦与扩展：采用配置文件驱动，使得业务逻辑与 Android 底层代码解耦，大幅提升了座舱场景的迭代效率。</w:t>
            </w:r>
          </w:p>
        </w:tc>
      </w:tr>
      <w:tr w:rsidR="00981CA6" w14:paraId="540C1C6F" w14:textId="77777777" w:rsidTr="009D17FD">
        <w:tc>
          <w:tcPr>
            <w:tcW w:w="3114" w:type="dxa"/>
          </w:tcPr>
          <w:p w14:paraId="3063422D" w14:textId="77777777" w:rsidR="003B1186" w:rsidRDefault="003B1186" w:rsidP="003B1186">
            <w:pPr>
              <w:rPr>
                <w:b/>
                <w:bCs/>
                <w:kern w:val="28"/>
                <w:sz w:val="32"/>
                <w:szCs w:val="32"/>
              </w:rPr>
            </w:pPr>
            <w:r w:rsidRPr="003B1186">
              <w:rPr>
                <w:rFonts w:hint="eastAsia"/>
                <w:b/>
                <w:bCs/>
                <w:kern w:val="28"/>
                <w:sz w:val="32"/>
                <w:szCs w:val="32"/>
              </w:rPr>
              <w:t>附图及其简要说明</w:t>
            </w:r>
          </w:p>
          <w:p w14:paraId="6AEE8898" w14:textId="77777777" w:rsidR="003B1186" w:rsidRDefault="003B1186" w:rsidP="003B1186">
            <w:r>
              <w:t>(包括示意图、流程图、框图</w:t>
            </w:r>
            <w:r>
              <w:rPr>
                <w:rFonts w:hint="eastAsia"/>
              </w:rPr>
              <w:t>和电路图等等</w:t>
            </w:r>
            <w:r>
              <w:t>)</w:t>
            </w:r>
          </w:p>
          <w:p w14:paraId="5BFB1DA9" w14:textId="77777777" w:rsidR="003B1186" w:rsidRDefault="003B1186" w:rsidP="003B1186">
            <w:r>
              <w:t>(如果有,或者此栏不够,请</w:t>
            </w:r>
          </w:p>
          <w:p w14:paraId="4BADD2B5" w14:textId="77777777" w:rsidR="003B1186" w:rsidRDefault="003B1186" w:rsidP="003B1186">
            <w:r>
              <w:rPr>
                <w:rFonts w:hint="eastAsia"/>
              </w:rPr>
              <w:t>用附页</w:t>
            </w:r>
            <w:r>
              <w:t>)</w:t>
            </w:r>
          </w:p>
        </w:tc>
        <w:tc>
          <w:tcPr>
            <w:tcW w:w="6237" w:type="dxa"/>
            <w:tcBorders>
              <w:top w:val="single" w:sz="4" w:space="0" w:color="auto"/>
            </w:tcBorders>
          </w:tcPr>
          <w:p w14:paraId="66793C53" w14:textId="54024671" w:rsidR="00DA11FB" w:rsidRDefault="00850DED" w:rsidP="003B1186">
            <w:r>
              <w:rPr>
                <w:rFonts w:hint="eastAsia"/>
              </w:rPr>
              <w:t>见附页</w:t>
            </w:r>
          </w:p>
        </w:tc>
      </w:tr>
    </w:tbl>
    <w:p w14:paraId="6FABB7D2" w14:textId="77777777" w:rsidR="003B1186" w:rsidRDefault="003B1186" w:rsidP="003B1186"/>
    <w:p w14:paraId="29B7E9E7" w14:textId="4D13F88A" w:rsidR="00850DED" w:rsidRDefault="00850DED">
      <w:r>
        <w:br w:type="page"/>
      </w:r>
    </w:p>
    <w:p w14:paraId="3CEE4899" w14:textId="5DC6FE6E" w:rsidR="003B1186" w:rsidRDefault="00456148" w:rsidP="00456148">
      <w:r>
        <w:rPr>
          <w:rFonts w:hint="eastAsia"/>
        </w:rPr>
        <w:lastRenderedPageBreak/>
        <w:t>1.整体架构流程图一设计:</w:t>
      </w:r>
    </w:p>
    <w:p w14:paraId="2E878808" w14:textId="3E4F3B1F" w:rsidR="00456148" w:rsidRDefault="00456148" w:rsidP="00456148">
      <w:r>
        <w:rPr>
          <w:rFonts w:hint="eastAsia"/>
          <w:noProof/>
        </w:rPr>
        <w:drawing>
          <wp:inline distT="0" distB="0" distL="0" distR="0" wp14:anchorId="70D018A0" wp14:editId="1212E67F">
            <wp:extent cx="4089862" cy="721515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6601" cy="7403457"/>
                    </a:xfrm>
                    <a:prstGeom prst="rect">
                      <a:avLst/>
                    </a:prstGeom>
                  </pic:spPr>
                </pic:pic>
              </a:graphicData>
            </a:graphic>
          </wp:inline>
        </w:drawing>
      </w:r>
      <w:r>
        <w:br/>
      </w:r>
    </w:p>
    <w:p w14:paraId="009BD707" w14:textId="636EA7A2" w:rsidR="00456148" w:rsidRDefault="00456148">
      <w:r>
        <w:br w:type="page"/>
      </w:r>
    </w:p>
    <w:p w14:paraId="6C060734" w14:textId="67A6DB0E" w:rsidR="00456148" w:rsidRDefault="00456148" w:rsidP="00456148">
      <w:r>
        <w:rPr>
          <w:rFonts w:hint="eastAsia"/>
        </w:rPr>
        <w:lastRenderedPageBreak/>
        <w:t>2</w:t>
      </w:r>
      <w:r>
        <w:t>.</w:t>
      </w:r>
      <w:r w:rsidRPr="00456148">
        <w:t>任务编译与安全守卫注入流程图</w:t>
      </w:r>
      <w:r>
        <w:rPr>
          <w:rFonts w:hint="eastAsia"/>
        </w:rPr>
        <w:t>二：</w:t>
      </w:r>
      <w:r>
        <w:br/>
      </w:r>
      <w:r>
        <w:rPr>
          <w:rFonts w:hint="eastAsia"/>
          <w:noProof/>
        </w:rPr>
        <w:drawing>
          <wp:inline distT="0" distB="0" distL="0" distR="0" wp14:anchorId="3BBB34A4" wp14:editId="5F083C45">
            <wp:extent cx="2204365" cy="7182196"/>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16072" cy="7220341"/>
                    </a:xfrm>
                    <a:prstGeom prst="rect">
                      <a:avLst/>
                    </a:prstGeom>
                  </pic:spPr>
                </pic:pic>
              </a:graphicData>
            </a:graphic>
          </wp:inline>
        </w:drawing>
      </w:r>
      <w:r>
        <w:br/>
      </w:r>
    </w:p>
    <w:p w14:paraId="072E8F0B" w14:textId="77777777" w:rsidR="00456148" w:rsidRDefault="00456148">
      <w:r>
        <w:br w:type="page"/>
      </w:r>
    </w:p>
    <w:p w14:paraId="2B4DEDC1" w14:textId="26A65B12" w:rsidR="00456148" w:rsidRDefault="00456148" w:rsidP="00456148">
      <w:r>
        <w:rPr>
          <w:rFonts w:hint="eastAsia"/>
        </w:rPr>
        <w:lastRenderedPageBreak/>
        <w:t>3</w:t>
      </w:r>
      <w:r>
        <w:t>.</w:t>
      </w:r>
      <w:r w:rsidRPr="00456148">
        <w:t>多源触发仲裁与证明生成</w:t>
      </w:r>
      <w:r>
        <w:rPr>
          <w:rFonts w:hint="eastAsia"/>
        </w:rPr>
        <w:t>流程图三：</w:t>
      </w:r>
    </w:p>
    <w:p w14:paraId="24D2060B" w14:textId="2DAEF68B" w:rsidR="00456148" w:rsidRDefault="00456148" w:rsidP="00456148">
      <w:r>
        <w:rPr>
          <w:rFonts w:hint="eastAsia"/>
          <w:noProof/>
        </w:rPr>
        <w:drawing>
          <wp:inline distT="0" distB="0" distL="0" distR="0" wp14:anchorId="1C284499" wp14:editId="6E3695A6">
            <wp:extent cx="5274310" cy="54076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5407660"/>
                    </a:xfrm>
                    <a:prstGeom prst="rect">
                      <a:avLst/>
                    </a:prstGeom>
                  </pic:spPr>
                </pic:pic>
              </a:graphicData>
            </a:graphic>
          </wp:inline>
        </w:drawing>
      </w:r>
      <w:r>
        <w:br/>
      </w:r>
    </w:p>
    <w:p w14:paraId="2C34F196" w14:textId="77777777" w:rsidR="00456148" w:rsidRDefault="00456148">
      <w:r>
        <w:br w:type="page"/>
      </w:r>
    </w:p>
    <w:p w14:paraId="4D7F74C1" w14:textId="40BB79F0" w:rsidR="00456148" w:rsidRDefault="00456148" w:rsidP="00456148">
      <w:r>
        <w:lastRenderedPageBreak/>
        <w:t>4.</w:t>
      </w:r>
      <w:r w:rsidR="006A3DA1" w:rsidRPr="006A3DA1">
        <w:t>跨进程幂等执行与资源锁</w:t>
      </w:r>
      <w:r w:rsidR="006A3DA1">
        <w:rPr>
          <w:rFonts w:hint="eastAsia"/>
        </w:rPr>
        <w:t>流程图四：</w:t>
      </w:r>
    </w:p>
    <w:p w14:paraId="170DA42E" w14:textId="43B8B755" w:rsidR="00456148" w:rsidRDefault="00456148" w:rsidP="00456148">
      <w:r>
        <w:rPr>
          <w:rFonts w:hint="eastAsia"/>
          <w:noProof/>
        </w:rPr>
        <w:drawing>
          <wp:inline distT="0" distB="0" distL="0" distR="0" wp14:anchorId="3829AC26" wp14:editId="1D9D28BF">
            <wp:extent cx="3649288" cy="4937479"/>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2290" cy="4955071"/>
                    </a:xfrm>
                    <a:prstGeom prst="rect">
                      <a:avLst/>
                    </a:prstGeom>
                  </pic:spPr>
                </pic:pic>
              </a:graphicData>
            </a:graphic>
          </wp:inline>
        </w:drawing>
      </w:r>
      <w:r w:rsidR="006A3DA1">
        <w:br/>
      </w:r>
    </w:p>
    <w:p w14:paraId="205E16D1" w14:textId="4F9505EA" w:rsidR="006A3DA1" w:rsidRDefault="006A3DA1" w:rsidP="00456148">
      <w:r>
        <w:rPr>
          <w:rFonts w:hint="eastAsia"/>
        </w:rPr>
        <w:t>5</w:t>
      </w:r>
      <w:r>
        <w:t>.</w:t>
      </w:r>
      <w:r w:rsidRPr="006A3DA1">
        <w:t>影子验证与灰度门禁流程图</w:t>
      </w:r>
      <w:r>
        <w:rPr>
          <w:rFonts w:hint="eastAsia"/>
        </w:rPr>
        <w:t>五</w:t>
      </w:r>
      <w:r w:rsidRPr="006A3DA1">
        <w:t>：</w:t>
      </w:r>
      <w:r>
        <w:br/>
      </w:r>
      <w:r>
        <w:rPr>
          <w:noProof/>
        </w:rPr>
        <w:drawing>
          <wp:inline distT="0" distB="0" distL="0" distR="0" wp14:anchorId="2310D33A" wp14:editId="503874FC">
            <wp:extent cx="5274310" cy="282702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827020"/>
                    </a:xfrm>
                    <a:prstGeom prst="rect">
                      <a:avLst/>
                    </a:prstGeom>
                  </pic:spPr>
                </pic:pic>
              </a:graphicData>
            </a:graphic>
          </wp:inline>
        </w:drawing>
      </w:r>
    </w:p>
    <w:p w14:paraId="4AF70BCD" w14:textId="77D1BE3E" w:rsidR="006A3DA1" w:rsidRDefault="006A3DA1">
      <w:r>
        <w:br w:type="page"/>
      </w:r>
      <w:r>
        <w:lastRenderedPageBreak/>
        <w:t>6.</w:t>
      </w:r>
      <w:r w:rsidRPr="006A3DA1">
        <w:t>影子验证与灰度门禁流程图</w:t>
      </w:r>
      <w:r>
        <w:rPr>
          <w:rFonts w:hint="eastAsia"/>
        </w:rPr>
        <w:t>五</w:t>
      </w:r>
    </w:p>
    <w:p w14:paraId="158C02FE" w14:textId="72E31984" w:rsidR="006A3DA1" w:rsidRDefault="00E6443B" w:rsidP="00456148">
      <w:r>
        <w:rPr>
          <w:rFonts w:hint="eastAsia"/>
          <w:noProof/>
        </w:rPr>
        <w:drawing>
          <wp:inline distT="0" distB="0" distL="0" distR="0" wp14:anchorId="0D56CCE6" wp14:editId="54814462">
            <wp:extent cx="3551593" cy="6992966"/>
            <wp:effectExtent l="0" t="0" r="444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6107" cy="7001854"/>
                    </a:xfrm>
                    <a:prstGeom prst="rect">
                      <a:avLst/>
                    </a:prstGeom>
                  </pic:spPr>
                </pic:pic>
              </a:graphicData>
            </a:graphic>
          </wp:inline>
        </w:drawing>
      </w:r>
    </w:p>
    <w:p w14:paraId="62698101" w14:textId="77777777" w:rsidR="00D1715E" w:rsidRPr="003B1186" w:rsidRDefault="00D1715E" w:rsidP="00456148"/>
    <w:sectPr w:rsidR="00D1715E" w:rsidRPr="003B1186" w:rsidSect="008B74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1B26B5" w14:textId="77777777" w:rsidR="00052978" w:rsidRDefault="00052978" w:rsidP="00B55214">
      <w:r>
        <w:separator/>
      </w:r>
    </w:p>
  </w:endnote>
  <w:endnote w:type="continuationSeparator" w:id="0">
    <w:p w14:paraId="58216766" w14:textId="77777777" w:rsidR="00052978" w:rsidRDefault="00052978" w:rsidP="00B55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微软雅黑">
    <w:panose1 w:val="020B0503020204020204"/>
    <w:charset w:val="86"/>
    <w:family w:val="swiss"/>
    <w:pitch w:val="variable"/>
    <w:sig w:usb0="80000287" w:usb1="28C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7C3085" w14:textId="77777777" w:rsidR="00052978" w:rsidRDefault="00052978" w:rsidP="00B55214">
      <w:r>
        <w:separator/>
      </w:r>
    </w:p>
  </w:footnote>
  <w:footnote w:type="continuationSeparator" w:id="0">
    <w:p w14:paraId="0919452D" w14:textId="77777777" w:rsidR="00052978" w:rsidRDefault="00052978" w:rsidP="00B55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44712"/>
    <w:multiLevelType w:val="multilevel"/>
    <w:tmpl w:val="9DE00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42EE8"/>
    <w:multiLevelType w:val="multilevel"/>
    <w:tmpl w:val="6FF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A061E"/>
    <w:multiLevelType w:val="multilevel"/>
    <w:tmpl w:val="D2D01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153BF"/>
    <w:multiLevelType w:val="multilevel"/>
    <w:tmpl w:val="32A08F5A"/>
    <w:lvl w:ilvl="0">
      <w:start w:val="1"/>
      <w:numFmt w:val="decimal"/>
      <w:lvlText w:val="%1)"/>
      <w:lvlJc w:val="left"/>
      <w:pPr>
        <w:ind w:left="420" w:hanging="420"/>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3AF03A09"/>
    <w:multiLevelType w:val="multilevel"/>
    <w:tmpl w:val="67AA8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0455A2"/>
    <w:multiLevelType w:val="multilevel"/>
    <w:tmpl w:val="6FF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27D80"/>
    <w:multiLevelType w:val="multilevel"/>
    <w:tmpl w:val="2542B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B37B4"/>
    <w:multiLevelType w:val="multilevel"/>
    <w:tmpl w:val="65E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25D48"/>
    <w:multiLevelType w:val="hybridMultilevel"/>
    <w:tmpl w:val="D7FC9728"/>
    <w:lvl w:ilvl="0" w:tplc="4658F782">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73136EA0"/>
    <w:multiLevelType w:val="multilevel"/>
    <w:tmpl w:val="32A08F5A"/>
    <w:lvl w:ilvl="0">
      <w:start w:val="1"/>
      <w:numFmt w:val="decimal"/>
      <w:lvlText w:val="%1)"/>
      <w:lvlJc w:val="left"/>
      <w:pPr>
        <w:ind w:left="420" w:hanging="420"/>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74B8139A"/>
    <w:multiLevelType w:val="hybridMultilevel"/>
    <w:tmpl w:val="F552D5DE"/>
    <w:lvl w:ilvl="0" w:tplc="21FC1D92">
      <w:start w:val="1"/>
      <w:numFmt w:val="decimal"/>
      <w:lvlText w:val="%1."/>
      <w:lvlJc w:val="left"/>
      <w:pPr>
        <w:ind w:left="480" w:hanging="480"/>
      </w:pPr>
      <w:rPr>
        <w:rFonts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4"/>
  </w:num>
  <w:num w:numId="3">
    <w:abstractNumId w:val="1"/>
  </w:num>
  <w:num w:numId="4">
    <w:abstractNumId w:val="2"/>
  </w:num>
  <w:num w:numId="5">
    <w:abstractNumId w:val="6"/>
  </w:num>
  <w:num w:numId="6">
    <w:abstractNumId w:val="7"/>
  </w:num>
  <w:num w:numId="7">
    <w:abstractNumId w:val="8"/>
  </w:num>
  <w:num w:numId="8">
    <w:abstractNumId w:val="5"/>
  </w:num>
  <w:num w:numId="9">
    <w:abstractNumId w:val="3"/>
  </w:num>
  <w:num w:numId="10">
    <w:abstractNumId w:val="0"/>
  </w:num>
  <w:num w:numId="1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1186"/>
    <w:rsid w:val="00052978"/>
    <w:rsid w:val="00086BB5"/>
    <w:rsid w:val="000F0293"/>
    <w:rsid w:val="0012510C"/>
    <w:rsid w:val="00141F7A"/>
    <w:rsid w:val="00197D58"/>
    <w:rsid w:val="00213228"/>
    <w:rsid w:val="002C7E54"/>
    <w:rsid w:val="002D73ED"/>
    <w:rsid w:val="003169D9"/>
    <w:rsid w:val="0033125A"/>
    <w:rsid w:val="00355C54"/>
    <w:rsid w:val="003B1186"/>
    <w:rsid w:val="003C466F"/>
    <w:rsid w:val="003E7E51"/>
    <w:rsid w:val="0044395E"/>
    <w:rsid w:val="00456148"/>
    <w:rsid w:val="005062CA"/>
    <w:rsid w:val="005360DF"/>
    <w:rsid w:val="006237E1"/>
    <w:rsid w:val="00693A1D"/>
    <w:rsid w:val="006A3DA1"/>
    <w:rsid w:val="00721D2D"/>
    <w:rsid w:val="007D56B0"/>
    <w:rsid w:val="007E3C72"/>
    <w:rsid w:val="00826249"/>
    <w:rsid w:val="00850DED"/>
    <w:rsid w:val="008B7475"/>
    <w:rsid w:val="009360E8"/>
    <w:rsid w:val="00953434"/>
    <w:rsid w:val="00981CA6"/>
    <w:rsid w:val="009B1DD4"/>
    <w:rsid w:val="009C734E"/>
    <w:rsid w:val="009D17FD"/>
    <w:rsid w:val="009D1C86"/>
    <w:rsid w:val="00AB1459"/>
    <w:rsid w:val="00AF4867"/>
    <w:rsid w:val="00B35C5C"/>
    <w:rsid w:val="00B4530A"/>
    <w:rsid w:val="00B55214"/>
    <w:rsid w:val="00B61C10"/>
    <w:rsid w:val="00B91451"/>
    <w:rsid w:val="00BC48FF"/>
    <w:rsid w:val="00BF3BD0"/>
    <w:rsid w:val="00C14D78"/>
    <w:rsid w:val="00D1715E"/>
    <w:rsid w:val="00DA11FB"/>
    <w:rsid w:val="00E04642"/>
    <w:rsid w:val="00E6443B"/>
    <w:rsid w:val="00EA5C31"/>
    <w:rsid w:val="00F33A00"/>
    <w:rsid w:val="00F57DF7"/>
    <w:rsid w:val="00FD3725"/>
    <w:rsid w:val="00FD6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D6AEAB"/>
  <w15:docId w15:val="{9EE23501-B7BD-2843-9A74-FE350D63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1459"/>
    <w:rPr>
      <w:rFonts w:ascii="宋体" w:eastAsia="宋体" w:hAnsi="宋体" w:cs="宋体"/>
      <w:kern w:val="0"/>
      <w:sz w:val="24"/>
      <w:szCs w:val="24"/>
    </w:rPr>
  </w:style>
  <w:style w:type="paragraph" w:styleId="1">
    <w:name w:val="heading 1"/>
    <w:basedOn w:val="a"/>
    <w:next w:val="a"/>
    <w:link w:val="10"/>
    <w:uiPriority w:val="9"/>
    <w:qFormat/>
    <w:rsid w:val="003B118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B118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21D2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B145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1186"/>
    <w:rPr>
      <w:b/>
      <w:bCs/>
      <w:kern w:val="44"/>
      <w:sz w:val="44"/>
      <w:szCs w:val="44"/>
    </w:rPr>
  </w:style>
  <w:style w:type="paragraph" w:styleId="a3">
    <w:name w:val="Subtitle"/>
    <w:basedOn w:val="a"/>
    <w:next w:val="a"/>
    <w:link w:val="a4"/>
    <w:uiPriority w:val="11"/>
    <w:qFormat/>
    <w:rsid w:val="003B1186"/>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3B1186"/>
    <w:rPr>
      <w:b/>
      <w:bCs/>
      <w:kern w:val="28"/>
      <w:sz w:val="32"/>
      <w:szCs w:val="32"/>
    </w:rPr>
  </w:style>
  <w:style w:type="table" w:styleId="a5">
    <w:name w:val="Table Grid"/>
    <w:basedOn w:val="a1"/>
    <w:uiPriority w:val="39"/>
    <w:rsid w:val="003B1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next w:val="a"/>
    <w:link w:val="a7"/>
    <w:uiPriority w:val="10"/>
    <w:qFormat/>
    <w:rsid w:val="003B1186"/>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3B1186"/>
    <w:rPr>
      <w:rFonts w:asciiTheme="majorHAnsi" w:eastAsiaTheme="majorEastAsia" w:hAnsiTheme="majorHAnsi" w:cstheme="majorBidi"/>
      <w:b/>
      <w:bCs/>
      <w:sz w:val="32"/>
      <w:szCs w:val="32"/>
    </w:rPr>
  </w:style>
  <w:style w:type="character" w:customStyle="1" w:styleId="20">
    <w:name w:val="标题 2 字符"/>
    <w:basedOn w:val="a0"/>
    <w:link w:val="2"/>
    <w:uiPriority w:val="9"/>
    <w:rsid w:val="003B1186"/>
    <w:rPr>
      <w:rFonts w:asciiTheme="majorHAnsi" w:eastAsiaTheme="majorEastAsia" w:hAnsiTheme="majorHAnsi" w:cstheme="majorBidi"/>
      <w:b/>
      <w:bCs/>
      <w:sz w:val="32"/>
      <w:szCs w:val="32"/>
    </w:rPr>
  </w:style>
  <w:style w:type="paragraph" w:styleId="a8">
    <w:name w:val="Normal (Web)"/>
    <w:basedOn w:val="a"/>
    <w:uiPriority w:val="99"/>
    <w:unhideWhenUsed/>
    <w:rsid w:val="00213228"/>
    <w:pPr>
      <w:spacing w:before="100" w:beforeAutospacing="1" w:after="100" w:afterAutospacing="1"/>
    </w:pPr>
  </w:style>
  <w:style w:type="character" w:styleId="HTML">
    <w:name w:val="HTML Code"/>
    <w:basedOn w:val="a0"/>
    <w:uiPriority w:val="99"/>
    <w:semiHidden/>
    <w:unhideWhenUsed/>
    <w:rsid w:val="00213228"/>
    <w:rPr>
      <w:rFonts w:ascii="宋体" w:eastAsia="宋体" w:hAnsi="宋体" w:cs="宋体"/>
      <w:sz w:val="24"/>
      <w:szCs w:val="24"/>
    </w:rPr>
  </w:style>
  <w:style w:type="character" w:styleId="a9">
    <w:name w:val="Strong"/>
    <w:basedOn w:val="a0"/>
    <w:uiPriority w:val="22"/>
    <w:qFormat/>
    <w:rsid w:val="00213228"/>
    <w:rPr>
      <w:b/>
      <w:bCs/>
    </w:rPr>
  </w:style>
  <w:style w:type="character" w:customStyle="1" w:styleId="ms-1">
    <w:name w:val="ms-1"/>
    <w:basedOn w:val="a0"/>
    <w:rsid w:val="00F33A00"/>
  </w:style>
  <w:style w:type="character" w:customStyle="1" w:styleId="max-w-15ch">
    <w:name w:val="max-w-[15ch]"/>
    <w:basedOn w:val="a0"/>
    <w:rsid w:val="00F33A00"/>
  </w:style>
  <w:style w:type="character" w:customStyle="1" w:styleId="-me-1">
    <w:name w:val="-me-1"/>
    <w:basedOn w:val="a0"/>
    <w:rsid w:val="00F33A00"/>
  </w:style>
  <w:style w:type="character" w:customStyle="1" w:styleId="30">
    <w:name w:val="标题 3 字符"/>
    <w:basedOn w:val="a0"/>
    <w:link w:val="3"/>
    <w:uiPriority w:val="9"/>
    <w:semiHidden/>
    <w:rsid w:val="00721D2D"/>
    <w:rPr>
      <w:rFonts w:ascii="宋体" w:eastAsia="宋体" w:hAnsi="宋体" w:cs="宋体"/>
      <w:b/>
      <w:bCs/>
      <w:kern w:val="0"/>
      <w:sz w:val="32"/>
      <w:szCs w:val="32"/>
    </w:rPr>
  </w:style>
  <w:style w:type="paragraph" w:styleId="aa">
    <w:name w:val="List Paragraph"/>
    <w:basedOn w:val="a"/>
    <w:uiPriority w:val="34"/>
    <w:qFormat/>
    <w:rsid w:val="007E3C72"/>
    <w:pPr>
      <w:ind w:firstLineChars="200" w:firstLine="420"/>
    </w:pPr>
  </w:style>
  <w:style w:type="character" w:styleId="ab">
    <w:name w:val="Hyperlink"/>
    <w:basedOn w:val="a0"/>
    <w:uiPriority w:val="99"/>
    <w:semiHidden/>
    <w:unhideWhenUsed/>
    <w:rsid w:val="009B1DD4"/>
    <w:rPr>
      <w:color w:val="0000FF"/>
      <w:u w:val="single"/>
    </w:rPr>
  </w:style>
  <w:style w:type="paragraph" w:styleId="ac">
    <w:name w:val="header"/>
    <w:basedOn w:val="a"/>
    <w:link w:val="ad"/>
    <w:uiPriority w:val="99"/>
    <w:unhideWhenUsed/>
    <w:rsid w:val="00B5521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55214"/>
    <w:rPr>
      <w:rFonts w:ascii="宋体" w:eastAsia="宋体" w:hAnsi="宋体" w:cs="宋体"/>
      <w:kern w:val="0"/>
      <w:sz w:val="18"/>
      <w:szCs w:val="18"/>
    </w:rPr>
  </w:style>
  <w:style w:type="paragraph" w:styleId="ae">
    <w:name w:val="footer"/>
    <w:basedOn w:val="a"/>
    <w:link w:val="af"/>
    <w:uiPriority w:val="99"/>
    <w:unhideWhenUsed/>
    <w:rsid w:val="00B55214"/>
    <w:pPr>
      <w:tabs>
        <w:tab w:val="center" w:pos="4153"/>
        <w:tab w:val="right" w:pos="8306"/>
      </w:tabs>
      <w:snapToGrid w:val="0"/>
    </w:pPr>
    <w:rPr>
      <w:sz w:val="18"/>
      <w:szCs w:val="18"/>
    </w:rPr>
  </w:style>
  <w:style w:type="character" w:customStyle="1" w:styleId="af">
    <w:name w:val="页脚 字符"/>
    <w:basedOn w:val="a0"/>
    <w:link w:val="ae"/>
    <w:uiPriority w:val="99"/>
    <w:rsid w:val="00B55214"/>
    <w:rPr>
      <w:rFonts w:ascii="宋体" w:eastAsia="宋体" w:hAnsi="宋体" w:cs="宋体"/>
      <w:kern w:val="0"/>
      <w:sz w:val="18"/>
      <w:szCs w:val="18"/>
    </w:rPr>
  </w:style>
  <w:style w:type="paragraph" w:styleId="af0">
    <w:name w:val="Balloon Text"/>
    <w:basedOn w:val="a"/>
    <w:link w:val="af1"/>
    <w:uiPriority w:val="99"/>
    <w:semiHidden/>
    <w:unhideWhenUsed/>
    <w:rsid w:val="00B55214"/>
    <w:rPr>
      <w:sz w:val="18"/>
      <w:szCs w:val="18"/>
    </w:rPr>
  </w:style>
  <w:style w:type="character" w:customStyle="1" w:styleId="af1">
    <w:name w:val="批注框文本 字符"/>
    <w:basedOn w:val="a0"/>
    <w:link w:val="af0"/>
    <w:uiPriority w:val="99"/>
    <w:semiHidden/>
    <w:rsid w:val="00B55214"/>
    <w:rPr>
      <w:rFonts w:ascii="宋体" w:eastAsia="宋体" w:hAnsi="宋体" w:cs="宋体"/>
      <w:kern w:val="0"/>
      <w:sz w:val="18"/>
      <w:szCs w:val="18"/>
    </w:rPr>
  </w:style>
  <w:style w:type="character" w:customStyle="1" w:styleId="40">
    <w:name w:val="标题 4 字符"/>
    <w:basedOn w:val="a0"/>
    <w:link w:val="4"/>
    <w:uiPriority w:val="9"/>
    <w:semiHidden/>
    <w:rsid w:val="00AB1459"/>
    <w:rPr>
      <w:rFonts w:asciiTheme="majorHAnsi" w:eastAsiaTheme="majorEastAsia" w:hAnsiTheme="majorHAnsi" w:cstheme="majorBidi"/>
      <w:b/>
      <w:bCs/>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69167">
      <w:bodyDiv w:val="1"/>
      <w:marLeft w:val="0"/>
      <w:marRight w:val="0"/>
      <w:marTop w:val="0"/>
      <w:marBottom w:val="0"/>
      <w:divBdr>
        <w:top w:val="none" w:sz="0" w:space="0" w:color="auto"/>
        <w:left w:val="none" w:sz="0" w:space="0" w:color="auto"/>
        <w:bottom w:val="none" w:sz="0" w:space="0" w:color="auto"/>
        <w:right w:val="none" w:sz="0" w:space="0" w:color="auto"/>
      </w:divBdr>
      <w:divsChild>
        <w:div w:id="1382635816">
          <w:marLeft w:val="0"/>
          <w:marRight w:val="0"/>
          <w:marTop w:val="0"/>
          <w:marBottom w:val="0"/>
          <w:divBdr>
            <w:top w:val="none" w:sz="0" w:space="0" w:color="auto"/>
            <w:left w:val="none" w:sz="0" w:space="0" w:color="auto"/>
            <w:bottom w:val="none" w:sz="0" w:space="0" w:color="auto"/>
            <w:right w:val="none" w:sz="0" w:space="0" w:color="auto"/>
          </w:divBdr>
          <w:divsChild>
            <w:div w:id="11813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494">
      <w:bodyDiv w:val="1"/>
      <w:marLeft w:val="0"/>
      <w:marRight w:val="0"/>
      <w:marTop w:val="0"/>
      <w:marBottom w:val="0"/>
      <w:divBdr>
        <w:top w:val="none" w:sz="0" w:space="0" w:color="auto"/>
        <w:left w:val="none" w:sz="0" w:space="0" w:color="auto"/>
        <w:bottom w:val="none" w:sz="0" w:space="0" w:color="auto"/>
        <w:right w:val="none" w:sz="0" w:space="0" w:color="auto"/>
      </w:divBdr>
    </w:div>
    <w:div w:id="67269931">
      <w:bodyDiv w:val="1"/>
      <w:marLeft w:val="0"/>
      <w:marRight w:val="0"/>
      <w:marTop w:val="0"/>
      <w:marBottom w:val="0"/>
      <w:divBdr>
        <w:top w:val="none" w:sz="0" w:space="0" w:color="auto"/>
        <w:left w:val="none" w:sz="0" w:space="0" w:color="auto"/>
        <w:bottom w:val="none" w:sz="0" w:space="0" w:color="auto"/>
        <w:right w:val="none" w:sz="0" w:space="0" w:color="auto"/>
      </w:divBdr>
    </w:div>
    <w:div w:id="72971091">
      <w:bodyDiv w:val="1"/>
      <w:marLeft w:val="0"/>
      <w:marRight w:val="0"/>
      <w:marTop w:val="0"/>
      <w:marBottom w:val="0"/>
      <w:divBdr>
        <w:top w:val="none" w:sz="0" w:space="0" w:color="auto"/>
        <w:left w:val="none" w:sz="0" w:space="0" w:color="auto"/>
        <w:bottom w:val="none" w:sz="0" w:space="0" w:color="auto"/>
        <w:right w:val="none" w:sz="0" w:space="0" w:color="auto"/>
      </w:divBdr>
    </w:div>
    <w:div w:id="75514552">
      <w:bodyDiv w:val="1"/>
      <w:marLeft w:val="0"/>
      <w:marRight w:val="0"/>
      <w:marTop w:val="0"/>
      <w:marBottom w:val="0"/>
      <w:divBdr>
        <w:top w:val="none" w:sz="0" w:space="0" w:color="auto"/>
        <w:left w:val="none" w:sz="0" w:space="0" w:color="auto"/>
        <w:bottom w:val="none" w:sz="0" w:space="0" w:color="auto"/>
        <w:right w:val="none" w:sz="0" w:space="0" w:color="auto"/>
      </w:divBdr>
    </w:div>
    <w:div w:id="79103090">
      <w:bodyDiv w:val="1"/>
      <w:marLeft w:val="0"/>
      <w:marRight w:val="0"/>
      <w:marTop w:val="0"/>
      <w:marBottom w:val="0"/>
      <w:divBdr>
        <w:top w:val="none" w:sz="0" w:space="0" w:color="auto"/>
        <w:left w:val="none" w:sz="0" w:space="0" w:color="auto"/>
        <w:bottom w:val="none" w:sz="0" w:space="0" w:color="auto"/>
        <w:right w:val="none" w:sz="0" w:space="0" w:color="auto"/>
      </w:divBdr>
    </w:div>
    <w:div w:id="79521858">
      <w:bodyDiv w:val="1"/>
      <w:marLeft w:val="0"/>
      <w:marRight w:val="0"/>
      <w:marTop w:val="0"/>
      <w:marBottom w:val="0"/>
      <w:divBdr>
        <w:top w:val="none" w:sz="0" w:space="0" w:color="auto"/>
        <w:left w:val="none" w:sz="0" w:space="0" w:color="auto"/>
        <w:bottom w:val="none" w:sz="0" w:space="0" w:color="auto"/>
        <w:right w:val="none" w:sz="0" w:space="0" w:color="auto"/>
      </w:divBdr>
    </w:div>
    <w:div w:id="89786998">
      <w:bodyDiv w:val="1"/>
      <w:marLeft w:val="0"/>
      <w:marRight w:val="0"/>
      <w:marTop w:val="0"/>
      <w:marBottom w:val="0"/>
      <w:divBdr>
        <w:top w:val="none" w:sz="0" w:space="0" w:color="auto"/>
        <w:left w:val="none" w:sz="0" w:space="0" w:color="auto"/>
        <w:bottom w:val="none" w:sz="0" w:space="0" w:color="auto"/>
        <w:right w:val="none" w:sz="0" w:space="0" w:color="auto"/>
      </w:divBdr>
    </w:div>
    <w:div w:id="108593191">
      <w:bodyDiv w:val="1"/>
      <w:marLeft w:val="0"/>
      <w:marRight w:val="0"/>
      <w:marTop w:val="0"/>
      <w:marBottom w:val="0"/>
      <w:divBdr>
        <w:top w:val="none" w:sz="0" w:space="0" w:color="auto"/>
        <w:left w:val="none" w:sz="0" w:space="0" w:color="auto"/>
        <w:bottom w:val="none" w:sz="0" w:space="0" w:color="auto"/>
        <w:right w:val="none" w:sz="0" w:space="0" w:color="auto"/>
      </w:divBdr>
    </w:div>
    <w:div w:id="162163518">
      <w:bodyDiv w:val="1"/>
      <w:marLeft w:val="0"/>
      <w:marRight w:val="0"/>
      <w:marTop w:val="0"/>
      <w:marBottom w:val="0"/>
      <w:divBdr>
        <w:top w:val="none" w:sz="0" w:space="0" w:color="auto"/>
        <w:left w:val="none" w:sz="0" w:space="0" w:color="auto"/>
        <w:bottom w:val="none" w:sz="0" w:space="0" w:color="auto"/>
        <w:right w:val="none" w:sz="0" w:space="0" w:color="auto"/>
      </w:divBdr>
      <w:divsChild>
        <w:div w:id="1052268810">
          <w:marLeft w:val="0"/>
          <w:marRight w:val="0"/>
          <w:marTop w:val="0"/>
          <w:marBottom w:val="0"/>
          <w:divBdr>
            <w:top w:val="none" w:sz="0" w:space="0" w:color="auto"/>
            <w:left w:val="none" w:sz="0" w:space="0" w:color="auto"/>
            <w:bottom w:val="none" w:sz="0" w:space="0" w:color="auto"/>
            <w:right w:val="none" w:sz="0" w:space="0" w:color="auto"/>
          </w:divBdr>
          <w:divsChild>
            <w:div w:id="64443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0761">
      <w:bodyDiv w:val="1"/>
      <w:marLeft w:val="0"/>
      <w:marRight w:val="0"/>
      <w:marTop w:val="0"/>
      <w:marBottom w:val="0"/>
      <w:divBdr>
        <w:top w:val="none" w:sz="0" w:space="0" w:color="auto"/>
        <w:left w:val="none" w:sz="0" w:space="0" w:color="auto"/>
        <w:bottom w:val="none" w:sz="0" w:space="0" w:color="auto"/>
        <w:right w:val="none" w:sz="0" w:space="0" w:color="auto"/>
      </w:divBdr>
    </w:div>
    <w:div w:id="238053225">
      <w:bodyDiv w:val="1"/>
      <w:marLeft w:val="0"/>
      <w:marRight w:val="0"/>
      <w:marTop w:val="0"/>
      <w:marBottom w:val="0"/>
      <w:divBdr>
        <w:top w:val="none" w:sz="0" w:space="0" w:color="auto"/>
        <w:left w:val="none" w:sz="0" w:space="0" w:color="auto"/>
        <w:bottom w:val="none" w:sz="0" w:space="0" w:color="auto"/>
        <w:right w:val="none" w:sz="0" w:space="0" w:color="auto"/>
      </w:divBdr>
    </w:div>
    <w:div w:id="273827028">
      <w:bodyDiv w:val="1"/>
      <w:marLeft w:val="0"/>
      <w:marRight w:val="0"/>
      <w:marTop w:val="0"/>
      <w:marBottom w:val="0"/>
      <w:divBdr>
        <w:top w:val="none" w:sz="0" w:space="0" w:color="auto"/>
        <w:left w:val="none" w:sz="0" w:space="0" w:color="auto"/>
        <w:bottom w:val="none" w:sz="0" w:space="0" w:color="auto"/>
        <w:right w:val="none" w:sz="0" w:space="0" w:color="auto"/>
      </w:divBdr>
    </w:div>
    <w:div w:id="278269778">
      <w:bodyDiv w:val="1"/>
      <w:marLeft w:val="0"/>
      <w:marRight w:val="0"/>
      <w:marTop w:val="0"/>
      <w:marBottom w:val="0"/>
      <w:divBdr>
        <w:top w:val="none" w:sz="0" w:space="0" w:color="auto"/>
        <w:left w:val="none" w:sz="0" w:space="0" w:color="auto"/>
        <w:bottom w:val="none" w:sz="0" w:space="0" w:color="auto"/>
        <w:right w:val="none" w:sz="0" w:space="0" w:color="auto"/>
      </w:divBdr>
    </w:div>
    <w:div w:id="286161296">
      <w:bodyDiv w:val="1"/>
      <w:marLeft w:val="0"/>
      <w:marRight w:val="0"/>
      <w:marTop w:val="0"/>
      <w:marBottom w:val="0"/>
      <w:divBdr>
        <w:top w:val="none" w:sz="0" w:space="0" w:color="auto"/>
        <w:left w:val="none" w:sz="0" w:space="0" w:color="auto"/>
        <w:bottom w:val="none" w:sz="0" w:space="0" w:color="auto"/>
        <w:right w:val="none" w:sz="0" w:space="0" w:color="auto"/>
      </w:divBdr>
    </w:div>
    <w:div w:id="297682641">
      <w:bodyDiv w:val="1"/>
      <w:marLeft w:val="0"/>
      <w:marRight w:val="0"/>
      <w:marTop w:val="0"/>
      <w:marBottom w:val="0"/>
      <w:divBdr>
        <w:top w:val="none" w:sz="0" w:space="0" w:color="auto"/>
        <w:left w:val="none" w:sz="0" w:space="0" w:color="auto"/>
        <w:bottom w:val="none" w:sz="0" w:space="0" w:color="auto"/>
        <w:right w:val="none" w:sz="0" w:space="0" w:color="auto"/>
      </w:divBdr>
    </w:div>
    <w:div w:id="314653862">
      <w:bodyDiv w:val="1"/>
      <w:marLeft w:val="0"/>
      <w:marRight w:val="0"/>
      <w:marTop w:val="0"/>
      <w:marBottom w:val="0"/>
      <w:divBdr>
        <w:top w:val="none" w:sz="0" w:space="0" w:color="auto"/>
        <w:left w:val="none" w:sz="0" w:space="0" w:color="auto"/>
        <w:bottom w:val="none" w:sz="0" w:space="0" w:color="auto"/>
        <w:right w:val="none" w:sz="0" w:space="0" w:color="auto"/>
      </w:divBdr>
    </w:div>
    <w:div w:id="351037584">
      <w:bodyDiv w:val="1"/>
      <w:marLeft w:val="0"/>
      <w:marRight w:val="0"/>
      <w:marTop w:val="0"/>
      <w:marBottom w:val="0"/>
      <w:divBdr>
        <w:top w:val="none" w:sz="0" w:space="0" w:color="auto"/>
        <w:left w:val="none" w:sz="0" w:space="0" w:color="auto"/>
        <w:bottom w:val="none" w:sz="0" w:space="0" w:color="auto"/>
        <w:right w:val="none" w:sz="0" w:space="0" w:color="auto"/>
      </w:divBdr>
    </w:div>
    <w:div w:id="386035348">
      <w:bodyDiv w:val="1"/>
      <w:marLeft w:val="0"/>
      <w:marRight w:val="0"/>
      <w:marTop w:val="0"/>
      <w:marBottom w:val="0"/>
      <w:divBdr>
        <w:top w:val="none" w:sz="0" w:space="0" w:color="auto"/>
        <w:left w:val="none" w:sz="0" w:space="0" w:color="auto"/>
        <w:bottom w:val="none" w:sz="0" w:space="0" w:color="auto"/>
        <w:right w:val="none" w:sz="0" w:space="0" w:color="auto"/>
      </w:divBdr>
    </w:div>
    <w:div w:id="386926774">
      <w:bodyDiv w:val="1"/>
      <w:marLeft w:val="0"/>
      <w:marRight w:val="0"/>
      <w:marTop w:val="0"/>
      <w:marBottom w:val="0"/>
      <w:divBdr>
        <w:top w:val="none" w:sz="0" w:space="0" w:color="auto"/>
        <w:left w:val="none" w:sz="0" w:space="0" w:color="auto"/>
        <w:bottom w:val="none" w:sz="0" w:space="0" w:color="auto"/>
        <w:right w:val="none" w:sz="0" w:space="0" w:color="auto"/>
      </w:divBdr>
    </w:div>
    <w:div w:id="416365907">
      <w:bodyDiv w:val="1"/>
      <w:marLeft w:val="0"/>
      <w:marRight w:val="0"/>
      <w:marTop w:val="0"/>
      <w:marBottom w:val="0"/>
      <w:divBdr>
        <w:top w:val="none" w:sz="0" w:space="0" w:color="auto"/>
        <w:left w:val="none" w:sz="0" w:space="0" w:color="auto"/>
        <w:bottom w:val="none" w:sz="0" w:space="0" w:color="auto"/>
        <w:right w:val="none" w:sz="0" w:space="0" w:color="auto"/>
      </w:divBdr>
    </w:div>
    <w:div w:id="433669708">
      <w:bodyDiv w:val="1"/>
      <w:marLeft w:val="0"/>
      <w:marRight w:val="0"/>
      <w:marTop w:val="0"/>
      <w:marBottom w:val="0"/>
      <w:divBdr>
        <w:top w:val="none" w:sz="0" w:space="0" w:color="auto"/>
        <w:left w:val="none" w:sz="0" w:space="0" w:color="auto"/>
        <w:bottom w:val="none" w:sz="0" w:space="0" w:color="auto"/>
        <w:right w:val="none" w:sz="0" w:space="0" w:color="auto"/>
      </w:divBdr>
    </w:div>
    <w:div w:id="438570686">
      <w:bodyDiv w:val="1"/>
      <w:marLeft w:val="0"/>
      <w:marRight w:val="0"/>
      <w:marTop w:val="0"/>
      <w:marBottom w:val="0"/>
      <w:divBdr>
        <w:top w:val="none" w:sz="0" w:space="0" w:color="auto"/>
        <w:left w:val="none" w:sz="0" w:space="0" w:color="auto"/>
        <w:bottom w:val="none" w:sz="0" w:space="0" w:color="auto"/>
        <w:right w:val="none" w:sz="0" w:space="0" w:color="auto"/>
      </w:divBdr>
    </w:div>
    <w:div w:id="526867518">
      <w:bodyDiv w:val="1"/>
      <w:marLeft w:val="0"/>
      <w:marRight w:val="0"/>
      <w:marTop w:val="0"/>
      <w:marBottom w:val="0"/>
      <w:divBdr>
        <w:top w:val="none" w:sz="0" w:space="0" w:color="auto"/>
        <w:left w:val="none" w:sz="0" w:space="0" w:color="auto"/>
        <w:bottom w:val="none" w:sz="0" w:space="0" w:color="auto"/>
        <w:right w:val="none" w:sz="0" w:space="0" w:color="auto"/>
      </w:divBdr>
    </w:div>
    <w:div w:id="552426054">
      <w:bodyDiv w:val="1"/>
      <w:marLeft w:val="0"/>
      <w:marRight w:val="0"/>
      <w:marTop w:val="0"/>
      <w:marBottom w:val="0"/>
      <w:divBdr>
        <w:top w:val="none" w:sz="0" w:space="0" w:color="auto"/>
        <w:left w:val="none" w:sz="0" w:space="0" w:color="auto"/>
        <w:bottom w:val="none" w:sz="0" w:space="0" w:color="auto"/>
        <w:right w:val="none" w:sz="0" w:space="0" w:color="auto"/>
      </w:divBdr>
    </w:div>
    <w:div w:id="560944630">
      <w:bodyDiv w:val="1"/>
      <w:marLeft w:val="0"/>
      <w:marRight w:val="0"/>
      <w:marTop w:val="0"/>
      <w:marBottom w:val="0"/>
      <w:divBdr>
        <w:top w:val="none" w:sz="0" w:space="0" w:color="auto"/>
        <w:left w:val="none" w:sz="0" w:space="0" w:color="auto"/>
        <w:bottom w:val="none" w:sz="0" w:space="0" w:color="auto"/>
        <w:right w:val="none" w:sz="0" w:space="0" w:color="auto"/>
      </w:divBdr>
    </w:div>
    <w:div w:id="562302046">
      <w:bodyDiv w:val="1"/>
      <w:marLeft w:val="0"/>
      <w:marRight w:val="0"/>
      <w:marTop w:val="0"/>
      <w:marBottom w:val="0"/>
      <w:divBdr>
        <w:top w:val="none" w:sz="0" w:space="0" w:color="auto"/>
        <w:left w:val="none" w:sz="0" w:space="0" w:color="auto"/>
        <w:bottom w:val="none" w:sz="0" w:space="0" w:color="auto"/>
        <w:right w:val="none" w:sz="0" w:space="0" w:color="auto"/>
      </w:divBdr>
    </w:div>
    <w:div w:id="567542732">
      <w:bodyDiv w:val="1"/>
      <w:marLeft w:val="0"/>
      <w:marRight w:val="0"/>
      <w:marTop w:val="0"/>
      <w:marBottom w:val="0"/>
      <w:divBdr>
        <w:top w:val="none" w:sz="0" w:space="0" w:color="auto"/>
        <w:left w:val="none" w:sz="0" w:space="0" w:color="auto"/>
        <w:bottom w:val="none" w:sz="0" w:space="0" w:color="auto"/>
        <w:right w:val="none" w:sz="0" w:space="0" w:color="auto"/>
      </w:divBdr>
    </w:div>
    <w:div w:id="572357143">
      <w:bodyDiv w:val="1"/>
      <w:marLeft w:val="0"/>
      <w:marRight w:val="0"/>
      <w:marTop w:val="0"/>
      <w:marBottom w:val="0"/>
      <w:divBdr>
        <w:top w:val="none" w:sz="0" w:space="0" w:color="auto"/>
        <w:left w:val="none" w:sz="0" w:space="0" w:color="auto"/>
        <w:bottom w:val="none" w:sz="0" w:space="0" w:color="auto"/>
        <w:right w:val="none" w:sz="0" w:space="0" w:color="auto"/>
      </w:divBdr>
    </w:div>
    <w:div w:id="573854174">
      <w:bodyDiv w:val="1"/>
      <w:marLeft w:val="0"/>
      <w:marRight w:val="0"/>
      <w:marTop w:val="0"/>
      <w:marBottom w:val="0"/>
      <w:divBdr>
        <w:top w:val="none" w:sz="0" w:space="0" w:color="auto"/>
        <w:left w:val="none" w:sz="0" w:space="0" w:color="auto"/>
        <w:bottom w:val="none" w:sz="0" w:space="0" w:color="auto"/>
        <w:right w:val="none" w:sz="0" w:space="0" w:color="auto"/>
      </w:divBdr>
    </w:div>
    <w:div w:id="585958496">
      <w:bodyDiv w:val="1"/>
      <w:marLeft w:val="0"/>
      <w:marRight w:val="0"/>
      <w:marTop w:val="0"/>
      <w:marBottom w:val="0"/>
      <w:divBdr>
        <w:top w:val="none" w:sz="0" w:space="0" w:color="auto"/>
        <w:left w:val="none" w:sz="0" w:space="0" w:color="auto"/>
        <w:bottom w:val="none" w:sz="0" w:space="0" w:color="auto"/>
        <w:right w:val="none" w:sz="0" w:space="0" w:color="auto"/>
      </w:divBdr>
    </w:div>
    <w:div w:id="596720543">
      <w:bodyDiv w:val="1"/>
      <w:marLeft w:val="0"/>
      <w:marRight w:val="0"/>
      <w:marTop w:val="0"/>
      <w:marBottom w:val="0"/>
      <w:divBdr>
        <w:top w:val="none" w:sz="0" w:space="0" w:color="auto"/>
        <w:left w:val="none" w:sz="0" w:space="0" w:color="auto"/>
        <w:bottom w:val="none" w:sz="0" w:space="0" w:color="auto"/>
        <w:right w:val="none" w:sz="0" w:space="0" w:color="auto"/>
      </w:divBdr>
    </w:div>
    <w:div w:id="635067993">
      <w:bodyDiv w:val="1"/>
      <w:marLeft w:val="0"/>
      <w:marRight w:val="0"/>
      <w:marTop w:val="0"/>
      <w:marBottom w:val="0"/>
      <w:divBdr>
        <w:top w:val="none" w:sz="0" w:space="0" w:color="auto"/>
        <w:left w:val="none" w:sz="0" w:space="0" w:color="auto"/>
        <w:bottom w:val="none" w:sz="0" w:space="0" w:color="auto"/>
        <w:right w:val="none" w:sz="0" w:space="0" w:color="auto"/>
      </w:divBdr>
    </w:div>
    <w:div w:id="650408052">
      <w:bodyDiv w:val="1"/>
      <w:marLeft w:val="0"/>
      <w:marRight w:val="0"/>
      <w:marTop w:val="0"/>
      <w:marBottom w:val="0"/>
      <w:divBdr>
        <w:top w:val="none" w:sz="0" w:space="0" w:color="auto"/>
        <w:left w:val="none" w:sz="0" w:space="0" w:color="auto"/>
        <w:bottom w:val="none" w:sz="0" w:space="0" w:color="auto"/>
        <w:right w:val="none" w:sz="0" w:space="0" w:color="auto"/>
      </w:divBdr>
    </w:div>
    <w:div w:id="651566333">
      <w:bodyDiv w:val="1"/>
      <w:marLeft w:val="0"/>
      <w:marRight w:val="0"/>
      <w:marTop w:val="0"/>
      <w:marBottom w:val="0"/>
      <w:divBdr>
        <w:top w:val="none" w:sz="0" w:space="0" w:color="auto"/>
        <w:left w:val="none" w:sz="0" w:space="0" w:color="auto"/>
        <w:bottom w:val="none" w:sz="0" w:space="0" w:color="auto"/>
        <w:right w:val="none" w:sz="0" w:space="0" w:color="auto"/>
      </w:divBdr>
    </w:div>
    <w:div w:id="658193288">
      <w:bodyDiv w:val="1"/>
      <w:marLeft w:val="0"/>
      <w:marRight w:val="0"/>
      <w:marTop w:val="0"/>
      <w:marBottom w:val="0"/>
      <w:divBdr>
        <w:top w:val="none" w:sz="0" w:space="0" w:color="auto"/>
        <w:left w:val="none" w:sz="0" w:space="0" w:color="auto"/>
        <w:bottom w:val="none" w:sz="0" w:space="0" w:color="auto"/>
        <w:right w:val="none" w:sz="0" w:space="0" w:color="auto"/>
      </w:divBdr>
    </w:div>
    <w:div w:id="661618569">
      <w:bodyDiv w:val="1"/>
      <w:marLeft w:val="0"/>
      <w:marRight w:val="0"/>
      <w:marTop w:val="0"/>
      <w:marBottom w:val="0"/>
      <w:divBdr>
        <w:top w:val="none" w:sz="0" w:space="0" w:color="auto"/>
        <w:left w:val="none" w:sz="0" w:space="0" w:color="auto"/>
        <w:bottom w:val="none" w:sz="0" w:space="0" w:color="auto"/>
        <w:right w:val="none" w:sz="0" w:space="0" w:color="auto"/>
      </w:divBdr>
    </w:div>
    <w:div w:id="700865170">
      <w:bodyDiv w:val="1"/>
      <w:marLeft w:val="0"/>
      <w:marRight w:val="0"/>
      <w:marTop w:val="0"/>
      <w:marBottom w:val="0"/>
      <w:divBdr>
        <w:top w:val="none" w:sz="0" w:space="0" w:color="auto"/>
        <w:left w:val="none" w:sz="0" w:space="0" w:color="auto"/>
        <w:bottom w:val="none" w:sz="0" w:space="0" w:color="auto"/>
        <w:right w:val="none" w:sz="0" w:space="0" w:color="auto"/>
      </w:divBdr>
    </w:div>
    <w:div w:id="733311990">
      <w:bodyDiv w:val="1"/>
      <w:marLeft w:val="0"/>
      <w:marRight w:val="0"/>
      <w:marTop w:val="0"/>
      <w:marBottom w:val="0"/>
      <w:divBdr>
        <w:top w:val="none" w:sz="0" w:space="0" w:color="auto"/>
        <w:left w:val="none" w:sz="0" w:space="0" w:color="auto"/>
        <w:bottom w:val="none" w:sz="0" w:space="0" w:color="auto"/>
        <w:right w:val="none" w:sz="0" w:space="0" w:color="auto"/>
      </w:divBdr>
    </w:div>
    <w:div w:id="741096895">
      <w:bodyDiv w:val="1"/>
      <w:marLeft w:val="0"/>
      <w:marRight w:val="0"/>
      <w:marTop w:val="0"/>
      <w:marBottom w:val="0"/>
      <w:divBdr>
        <w:top w:val="none" w:sz="0" w:space="0" w:color="auto"/>
        <w:left w:val="none" w:sz="0" w:space="0" w:color="auto"/>
        <w:bottom w:val="none" w:sz="0" w:space="0" w:color="auto"/>
        <w:right w:val="none" w:sz="0" w:space="0" w:color="auto"/>
      </w:divBdr>
    </w:div>
    <w:div w:id="743601964">
      <w:bodyDiv w:val="1"/>
      <w:marLeft w:val="0"/>
      <w:marRight w:val="0"/>
      <w:marTop w:val="0"/>
      <w:marBottom w:val="0"/>
      <w:divBdr>
        <w:top w:val="none" w:sz="0" w:space="0" w:color="auto"/>
        <w:left w:val="none" w:sz="0" w:space="0" w:color="auto"/>
        <w:bottom w:val="none" w:sz="0" w:space="0" w:color="auto"/>
        <w:right w:val="none" w:sz="0" w:space="0" w:color="auto"/>
      </w:divBdr>
    </w:div>
    <w:div w:id="794064771">
      <w:bodyDiv w:val="1"/>
      <w:marLeft w:val="0"/>
      <w:marRight w:val="0"/>
      <w:marTop w:val="0"/>
      <w:marBottom w:val="0"/>
      <w:divBdr>
        <w:top w:val="none" w:sz="0" w:space="0" w:color="auto"/>
        <w:left w:val="none" w:sz="0" w:space="0" w:color="auto"/>
        <w:bottom w:val="none" w:sz="0" w:space="0" w:color="auto"/>
        <w:right w:val="none" w:sz="0" w:space="0" w:color="auto"/>
      </w:divBdr>
    </w:div>
    <w:div w:id="817498921">
      <w:bodyDiv w:val="1"/>
      <w:marLeft w:val="0"/>
      <w:marRight w:val="0"/>
      <w:marTop w:val="0"/>
      <w:marBottom w:val="0"/>
      <w:divBdr>
        <w:top w:val="none" w:sz="0" w:space="0" w:color="auto"/>
        <w:left w:val="none" w:sz="0" w:space="0" w:color="auto"/>
        <w:bottom w:val="none" w:sz="0" w:space="0" w:color="auto"/>
        <w:right w:val="none" w:sz="0" w:space="0" w:color="auto"/>
      </w:divBdr>
    </w:div>
    <w:div w:id="844199845">
      <w:bodyDiv w:val="1"/>
      <w:marLeft w:val="0"/>
      <w:marRight w:val="0"/>
      <w:marTop w:val="0"/>
      <w:marBottom w:val="0"/>
      <w:divBdr>
        <w:top w:val="none" w:sz="0" w:space="0" w:color="auto"/>
        <w:left w:val="none" w:sz="0" w:space="0" w:color="auto"/>
        <w:bottom w:val="none" w:sz="0" w:space="0" w:color="auto"/>
        <w:right w:val="none" w:sz="0" w:space="0" w:color="auto"/>
      </w:divBdr>
      <w:divsChild>
        <w:div w:id="1577667337">
          <w:marLeft w:val="0"/>
          <w:marRight w:val="0"/>
          <w:marTop w:val="0"/>
          <w:marBottom w:val="0"/>
          <w:divBdr>
            <w:top w:val="none" w:sz="0" w:space="0" w:color="auto"/>
            <w:left w:val="none" w:sz="0" w:space="0" w:color="auto"/>
            <w:bottom w:val="none" w:sz="0" w:space="0" w:color="auto"/>
            <w:right w:val="none" w:sz="0" w:space="0" w:color="auto"/>
          </w:divBdr>
          <w:divsChild>
            <w:div w:id="59895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97975">
      <w:bodyDiv w:val="1"/>
      <w:marLeft w:val="0"/>
      <w:marRight w:val="0"/>
      <w:marTop w:val="0"/>
      <w:marBottom w:val="0"/>
      <w:divBdr>
        <w:top w:val="none" w:sz="0" w:space="0" w:color="auto"/>
        <w:left w:val="none" w:sz="0" w:space="0" w:color="auto"/>
        <w:bottom w:val="none" w:sz="0" w:space="0" w:color="auto"/>
        <w:right w:val="none" w:sz="0" w:space="0" w:color="auto"/>
      </w:divBdr>
    </w:div>
    <w:div w:id="925041141">
      <w:bodyDiv w:val="1"/>
      <w:marLeft w:val="0"/>
      <w:marRight w:val="0"/>
      <w:marTop w:val="0"/>
      <w:marBottom w:val="0"/>
      <w:divBdr>
        <w:top w:val="none" w:sz="0" w:space="0" w:color="auto"/>
        <w:left w:val="none" w:sz="0" w:space="0" w:color="auto"/>
        <w:bottom w:val="none" w:sz="0" w:space="0" w:color="auto"/>
        <w:right w:val="none" w:sz="0" w:space="0" w:color="auto"/>
      </w:divBdr>
    </w:div>
    <w:div w:id="948051022">
      <w:bodyDiv w:val="1"/>
      <w:marLeft w:val="0"/>
      <w:marRight w:val="0"/>
      <w:marTop w:val="0"/>
      <w:marBottom w:val="0"/>
      <w:divBdr>
        <w:top w:val="none" w:sz="0" w:space="0" w:color="auto"/>
        <w:left w:val="none" w:sz="0" w:space="0" w:color="auto"/>
        <w:bottom w:val="none" w:sz="0" w:space="0" w:color="auto"/>
        <w:right w:val="none" w:sz="0" w:space="0" w:color="auto"/>
      </w:divBdr>
    </w:div>
    <w:div w:id="982850692">
      <w:bodyDiv w:val="1"/>
      <w:marLeft w:val="0"/>
      <w:marRight w:val="0"/>
      <w:marTop w:val="0"/>
      <w:marBottom w:val="0"/>
      <w:divBdr>
        <w:top w:val="none" w:sz="0" w:space="0" w:color="auto"/>
        <w:left w:val="none" w:sz="0" w:space="0" w:color="auto"/>
        <w:bottom w:val="none" w:sz="0" w:space="0" w:color="auto"/>
        <w:right w:val="none" w:sz="0" w:space="0" w:color="auto"/>
      </w:divBdr>
    </w:div>
    <w:div w:id="985816898">
      <w:bodyDiv w:val="1"/>
      <w:marLeft w:val="0"/>
      <w:marRight w:val="0"/>
      <w:marTop w:val="0"/>
      <w:marBottom w:val="0"/>
      <w:divBdr>
        <w:top w:val="none" w:sz="0" w:space="0" w:color="auto"/>
        <w:left w:val="none" w:sz="0" w:space="0" w:color="auto"/>
        <w:bottom w:val="none" w:sz="0" w:space="0" w:color="auto"/>
        <w:right w:val="none" w:sz="0" w:space="0" w:color="auto"/>
      </w:divBdr>
    </w:div>
    <w:div w:id="1011644193">
      <w:bodyDiv w:val="1"/>
      <w:marLeft w:val="0"/>
      <w:marRight w:val="0"/>
      <w:marTop w:val="0"/>
      <w:marBottom w:val="0"/>
      <w:divBdr>
        <w:top w:val="none" w:sz="0" w:space="0" w:color="auto"/>
        <w:left w:val="none" w:sz="0" w:space="0" w:color="auto"/>
        <w:bottom w:val="none" w:sz="0" w:space="0" w:color="auto"/>
        <w:right w:val="none" w:sz="0" w:space="0" w:color="auto"/>
      </w:divBdr>
    </w:div>
    <w:div w:id="1019698938">
      <w:bodyDiv w:val="1"/>
      <w:marLeft w:val="0"/>
      <w:marRight w:val="0"/>
      <w:marTop w:val="0"/>
      <w:marBottom w:val="0"/>
      <w:divBdr>
        <w:top w:val="none" w:sz="0" w:space="0" w:color="auto"/>
        <w:left w:val="none" w:sz="0" w:space="0" w:color="auto"/>
        <w:bottom w:val="none" w:sz="0" w:space="0" w:color="auto"/>
        <w:right w:val="none" w:sz="0" w:space="0" w:color="auto"/>
      </w:divBdr>
    </w:div>
    <w:div w:id="1027676845">
      <w:bodyDiv w:val="1"/>
      <w:marLeft w:val="0"/>
      <w:marRight w:val="0"/>
      <w:marTop w:val="0"/>
      <w:marBottom w:val="0"/>
      <w:divBdr>
        <w:top w:val="none" w:sz="0" w:space="0" w:color="auto"/>
        <w:left w:val="none" w:sz="0" w:space="0" w:color="auto"/>
        <w:bottom w:val="none" w:sz="0" w:space="0" w:color="auto"/>
        <w:right w:val="none" w:sz="0" w:space="0" w:color="auto"/>
      </w:divBdr>
    </w:div>
    <w:div w:id="1047069845">
      <w:bodyDiv w:val="1"/>
      <w:marLeft w:val="0"/>
      <w:marRight w:val="0"/>
      <w:marTop w:val="0"/>
      <w:marBottom w:val="0"/>
      <w:divBdr>
        <w:top w:val="none" w:sz="0" w:space="0" w:color="auto"/>
        <w:left w:val="none" w:sz="0" w:space="0" w:color="auto"/>
        <w:bottom w:val="none" w:sz="0" w:space="0" w:color="auto"/>
        <w:right w:val="none" w:sz="0" w:space="0" w:color="auto"/>
      </w:divBdr>
    </w:div>
    <w:div w:id="1053232540">
      <w:bodyDiv w:val="1"/>
      <w:marLeft w:val="0"/>
      <w:marRight w:val="0"/>
      <w:marTop w:val="0"/>
      <w:marBottom w:val="0"/>
      <w:divBdr>
        <w:top w:val="none" w:sz="0" w:space="0" w:color="auto"/>
        <w:left w:val="none" w:sz="0" w:space="0" w:color="auto"/>
        <w:bottom w:val="none" w:sz="0" w:space="0" w:color="auto"/>
        <w:right w:val="none" w:sz="0" w:space="0" w:color="auto"/>
      </w:divBdr>
      <w:divsChild>
        <w:div w:id="549223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271423">
      <w:bodyDiv w:val="1"/>
      <w:marLeft w:val="0"/>
      <w:marRight w:val="0"/>
      <w:marTop w:val="0"/>
      <w:marBottom w:val="0"/>
      <w:divBdr>
        <w:top w:val="none" w:sz="0" w:space="0" w:color="auto"/>
        <w:left w:val="none" w:sz="0" w:space="0" w:color="auto"/>
        <w:bottom w:val="none" w:sz="0" w:space="0" w:color="auto"/>
        <w:right w:val="none" w:sz="0" w:space="0" w:color="auto"/>
      </w:divBdr>
    </w:div>
    <w:div w:id="1083842342">
      <w:bodyDiv w:val="1"/>
      <w:marLeft w:val="0"/>
      <w:marRight w:val="0"/>
      <w:marTop w:val="0"/>
      <w:marBottom w:val="0"/>
      <w:divBdr>
        <w:top w:val="none" w:sz="0" w:space="0" w:color="auto"/>
        <w:left w:val="none" w:sz="0" w:space="0" w:color="auto"/>
        <w:bottom w:val="none" w:sz="0" w:space="0" w:color="auto"/>
        <w:right w:val="none" w:sz="0" w:space="0" w:color="auto"/>
      </w:divBdr>
    </w:div>
    <w:div w:id="1124228810">
      <w:bodyDiv w:val="1"/>
      <w:marLeft w:val="0"/>
      <w:marRight w:val="0"/>
      <w:marTop w:val="0"/>
      <w:marBottom w:val="0"/>
      <w:divBdr>
        <w:top w:val="none" w:sz="0" w:space="0" w:color="auto"/>
        <w:left w:val="none" w:sz="0" w:space="0" w:color="auto"/>
        <w:bottom w:val="none" w:sz="0" w:space="0" w:color="auto"/>
        <w:right w:val="none" w:sz="0" w:space="0" w:color="auto"/>
      </w:divBdr>
    </w:div>
    <w:div w:id="1139881067">
      <w:bodyDiv w:val="1"/>
      <w:marLeft w:val="0"/>
      <w:marRight w:val="0"/>
      <w:marTop w:val="0"/>
      <w:marBottom w:val="0"/>
      <w:divBdr>
        <w:top w:val="none" w:sz="0" w:space="0" w:color="auto"/>
        <w:left w:val="none" w:sz="0" w:space="0" w:color="auto"/>
        <w:bottom w:val="none" w:sz="0" w:space="0" w:color="auto"/>
        <w:right w:val="none" w:sz="0" w:space="0" w:color="auto"/>
      </w:divBdr>
    </w:div>
    <w:div w:id="1143736951">
      <w:bodyDiv w:val="1"/>
      <w:marLeft w:val="0"/>
      <w:marRight w:val="0"/>
      <w:marTop w:val="0"/>
      <w:marBottom w:val="0"/>
      <w:divBdr>
        <w:top w:val="none" w:sz="0" w:space="0" w:color="auto"/>
        <w:left w:val="none" w:sz="0" w:space="0" w:color="auto"/>
        <w:bottom w:val="none" w:sz="0" w:space="0" w:color="auto"/>
        <w:right w:val="none" w:sz="0" w:space="0" w:color="auto"/>
      </w:divBdr>
      <w:divsChild>
        <w:div w:id="60953333">
          <w:marLeft w:val="0"/>
          <w:marRight w:val="0"/>
          <w:marTop w:val="0"/>
          <w:marBottom w:val="0"/>
          <w:divBdr>
            <w:top w:val="none" w:sz="0" w:space="0" w:color="auto"/>
            <w:left w:val="none" w:sz="0" w:space="0" w:color="auto"/>
            <w:bottom w:val="none" w:sz="0" w:space="0" w:color="auto"/>
            <w:right w:val="none" w:sz="0" w:space="0" w:color="auto"/>
          </w:divBdr>
          <w:divsChild>
            <w:div w:id="19814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4197">
      <w:bodyDiv w:val="1"/>
      <w:marLeft w:val="0"/>
      <w:marRight w:val="0"/>
      <w:marTop w:val="0"/>
      <w:marBottom w:val="0"/>
      <w:divBdr>
        <w:top w:val="none" w:sz="0" w:space="0" w:color="auto"/>
        <w:left w:val="none" w:sz="0" w:space="0" w:color="auto"/>
        <w:bottom w:val="none" w:sz="0" w:space="0" w:color="auto"/>
        <w:right w:val="none" w:sz="0" w:space="0" w:color="auto"/>
      </w:divBdr>
      <w:divsChild>
        <w:div w:id="517742326">
          <w:marLeft w:val="0"/>
          <w:marRight w:val="0"/>
          <w:marTop w:val="0"/>
          <w:marBottom w:val="0"/>
          <w:divBdr>
            <w:top w:val="none" w:sz="0" w:space="0" w:color="auto"/>
            <w:left w:val="none" w:sz="0" w:space="0" w:color="auto"/>
            <w:bottom w:val="none" w:sz="0" w:space="0" w:color="auto"/>
            <w:right w:val="none" w:sz="0" w:space="0" w:color="auto"/>
          </w:divBdr>
          <w:divsChild>
            <w:div w:id="22795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57859">
      <w:bodyDiv w:val="1"/>
      <w:marLeft w:val="0"/>
      <w:marRight w:val="0"/>
      <w:marTop w:val="0"/>
      <w:marBottom w:val="0"/>
      <w:divBdr>
        <w:top w:val="none" w:sz="0" w:space="0" w:color="auto"/>
        <w:left w:val="none" w:sz="0" w:space="0" w:color="auto"/>
        <w:bottom w:val="none" w:sz="0" w:space="0" w:color="auto"/>
        <w:right w:val="none" w:sz="0" w:space="0" w:color="auto"/>
      </w:divBdr>
    </w:div>
    <w:div w:id="1220705223">
      <w:bodyDiv w:val="1"/>
      <w:marLeft w:val="0"/>
      <w:marRight w:val="0"/>
      <w:marTop w:val="0"/>
      <w:marBottom w:val="0"/>
      <w:divBdr>
        <w:top w:val="none" w:sz="0" w:space="0" w:color="auto"/>
        <w:left w:val="none" w:sz="0" w:space="0" w:color="auto"/>
        <w:bottom w:val="none" w:sz="0" w:space="0" w:color="auto"/>
        <w:right w:val="none" w:sz="0" w:space="0" w:color="auto"/>
      </w:divBdr>
    </w:div>
    <w:div w:id="1295209508">
      <w:bodyDiv w:val="1"/>
      <w:marLeft w:val="0"/>
      <w:marRight w:val="0"/>
      <w:marTop w:val="0"/>
      <w:marBottom w:val="0"/>
      <w:divBdr>
        <w:top w:val="none" w:sz="0" w:space="0" w:color="auto"/>
        <w:left w:val="none" w:sz="0" w:space="0" w:color="auto"/>
        <w:bottom w:val="none" w:sz="0" w:space="0" w:color="auto"/>
        <w:right w:val="none" w:sz="0" w:space="0" w:color="auto"/>
      </w:divBdr>
    </w:div>
    <w:div w:id="1298952160">
      <w:bodyDiv w:val="1"/>
      <w:marLeft w:val="0"/>
      <w:marRight w:val="0"/>
      <w:marTop w:val="0"/>
      <w:marBottom w:val="0"/>
      <w:divBdr>
        <w:top w:val="none" w:sz="0" w:space="0" w:color="auto"/>
        <w:left w:val="none" w:sz="0" w:space="0" w:color="auto"/>
        <w:bottom w:val="none" w:sz="0" w:space="0" w:color="auto"/>
        <w:right w:val="none" w:sz="0" w:space="0" w:color="auto"/>
      </w:divBdr>
    </w:div>
    <w:div w:id="1316639787">
      <w:bodyDiv w:val="1"/>
      <w:marLeft w:val="0"/>
      <w:marRight w:val="0"/>
      <w:marTop w:val="0"/>
      <w:marBottom w:val="0"/>
      <w:divBdr>
        <w:top w:val="none" w:sz="0" w:space="0" w:color="auto"/>
        <w:left w:val="none" w:sz="0" w:space="0" w:color="auto"/>
        <w:bottom w:val="none" w:sz="0" w:space="0" w:color="auto"/>
        <w:right w:val="none" w:sz="0" w:space="0" w:color="auto"/>
      </w:divBdr>
    </w:div>
    <w:div w:id="1348172984">
      <w:bodyDiv w:val="1"/>
      <w:marLeft w:val="0"/>
      <w:marRight w:val="0"/>
      <w:marTop w:val="0"/>
      <w:marBottom w:val="0"/>
      <w:divBdr>
        <w:top w:val="none" w:sz="0" w:space="0" w:color="auto"/>
        <w:left w:val="none" w:sz="0" w:space="0" w:color="auto"/>
        <w:bottom w:val="none" w:sz="0" w:space="0" w:color="auto"/>
        <w:right w:val="none" w:sz="0" w:space="0" w:color="auto"/>
      </w:divBdr>
    </w:div>
    <w:div w:id="1425883604">
      <w:bodyDiv w:val="1"/>
      <w:marLeft w:val="0"/>
      <w:marRight w:val="0"/>
      <w:marTop w:val="0"/>
      <w:marBottom w:val="0"/>
      <w:divBdr>
        <w:top w:val="none" w:sz="0" w:space="0" w:color="auto"/>
        <w:left w:val="none" w:sz="0" w:space="0" w:color="auto"/>
        <w:bottom w:val="none" w:sz="0" w:space="0" w:color="auto"/>
        <w:right w:val="none" w:sz="0" w:space="0" w:color="auto"/>
      </w:divBdr>
    </w:div>
    <w:div w:id="1446315798">
      <w:bodyDiv w:val="1"/>
      <w:marLeft w:val="0"/>
      <w:marRight w:val="0"/>
      <w:marTop w:val="0"/>
      <w:marBottom w:val="0"/>
      <w:divBdr>
        <w:top w:val="none" w:sz="0" w:space="0" w:color="auto"/>
        <w:left w:val="none" w:sz="0" w:space="0" w:color="auto"/>
        <w:bottom w:val="none" w:sz="0" w:space="0" w:color="auto"/>
        <w:right w:val="none" w:sz="0" w:space="0" w:color="auto"/>
      </w:divBdr>
    </w:div>
    <w:div w:id="1461418244">
      <w:bodyDiv w:val="1"/>
      <w:marLeft w:val="0"/>
      <w:marRight w:val="0"/>
      <w:marTop w:val="0"/>
      <w:marBottom w:val="0"/>
      <w:divBdr>
        <w:top w:val="none" w:sz="0" w:space="0" w:color="auto"/>
        <w:left w:val="none" w:sz="0" w:space="0" w:color="auto"/>
        <w:bottom w:val="none" w:sz="0" w:space="0" w:color="auto"/>
        <w:right w:val="none" w:sz="0" w:space="0" w:color="auto"/>
      </w:divBdr>
    </w:div>
    <w:div w:id="1472671795">
      <w:bodyDiv w:val="1"/>
      <w:marLeft w:val="0"/>
      <w:marRight w:val="0"/>
      <w:marTop w:val="0"/>
      <w:marBottom w:val="0"/>
      <w:divBdr>
        <w:top w:val="none" w:sz="0" w:space="0" w:color="auto"/>
        <w:left w:val="none" w:sz="0" w:space="0" w:color="auto"/>
        <w:bottom w:val="none" w:sz="0" w:space="0" w:color="auto"/>
        <w:right w:val="none" w:sz="0" w:space="0" w:color="auto"/>
      </w:divBdr>
    </w:div>
    <w:div w:id="1490169314">
      <w:bodyDiv w:val="1"/>
      <w:marLeft w:val="0"/>
      <w:marRight w:val="0"/>
      <w:marTop w:val="0"/>
      <w:marBottom w:val="0"/>
      <w:divBdr>
        <w:top w:val="none" w:sz="0" w:space="0" w:color="auto"/>
        <w:left w:val="none" w:sz="0" w:space="0" w:color="auto"/>
        <w:bottom w:val="none" w:sz="0" w:space="0" w:color="auto"/>
        <w:right w:val="none" w:sz="0" w:space="0" w:color="auto"/>
      </w:divBdr>
    </w:div>
    <w:div w:id="1538464567">
      <w:bodyDiv w:val="1"/>
      <w:marLeft w:val="0"/>
      <w:marRight w:val="0"/>
      <w:marTop w:val="0"/>
      <w:marBottom w:val="0"/>
      <w:divBdr>
        <w:top w:val="none" w:sz="0" w:space="0" w:color="auto"/>
        <w:left w:val="none" w:sz="0" w:space="0" w:color="auto"/>
        <w:bottom w:val="none" w:sz="0" w:space="0" w:color="auto"/>
        <w:right w:val="none" w:sz="0" w:space="0" w:color="auto"/>
      </w:divBdr>
      <w:divsChild>
        <w:div w:id="2124423376">
          <w:marLeft w:val="0"/>
          <w:marRight w:val="0"/>
          <w:marTop w:val="0"/>
          <w:marBottom w:val="0"/>
          <w:divBdr>
            <w:top w:val="none" w:sz="0" w:space="0" w:color="auto"/>
            <w:left w:val="none" w:sz="0" w:space="0" w:color="auto"/>
            <w:bottom w:val="none" w:sz="0" w:space="0" w:color="auto"/>
            <w:right w:val="none" w:sz="0" w:space="0" w:color="auto"/>
          </w:divBdr>
          <w:divsChild>
            <w:div w:id="9812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65836">
      <w:bodyDiv w:val="1"/>
      <w:marLeft w:val="0"/>
      <w:marRight w:val="0"/>
      <w:marTop w:val="0"/>
      <w:marBottom w:val="0"/>
      <w:divBdr>
        <w:top w:val="none" w:sz="0" w:space="0" w:color="auto"/>
        <w:left w:val="none" w:sz="0" w:space="0" w:color="auto"/>
        <w:bottom w:val="none" w:sz="0" w:space="0" w:color="auto"/>
        <w:right w:val="none" w:sz="0" w:space="0" w:color="auto"/>
      </w:divBdr>
    </w:div>
    <w:div w:id="1666469548">
      <w:bodyDiv w:val="1"/>
      <w:marLeft w:val="0"/>
      <w:marRight w:val="0"/>
      <w:marTop w:val="0"/>
      <w:marBottom w:val="0"/>
      <w:divBdr>
        <w:top w:val="none" w:sz="0" w:space="0" w:color="auto"/>
        <w:left w:val="none" w:sz="0" w:space="0" w:color="auto"/>
        <w:bottom w:val="none" w:sz="0" w:space="0" w:color="auto"/>
        <w:right w:val="none" w:sz="0" w:space="0" w:color="auto"/>
      </w:divBdr>
    </w:div>
    <w:div w:id="1672179445">
      <w:bodyDiv w:val="1"/>
      <w:marLeft w:val="0"/>
      <w:marRight w:val="0"/>
      <w:marTop w:val="0"/>
      <w:marBottom w:val="0"/>
      <w:divBdr>
        <w:top w:val="none" w:sz="0" w:space="0" w:color="auto"/>
        <w:left w:val="none" w:sz="0" w:space="0" w:color="auto"/>
        <w:bottom w:val="none" w:sz="0" w:space="0" w:color="auto"/>
        <w:right w:val="none" w:sz="0" w:space="0" w:color="auto"/>
      </w:divBdr>
    </w:div>
    <w:div w:id="1673026900">
      <w:bodyDiv w:val="1"/>
      <w:marLeft w:val="0"/>
      <w:marRight w:val="0"/>
      <w:marTop w:val="0"/>
      <w:marBottom w:val="0"/>
      <w:divBdr>
        <w:top w:val="none" w:sz="0" w:space="0" w:color="auto"/>
        <w:left w:val="none" w:sz="0" w:space="0" w:color="auto"/>
        <w:bottom w:val="none" w:sz="0" w:space="0" w:color="auto"/>
        <w:right w:val="none" w:sz="0" w:space="0" w:color="auto"/>
      </w:divBdr>
    </w:div>
    <w:div w:id="1688822268">
      <w:bodyDiv w:val="1"/>
      <w:marLeft w:val="0"/>
      <w:marRight w:val="0"/>
      <w:marTop w:val="0"/>
      <w:marBottom w:val="0"/>
      <w:divBdr>
        <w:top w:val="none" w:sz="0" w:space="0" w:color="auto"/>
        <w:left w:val="none" w:sz="0" w:space="0" w:color="auto"/>
        <w:bottom w:val="none" w:sz="0" w:space="0" w:color="auto"/>
        <w:right w:val="none" w:sz="0" w:space="0" w:color="auto"/>
      </w:divBdr>
    </w:div>
    <w:div w:id="1689410044">
      <w:bodyDiv w:val="1"/>
      <w:marLeft w:val="0"/>
      <w:marRight w:val="0"/>
      <w:marTop w:val="0"/>
      <w:marBottom w:val="0"/>
      <w:divBdr>
        <w:top w:val="none" w:sz="0" w:space="0" w:color="auto"/>
        <w:left w:val="none" w:sz="0" w:space="0" w:color="auto"/>
        <w:bottom w:val="none" w:sz="0" w:space="0" w:color="auto"/>
        <w:right w:val="none" w:sz="0" w:space="0" w:color="auto"/>
      </w:divBdr>
    </w:div>
    <w:div w:id="1710185462">
      <w:bodyDiv w:val="1"/>
      <w:marLeft w:val="0"/>
      <w:marRight w:val="0"/>
      <w:marTop w:val="0"/>
      <w:marBottom w:val="0"/>
      <w:divBdr>
        <w:top w:val="none" w:sz="0" w:space="0" w:color="auto"/>
        <w:left w:val="none" w:sz="0" w:space="0" w:color="auto"/>
        <w:bottom w:val="none" w:sz="0" w:space="0" w:color="auto"/>
        <w:right w:val="none" w:sz="0" w:space="0" w:color="auto"/>
      </w:divBdr>
    </w:div>
    <w:div w:id="1735472697">
      <w:bodyDiv w:val="1"/>
      <w:marLeft w:val="0"/>
      <w:marRight w:val="0"/>
      <w:marTop w:val="0"/>
      <w:marBottom w:val="0"/>
      <w:divBdr>
        <w:top w:val="none" w:sz="0" w:space="0" w:color="auto"/>
        <w:left w:val="none" w:sz="0" w:space="0" w:color="auto"/>
        <w:bottom w:val="none" w:sz="0" w:space="0" w:color="auto"/>
        <w:right w:val="none" w:sz="0" w:space="0" w:color="auto"/>
      </w:divBdr>
    </w:div>
    <w:div w:id="1749034541">
      <w:bodyDiv w:val="1"/>
      <w:marLeft w:val="0"/>
      <w:marRight w:val="0"/>
      <w:marTop w:val="0"/>
      <w:marBottom w:val="0"/>
      <w:divBdr>
        <w:top w:val="none" w:sz="0" w:space="0" w:color="auto"/>
        <w:left w:val="none" w:sz="0" w:space="0" w:color="auto"/>
        <w:bottom w:val="none" w:sz="0" w:space="0" w:color="auto"/>
        <w:right w:val="none" w:sz="0" w:space="0" w:color="auto"/>
      </w:divBdr>
    </w:div>
    <w:div w:id="1753240088">
      <w:bodyDiv w:val="1"/>
      <w:marLeft w:val="0"/>
      <w:marRight w:val="0"/>
      <w:marTop w:val="0"/>
      <w:marBottom w:val="0"/>
      <w:divBdr>
        <w:top w:val="none" w:sz="0" w:space="0" w:color="auto"/>
        <w:left w:val="none" w:sz="0" w:space="0" w:color="auto"/>
        <w:bottom w:val="none" w:sz="0" w:space="0" w:color="auto"/>
        <w:right w:val="none" w:sz="0" w:space="0" w:color="auto"/>
      </w:divBdr>
    </w:div>
    <w:div w:id="1758017006">
      <w:bodyDiv w:val="1"/>
      <w:marLeft w:val="0"/>
      <w:marRight w:val="0"/>
      <w:marTop w:val="0"/>
      <w:marBottom w:val="0"/>
      <w:divBdr>
        <w:top w:val="none" w:sz="0" w:space="0" w:color="auto"/>
        <w:left w:val="none" w:sz="0" w:space="0" w:color="auto"/>
        <w:bottom w:val="none" w:sz="0" w:space="0" w:color="auto"/>
        <w:right w:val="none" w:sz="0" w:space="0" w:color="auto"/>
      </w:divBdr>
    </w:div>
    <w:div w:id="1831561992">
      <w:bodyDiv w:val="1"/>
      <w:marLeft w:val="0"/>
      <w:marRight w:val="0"/>
      <w:marTop w:val="0"/>
      <w:marBottom w:val="0"/>
      <w:divBdr>
        <w:top w:val="none" w:sz="0" w:space="0" w:color="auto"/>
        <w:left w:val="none" w:sz="0" w:space="0" w:color="auto"/>
        <w:bottom w:val="none" w:sz="0" w:space="0" w:color="auto"/>
        <w:right w:val="none" w:sz="0" w:space="0" w:color="auto"/>
      </w:divBdr>
    </w:div>
    <w:div w:id="1832287349">
      <w:bodyDiv w:val="1"/>
      <w:marLeft w:val="0"/>
      <w:marRight w:val="0"/>
      <w:marTop w:val="0"/>
      <w:marBottom w:val="0"/>
      <w:divBdr>
        <w:top w:val="none" w:sz="0" w:space="0" w:color="auto"/>
        <w:left w:val="none" w:sz="0" w:space="0" w:color="auto"/>
        <w:bottom w:val="none" w:sz="0" w:space="0" w:color="auto"/>
        <w:right w:val="none" w:sz="0" w:space="0" w:color="auto"/>
      </w:divBdr>
    </w:div>
    <w:div w:id="1880244896">
      <w:bodyDiv w:val="1"/>
      <w:marLeft w:val="0"/>
      <w:marRight w:val="0"/>
      <w:marTop w:val="0"/>
      <w:marBottom w:val="0"/>
      <w:divBdr>
        <w:top w:val="none" w:sz="0" w:space="0" w:color="auto"/>
        <w:left w:val="none" w:sz="0" w:space="0" w:color="auto"/>
        <w:bottom w:val="none" w:sz="0" w:space="0" w:color="auto"/>
        <w:right w:val="none" w:sz="0" w:space="0" w:color="auto"/>
      </w:divBdr>
    </w:div>
    <w:div w:id="1933587334">
      <w:bodyDiv w:val="1"/>
      <w:marLeft w:val="0"/>
      <w:marRight w:val="0"/>
      <w:marTop w:val="0"/>
      <w:marBottom w:val="0"/>
      <w:divBdr>
        <w:top w:val="none" w:sz="0" w:space="0" w:color="auto"/>
        <w:left w:val="none" w:sz="0" w:space="0" w:color="auto"/>
        <w:bottom w:val="none" w:sz="0" w:space="0" w:color="auto"/>
        <w:right w:val="none" w:sz="0" w:space="0" w:color="auto"/>
      </w:divBdr>
    </w:div>
    <w:div w:id="1970629029">
      <w:bodyDiv w:val="1"/>
      <w:marLeft w:val="0"/>
      <w:marRight w:val="0"/>
      <w:marTop w:val="0"/>
      <w:marBottom w:val="0"/>
      <w:divBdr>
        <w:top w:val="none" w:sz="0" w:space="0" w:color="auto"/>
        <w:left w:val="none" w:sz="0" w:space="0" w:color="auto"/>
        <w:bottom w:val="none" w:sz="0" w:space="0" w:color="auto"/>
        <w:right w:val="none" w:sz="0" w:space="0" w:color="auto"/>
      </w:divBdr>
    </w:div>
    <w:div w:id="1975213399">
      <w:bodyDiv w:val="1"/>
      <w:marLeft w:val="0"/>
      <w:marRight w:val="0"/>
      <w:marTop w:val="0"/>
      <w:marBottom w:val="0"/>
      <w:divBdr>
        <w:top w:val="none" w:sz="0" w:space="0" w:color="auto"/>
        <w:left w:val="none" w:sz="0" w:space="0" w:color="auto"/>
        <w:bottom w:val="none" w:sz="0" w:space="0" w:color="auto"/>
        <w:right w:val="none" w:sz="0" w:space="0" w:color="auto"/>
      </w:divBdr>
    </w:div>
    <w:div w:id="1975330868">
      <w:bodyDiv w:val="1"/>
      <w:marLeft w:val="0"/>
      <w:marRight w:val="0"/>
      <w:marTop w:val="0"/>
      <w:marBottom w:val="0"/>
      <w:divBdr>
        <w:top w:val="none" w:sz="0" w:space="0" w:color="auto"/>
        <w:left w:val="none" w:sz="0" w:space="0" w:color="auto"/>
        <w:bottom w:val="none" w:sz="0" w:space="0" w:color="auto"/>
        <w:right w:val="none" w:sz="0" w:space="0" w:color="auto"/>
      </w:divBdr>
      <w:divsChild>
        <w:div w:id="684599859">
          <w:marLeft w:val="0"/>
          <w:marRight w:val="0"/>
          <w:marTop w:val="0"/>
          <w:marBottom w:val="0"/>
          <w:divBdr>
            <w:top w:val="none" w:sz="0" w:space="0" w:color="auto"/>
            <w:left w:val="none" w:sz="0" w:space="0" w:color="auto"/>
            <w:bottom w:val="none" w:sz="0" w:space="0" w:color="auto"/>
            <w:right w:val="none" w:sz="0" w:space="0" w:color="auto"/>
          </w:divBdr>
          <w:divsChild>
            <w:div w:id="954755779">
              <w:marLeft w:val="0"/>
              <w:marRight w:val="0"/>
              <w:marTop w:val="0"/>
              <w:marBottom w:val="0"/>
              <w:divBdr>
                <w:top w:val="none" w:sz="0" w:space="0" w:color="auto"/>
                <w:left w:val="none" w:sz="0" w:space="0" w:color="auto"/>
                <w:bottom w:val="none" w:sz="0" w:space="0" w:color="auto"/>
                <w:right w:val="none" w:sz="0" w:space="0" w:color="auto"/>
              </w:divBdr>
            </w:div>
            <w:div w:id="181910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16629">
      <w:bodyDiv w:val="1"/>
      <w:marLeft w:val="0"/>
      <w:marRight w:val="0"/>
      <w:marTop w:val="0"/>
      <w:marBottom w:val="0"/>
      <w:divBdr>
        <w:top w:val="none" w:sz="0" w:space="0" w:color="auto"/>
        <w:left w:val="none" w:sz="0" w:space="0" w:color="auto"/>
        <w:bottom w:val="none" w:sz="0" w:space="0" w:color="auto"/>
        <w:right w:val="none" w:sz="0" w:space="0" w:color="auto"/>
      </w:divBdr>
    </w:div>
    <w:div w:id="2016880381">
      <w:bodyDiv w:val="1"/>
      <w:marLeft w:val="0"/>
      <w:marRight w:val="0"/>
      <w:marTop w:val="0"/>
      <w:marBottom w:val="0"/>
      <w:divBdr>
        <w:top w:val="none" w:sz="0" w:space="0" w:color="auto"/>
        <w:left w:val="none" w:sz="0" w:space="0" w:color="auto"/>
        <w:bottom w:val="none" w:sz="0" w:space="0" w:color="auto"/>
        <w:right w:val="none" w:sz="0" w:space="0" w:color="auto"/>
      </w:divBdr>
    </w:div>
    <w:div w:id="2029133274">
      <w:bodyDiv w:val="1"/>
      <w:marLeft w:val="0"/>
      <w:marRight w:val="0"/>
      <w:marTop w:val="0"/>
      <w:marBottom w:val="0"/>
      <w:divBdr>
        <w:top w:val="none" w:sz="0" w:space="0" w:color="auto"/>
        <w:left w:val="none" w:sz="0" w:space="0" w:color="auto"/>
        <w:bottom w:val="none" w:sz="0" w:space="0" w:color="auto"/>
        <w:right w:val="none" w:sz="0" w:space="0" w:color="auto"/>
      </w:divBdr>
    </w:div>
    <w:div w:id="2111049206">
      <w:bodyDiv w:val="1"/>
      <w:marLeft w:val="0"/>
      <w:marRight w:val="0"/>
      <w:marTop w:val="0"/>
      <w:marBottom w:val="0"/>
      <w:divBdr>
        <w:top w:val="none" w:sz="0" w:space="0" w:color="auto"/>
        <w:left w:val="none" w:sz="0" w:space="0" w:color="auto"/>
        <w:bottom w:val="none" w:sz="0" w:space="0" w:color="auto"/>
        <w:right w:val="none" w:sz="0" w:space="0" w:color="auto"/>
      </w:divBdr>
    </w:div>
    <w:div w:id="214689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s.google.com/patent/US20190086894A1/en"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zhouguibin@qianli-ai.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730</TotalTime>
  <Pages>13</Pages>
  <Words>789</Words>
  <Characters>4502</Characters>
  <Application>Microsoft Office Word</Application>
  <DocSecurity>0</DocSecurity>
  <Lines>37</Lines>
  <Paragraphs>10</Paragraphs>
  <ScaleCrop>false</ScaleCrop>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王虎城</dc:creator>
  <cp:keywords/>
  <dc:description/>
  <cp:lastModifiedBy>Microsoft Office User</cp:lastModifiedBy>
  <cp:revision>41</cp:revision>
  <dcterms:created xsi:type="dcterms:W3CDTF">2025-09-16T05:56:00Z</dcterms:created>
  <dcterms:modified xsi:type="dcterms:W3CDTF">2026-01-21T09:59:00Z</dcterms:modified>
</cp:coreProperties>
</file>