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6EB7" w14:textId="1174F14C" w:rsidR="00234CC4" w:rsidRDefault="00000000">
      <w:pPr>
        <w:pBdr>
          <w:bottom w:val="single" w:sz="12" w:space="6" w:color="B85042"/>
        </w:pBdr>
        <w:spacing w:after="20"/>
      </w:pPr>
      <w:r>
        <w:rPr>
          <w:rFonts w:ascii="Cambria" w:eastAsia="Cambria" w:hAnsi="Cambria" w:cs="Cambria"/>
          <w:b/>
          <w:bCs/>
          <w:color w:val="B85042"/>
          <w:sz w:val="22"/>
          <w:szCs w:val="22"/>
        </w:rPr>
        <w:t xml:space="preserve">CSC </w:t>
      </w:r>
      <w:r w:rsidR="00D15744">
        <w:rPr>
          <w:rFonts w:ascii="Cambria" w:eastAsia="Cambria" w:hAnsi="Cambria" w:cs="Cambria"/>
          <w:b/>
          <w:bCs/>
          <w:color w:val="B85042"/>
          <w:sz w:val="22"/>
          <w:szCs w:val="22"/>
        </w:rPr>
        <w:t xml:space="preserve">508 </w:t>
      </w:r>
      <w:r w:rsidR="00D15744">
        <w:rPr>
          <w:b/>
          <w:bCs/>
          <w:color w:val="2E1F1B"/>
          <w:spacing w:val="12"/>
          <w:sz w:val="17"/>
          <w:szCs w:val="17"/>
        </w:rPr>
        <w:t>STRUCTURED</w:t>
      </w:r>
      <w:r>
        <w:rPr>
          <w:b/>
          <w:bCs/>
          <w:color w:val="2E1F1B"/>
          <w:spacing w:val="12"/>
          <w:sz w:val="17"/>
          <w:szCs w:val="17"/>
        </w:rPr>
        <w:t xml:space="preserve"> AND OBJECT-ORIENTED PROGRAMMING LANGUAGES </w:t>
      </w:r>
      <w:r w:rsidR="00D15744">
        <w:rPr>
          <w:b/>
          <w:bCs/>
          <w:color w:val="2E1F1B"/>
          <w:spacing w:val="12"/>
          <w:sz w:val="17"/>
          <w:szCs w:val="17"/>
        </w:rPr>
        <w:t>II · 3</w:t>
      </w:r>
      <w:r>
        <w:rPr>
          <w:b/>
          <w:bCs/>
          <w:color w:val="2E1F1B"/>
          <w:spacing w:val="12"/>
          <w:sz w:val="17"/>
          <w:szCs w:val="17"/>
        </w:rPr>
        <w:t xml:space="preserve"> UNITS</w:t>
      </w:r>
    </w:p>
    <w:p w14:paraId="35952AF0" w14:textId="77777777" w:rsidR="00234CC4" w:rsidRDefault="00000000">
      <w:pPr>
        <w:spacing w:before="160" w:after="40"/>
      </w:pPr>
      <w:r>
        <w:rPr>
          <w:rFonts w:ascii="Cambria" w:eastAsia="Cambria" w:hAnsi="Cambria" w:cs="Cambria"/>
          <w:b/>
          <w:bCs/>
          <w:color w:val="2E1F1B"/>
          <w:sz w:val="34"/>
          <w:szCs w:val="34"/>
        </w:rPr>
        <w:t>Coursework: AI-Assisted Full-Stack Java Application</w:t>
      </w:r>
    </w:p>
    <w:p w14:paraId="369D0577" w14:textId="77777777" w:rsidR="00234CC4" w:rsidRDefault="00000000">
      <w:pPr>
        <w:spacing w:after="140"/>
      </w:pPr>
      <w:r>
        <w:rPr>
          <w:i/>
          <w:iCs/>
          <w:color w:val="5A5A5A"/>
          <w:sz w:val="21"/>
          <w:szCs w:val="21"/>
        </w:rPr>
        <w:t>An SDLC-driven team project using AI coding tools and agents</w:t>
      </w:r>
    </w:p>
    <w:tbl>
      <w:tblPr>
        <w:tblW w:w="9700" w:type="dxa"/>
        <w:tblBorders>
          <w:top w:val="single" w:sz="2" w:space="0" w:color="D8CFC6"/>
          <w:left w:val="single" w:sz="2" w:space="0" w:color="D8CFC6"/>
          <w:bottom w:val="single" w:sz="2" w:space="0" w:color="D8CFC6"/>
          <w:right w:val="single" w:sz="2" w:space="0" w:color="D8CFC6"/>
          <w:insideH w:val="single" w:sz="2" w:space="0" w:color="D8CFC6"/>
          <w:insideV w:val="single" w:sz="2" w:space="0" w:color="D8CFC6"/>
        </w:tblBorders>
        <w:tblCellMar>
          <w:left w:w="10" w:type="dxa"/>
          <w:right w:w="10" w:type="dxa"/>
        </w:tblCellMar>
        <w:tblLook w:val="0000" w:firstRow="0" w:lastRow="0" w:firstColumn="0" w:lastColumn="0" w:noHBand="0" w:noVBand="0"/>
      </w:tblPr>
      <w:tblGrid>
        <w:gridCol w:w="2100"/>
        <w:gridCol w:w="2750"/>
        <w:gridCol w:w="2100"/>
        <w:gridCol w:w="2750"/>
      </w:tblGrid>
      <w:tr w:rsidR="00234CC4" w14:paraId="4C34686B" w14:textId="77777777">
        <w:tblPrEx>
          <w:tblCellMar>
            <w:top w:w="0" w:type="dxa"/>
            <w:bottom w:w="0" w:type="dxa"/>
          </w:tblCellMar>
        </w:tblPrEx>
        <w:trPr>
          <w:cantSplit/>
        </w:trPr>
        <w:tc>
          <w:tcPr>
            <w:tcW w:w="2100" w:type="dxa"/>
            <w:shd w:val="clear" w:color="auto" w:fill="F5EFE8"/>
            <w:tcMar>
              <w:top w:w="60" w:type="dxa"/>
              <w:left w:w="110" w:type="dxa"/>
              <w:bottom w:w="60" w:type="dxa"/>
              <w:right w:w="110" w:type="dxa"/>
            </w:tcMar>
          </w:tcPr>
          <w:p w14:paraId="40E77CA0" w14:textId="77777777" w:rsidR="00234CC4" w:rsidRDefault="00000000">
            <w:pPr>
              <w:spacing w:before="30" w:after="30" w:line="230" w:lineRule="auto"/>
            </w:pPr>
            <w:r>
              <w:rPr>
                <w:b/>
                <w:bCs/>
                <w:sz w:val="18"/>
                <w:szCs w:val="18"/>
              </w:rPr>
              <w:t>Weighting</w:t>
            </w:r>
          </w:p>
        </w:tc>
        <w:tc>
          <w:tcPr>
            <w:tcW w:w="2750" w:type="dxa"/>
            <w:shd w:val="clear" w:color="auto" w:fill="F5EFE8"/>
            <w:tcMar>
              <w:top w:w="60" w:type="dxa"/>
              <w:left w:w="110" w:type="dxa"/>
              <w:bottom w:w="60" w:type="dxa"/>
              <w:right w:w="110" w:type="dxa"/>
            </w:tcMar>
          </w:tcPr>
          <w:p w14:paraId="0BA4CA2A" w14:textId="39EAC649" w:rsidR="00234CC4" w:rsidRDefault="00D15744">
            <w:pPr>
              <w:spacing w:before="30" w:after="30" w:line="230" w:lineRule="auto"/>
            </w:pPr>
            <w:r>
              <w:rPr>
                <w:sz w:val="18"/>
                <w:szCs w:val="18"/>
              </w:rPr>
              <w:t>15</w:t>
            </w:r>
            <w:r w:rsidR="00000000">
              <w:rPr>
                <w:sz w:val="18"/>
                <w:szCs w:val="18"/>
              </w:rPr>
              <w:t>% of course grade</w:t>
            </w:r>
          </w:p>
        </w:tc>
        <w:tc>
          <w:tcPr>
            <w:tcW w:w="2100" w:type="dxa"/>
            <w:shd w:val="clear" w:color="auto" w:fill="F5EFE8"/>
            <w:tcMar>
              <w:top w:w="60" w:type="dxa"/>
              <w:left w:w="110" w:type="dxa"/>
              <w:bottom w:w="60" w:type="dxa"/>
              <w:right w:w="110" w:type="dxa"/>
            </w:tcMar>
          </w:tcPr>
          <w:p w14:paraId="4BEC5E09" w14:textId="77777777" w:rsidR="00234CC4" w:rsidRDefault="00000000">
            <w:pPr>
              <w:spacing w:before="30" w:after="30" w:line="230" w:lineRule="auto"/>
            </w:pPr>
            <w:r>
              <w:rPr>
                <w:sz w:val="18"/>
                <w:szCs w:val="18"/>
              </w:rPr>
              <w:t>Mode</w:t>
            </w:r>
          </w:p>
        </w:tc>
        <w:tc>
          <w:tcPr>
            <w:tcW w:w="2750" w:type="dxa"/>
            <w:shd w:val="clear" w:color="auto" w:fill="F5EFE8"/>
            <w:tcMar>
              <w:top w:w="60" w:type="dxa"/>
              <w:left w:w="110" w:type="dxa"/>
              <w:bottom w:w="60" w:type="dxa"/>
              <w:right w:w="110" w:type="dxa"/>
            </w:tcMar>
          </w:tcPr>
          <w:p w14:paraId="45E062A0" w14:textId="77777777" w:rsidR="00234CC4" w:rsidRDefault="00000000">
            <w:pPr>
              <w:spacing w:before="30" w:after="30" w:line="230" w:lineRule="auto"/>
            </w:pPr>
            <w:r>
              <w:rPr>
                <w:sz w:val="18"/>
                <w:szCs w:val="18"/>
              </w:rPr>
              <w:t>Teams of three</w:t>
            </w:r>
          </w:p>
        </w:tc>
      </w:tr>
      <w:tr w:rsidR="00234CC4" w14:paraId="71F9CF98" w14:textId="77777777">
        <w:tblPrEx>
          <w:tblCellMar>
            <w:top w:w="0" w:type="dxa"/>
            <w:bottom w:w="0" w:type="dxa"/>
          </w:tblCellMar>
        </w:tblPrEx>
        <w:trPr>
          <w:cantSplit/>
        </w:trPr>
        <w:tc>
          <w:tcPr>
            <w:tcW w:w="2100" w:type="dxa"/>
            <w:shd w:val="clear" w:color="auto" w:fill="FFFFFF"/>
            <w:tcMar>
              <w:top w:w="60" w:type="dxa"/>
              <w:left w:w="110" w:type="dxa"/>
              <w:bottom w:w="60" w:type="dxa"/>
              <w:right w:w="110" w:type="dxa"/>
            </w:tcMar>
          </w:tcPr>
          <w:p w14:paraId="1196B7FA" w14:textId="77777777" w:rsidR="00234CC4" w:rsidRDefault="00000000">
            <w:pPr>
              <w:spacing w:before="30" w:after="30" w:line="230" w:lineRule="auto"/>
            </w:pPr>
            <w:r>
              <w:rPr>
                <w:b/>
                <w:bCs/>
                <w:sz w:val="18"/>
                <w:szCs w:val="18"/>
              </w:rPr>
              <w:t>Duration</w:t>
            </w:r>
          </w:p>
        </w:tc>
        <w:tc>
          <w:tcPr>
            <w:tcW w:w="2750" w:type="dxa"/>
            <w:shd w:val="clear" w:color="auto" w:fill="FFFFFF"/>
            <w:tcMar>
              <w:top w:w="60" w:type="dxa"/>
              <w:left w:w="110" w:type="dxa"/>
              <w:bottom w:w="60" w:type="dxa"/>
              <w:right w:w="110" w:type="dxa"/>
            </w:tcMar>
          </w:tcPr>
          <w:p w14:paraId="5E1CA2E6" w14:textId="77777777" w:rsidR="00234CC4" w:rsidRDefault="00000000">
            <w:pPr>
              <w:spacing w:before="30" w:after="30" w:line="230" w:lineRule="auto"/>
            </w:pPr>
            <w:r>
              <w:rPr>
                <w:sz w:val="18"/>
                <w:szCs w:val="18"/>
              </w:rPr>
              <w:t>Eight weeks (Weeks 8–15)</w:t>
            </w:r>
          </w:p>
        </w:tc>
        <w:tc>
          <w:tcPr>
            <w:tcW w:w="2100" w:type="dxa"/>
            <w:shd w:val="clear" w:color="auto" w:fill="FFFFFF"/>
            <w:tcMar>
              <w:top w:w="60" w:type="dxa"/>
              <w:left w:w="110" w:type="dxa"/>
              <w:bottom w:w="60" w:type="dxa"/>
              <w:right w:w="110" w:type="dxa"/>
            </w:tcMar>
          </w:tcPr>
          <w:p w14:paraId="0BA22A6C" w14:textId="77777777" w:rsidR="00234CC4" w:rsidRDefault="00000000">
            <w:pPr>
              <w:spacing w:before="30" w:after="30" w:line="230" w:lineRule="auto"/>
            </w:pPr>
            <w:r>
              <w:rPr>
                <w:sz w:val="18"/>
                <w:szCs w:val="18"/>
              </w:rPr>
              <w:t>Language</w:t>
            </w:r>
          </w:p>
        </w:tc>
        <w:tc>
          <w:tcPr>
            <w:tcW w:w="2750" w:type="dxa"/>
            <w:shd w:val="clear" w:color="auto" w:fill="FFFFFF"/>
            <w:tcMar>
              <w:top w:w="60" w:type="dxa"/>
              <w:left w:w="110" w:type="dxa"/>
              <w:bottom w:w="60" w:type="dxa"/>
              <w:right w:w="110" w:type="dxa"/>
            </w:tcMar>
          </w:tcPr>
          <w:p w14:paraId="6742350B" w14:textId="77777777" w:rsidR="00234CC4" w:rsidRDefault="00000000">
            <w:pPr>
              <w:spacing w:before="30" w:after="30" w:line="230" w:lineRule="auto"/>
            </w:pPr>
            <w:r>
              <w:rPr>
                <w:sz w:val="18"/>
                <w:szCs w:val="18"/>
              </w:rPr>
              <w:t xml:space="preserve">Java 17 </w:t>
            </w:r>
            <w:proofErr w:type="spellStart"/>
            <w:r>
              <w:rPr>
                <w:sz w:val="18"/>
                <w:szCs w:val="18"/>
              </w:rPr>
              <w:t>LTS</w:t>
            </w:r>
            <w:proofErr w:type="spellEnd"/>
            <w:r>
              <w:rPr>
                <w:sz w:val="18"/>
                <w:szCs w:val="18"/>
              </w:rPr>
              <w:t xml:space="preserve"> or later</w:t>
            </w:r>
          </w:p>
        </w:tc>
      </w:tr>
      <w:tr w:rsidR="00234CC4" w14:paraId="6CA26FE4" w14:textId="77777777">
        <w:tblPrEx>
          <w:tblCellMar>
            <w:top w:w="0" w:type="dxa"/>
            <w:bottom w:w="0" w:type="dxa"/>
          </w:tblCellMar>
        </w:tblPrEx>
        <w:trPr>
          <w:cantSplit/>
        </w:trPr>
        <w:tc>
          <w:tcPr>
            <w:tcW w:w="2100" w:type="dxa"/>
            <w:shd w:val="clear" w:color="auto" w:fill="F5EFE8"/>
            <w:tcMar>
              <w:top w:w="60" w:type="dxa"/>
              <w:left w:w="110" w:type="dxa"/>
              <w:bottom w:w="60" w:type="dxa"/>
              <w:right w:w="110" w:type="dxa"/>
            </w:tcMar>
          </w:tcPr>
          <w:p w14:paraId="179DE9F1" w14:textId="77777777" w:rsidR="00234CC4" w:rsidRDefault="00000000">
            <w:pPr>
              <w:spacing w:before="30" w:after="30" w:line="230" w:lineRule="auto"/>
            </w:pPr>
            <w:r>
              <w:rPr>
                <w:b/>
                <w:bCs/>
                <w:sz w:val="18"/>
                <w:szCs w:val="18"/>
              </w:rPr>
              <w:t>Assessment</w:t>
            </w:r>
          </w:p>
        </w:tc>
        <w:tc>
          <w:tcPr>
            <w:tcW w:w="2750" w:type="dxa"/>
            <w:shd w:val="clear" w:color="auto" w:fill="F5EFE8"/>
            <w:tcMar>
              <w:top w:w="60" w:type="dxa"/>
              <w:left w:w="110" w:type="dxa"/>
              <w:bottom w:w="60" w:type="dxa"/>
              <w:right w:w="110" w:type="dxa"/>
            </w:tcMar>
          </w:tcPr>
          <w:p w14:paraId="20246F6F" w14:textId="77777777" w:rsidR="00234CC4" w:rsidRDefault="00000000">
            <w:pPr>
              <w:spacing w:before="30" w:after="30" w:line="230" w:lineRule="auto"/>
            </w:pPr>
            <w:r>
              <w:rPr>
                <w:sz w:val="18"/>
                <w:szCs w:val="18"/>
              </w:rPr>
              <w:t>Artefacts, demo and viva</w:t>
            </w:r>
          </w:p>
        </w:tc>
        <w:tc>
          <w:tcPr>
            <w:tcW w:w="2100" w:type="dxa"/>
            <w:shd w:val="clear" w:color="auto" w:fill="F5EFE8"/>
            <w:tcMar>
              <w:top w:w="60" w:type="dxa"/>
              <w:left w:w="110" w:type="dxa"/>
              <w:bottom w:w="60" w:type="dxa"/>
              <w:right w:w="110" w:type="dxa"/>
            </w:tcMar>
          </w:tcPr>
          <w:p w14:paraId="30D3C799" w14:textId="77777777" w:rsidR="00234CC4" w:rsidRDefault="00000000">
            <w:pPr>
              <w:spacing w:before="30" w:after="30" w:line="230" w:lineRule="auto"/>
            </w:pPr>
            <w:r>
              <w:rPr>
                <w:sz w:val="18"/>
                <w:szCs w:val="18"/>
              </w:rPr>
              <w:t>Submission</w:t>
            </w:r>
          </w:p>
        </w:tc>
        <w:tc>
          <w:tcPr>
            <w:tcW w:w="2750" w:type="dxa"/>
            <w:shd w:val="clear" w:color="auto" w:fill="F5EFE8"/>
            <w:tcMar>
              <w:top w:w="60" w:type="dxa"/>
              <w:left w:w="110" w:type="dxa"/>
              <w:bottom w:w="60" w:type="dxa"/>
              <w:right w:w="110" w:type="dxa"/>
            </w:tcMar>
          </w:tcPr>
          <w:p w14:paraId="479CFCFE" w14:textId="77777777" w:rsidR="00234CC4" w:rsidRDefault="00000000">
            <w:pPr>
              <w:spacing w:before="30" w:after="30" w:line="230" w:lineRule="auto"/>
            </w:pPr>
            <w:r>
              <w:rPr>
                <w:sz w:val="18"/>
                <w:szCs w:val="18"/>
              </w:rPr>
              <w:t>Git repository + archive</w:t>
            </w:r>
          </w:p>
        </w:tc>
      </w:tr>
    </w:tbl>
    <w:p w14:paraId="2EAB72F1" w14:textId="77777777" w:rsidR="00234CC4" w:rsidRDefault="00234CC4">
      <w:pPr>
        <w:spacing w:after="140"/>
      </w:pPr>
    </w:p>
    <w:p w14:paraId="02655DCC" w14:textId="77777777" w:rsidR="00234CC4" w:rsidRDefault="00000000">
      <w:pPr>
        <w:pStyle w:val="Heading1"/>
        <w:spacing w:before="200" w:after="90"/>
      </w:pPr>
      <w:r>
        <w:rPr>
          <w:rFonts w:ascii="Cambria" w:eastAsia="Cambria" w:hAnsi="Cambria" w:cs="Cambria"/>
          <w:b/>
          <w:bCs/>
          <w:color w:val="2E1F1B"/>
          <w:sz w:val="26"/>
          <w:szCs w:val="26"/>
        </w:rPr>
        <w:t>1.  Aim</w:t>
      </w:r>
    </w:p>
    <w:p w14:paraId="05CC1136" w14:textId="77777777" w:rsidR="00234CC4" w:rsidRDefault="00000000">
      <w:pPr>
        <w:spacing w:after="70" w:line="250" w:lineRule="auto"/>
        <w:jc w:val="both"/>
      </w:pPr>
      <w:r>
        <w:t>You will plan, design, build, test and hand over a working three-layer desktop application in Java, following a recognised software development life cycle. You will do this with AI coding tools and agents as part of your normal workflow — and you will be assessed as much on how well you directed, verified and corrected those tools as on the code they helped you produce.</w:t>
      </w:r>
    </w:p>
    <w:p w14:paraId="00BCFDA5" w14:textId="77777777" w:rsidR="00234CC4" w:rsidRDefault="00000000">
      <w:pPr>
        <w:pStyle w:val="Heading1"/>
        <w:spacing w:before="200" w:after="90"/>
      </w:pPr>
      <w:r>
        <w:rPr>
          <w:rFonts w:ascii="Cambria" w:eastAsia="Cambria" w:hAnsi="Cambria" w:cs="Cambria"/>
          <w:b/>
          <w:bCs/>
          <w:color w:val="2E1F1B"/>
          <w:sz w:val="26"/>
          <w:szCs w:val="26"/>
        </w:rPr>
        <w:t>2.  Learning Outcomes</w:t>
      </w:r>
    </w:p>
    <w:p w14:paraId="6D5B4FD0" w14:textId="77777777" w:rsidR="00234CC4" w:rsidRDefault="00000000">
      <w:pPr>
        <w:spacing w:after="50" w:line="250" w:lineRule="auto"/>
        <w:jc w:val="both"/>
      </w:pPr>
      <w:r>
        <w:t>On completion of this coursework a student should be able to:</w:t>
      </w:r>
    </w:p>
    <w:p w14:paraId="6311C7F0" w14:textId="77777777" w:rsidR="00234CC4" w:rsidRDefault="00000000">
      <w:pPr>
        <w:pStyle w:val="ListParagraph"/>
        <w:numPr>
          <w:ilvl w:val="0"/>
          <w:numId w:val="2"/>
        </w:numPr>
        <w:spacing w:after="40" w:line="250" w:lineRule="auto"/>
        <w:jc w:val="both"/>
      </w:pPr>
      <w:r>
        <w:t>Translate an informal problem statement into a documented requirements specification and a defensible system design.</w:t>
      </w:r>
    </w:p>
    <w:p w14:paraId="3C303DE5" w14:textId="77777777" w:rsidR="00234CC4" w:rsidRDefault="00000000">
      <w:pPr>
        <w:pStyle w:val="ListParagraph"/>
        <w:numPr>
          <w:ilvl w:val="0"/>
          <w:numId w:val="2"/>
        </w:numPr>
        <w:spacing w:after="40" w:line="250" w:lineRule="auto"/>
        <w:jc w:val="both"/>
      </w:pPr>
      <w:r>
        <w:t>Implement a layered Java application in which presentation, business logic and data access are genuinely separated.</w:t>
      </w:r>
    </w:p>
    <w:p w14:paraId="21C34FC3" w14:textId="77777777" w:rsidR="00234CC4" w:rsidRDefault="00000000">
      <w:pPr>
        <w:pStyle w:val="ListParagraph"/>
        <w:numPr>
          <w:ilvl w:val="0"/>
          <w:numId w:val="2"/>
        </w:numPr>
        <w:spacing w:after="40" w:line="250" w:lineRule="auto"/>
        <w:jc w:val="both"/>
      </w:pPr>
      <w:r>
        <w:t>Apply encapsulation, inheritance, polymorphism and abstraction to a non-trivial domain model.</w:t>
      </w:r>
    </w:p>
    <w:p w14:paraId="5CD7AFF3" w14:textId="77777777" w:rsidR="00234CC4" w:rsidRDefault="00000000">
      <w:pPr>
        <w:pStyle w:val="ListParagraph"/>
        <w:numPr>
          <w:ilvl w:val="0"/>
          <w:numId w:val="2"/>
        </w:numPr>
        <w:spacing w:after="40" w:line="250" w:lineRule="auto"/>
        <w:jc w:val="both"/>
      </w:pPr>
      <w:r>
        <w:t>Design a normalised relational schema and access it safely through a data access layer.</w:t>
      </w:r>
    </w:p>
    <w:p w14:paraId="5985DB63" w14:textId="77777777" w:rsidR="00234CC4" w:rsidRDefault="00000000">
      <w:pPr>
        <w:pStyle w:val="ListParagraph"/>
        <w:numPr>
          <w:ilvl w:val="0"/>
          <w:numId w:val="2"/>
        </w:numPr>
        <w:spacing w:after="40" w:line="250" w:lineRule="auto"/>
        <w:jc w:val="both"/>
      </w:pPr>
      <w:r>
        <w:t>Write and run automated tests, and reason about algorithmic complexity in the code being tested.</w:t>
      </w:r>
    </w:p>
    <w:p w14:paraId="7F3E4432" w14:textId="77777777" w:rsidR="00234CC4" w:rsidRDefault="00000000">
      <w:pPr>
        <w:pStyle w:val="ListParagraph"/>
        <w:numPr>
          <w:ilvl w:val="0"/>
          <w:numId w:val="2"/>
        </w:numPr>
        <w:spacing w:after="40" w:line="250" w:lineRule="auto"/>
        <w:jc w:val="both"/>
      </w:pPr>
      <w:r>
        <w:t>Use AI coding assistants and agents productively while remaining fully accountable for every line submitted.</w:t>
      </w:r>
    </w:p>
    <w:p w14:paraId="12CB2D33" w14:textId="77777777" w:rsidR="00234CC4" w:rsidRDefault="00000000">
      <w:pPr>
        <w:pStyle w:val="ListParagraph"/>
        <w:numPr>
          <w:ilvl w:val="0"/>
          <w:numId w:val="2"/>
        </w:numPr>
        <w:spacing w:after="40" w:line="250" w:lineRule="auto"/>
        <w:jc w:val="both"/>
      </w:pPr>
      <w:r>
        <w:t>Work in a version-controlled team and defend individual contributions in a viva.</w:t>
      </w:r>
    </w:p>
    <w:p w14:paraId="1791BAE5" w14:textId="77777777" w:rsidR="00234CC4" w:rsidRDefault="00000000">
      <w:pPr>
        <w:pStyle w:val="Heading1"/>
        <w:spacing w:before="200" w:after="90"/>
      </w:pPr>
      <w:r>
        <w:rPr>
          <w:rFonts w:ascii="Cambria" w:eastAsia="Cambria" w:hAnsi="Cambria" w:cs="Cambria"/>
          <w:b/>
          <w:bCs/>
          <w:color w:val="2E1F1B"/>
          <w:sz w:val="26"/>
          <w:szCs w:val="26"/>
        </w:rPr>
        <w:t>3.  The Brief</w:t>
      </w:r>
    </w:p>
    <w:p w14:paraId="4CBBB3F7" w14:textId="77777777" w:rsidR="00234CC4" w:rsidRDefault="00000000">
      <w:pPr>
        <w:spacing w:after="70" w:line="250" w:lineRule="auto"/>
        <w:jc w:val="both"/>
      </w:pPr>
      <w:r>
        <w:t>Each team builds one of the following systems. The domain is small on purpose: marks are awarded for engineering quality, not for feature count.</w:t>
      </w:r>
    </w:p>
    <w:tbl>
      <w:tblPr>
        <w:tblW w:w="9700" w:type="dxa"/>
        <w:tblBorders>
          <w:top w:val="single" w:sz="2" w:space="0" w:color="D8CFC6"/>
          <w:left w:val="single" w:sz="2" w:space="0" w:color="D8CFC6"/>
          <w:bottom w:val="single" w:sz="2" w:space="0" w:color="D8CFC6"/>
          <w:right w:val="single" w:sz="2" w:space="0" w:color="D8CFC6"/>
          <w:insideH w:val="single" w:sz="2" w:space="0" w:color="D8CFC6"/>
          <w:insideV w:val="single" w:sz="2" w:space="0" w:color="D8CFC6"/>
        </w:tblBorders>
        <w:tblCellMar>
          <w:left w:w="10" w:type="dxa"/>
          <w:right w:w="10" w:type="dxa"/>
        </w:tblCellMar>
        <w:tblLook w:val="0000" w:firstRow="0" w:lastRow="0" w:firstColumn="0" w:lastColumn="0" w:noHBand="0" w:noVBand="0"/>
      </w:tblPr>
      <w:tblGrid>
        <w:gridCol w:w="2000"/>
        <w:gridCol w:w="4200"/>
        <w:gridCol w:w="3500"/>
      </w:tblGrid>
      <w:tr w:rsidR="00234CC4" w14:paraId="11A20E95" w14:textId="77777777">
        <w:tblPrEx>
          <w:tblCellMar>
            <w:top w:w="0" w:type="dxa"/>
            <w:bottom w:w="0" w:type="dxa"/>
          </w:tblCellMar>
        </w:tblPrEx>
        <w:trPr>
          <w:cantSplit/>
          <w:tblHeader/>
        </w:trPr>
        <w:tc>
          <w:tcPr>
            <w:tcW w:w="2000" w:type="dxa"/>
            <w:shd w:val="clear" w:color="auto" w:fill="2E1F1B"/>
            <w:tcMar>
              <w:top w:w="60" w:type="dxa"/>
              <w:left w:w="110" w:type="dxa"/>
              <w:bottom w:w="60" w:type="dxa"/>
              <w:right w:w="110" w:type="dxa"/>
            </w:tcMar>
          </w:tcPr>
          <w:p w14:paraId="57F3DD3A" w14:textId="77777777" w:rsidR="00234CC4" w:rsidRDefault="00000000">
            <w:pPr>
              <w:spacing w:before="30" w:after="30" w:line="230" w:lineRule="auto"/>
            </w:pPr>
            <w:r>
              <w:rPr>
                <w:b/>
                <w:bCs/>
                <w:color w:val="FFFFFF"/>
                <w:sz w:val="17"/>
                <w:szCs w:val="17"/>
              </w:rPr>
              <w:t>Option</w:t>
            </w:r>
          </w:p>
        </w:tc>
        <w:tc>
          <w:tcPr>
            <w:tcW w:w="4200" w:type="dxa"/>
            <w:shd w:val="clear" w:color="auto" w:fill="2E1F1B"/>
            <w:tcMar>
              <w:top w:w="60" w:type="dxa"/>
              <w:left w:w="110" w:type="dxa"/>
              <w:bottom w:w="60" w:type="dxa"/>
              <w:right w:w="110" w:type="dxa"/>
            </w:tcMar>
          </w:tcPr>
          <w:p w14:paraId="417AD363" w14:textId="77777777" w:rsidR="00234CC4" w:rsidRDefault="00000000">
            <w:pPr>
              <w:spacing w:before="30" w:after="30" w:line="230" w:lineRule="auto"/>
            </w:pPr>
            <w:r>
              <w:rPr>
                <w:b/>
                <w:bCs/>
                <w:color w:val="FFFFFF"/>
                <w:sz w:val="17"/>
                <w:szCs w:val="17"/>
              </w:rPr>
              <w:t>Core function</w:t>
            </w:r>
          </w:p>
        </w:tc>
        <w:tc>
          <w:tcPr>
            <w:tcW w:w="3500" w:type="dxa"/>
            <w:shd w:val="clear" w:color="auto" w:fill="2E1F1B"/>
            <w:tcMar>
              <w:top w:w="60" w:type="dxa"/>
              <w:left w:w="110" w:type="dxa"/>
              <w:bottom w:w="60" w:type="dxa"/>
              <w:right w:w="110" w:type="dxa"/>
            </w:tcMar>
          </w:tcPr>
          <w:p w14:paraId="200C4439" w14:textId="77777777" w:rsidR="00234CC4" w:rsidRDefault="00000000">
            <w:pPr>
              <w:spacing w:before="30" w:after="30" w:line="230" w:lineRule="auto"/>
            </w:pPr>
            <w:r>
              <w:rPr>
                <w:b/>
                <w:bCs/>
                <w:color w:val="FFFFFF"/>
                <w:sz w:val="17"/>
                <w:szCs w:val="17"/>
              </w:rPr>
              <w:t>Where the logic lives</w:t>
            </w:r>
          </w:p>
        </w:tc>
      </w:tr>
      <w:tr w:rsidR="00234CC4" w14:paraId="437AC8EB" w14:textId="77777777">
        <w:tblPrEx>
          <w:tblCellMar>
            <w:top w:w="0" w:type="dxa"/>
            <w:bottom w:w="0" w:type="dxa"/>
          </w:tblCellMar>
        </w:tblPrEx>
        <w:trPr>
          <w:cantSplit/>
        </w:trPr>
        <w:tc>
          <w:tcPr>
            <w:tcW w:w="2000" w:type="dxa"/>
            <w:shd w:val="clear" w:color="auto" w:fill="F5EFE8"/>
            <w:tcMar>
              <w:top w:w="60" w:type="dxa"/>
              <w:left w:w="110" w:type="dxa"/>
              <w:bottom w:w="60" w:type="dxa"/>
              <w:right w:w="110" w:type="dxa"/>
            </w:tcMar>
          </w:tcPr>
          <w:p w14:paraId="111635BC" w14:textId="77777777" w:rsidR="00234CC4" w:rsidRDefault="00000000">
            <w:pPr>
              <w:spacing w:before="30" w:after="30" w:line="230" w:lineRule="auto"/>
            </w:pPr>
            <w:r>
              <w:rPr>
                <w:b/>
                <w:bCs/>
                <w:sz w:val="17"/>
                <w:szCs w:val="17"/>
              </w:rPr>
              <w:t>A. Departmental Result System</w:t>
            </w:r>
          </w:p>
        </w:tc>
        <w:tc>
          <w:tcPr>
            <w:tcW w:w="4200" w:type="dxa"/>
            <w:shd w:val="clear" w:color="auto" w:fill="F5EFE8"/>
            <w:tcMar>
              <w:top w:w="60" w:type="dxa"/>
              <w:left w:w="110" w:type="dxa"/>
              <w:bottom w:w="60" w:type="dxa"/>
              <w:right w:w="110" w:type="dxa"/>
            </w:tcMar>
          </w:tcPr>
          <w:p w14:paraId="1C182B57" w14:textId="77777777" w:rsidR="00234CC4" w:rsidRDefault="00000000">
            <w:pPr>
              <w:spacing w:before="30" w:after="30" w:line="230" w:lineRule="auto"/>
            </w:pPr>
            <w:r>
              <w:rPr>
                <w:sz w:val="17"/>
                <w:szCs w:val="17"/>
              </w:rPr>
              <w:t>Register courses, record scores, compute GPA, print a transcript</w:t>
            </w:r>
          </w:p>
        </w:tc>
        <w:tc>
          <w:tcPr>
            <w:tcW w:w="3500" w:type="dxa"/>
            <w:shd w:val="clear" w:color="auto" w:fill="F5EFE8"/>
            <w:tcMar>
              <w:top w:w="60" w:type="dxa"/>
              <w:left w:w="110" w:type="dxa"/>
              <w:bottom w:w="60" w:type="dxa"/>
              <w:right w:w="110" w:type="dxa"/>
            </w:tcMar>
          </w:tcPr>
          <w:p w14:paraId="66436B5D" w14:textId="77777777" w:rsidR="00234CC4" w:rsidRDefault="00000000">
            <w:pPr>
              <w:spacing w:before="30" w:after="30" w:line="230" w:lineRule="auto"/>
            </w:pPr>
            <w:r>
              <w:rPr>
                <w:sz w:val="17"/>
                <w:szCs w:val="17"/>
              </w:rPr>
              <w:t>Grading rules, sorting, GPA computation</w:t>
            </w:r>
          </w:p>
        </w:tc>
      </w:tr>
      <w:tr w:rsidR="00234CC4" w14:paraId="1E1AF170" w14:textId="77777777">
        <w:tblPrEx>
          <w:tblCellMar>
            <w:top w:w="0" w:type="dxa"/>
            <w:bottom w:w="0" w:type="dxa"/>
          </w:tblCellMar>
        </w:tblPrEx>
        <w:trPr>
          <w:cantSplit/>
        </w:trPr>
        <w:tc>
          <w:tcPr>
            <w:tcW w:w="2000" w:type="dxa"/>
            <w:shd w:val="clear" w:color="auto" w:fill="FFFFFF"/>
            <w:tcMar>
              <w:top w:w="60" w:type="dxa"/>
              <w:left w:w="110" w:type="dxa"/>
              <w:bottom w:w="60" w:type="dxa"/>
              <w:right w:w="110" w:type="dxa"/>
            </w:tcMar>
          </w:tcPr>
          <w:p w14:paraId="587ABC0E" w14:textId="77777777" w:rsidR="00234CC4" w:rsidRDefault="00000000">
            <w:pPr>
              <w:spacing w:before="30" w:after="30" w:line="230" w:lineRule="auto"/>
            </w:pPr>
            <w:r>
              <w:rPr>
                <w:b/>
                <w:bCs/>
                <w:sz w:val="17"/>
                <w:szCs w:val="17"/>
              </w:rPr>
              <w:t>B. Clinic Records System</w:t>
            </w:r>
          </w:p>
        </w:tc>
        <w:tc>
          <w:tcPr>
            <w:tcW w:w="4200" w:type="dxa"/>
            <w:shd w:val="clear" w:color="auto" w:fill="FFFFFF"/>
            <w:tcMar>
              <w:top w:w="60" w:type="dxa"/>
              <w:left w:w="110" w:type="dxa"/>
              <w:bottom w:w="60" w:type="dxa"/>
              <w:right w:w="110" w:type="dxa"/>
            </w:tcMar>
          </w:tcPr>
          <w:p w14:paraId="778D595F" w14:textId="77777777" w:rsidR="00234CC4" w:rsidRDefault="00000000">
            <w:pPr>
              <w:spacing w:before="30" w:after="30" w:line="230" w:lineRule="auto"/>
            </w:pPr>
            <w:r>
              <w:rPr>
                <w:sz w:val="17"/>
                <w:szCs w:val="17"/>
              </w:rPr>
              <w:t>Register patients, book appointments, record visits and prescriptions</w:t>
            </w:r>
          </w:p>
        </w:tc>
        <w:tc>
          <w:tcPr>
            <w:tcW w:w="3500" w:type="dxa"/>
            <w:shd w:val="clear" w:color="auto" w:fill="FFFFFF"/>
            <w:tcMar>
              <w:top w:w="60" w:type="dxa"/>
              <w:left w:w="110" w:type="dxa"/>
              <w:bottom w:w="60" w:type="dxa"/>
              <w:right w:w="110" w:type="dxa"/>
            </w:tcMar>
          </w:tcPr>
          <w:p w14:paraId="04AA8E1F" w14:textId="77777777" w:rsidR="00234CC4" w:rsidRDefault="00000000">
            <w:pPr>
              <w:spacing w:before="30" w:after="30" w:line="230" w:lineRule="auto"/>
            </w:pPr>
            <w:r>
              <w:rPr>
                <w:sz w:val="17"/>
                <w:szCs w:val="17"/>
              </w:rPr>
              <w:t>Scheduling conflicts, search, history</w:t>
            </w:r>
          </w:p>
        </w:tc>
      </w:tr>
      <w:tr w:rsidR="00234CC4" w14:paraId="671D8B48" w14:textId="77777777">
        <w:tblPrEx>
          <w:tblCellMar>
            <w:top w:w="0" w:type="dxa"/>
            <w:bottom w:w="0" w:type="dxa"/>
          </w:tblCellMar>
        </w:tblPrEx>
        <w:trPr>
          <w:cantSplit/>
        </w:trPr>
        <w:tc>
          <w:tcPr>
            <w:tcW w:w="2000" w:type="dxa"/>
            <w:shd w:val="clear" w:color="auto" w:fill="F5EFE8"/>
            <w:tcMar>
              <w:top w:w="60" w:type="dxa"/>
              <w:left w:w="110" w:type="dxa"/>
              <w:bottom w:w="60" w:type="dxa"/>
              <w:right w:w="110" w:type="dxa"/>
            </w:tcMar>
          </w:tcPr>
          <w:p w14:paraId="0AAD15AE" w14:textId="77777777" w:rsidR="00234CC4" w:rsidRDefault="00000000">
            <w:pPr>
              <w:spacing w:before="30" w:after="30" w:line="230" w:lineRule="auto"/>
            </w:pPr>
            <w:r>
              <w:rPr>
                <w:b/>
                <w:bCs/>
                <w:sz w:val="17"/>
                <w:szCs w:val="17"/>
              </w:rPr>
              <w:t>C. Campus Library System</w:t>
            </w:r>
          </w:p>
        </w:tc>
        <w:tc>
          <w:tcPr>
            <w:tcW w:w="4200" w:type="dxa"/>
            <w:shd w:val="clear" w:color="auto" w:fill="F5EFE8"/>
            <w:tcMar>
              <w:top w:w="60" w:type="dxa"/>
              <w:left w:w="110" w:type="dxa"/>
              <w:bottom w:w="60" w:type="dxa"/>
              <w:right w:w="110" w:type="dxa"/>
            </w:tcMar>
          </w:tcPr>
          <w:p w14:paraId="2D256C55" w14:textId="77777777" w:rsidR="00234CC4" w:rsidRDefault="00000000">
            <w:pPr>
              <w:spacing w:before="30" w:after="30" w:line="230" w:lineRule="auto"/>
            </w:pPr>
            <w:r>
              <w:rPr>
                <w:sz w:val="17"/>
                <w:szCs w:val="17"/>
              </w:rPr>
              <w:t>Catalogue items, issue and return loans, track overdue items and fines</w:t>
            </w:r>
          </w:p>
        </w:tc>
        <w:tc>
          <w:tcPr>
            <w:tcW w:w="3500" w:type="dxa"/>
            <w:shd w:val="clear" w:color="auto" w:fill="F5EFE8"/>
            <w:tcMar>
              <w:top w:w="60" w:type="dxa"/>
              <w:left w:w="110" w:type="dxa"/>
              <w:bottom w:w="60" w:type="dxa"/>
              <w:right w:w="110" w:type="dxa"/>
            </w:tcMar>
          </w:tcPr>
          <w:p w14:paraId="0FB9D498" w14:textId="77777777" w:rsidR="00234CC4" w:rsidRDefault="00000000">
            <w:pPr>
              <w:spacing w:before="30" w:after="30" w:line="230" w:lineRule="auto"/>
            </w:pPr>
            <w:r>
              <w:rPr>
                <w:sz w:val="17"/>
                <w:szCs w:val="17"/>
              </w:rPr>
              <w:t>Availability rules, fine calculation</w:t>
            </w:r>
          </w:p>
        </w:tc>
      </w:tr>
      <w:tr w:rsidR="00234CC4" w14:paraId="663291F4" w14:textId="77777777">
        <w:tblPrEx>
          <w:tblCellMar>
            <w:top w:w="0" w:type="dxa"/>
            <w:bottom w:w="0" w:type="dxa"/>
          </w:tblCellMar>
        </w:tblPrEx>
        <w:trPr>
          <w:cantSplit/>
        </w:trPr>
        <w:tc>
          <w:tcPr>
            <w:tcW w:w="2000" w:type="dxa"/>
            <w:shd w:val="clear" w:color="auto" w:fill="FFFFFF"/>
            <w:tcMar>
              <w:top w:w="60" w:type="dxa"/>
              <w:left w:w="110" w:type="dxa"/>
              <w:bottom w:w="60" w:type="dxa"/>
              <w:right w:w="110" w:type="dxa"/>
            </w:tcMar>
          </w:tcPr>
          <w:p w14:paraId="73752E9B" w14:textId="77777777" w:rsidR="00234CC4" w:rsidRDefault="00000000">
            <w:pPr>
              <w:spacing w:before="30" w:after="30" w:line="230" w:lineRule="auto"/>
            </w:pPr>
            <w:r>
              <w:rPr>
                <w:b/>
                <w:bCs/>
                <w:sz w:val="17"/>
                <w:szCs w:val="17"/>
              </w:rPr>
              <w:t>D. Small Business POS</w:t>
            </w:r>
          </w:p>
        </w:tc>
        <w:tc>
          <w:tcPr>
            <w:tcW w:w="4200" w:type="dxa"/>
            <w:shd w:val="clear" w:color="auto" w:fill="FFFFFF"/>
            <w:tcMar>
              <w:top w:w="60" w:type="dxa"/>
              <w:left w:w="110" w:type="dxa"/>
              <w:bottom w:w="60" w:type="dxa"/>
              <w:right w:w="110" w:type="dxa"/>
            </w:tcMar>
          </w:tcPr>
          <w:p w14:paraId="7189EE43" w14:textId="77777777" w:rsidR="00234CC4" w:rsidRDefault="00000000">
            <w:pPr>
              <w:spacing w:before="30" w:after="30" w:line="230" w:lineRule="auto"/>
            </w:pPr>
            <w:r>
              <w:rPr>
                <w:sz w:val="17"/>
                <w:szCs w:val="17"/>
              </w:rPr>
              <w:t>Products, stock levels, sales transactions, daily takings report</w:t>
            </w:r>
          </w:p>
        </w:tc>
        <w:tc>
          <w:tcPr>
            <w:tcW w:w="3500" w:type="dxa"/>
            <w:shd w:val="clear" w:color="auto" w:fill="FFFFFF"/>
            <w:tcMar>
              <w:top w:w="60" w:type="dxa"/>
              <w:left w:w="110" w:type="dxa"/>
              <w:bottom w:w="60" w:type="dxa"/>
              <w:right w:w="110" w:type="dxa"/>
            </w:tcMar>
          </w:tcPr>
          <w:p w14:paraId="53866737" w14:textId="77777777" w:rsidR="00234CC4" w:rsidRDefault="00000000">
            <w:pPr>
              <w:spacing w:before="30" w:after="30" w:line="230" w:lineRule="auto"/>
            </w:pPr>
            <w:r>
              <w:rPr>
                <w:sz w:val="17"/>
                <w:szCs w:val="17"/>
              </w:rPr>
              <w:t>Stock decrement, transactional integrity</w:t>
            </w:r>
          </w:p>
        </w:tc>
      </w:tr>
    </w:tbl>
    <w:p w14:paraId="3D1629D6" w14:textId="77777777" w:rsidR="00234CC4" w:rsidRDefault="00234CC4">
      <w:pPr>
        <w:spacing w:after="60"/>
      </w:pPr>
    </w:p>
    <w:p w14:paraId="164FDBAC" w14:textId="495EE3F5" w:rsidR="00234CC4" w:rsidRDefault="00000000">
      <w:pPr>
        <w:spacing w:after="70" w:line="250" w:lineRule="auto"/>
        <w:jc w:val="both"/>
      </w:pPr>
      <w:r>
        <w:rPr>
          <w:i/>
          <w:iCs/>
        </w:rPr>
        <w:t xml:space="preserve">A different domain may be used </w:t>
      </w:r>
      <w:r>
        <w:rPr>
          <w:b/>
          <w:bCs/>
          <w:i/>
          <w:iCs/>
        </w:rPr>
        <w:t xml:space="preserve">only </w:t>
      </w:r>
      <w:r>
        <w:rPr>
          <w:i/>
          <w:iCs/>
        </w:rPr>
        <w:t>with approval from the lecturer before the end of Week 8.</w:t>
      </w:r>
    </w:p>
    <w:p w14:paraId="10AB22AA" w14:textId="77777777" w:rsidR="00234CC4" w:rsidRDefault="00000000">
      <w:pPr>
        <w:pStyle w:val="Heading1"/>
        <w:spacing w:before="200" w:after="90"/>
      </w:pPr>
      <w:r>
        <w:rPr>
          <w:rFonts w:ascii="Cambria" w:eastAsia="Cambria" w:hAnsi="Cambria" w:cs="Cambria"/>
          <w:b/>
          <w:bCs/>
          <w:color w:val="2E1F1B"/>
          <w:sz w:val="26"/>
          <w:szCs w:val="26"/>
        </w:rPr>
        <w:t>4.  Team Structure</w:t>
      </w:r>
    </w:p>
    <w:p w14:paraId="105D8AAF" w14:textId="77777777" w:rsidR="00234CC4" w:rsidRDefault="00000000">
      <w:pPr>
        <w:spacing w:after="70" w:line="250" w:lineRule="auto"/>
        <w:jc w:val="both"/>
      </w:pPr>
      <w:r>
        <w:t>Teams of three. Each member owns one layer end to end but contributes to the shared artefacts. Roles map directly to the three advanced tracks of this course.</w:t>
      </w:r>
    </w:p>
    <w:tbl>
      <w:tblPr>
        <w:tblW w:w="9700" w:type="dxa"/>
        <w:tblBorders>
          <w:top w:val="single" w:sz="2" w:space="0" w:color="D8CFC6"/>
          <w:left w:val="single" w:sz="2" w:space="0" w:color="D8CFC6"/>
          <w:bottom w:val="single" w:sz="2" w:space="0" w:color="D8CFC6"/>
          <w:right w:val="single" w:sz="2" w:space="0" w:color="D8CFC6"/>
          <w:insideH w:val="single" w:sz="2" w:space="0" w:color="D8CFC6"/>
          <w:insideV w:val="single" w:sz="2" w:space="0" w:color="D8CFC6"/>
        </w:tblBorders>
        <w:tblCellMar>
          <w:left w:w="10" w:type="dxa"/>
          <w:right w:w="10" w:type="dxa"/>
        </w:tblCellMar>
        <w:tblLook w:val="0000" w:firstRow="0" w:lastRow="0" w:firstColumn="0" w:lastColumn="0" w:noHBand="0" w:noVBand="0"/>
      </w:tblPr>
      <w:tblGrid>
        <w:gridCol w:w="1800"/>
        <w:gridCol w:w="3200"/>
        <w:gridCol w:w="4700"/>
      </w:tblGrid>
      <w:tr w:rsidR="00234CC4" w14:paraId="74826D86" w14:textId="77777777">
        <w:tblPrEx>
          <w:tblCellMar>
            <w:top w:w="0" w:type="dxa"/>
            <w:bottom w:w="0" w:type="dxa"/>
          </w:tblCellMar>
        </w:tblPrEx>
        <w:trPr>
          <w:cantSplit/>
          <w:tblHeader/>
        </w:trPr>
        <w:tc>
          <w:tcPr>
            <w:tcW w:w="1800" w:type="dxa"/>
            <w:shd w:val="clear" w:color="auto" w:fill="2E1F1B"/>
            <w:tcMar>
              <w:top w:w="60" w:type="dxa"/>
              <w:left w:w="110" w:type="dxa"/>
              <w:bottom w:w="60" w:type="dxa"/>
              <w:right w:w="110" w:type="dxa"/>
            </w:tcMar>
          </w:tcPr>
          <w:p w14:paraId="6F9E1484" w14:textId="77777777" w:rsidR="00234CC4" w:rsidRDefault="00000000">
            <w:pPr>
              <w:spacing w:before="30" w:after="30" w:line="230" w:lineRule="auto"/>
            </w:pPr>
            <w:r>
              <w:rPr>
                <w:b/>
                <w:bCs/>
                <w:color w:val="FFFFFF"/>
                <w:sz w:val="17"/>
                <w:szCs w:val="17"/>
              </w:rPr>
              <w:t>Role</w:t>
            </w:r>
          </w:p>
        </w:tc>
        <w:tc>
          <w:tcPr>
            <w:tcW w:w="3200" w:type="dxa"/>
            <w:shd w:val="clear" w:color="auto" w:fill="2E1F1B"/>
            <w:tcMar>
              <w:top w:w="60" w:type="dxa"/>
              <w:left w:w="110" w:type="dxa"/>
              <w:bottom w:w="60" w:type="dxa"/>
              <w:right w:w="110" w:type="dxa"/>
            </w:tcMar>
          </w:tcPr>
          <w:p w14:paraId="1E860DF5" w14:textId="77777777" w:rsidR="00234CC4" w:rsidRDefault="00000000">
            <w:pPr>
              <w:spacing w:before="30" w:after="30" w:line="230" w:lineRule="auto"/>
            </w:pPr>
            <w:r>
              <w:rPr>
                <w:b/>
                <w:bCs/>
                <w:color w:val="FFFFFF"/>
                <w:sz w:val="17"/>
                <w:szCs w:val="17"/>
              </w:rPr>
              <w:t>Track</w:t>
            </w:r>
          </w:p>
        </w:tc>
        <w:tc>
          <w:tcPr>
            <w:tcW w:w="4700" w:type="dxa"/>
            <w:shd w:val="clear" w:color="auto" w:fill="2E1F1B"/>
            <w:tcMar>
              <w:top w:w="60" w:type="dxa"/>
              <w:left w:w="110" w:type="dxa"/>
              <w:bottom w:w="60" w:type="dxa"/>
              <w:right w:w="110" w:type="dxa"/>
            </w:tcMar>
          </w:tcPr>
          <w:p w14:paraId="17D2292D" w14:textId="77777777" w:rsidR="00234CC4" w:rsidRDefault="00000000">
            <w:pPr>
              <w:spacing w:before="30" w:after="30" w:line="230" w:lineRule="auto"/>
            </w:pPr>
            <w:r>
              <w:rPr>
                <w:b/>
                <w:bCs/>
                <w:color w:val="FFFFFF"/>
                <w:sz w:val="17"/>
                <w:szCs w:val="17"/>
              </w:rPr>
              <w:t>Primary responsibility</w:t>
            </w:r>
          </w:p>
        </w:tc>
      </w:tr>
      <w:tr w:rsidR="00234CC4" w14:paraId="023168A9" w14:textId="77777777">
        <w:tblPrEx>
          <w:tblCellMar>
            <w:top w:w="0" w:type="dxa"/>
            <w:bottom w:w="0" w:type="dxa"/>
          </w:tblCellMar>
        </w:tblPrEx>
        <w:trPr>
          <w:cantSplit/>
        </w:trPr>
        <w:tc>
          <w:tcPr>
            <w:tcW w:w="1800" w:type="dxa"/>
            <w:shd w:val="clear" w:color="auto" w:fill="F5EFE8"/>
            <w:tcMar>
              <w:top w:w="60" w:type="dxa"/>
              <w:left w:w="110" w:type="dxa"/>
              <w:bottom w:w="60" w:type="dxa"/>
              <w:right w:w="110" w:type="dxa"/>
            </w:tcMar>
          </w:tcPr>
          <w:p w14:paraId="4AB0A723" w14:textId="77777777" w:rsidR="00234CC4" w:rsidRDefault="00000000">
            <w:pPr>
              <w:spacing w:before="30" w:after="30" w:line="230" w:lineRule="auto"/>
            </w:pPr>
            <w:r>
              <w:rPr>
                <w:b/>
                <w:bCs/>
                <w:sz w:val="17"/>
                <w:szCs w:val="17"/>
              </w:rPr>
              <w:t>Frontend Lead</w:t>
            </w:r>
          </w:p>
        </w:tc>
        <w:tc>
          <w:tcPr>
            <w:tcW w:w="3200" w:type="dxa"/>
            <w:shd w:val="clear" w:color="auto" w:fill="F5EFE8"/>
            <w:tcMar>
              <w:top w:w="60" w:type="dxa"/>
              <w:left w:w="110" w:type="dxa"/>
              <w:bottom w:w="60" w:type="dxa"/>
              <w:right w:w="110" w:type="dxa"/>
            </w:tcMar>
          </w:tcPr>
          <w:p w14:paraId="7608D47C" w14:textId="77777777" w:rsidR="00234CC4" w:rsidRDefault="00000000">
            <w:pPr>
              <w:spacing w:before="30" w:after="30" w:line="230" w:lineRule="auto"/>
            </w:pPr>
            <w:r>
              <w:rPr>
                <w:sz w:val="17"/>
                <w:szCs w:val="17"/>
              </w:rPr>
              <w:t>Track A — UI/</w:t>
            </w:r>
            <w:proofErr w:type="spellStart"/>
            <w:r>
              <w:rPr>
                <w:sz w:val="17"/>
                <w:szCs w:val="17"/>
              </w:rPr>
              <w:t>UX</w:t>
            </w:r>
            <w:proofErr w:type="spellEnd"/>
          </w:p>
        </w:tc>
        <w:tc>
          <w:tcPr>
            <w:tcW w:w="4700" w:type="dxa"/>
            <w:shd w:val="clear" w:color="auto" w:fill="F5EFE8"/>
            <w:tcMar>
              <w:top w:w="60" w:type="dxa"/>
              <w:left w:w="110" w:type="dxa"/>
              <w:bottom w:w="60" w:type="dxa"/>
              <w:right w:w="110" w:type="dxa"/>
            </w:tcMar>
          </w:tcPr>
          <w:p w14:paraId="4BCC9308" w14:textId="77777777" w:rsidR="00234CC4" w:rsidRDefault="00000000">
            <w:pPr>
              <w:spacing w:before="30" w:after="30" w:line="230" w:lineRule="auto"/>
            </w:pPr>
            <w:r>
              <w:rPr>
                <w:sz w:val="17"/>
                <w:szCs w:val="17"/>
              </w:rPr>
              <w:t xml:space="preserve">JavaFX screens, </w:t>
            </w:r>
            <w:proofErr w:type="spellStart"/>
            <w:r>
              <w:rPr>
                <w:sz w:val="17"/>
                <w:szCs w:val="17"/>
              </w:rPr>
              <w:t>FXML</w:t>
            </w:r>
            <w:proofErr w:type="spellEnd"/>
            <w:r>
              <w:rPr>
                <w:sz w:val="17"/>
                <w:szCs w:val="17"/>
              </w:rPr>
              <w:t xml:space="preserve"> and stylesheet, input validation, usability review</w:t>
            </w:r>
          </w:p>
        </w:tc>
      </w:tr>
      <w:tr w:rsidR="00234CC4" w14:paraId="3E1B9C51" w14:textId="77777777">
        <w:tblPrEx>
          <w:tblCellMar>
            <w:top w:w="0" w:type="dxa"/>
            <w:bottom w:w="0" w:type="dxa"/>
          </w:tblCellMar>
        </w:tblPrEx>
        <w:trPr>
          <w:cantSplit/>
        </w:trPr>
        <w:tc>
          <w:tcPr>
            <w:tcW w:w="1800" w:type="dxa"/>
            <w:shd w:val="clear" w:color="auto" w:fill="FFFFFF"/>
            <w:tcMar>
              <w:top w:w="60" w:type="dxa"/>
              <w:left w:w="110" w:type="dxa"/>
              <w:bottom w:w="60" w:type="dxa"/>
              <w:right w:w="110" w:type="dxa"/>
            </w:tcMar>
          </w:tcPr>
          <w:p w14:paraId="3C88CB33" w14:textId="77777777" w:rsidR="00234CC4" w:rsidRDefault="00000000">
            <w:pPr>
              <w:spacing w:before="30" w:after="30" w:line="230" w:lineRule="auto"/>
            </w:pPr>
            <w:r>
              <w:rPr>
                <w:b/>
                <w:bCs/>
                <w:sz w:val="17"/>
                <w:szCs w:val="17"/>
              </w:rPr>
              <w:t xml:space="preserve">Logic </w:t>
            </w:r>
            <w:proofErr w:type="gramStart"/>
            <w:r>
              <w:rPr>
                <w:b/>
                <w:bCs/>
                <w:sz w:val="17"/>
                <w:szCs w:val="17"/>
              </w:rPr>
              <w:t>Lead</w:t>
            </w:r>
            <w:proofErr w:type="gramEnd"/>
          </w:p>
        </w:tc>
        <w:tc>
          <w:tcPr>
            <w:tcW w:w="3200" w:type="dxa"/>
            <w:shd w:val="clear" w:color="auto" w:fill="FFFFFF"/>
            <w:tcMar>
              <w:top w:w="60" w:type="dxa"/>
              <w:left w:w="110" w:type="dxa"/>
              <w:bottom w:w="60" w:type="dxa"/>
              <w:right w:w="110" w:type="dxa"/>
            </w:tcMar>
          </w:tcPr>
          <w:p w14:paraId="66E83905" w14:textId="77777777" w:rsidR="00234CC4" w:rsidRDefault="00000000">
            <w:pPr>
              <w:spacing w:before="30" w:after="30" w:line="230" w:lineRule="auto"/>
            </w:pPr>
            <w:r>
              <w:rPr>
                <w:sz w:val="17"/>
                <w:szCs w:val="17"/>
              </w:rPr>
              <w:t>Track B — Algorithms</w:t>
            </w:r>
          </w:p>
        </w:tc>
        <w:tc>
          <w:tcPr>
            <w:tcW w:w="4700" w:type="dxa"/>
            <w:shd w:val="clear" w:color="auto" w:fill="FFFFFF"/>
            <w:tcMar>
              <w:top w:w="60" w:type="dxa"/>
              <w:left w:w="110" w:type="dxa"/>
              <w:bottom w:w="60" w:type="dxa"/>
              <w:right w:w="110" w:type="dxa"/>
            </w:tcMar>
          </w:tcPr>
          <w:p w14:paraId="75E06F52" w14:textId="77777777" w:rsidR="00234CC4" w:rsidRDefault="00000000">
            <w:pPr>
              <w:spacing w:before="30" w:after="30" w:line="230" w:lineRule="auto"/>
            </w:pPr>
            <w:r>
              <w:rPr>
                <w:sz w:val="17"/>
                <w:szCs w:val="17"/>
              </w:rPr>
              <w:t>Service layer, business rules, data structure selection, complexity analysis</w:t>
            </w:r>
          </w:p>
        </w:tc>
      </w:tr>
      <w:tr w:rsidR="00234CC4" w14:paraId="2ABABA27" w14:textId="77777777">
        <w:tblPrEx>
          <w:tblCellMar>
            <w:top w:w="0" w:type="dxa"/>
            <w:bottom w:w="0" w:type="dxa"/>
          </w:tblCellMar>
        </w:tblPrEx>
        <w:trPr>
          <w:cantSplit/>
        </w:trPr>
        <w:tc>
          <w:tcPr>
            <w:tcW w:w="1800" w:type="dxa"/>
            <w:shd w:val="clear" w:color="auto" w:fill="F5EFE8"/>
            <w:tcMar>
              <w:top w:w="60" w:type="dxa"/>
              <w:left w:w="110" w:type="dxa"/>
              <w:bottom w:w="60" w:type="dxa"/>
              <w:right w:w="110" w:type="dxa"/>
            </w:tcMar>
          </w:tcPr>
          <w:p w14:paraId="4448AF42" w14:textId="77777777" w:rsidR="00234CC4" w:rsidRDefault="00000000">
            <w:pPr>
              <w:spacing w:before="30" w:after="30" w:line="230" w:lineRule="auto"/>
            </w:pPr>
            <w:r>
              <w:rPr>
                <w:b/>
                <w:bCs/>
                <w:sz w:val="17"/>
                <w:szCs w:val="17"/>
              </w:rPr>
              <w:t>Backend Lead</w:t>
            </w:r>
          </w:p>
        </w:tc>
        <w:tc>
          <w:tcPr>
            <w:tcW w:w="3200" w:type="dxa"/>
            <w:shd w:val="clear" w:color="auto" w:fill="F5EFE8"/>
            <w:tcMar>
              <w:top w:w="60" w:type="dxa"/>
              <w:left w:w="110" w:type="dxa"/>
              <w:bottom w:w="60" w:type="dxa"/>
              <w:right w:w="110" w:type="dxa"/>
            </w:tcMar>
          </w:tcPr>
          <w:p w14:paraId="33785D08" w14:textId="77777777" w:rsidR="00234CC4" w:rsidRDefault="00000000">
            <w:pPr>
              <w:spacing w:before="30" w:after="30" w:line="230" w:lineRule="auto"/>
            </w:pPr>
            <w:r>
              <w:rPr>
                <w:sz w:val="17"/>
                <w:szCs w:val="17"/>
              </w:rPr>
              <w:t>Track C — Data access</w:t>
            </w:r>
          </w:p>
        </w:tc>
        <w:tc>
          <w:tcPr>
            <w:tcW w:w="4700" w:type="dxa"/>
            <w:shd w:val="clear" w:color="auto" w:fill="F5EFE8"/>
            <w:tcMar>
              <w:top w:w="60" w:type="dxa"/>
              <w:left w:w="110" w:type="dxa"/>
              <w:bottom w:w="60" w:type="dxa"/>
              <w:right w:w="110" w:type="dxa"/>
            </w:tcMar>
          </w:tcPr>
          <w:p w14:paraId="2B95BE85" w14:textId="77777777" w:rsidR="00234CC4" w:rsidRDefault="00000000">
            <w:pPr>
              <w:spacing w:before="30" w:after="30" w:line="230" w:lineRule="auto"/>
            </w:pPr>
            <w:r>
              <w:rPr>
                <w:sz w:val="17"/>
                <w:szCs w:val="17"/>
              </w:rPr>
              <w:t>Relational schema, DAO layer, transactions, connection handling and security</w:t>
            </w:r>
          </w:p>
        </w:tc>
      </w:tr>
    </w:tbl>
    <w:p w14:paraId="588428BB" w14:textId="77777777" w:rsidR="00234CC4" w:rsidRDefault="00234CC4">
      <w:pPr>
        <w:spacing w:after="50"/>
      </w:pPr>
    </w:p>
    <w:p w14:paraId="611B8179" w14:textId="77777777" w:rsidR="00234CC4" w:rsidRDefault="00000000">
      <w:pPr>
        <w:spacing w:after="70" w:line="250" w:lineRule="auto"/>
        <w:jc w:val="both"/>
      </w:pPr>
      <w:r>
        <w:lastRenderedPageBreak/>
        <w:t>All three members share responsibility for the requirements document, the test suite, the AI Interaction Log and the final presentation. Commit history is used as evidence of contribution, so commit under your own account and write meaningful messages.</w:t>
      </w:r>
    </w:p>
    <w:p w14:paraId="7742DC3D" w14:textId="77777777" w:rsidR="00234CC4" w:rsidRDefault="00000000">
      <w:pPr>
        <w:pStyle w:val="Heading1"/>
        <w:spacing w:before="200" w:after="90"/>
      </w:pPr>
      <w:r>
        <w:rPr>
          <w:rFonts w:ascii="Cambria" w:eastAsia="Cambria" w:hAnsi="Cambria" w:cs="Cambria"/>
          <w:b/>
          <w:bCs/>
          <w:color w:val="2E1F1B"/>
          <w:sz w:val="26"/>
          <w:szCs w:val="26"/>
        </w:rPr>
        <w:t>5.  Mandatory Technical Constraints</w:t>
      </w:r>
    </w:p>
    <w:p w14:paraId="5B0815D5" w14:textId="77777777" w:rsidR="00234CC4" w:rsidRDefault="00000000">
      <w:pPr>
        <w:pStyle w:val="ListParagraph"/>
        <w:numPr>
          <w:ilvl w:val="0"/>
          <w:numId w:val="2"/>
        </w:numPr>
        <w:spacing w:after="40" w:line="250" w:lineRule="auto"/>
        <w:jc w:val="both"/>
      </w:pPr>
      <w:r>
        <w:t xml:space="preserve">Java 17 </w:t>
      </w:r>
      <w:proofErr w:type="spellStart"/>
      <w:r>
        <w:t>LTS</w:t>
      </w:r>
      <w:proofErr w:type="spellEnd"/>
      <w:r>
        <w:t xml:space="preserve"> or later; build with Maven or Gradle; JavaFX for the user interface.</w:t>
      </w:r>
    </w:p>
    <w:p w14:paraId="603A6804" w14:textId="77777777" w:rsidR="00234CC4" w:rsidRDefault="00000000">
      <w:pPr>
        <w:pStyle w:val="ListParagraph"/>
        <w:numPr>
          <w:ilvl w:val="0"/>
          <w:numId w:val="2"/>
        </w:numPr>
        <w:spacing w:after="40" w:line="250" w:lineRule="auto"/>
        <w:jc w:val="both"/>
      </w:pPr>
      <w:r>
        <w:t>A relational database (MySQL, PostgreSQL or SQLite) accessed through JDBC. The SQL creation script must be submitted.</w:t>
      </w:r>
    </w:p>
    <w:p w14:paraId="3BB540EA" w14:textId="77777777" w:rsidR="00234CC4" w:rsidRDefault="00000000">
      <w:pPr>
        <w:pStyle w:val="ListParagraph"/>
        <w:numPr>
          <w:ilvl w:val="0"/>
          <w:numId w:val="2"/>
        </w:numPr>
        <w:spacing w:after="40" w:line="250" w:lineRule="auto"/>
        <w:jc w:val="both"/>
      </w:pPr>
      <w:r>
        <w:t>Every database query parameterised. A concatenated SQL string anywhere in the submission forfeits the backend marks.</w:t>
      </w:r>
    </w:p>
    <w:p w14:paraId="33881438" w14:textId="77777777" w:rsidR="00234CC4" w:rsidRDefault="00000000">
      <w:pPr>
        <w:pStyle w:val="ListParagraph"/>
        <w:numPr>
          <w:ilvl w:val="0"/>
          <w:numId w:val="2"/>
        </w:numPr>
        <w:spacing w:after="40" w:line="250" w:lineRule="auto"/>
        <w:jc w:val="both"/>
      </w:pPr>
      <w:r>
        <w:t>No SQL, no arithmetic and no business rule inside a JavaFX controller. Controllers read the screen, delegate, and update the screen.</w:t>
      </w:r>
    </w:p>
    <w:p w14:paraId="067C7F90" w14:textId="77777777" w:rsidR="00234CC4" w:rsidRDefault="00000000">
      <w:pPr>
        <w:pStyle w:val="ListParagraph"/>
        <w:numPr>
          <w:ilvl w:val="0"/>
          <w:numId w:val="2"/>
        </w:numPr>
        <w:spacing w:after="40" w:line="250" w:lineRule="auto"/>
        <w:jc w:val="both"/>
      </w:pPr>
      <w:r>
        <w:t>A DAO interface per entity, with the implementation injected. At least one operation must span two writes inside a single transaction.</w:t>
      </w:r>
    </w:p>
    <w:p w14:paraId="71367B45" w14:textId="77777777" w:rsidR="00234CC4" w:rsidRDefault="00000000">
      <w:pPr>
        <w:pStyle w:val="ListParagraph"/>
        <w:numPr>
          <w:ilvl w:val="0"/>
          <w:numId w:val="2"/>
        </w:numPr>
        <w:spacing w:after="40" w:line="250" w:lineRule="auto"/>
        <w:jc w:val="both"/>
      </w:pPr>
      <w:r>
        <w:t>JUnit 5 tests for the service layer, including boundary and failure cases. Credentials must be read from a configuration file excluded from version control.</w:t>
      </w:r>
    </w:p>
    <w:p w14:paraId="5223FC9A" w14:textId="77777777" w:rsidR="00234CC4" w:rsidRDefault="00000000">
      <w:pPr>
        <w:pStyle w:val="Heading1"/>
        <w:spacing w:before="200" w:after="90"/>
      </w:pPr>
      <w:r>
        <w:rPr>
          <w:rFonts w:ascii="Cambria" w:eastAsia="Cambria" w:hAnsi="Cambria" w:cs="Cambria"/>
          <w:b/>
          <w:bCs/>
          <w:color w:val="2E1F1B"/>
          <w:sz w:val="26"/>
          <w:szCs w:val="26"/>
        </w:rPr>
        <w:t>6.  The SDLC Phases and Their Deliverables</w:t>
      </w:r>
    </w:p>
    <w:p w14:paraId="499E8792" w14:textId="77777777" w:rsidR="00234CC4" w:rsidRDefault="00000000">
      <w:pPr>
        <w:spacing w:after="70" w:line="250" w:lineRule="auto"/>
        <w:jc w:val="both"/>
      </w:pPr>
      <w:r>
        <w:t>You will follow an iterative waterfall: each phase produces a signed-off artefact, but you are expected to revisit earlier artefacts as understanding improves. Record every such revision — a design that never changed is usually a design that was never tested against reality.</w:t>
      </w:r>
    </w:p>
    <w:p w14:paraId="61C3CDE5" w14:textId="77777777" w:rsidR="00234CC4" w:rsidRDefault="00234CC4">
      <w:pPr>
        <w:spacing w:after="40"/>
      </w:pPr>
    </w:p>
    <w:tbl>
      <w:tblPr>
        <w:tblW w:w="9700" w:type="dxa"/>
        <w:tblBorders>
          <w:top w:val="single" w:sz="2" w:space="0" w:color="D8CFC6"/>
          <w:left w:val="single" w:sz="2" w:space="0" w:color="D8CFC6"/>
          <w:bottom w:val="single" w:sz="2" w:space="0" w:color="D8CFC6"/>
          <w:right w:val="single" w:sz="2" w:space="0" w:color="D8CFC6"/>
          <w:insideH w:val="single" w:sz="2" w:space="0" w:color="D8CFC6"/>
          <w:insideV w:val="single" w:sz="2" w:space="0" w:color="D8CFC6"/>
        </w:tblBorders>
        <w:tblCellMar>
          <w:left w:w="10" w:type="dxa"/>
          <w:right w:w="10" w:type="dxa"/>
        </w:tblCellMar>
        <w:tblLook w:val="0000" w:firstRow="0" w:lastRow="0" w:firstColumn="0" w:lastColumn="0" w:noHBand="0" w:noVBand="0"/>
      </w:tblPr>
      <w:tblGrid>
        <w:gridCol w:w="700"/>
        <w:gridCol w:w="2100"/>
        <w:gridCol w:w="4200"/>
        <w:gridCol w:w="2700"/>
      </w:tblGrid>
      <w:tr w:rsidR="00234CC4" w14:paraId="0797594C" w14:textId="77777777">
        <w:tblPrEx>
          <w:tblCellMar>
            <w:top w:w="0" w:type="dxa"/>
            <w:bottom w:w="0" w:type="dxa"/>
          </w:tblCellMar>
        </w:tblPrEx>
        <w:trPr>
          <w:cantSplit/>
          <w:tblHeader/>
        </w:trPr>
        <w:tc>
          <w:tcPr>
            <w:tcW w:w="700" w:type="dxa"/>
            <w:shd w:val="clear" w:color="auto" w:fill="2E1F1B"/>
            <w:tcMar>
              <w:top w:w="60" w:type="dxa"/>
              <w:left w:w="110" w:type="dxa"/>
              <w:bottom w:w="60" w:type="dxa"/>
              <w:right w:w="110" w:type="dxa"/>
            </w:tcMar>
          </w:tcPr>
          <w:p w14:paraId="2FBEAC93" w14:textId="77777777" w:rsidR="00234CC4" w:rsidRDefault="00000000">
            <w:pPr>
              <w:spacing w:before="30" w:after="30" w:line="230" w:lineRule="auto"/>
            </w:pPr>
            <w:r>
              <w:rPr>
                <w:b/>
                <w:bCs/>
                <w:color w:val="FFFFFF"/>
                <w:sz w:val="16"/>
                <w:szCs w:val="16"/>
              </w:rPr>
              <w:t>#</w:t>
            </w:r>
          </w:p>
        </w:tc>
        <w:tc>
          <w:tcPr>
            <w:tcW w:w="2100" w:type="dxa"/>
            <w:shd w:val="clear" w:color="auto" w:fill="2E1F1B"/>
            <w:tcMar>
              <w:top w:w="60" w:type="dxa"/>
              <w:left w:w="110" w:type="dxa"/>
              <w:bottom w:w="60" w:type="dxa"/>
              <w:right w:w="110" w:type="dxa"/>
            </w:tcMar>
          </w:tcPr>
          <w:p w14:paraId="40EF49D6" w14:textId="77777777" w:rsidR="00234CC4" w:rsidRDefault="00000000">
            <w:pPr>
              <w:spacing w:before="30" w:after="30" w:line="230" w:lineRule="auto"/>
            </w:pPr>
            <w:r>
              <w:rPr>
                <w:b/>
                <w:bCs/>
                <w:color w:val="FFFFFF"/>
                <w:sz w:val="16"/>
                <w:szCs w:val="16"/>
              </w:rPr>
              <w:t>Phase</w:t>
            </w:r>
          </w:p>
        </w:tc>
        <w:tc>
          <w:tcPr>
            <w:tcW w:w="4200" w:type="dxa"/>
            <w:shd w:val="clear" w:color="auto" w:fill="2E1F1B"/>
            <w:tcMar>
              <w:top w:w="60" w:type="dxa"/>
              <w:left w:w="110" w:type="dxa"/>
              <w:bottom w:w="60" w:type="dxa"/>
              <w:right w:w="110" w:type="dxa"/>
            </w:tcMar>
          </w:tcPr>
          <w:p w14:paraId="36F066B1" w14:textId="77777777" w:rsidR="00234CC4" w:rsidRDefault="00000000">
            <w:pPr>
              <w:spacing w:before="30" w:after="30" w:line="230" w:lineRule="auto"/>
            </w:pPr>
            <w:r>
              <w:rPr>
                <w:b/>
                <w:bCs/>
                <w:color w:val="FFFFFF"/>
                <w:sz w:val="16"/>
                <w:szCs w:val="16"/>
              </w:rPr>
              <w:t>Activities</w:t>
            </w:r>
          </w:p>
        </w:tc>
        <w:tc>
          <w:tcPr>
            <w:tcW w:w="2700" w:type="dxa"/>
            <w:shd w:val="clear" w:color="auto" w:fill="2E1F1B"/>
            <w:tcMar>
              <w:top w:w="60" w:type="dxa"/>
              <w:left w:w="110" w:type="dxa"/>
              <w:bottom w:w="60" w:type="dxa"/>
              <w:right w:w="110" w:type="dxa"/>
            </w:tcMar>
          </w:tcPr>
          <w:p w14:paraId="3FA066DF" w14:textId="77777777" w:rsidR="00234CC4" w:rsidRDefault="00000000">
            <w:pPr>
              <w:spacing w:before="30" w:after="30" w:line="230" w:lineRule="auto"/>
            </w:pPr>
            <w:r>
              <w:rPr>
                <w:b/>
                <w:bCs/>
                <w:color w:val="FFFFFF"/>
                <w:sz w:val="16"/>
                <w:szCs w:val="16"/>
              </w:rPr>
              <w:t>Artefact</w:t>
            </w:r>
          </w:p>
        </w:tc>
      </w:tr>
      <w:tr w:rsidR="00234CC4" w14:paraId="01D23AC8" w14:textId="77777777">
        <w:tblPrEx>
          <w:tblCellMar>
            <w:top w:w="0" w:type="dxa"/>
            <w:bottom w:w="0" w:type="dxa"/>
          </w:tblCellMar>
        </w:tblPrEx>
        <w:trPr>
          <w:cantSplit/>
        </w:trPr>
        <w:tc>
          <w:tcPr>
            <w:tcW w:w="700" w:type="dxa"/>
            <w:shd w:val="clear" w:color="auto" w:fill="F5EFE8"/>
            <w:tcMar>
              <w:top w:w="60" w:type="dxa"/>
              <w:left w:w="110" w:type="dxa"/>
              <w:bottom w:w="60" w:type="dxa"/>
              <w:right w:w="110" w:type="dxa"/>
            </w:tcMar>
          </w:tcPr>
          <w:p w14:paraId="54497BBF" w14:textId="77777777" w:rsidR="00234CC4" w:rsidRDefault="00000000">
            <w:pPr>
              <w:spacing w:before="30" w:after="30" w:line="230" w:lineRule="auto"/>
            </w:pPr>
            <w:r>
              <w:rPr>
                <w:b/>
                <w:bCs/>
                <w:sz w:val="16"/>
                <w:szCs w:val="16"/>
              </w:rPr>
              <w:t>1</w:t>
            </w:r>
          </w:p>
        </w:tc>
        <w:tc>
          <w:tcPr>
            <w:tcW w:w="2100" w:type="dxa"/>
            <w:shd w:val="clear" w:color="auto" w:fill="F5EFE8"/>
            <w:tcMar>
              <w:top w:w="60" w:type="dxa"/>
              <w:left w:w="110" w:type="dxa"/>
              <w:bottom w:w="60" w:type="dxa"/>
              <w:right w:w="110" w:type="dxa"/>
            </w:tcMar>
          </w:tcPr>
          <w:p w14:paraId="221D1EA3" w14:textId="77777777" w:rsidR="00234CC4" w:rsidRDefault="00000000">
            <w:pPr>
              <w:spacing w:before="30" w:after="30" w:line="230" w:lineRule="auto"/>
            </w:pPr>
            <w:r>
              <w:rPr>
                <w:sz w:val="16"/>
                <w:szCs w:val="16"/>
              </w:rPr>
              <w:t>Requirements &amp; Analysis (Week 8)</w:t>
            </w:r>
          </w:p>
        </w:tc>
        <w:tc>
          <w:tcPr>
            <w:tcW w:w="4200" w:type="dxa"/>
            <w:shd w:val="clear" w:color="auto" w:fill="F5EFE8"/>
            <w:tcMar>
              <w:top w:w="60" w:type="dxa"/>
              <w:left w:w="110" w:type="dxa"/>
              <w:bottom w:w="60" w:type="dxa"/>
              <w:right w:w="110" w:type="dxa"/>
            </w:tcMar>
          </w:tcPr>
          <w:p w14:paraId="522D1B4C" w14:textId="77777777" w:rsidR="00234CC4" w:rsidRDefault="00000000">
            <w:pPr>
              <w:spacing w:before="30" w:after="30" w:line="230" w:lineRule="auto"/>
            </w:pPr>
            <w:r>
              <w:rPr>
                <w:sz w:val="16"/>
                <w:szCs w:val="16"/>
              </w:rPr>
              <w:t>Stakeholder assumptions, functional and non-functional requirements, at least six use cases with actors and main/alternate flows, acceptance criteria per requirement</w:t>
            </w:r>
          </w:p>
        </w:tc>
        <w:tc>
          <w:tcPr>
            <w:tcW w:w="2700" w:type="dxa"/>
            <w:shd w:val="clear" w:color="auto" w:fill="F5EFE8"/>
            <w:tcMar>
              <w:top w:w="60" w:type="dxa"/>
              <w:left w:w="110" w:type="dxa"/>
              <w:bottom w:w="60" w:type="dxa"/>
              <w:right w:w="110" w:type="dxa"/>
            </w:tcMar>
          </w:tcPr>
          <w:p w14:paraId="277D0269" w14:textId="77777777" w:rsidR="00234CC4" w:rsidRDefault="00000000">
            <w:pPr>
              <w:spacing w:before="30" w:after="30" w:line="230" w:lineRule="auto"/>
            </w:pPr>
            <w:r>
              <w:rPr>
                <w:sz w:val="16"/>
                <w:szCs w:val="16"/>
              </w:rPr>
              <w:t>Software Requirements Specification (max 6 pages)</w:t>
            </w:r>
          </w:p>
        </w:tc>
      </w:tr>
      <w:tr w:rsidR="00234CC4" w14:paraId="7CC0811A" w14:textId="77777777">
        <w:tblPrEx>
          <w:tblCellMar>
            <w:top w:w="0" w:type="dxa"/>
            <w:bottom w:w="0" w:type="dxa"/>
          </w:tblCellMar>
        </w:tblPrEx>
        <w:trPr>
          <w:cantSplit/>
        </w:trPr>
        <w:tc>
          <w:tcPr>
            <w:tcW w:w="700" w:type="dxa"/>
            <w:shd w:val="clear" w:color="auto" w:fill="FFFFFF"/>
            <w:tcMar>
              <w:top w:w="60" w:type="dxa"/>
              <w:left w:w="110" w:type="dxa"/>
              <w:bottom w:w="60" w:type="dxa"/>
              <w:right w:w="110" w:type="dxa"/>
            </w:tcMar>
          </w:tcPr>
          <w:p w14:paraId="7925CCD1" w14:textId="77777777" w:rsidR="00234CC4" w:rsidRDefault="00000000">
            <w:pPr>
              <w:spacing w:before="30" w:after="30" w:line="230" w:lineRule="auto"/>
            </w:pPr>
            <w:r>
              <w:rPr>
                <w:b/>
                <w:bCs/>
                <w:sz w:val="16"/>
                <w:szCs w:val="16"/>
              </w:rPr>
              <w:t>2</w:t>
            </w:r>
          </w:p>
        </w:tc>
        <w:tc>
          <w:tcPr>
            <w:tcW w:w="2100" w:type="dxa"/>
            <w:shd w:val="clear" w:color="auto" w:fill="FFFFFF"/>
            <w:tcMar>
              <w:top w:w="60" w:type="dxa"/>
              <w:left w:w="110" w:type="dxa"/>
              <w:bottom w:w="60" w:type="dxa"/>
              <w:right w:w="110" w:type="dxa"/>
            </w:tcMar>
          </w:tcPr>
          <w:p w14:paraId="3A2F56AE" w14:textId="77777777" w:rsidR="00234CC4" w:rsidRDefault="00000000">
            <w:pPr>
              <w:spacing w:before="30" w:after="30" w:line="230" w:lineRule="auto"/>
            </w:pPr>
            <w:r>
              <w:rPr>
                <w:sz w:val="16"/>
                <w:szCs w:val="16"/>
              </w:rPr>
              <w:t>System Design (Week 9)</w:t>
            </w:r>
          </w:p>
        </w:tc>
        <w:tc>
          <w:tcPr>
            <w:tcW w:w="4200" w:type="dxa"/>
            <w:shd w:val="clear" w:color="auto" w:fill="FFFFFF"/>
            <w:tcMar>
              <w:top w:w="60" w:type="dxa"/>
              <w:left w:w="110" w:type="dxa"/>
              <w:bottom w:w="60" w:type="dxa"/>
              <w:right w:w="110" w:type="dxa"/>
            </w:tcMar>
          </w:tcPr>
          <w:p w14:paraId="451D1938" w14:textId="77777777" w:rsidR="00234CC4" w:rsidRDefault="00000000">
            <w:pPr>
              <w:spacing w:before="30" w:after="30" w:line="230" w:lineRule="auto"/>
            </w:pPr>
            <w:r>
              <w:rPr>
                <w:sz w:val="16"/>
                <w:szCs w:val="16"/>
              </w:rPr>
              <w:t>Layered architecture diagram, UML class diagram of the domain model, ERD to third normal form, sequence diagram for the transactional operation, screen wireframes</w:t>
            </w:r>
          </w:p>
        </w:tc>
        <w:tc>
          <w:tcPr>
            <w:tcW w:w="2700" w:type="dxa"/>
            <w:shd w:val="clear" w:color="auto" w:fill="FFFFFF"/>
            <w:tcMar>
              <w:top w:w="60" w:type="dxa"/>
              <w:left w:w="110" w:type="dxa"/>
              <w:bottom w:w="60" w:type="dxa"/>
              <w:right w:w="110" w:type="dxa"/>
            </w:tcMar>
          </w:tcPr>
          <w:p w14:paraId="085D422E" w14:textId="77777777" w:rsidR="00234CC4" w:rsidRDefault="00000000">
            <w:pPr>
              <w:spacing w:before="30" w:after="30" w:line="230" w:lineRule="auto"/>
            </w:pPr>
            <w:r>
              <w:rPr>
                <w:sz w:val="16"/>
                <w:szCs w:val="16"/>
              </w:rPr>
              <w:t>Design Document + SQL schema script</w:t>
            </w:r>
          </w:p>
        </w:tc>
      </w:tr>
      <w:tr w:rsidR="00234CC4" w14:paraId="614B7C59" w14:textId="77777777">
        <w:tblPrEx>
          <w:tblCellMar>
            <w:top w:w="0" w:type="dxa"/>
            <w:bottom w:w="0" w:type="dxa"/>
          </w:tblCellMar>
        </w:tblPrEx>
        <w:trPr>
          <w:cantSplit/>
        </w:trPr>
        <w:tc>
          <w:tcPr>
            <w:tcW w:w="700" w:type="dxa"/>
            <w:shd w:val="clear" w:color="auto" w:fill="F5EFE8"/>
            <w:tcMar>
              <w:top w:w="60" w:type="dxa"/>
              <w:left w:w="110" w:type="dxa"/>
              <w:bottom w:w="60" w:type="dxa"/>
              <w:right w:w="110" w:type="dxa"/>
            </w:tcMar>
          </w:tcPr>
          <w:p w14:paraId="0025AA9A" w14:textId="77777777" w:rsidR="00234CC4" w:rsidRDefault="00000000">
            <w:pPr>
              <w:spacing w:before="30" w:after="30" w:line="230" w:lineRule="auto"/>
            </w:pPr>
            <w:r>
              <w:rPr>
                <w:b/>
                <w:bCs/>
                <w:sz w:val="16"/>
                <w:szCs w:val="16"/>
              </w:rPr>
              <w:t>3</w:t>
            </w:r>
          </w:p>
        </w:tc>
        <w:tc>
          <w:tcPr>
            <w:tcW w:w="2100" w:type="dxa"/>
            <w:shd w:val="clear" w:color="auto" w:fill="F5EFE8"/>
            <w:tcMar>
              <w:top w:w="60" w:type="dxa"/>
              <w:left w:w="110" w:type="dxa"/>
              <w:bottom w:w="60" w:type="dxa"/>
              <w:right w:w="110" w:type="dxa"/>
            </w:tcMar>
          </w:tcPr>
          <w:p w14:paraId="400E75A4" w14:textId="77777777" w:rsidR="00234CC4" w:rsidRDefault="00000000">
            <w:pPr>
              <w:spacing w:before="30" w:after="30" w:line="230" w:lineRule="auto"/>
            </w:pPr>
            <w:r>
              <w:rPr>
                <w:sz w:val="16"/>
                <w:szCs w:val="16"/>
              </w:rPr>
              <w:t>Implementation (Weeks 10–12)</w:t>
            </w:r>
          </w:p>
        </w:tc>
        <w:tc>
          <w:tcPr>
            <w:tcW w:w="4200" w:type="dxa"/>
            <w:shd w:val="clear" w:color="auto" w:fill="F5EFE8"/>
            <w:tcMar>
              <w:top w:w="60" w:type="dxa"/>
              <w:left w:w="110" w:type="dxa"/>
              <w:bottom w:w="60" w:type="dxa"/>
              <w:right w:w="110" w:type="dxa"/>
            </w:tcMar>
          </w:tcPr>
          <w:p w14:paraId="05C3E80E" w14:textId="77777777" w:rsidR="00234CC4" w:rsidRDefault="00000000">
            <w:pPr>
              <w:spacing w:before="30" w:after="30" w:line="230" w:lineRule="auto"/>
            </w:pPr>
            <w:r>
              <w:rPr>
                <w:sz w:val="16"/>
                <w:szCs w:val="16"/>
              </w:rPr>
              <w:t>Domain model, DAO layer, service layer, JavaFX front end; feature branches merged by pull request with at least one peer review each</w:t>
            </w:r>
          </w:p>
        </w:tc>
        <w:tc>
          <w:tcPr>
            <w:tcW w:w="2700" w:type="dxa"/>
            <w:shd w:val="clear" w:color="auto" w:fill="F5EFE8"/>
            <w:tcMar>
              <w:top w:w="60" w:type="dxa"/>
              <w:left w:w="110" w:type="dxa"/>
              <w:bottom w:w="60" w:type="dxa"/>
              <w:right w:w="110" w:type="dxa"/>
            </w:tcMar>
          </w:tcPr>
          <w:p w14:paraId="47AA09EC" w14:textId="77777777" w:rsidR="00234CC4" w:rsidRDefault="00000000">
            <w:pPr>
              <w:spacing w:before="30" w:after="30" w:line="230" w:lineRule="auto"/>
            </w:pPr>
            <w:r>
              <w:rPr>
                <w:sz w:val="16"/>
                <w:szCs w:val="16"/>
              </w:rPr>
              <w:t>Working code in the team repository</w:t>
            </w:r>
          </w:p>
        </w:tc>
      </w:tr>
      <w:tr w:rsidR="00234CC4" w14:paraId="05745440" w14:textId="77777777">
        <w:tblPrEx>
          <w:tblCellMar>
            <w:top w:w="0" w:type="dxa"/>
            <w:bottom w:w="0" w:type="dxa"/>
          </w:tblCellMar>
        </w:tblPrEx>
        <w:trPr>
          <w:cantSplit/>
        </w:trPr>
        <w:tc>
          <w:tcPr>
            <w:tcW w:w="700" w:type="dxa"/>
            <w:shd w:val="clear" w:color="auto" w:fill="FFFFFF"/>
            <w:tcMar>
              <w:top w:w="60" w:type="dxa"/>
              <w:left w:w="110" w:type="dxa"/>
              <w:bottom w:w="60" w:type="dxa"/>
              <w:right w:w="110" w:type="dxa"/>
            </w:tcMar>
          </w:tcPr>
          <w:p w14:paraId="27EE4577" w14:textId="77777777" w:rsidR="00234CC4" w:rsidRDefault="00000000">
            <w:pPr>
              <w:spacing w:before="30" w:after="30" w:line="230" w:lineRule="auto"/>
            </w:pPr>
            <w:r>
              <w:rPr>
                <w:b/>
                <w:bCs/>
                <w:sz w:val="16"/>
                <w:szCs w:val="16"/>
              </w:rPr>
              <w:t>4</w:t>
            </w:r>
          </w:p>
        </w:tc>
        <w:tc>
          <w:tcPr>
            <w:tcW w:w="2100" w:type="dxa"/>
            <w:shd w:val="clear" w:color="auto" w:fill="FFFFFF"/>
            <w:tcMar>
              <w:top w:w="60" w:type="dxa"/>
              <w:left w:w="110" w:type="dxa"/>
              <w:bottom w:w="60" w:type="dxa"/>
              <w:right w:w="110" w:type="dxa"/>
            </w:tcMar>
          </w:tcPr>
          <w:p w14:paraId="7AEBA59E" w14:textId="77777777" w:rsidR="00234CC4" w:rsidRDefault="00000000">
            <w:pPr>
              <w:spacing w:before="30" w:after="30" w:line="230" w:lineRule="auto"/>
            </w:pPr>
            <w:r>
              <w:rPr>
                <w:sz w:val="16"/>
                <w:szCs w:val="16"/>
              </w:rPr>
              <w:t>Testing (Week 13)</w:t>
            </w:r>
          </w:p>
        </w:tc>
        <w:tc>
          <w:tcPr>
            <w:tcW w:w="4200" w:type="dxa"/>
            <w:shd w:val="clear" w:color="auto" w:fill="FFFFFF"/>
            <w:tcMar>
              <w:top w:w="60" w:type="dxa"/>
              <w:left w:w="110" w:type="dxa"/>
              <w:bottom w:w="60" w:type="dxa"/>
              <w:right w:w="110" w:type="dxa"/>
            </w:tcMar>
          </w:tcPr>
          <w:p w14:paraId="3D3D91DD" w14:textId="77777777" w:rsidR="00234CC4" w:rsidRDefault="00000000">
            <w:pPr>
              <w:spacing w:before="30" w:after="30" w:line="230" w:lineRule="auto"/>
            </w:pPr>
            <w:r>
              <w:rPr>
                <w:sz w:val="16"/>
                <w:szCs w:val="16"/>
              </w:rPr>
              <w:t>Unit tests for the service layer, integration test against a seeded database, manual test cases for the UI, a defect log showing each defect found, fixed and re-tested</w:t>
            </w:r>
          </w:p>
        </w:tc>
        <w:tc>
          <w:tcPr>
            <w:tcW w:w="2700" w:type="dxa"/>
            <w:shd w:val="clear" w:color="auto" w:fill="FFFFFF"/>
            <w:tcMar>
              <w:top w:w="60" w:type="dxa"/>
              <w:left w:w="110" w:type="dxa"/>
              <w:bottom w:w="60" w:type="dxa"/>
              <w:right w:w="110" w:type="dxa"/>
            </w:tcMar>
          </w:tcPr>
          <w:p w14:paraId="7E11A1AD" w14:textId="77777777" w:rsidR="00234CC4" w:rsidRDefault="00000000">
            <w:pPr>
              <w:spacing w:before="30" w:after="30" w:line="230" w:lineRule="auto"/>
            </w:pPr>
            <w:r>
              <w:rPr>
                <w:sz w:val="16"/>
                <w:szCs w:val="16"/>
              </w:rPr>
              <w:t>Test Plan, test results, defect log</w:t>
            </w:r>
          </w:p>
        </w:tc>
      </w:tr>
      <w:tr w:rsidR="00234CC4" w14:paraId="7D9BA143" w14:textId="77777777">
        <w:tblPrEx>
          <w:tblCellMar>
            <w:top w:w="0" w:type="dxa"/>
            <w:bottom w:w="0" w:type="dxa"/>
          </w:tblCellMar>
        </w:tblPrEx>
        <w:trPr>
          <w:cantSplit/>
        </w:trPr>
        <w:tc>
          <w:tcPr>
            <w:tcW w:w="700" w:type="dxa"/>
            <w:shd w:val="clear" w:color="auto" w:fill="F5EFE8"/>
            <w:tcMar>
              <w:top w:w="60" w:type="dxa"/>
              <w:left w:w="110" w:type="dxa"/>
              <w:bottom w:w="60" w:type="dxa"/>
              <w:right w:w="110" w:type="dxa"/>
            </w:tcMar>
          </w:tcPr>
          <w:p w14:paraId="5AD0CC07" w14:textId="77777777" w:rsidR="00234CC4" w:rsidRDefault="00000000">
            <w:pPr>
              <w:spacing w:before="30" w:after="30" w:line="230" w:lineRule="auto"/>
            </w:pPr>
            <w:r>
              <w:rPr>
                <w:b/>
                <w:bCs/>
                <w:sz w:val="16"/>
                <w:szCs w:val="16"/>
              </w:rPr>
              <w:t>5</w:t>
            </w:r>
          </w:p>
        </w:tc>
        <w:tc>
          <w:tcPr>
            <w:tcW w:w="2100" w:type="dxa"/>
            <w:shd w:val="clear" w:color="auto" w:fill="F5EFE8"/>
            <w:tcMar>
              <w:top w:w="60" w:type="dxa"/>
              <w:left w:w="110" w:type="dxa"/>
              <w:bottom w:w="60" w:type="dxa"/>
              <w:right w:w="110" w:type="dxa"/>
            </w:tcMar>
          </w:tcPr>
          <w:p w14:paraId="17300BE7" w14:textId="77777777" w:rsidR="00234CC4" w:rsidRDefault="00000000">
            <w:pPr>
              <w:spacing w:before="30" w:after="30" w:line="230" w:lineRule="auto"/>
            </w:pPr>
            <w:r>
              <w:rPr>
                <w:sz w:val="16"/>
                <w:szCs w:val="16"/>
              </w:rPr>
              <w:t>Deployment (Week 14)</w:t>
            </w:r>
          </w:p>
        </w:tc>
        <w:tc>
          <w:tcPr>
            <w:tcW w:w="4200" w:type="dxa"/>
            <w:shd w:val="clear" w:color="auto" w:fill="F5EFE8"/>
            <w:tcMar>
              <w:top w:w="60" w:type="dxa"/>
              <w:left w:w="110" w:type="dxa"/>
              <w:bottom w:w="60" w:type="dxa"/>
              <w:right w:w="110" w:type="dxa"/>
            </w:tcMar>
          </w:tcPr>
          <w:p w14:paraId="29454ADA" w14:textId="77777777" w:rsidR="00234CC4" w:rsidRDefault="00000000">
            <w:pPr>
              <w:spacing w:before="30" w:after="30" w:line="230" w:lineRule="auto"/>
            </w:pPr>
            <w:r>
              <w:rPr>
                <w:sz w:val="16"/>
                <w:szCs w:val="16"/>
              </w:rPr>
              <w:t>Runnable artefact (fat JAR or platform package), seed data script, installation and first-run instructions verified on a machine other than the developer's</w:t>
            </w:r>
          </w:p>
        </w:tc>
        <w:tc>
          <w:tcPr>
            <w:tcW w:w="2700" w:type="dxa"/>
            <w:shd w:val="clear" w:color="auto" w:fill="F5EFE8"/>
            <w:tcMar>
              <w:top w:w="60" w:type="dxa"/>
              <w:left w:w="110" w:type="dxa"/>
              <w:bottom w:w="60" w:type="dxa"/>
              <w:right w:w="110" w:type="dxa"/>
            </w:tcMar>
          </w:tcPr>
          <w:p w14:paraId="62554DEE" w14:textId="77777777" w:rsidR="00234CC4" w:rsidRDefault="00000000">
            <w:pPr>
              <w:spacing w:before="30" w:after="30" w:line="230" w:lineRule="auto"/>
            </w:pPr>
            <w:r>
              <w:rPr>
                <w:sz w:val="16"/>
                <w:szCs w:val="16"/>
              </w:rPr>
              <w:t>Release package + README</w:t>
            </w:r>
          </w:p>
        </w:tc>
      </w:tr>
      <w:tr w:rsidR="00234CC4" w14:paraId="53FFABCA" w14:textId="77777777">
        <w:tblPrEx>
          <w:tblCellMar>
            <w:top w:w="0" w:type="dxa"/>
            <w:bottom w:w="0" w:type="dxa"/>
          </w:tblCellMar>
        </w:tblPrEx>
        <w:trPr>
          <w:cantSplit/>
        </w:trPr>
        <w:tc>
          <w:tcPr>
            <w:tcW w:w="700" w:type="dxa"/>
            <w:shd w:val="clear" w:color="auto" w:fill="FFFFFF"/>
            <w:tcMar>
              <w:top w:w="60" w:type="dxa"/>
              <w:left w:w="110" w:type="dxa"/>
              <w:bottom w:w="60" w:type="dxa"/>
              <w:right w:w="110" w:type="dxa"/>
            </w:tcMar>
          </w:tcPr>
          <w:p w14:paraId="56868691" w14:textId="77777777" w:rsidR="00234CC4" w:rsidRDefault="00000000">
            <w:pPr>
              <w:spacing w:before="30" w:after="30" w:line="230" w:lineRule="auto"/>
            </w:pPr>
            <w:r>
              <w:rPr>
                <w:b/>
                <w:bCs/>
                <w:sz w:val="16"/>
                <w:szCs w:val="16"/>
              </w:rPr>
              <w:t>6</w:t>
            </w:r>
          </w:p>
        </w:tc>
        <w:tc>
          <w:tcPr>
            <w:tcW w:w="2100" w:type="dxa"/>
            <w:shd w:val="clear" w:color="auto" w:fill="FFFFFF"/>
            <w:tcMar>
              <w:top w:w="60" w:type="dxa"/>
              <w:left w:w="110" w:type="dxa"/>
              <w:bottom w:w="60" w:type="dxa"/>
              <w:right w:w="110" w:type="dxa"/>
            </w:tcMar>
          </w:tcPr>
          <w:p w14:paraId="01E55301" w14:textId="77777777" w:rsidR="00234CC4" w:rsidRDefault="00000000">
            <w:pPr>
              <w:spacing w:before="30" w:after="30" w:line="230" w:lineRule="auto"/>
            </w:pPr>
            <w:r>
              <w:rPr>
                <w:sz w:val="16"/>
                <w:szCs w:val="16"/>
              </w:rPr>
              <w:t>Maintenance &amp; Review (Week 15)</w:t>
            </w:r>
          </w:p>
        </w:tc>
        <w:tc>
          <w:tcPr>
            <w:tcW w:w="4200" w:type="dxa"/>
            <w:shd w:val="clear" w:color="auto" w:fill="FFFFFF"/>
            <w:tcMar>
              <w:top w:w="60" w:type="dxa"/>
              <w:left w:w="110" w:type="dxa"/>
              <w:bottom w:w="60" w:type="dxa"/>
              <w:right w:w="110" w:type="dxa"/>
            </w:tcMar>
          </w:tcPr>
          <w:p w14:paraId="55ADF72C" w14:textId="77777777" w:rsidR="00234CC4" w:rsidRDefault="00000000">
            <w:pPr>
              <w:spacing w:before="30" w:after="30" w:line="230" w:lineRule="auto"/>
            </w:pPr>
            <w:r>
              <w:rPr>
                <w:sz w:val="16"/>
                <w:szCs w:val="16"/>
              </w:rPr>
              <w:t>One change request implemented after release, a retrospective on what the design got wrong, and a stated plan for the next iteration</w:t>
            </w:r>
          </w:p>
        </w:tc>
        <w:tc>
          <w:tcPr>
            <w:tcW w:w="2700" w:type="dxa"/>
            <w:shd w:val="clear" w:color="auto" w:fill="FFFFFF"/>
            <w:tcMar>
              <w:top w:w="60" w:type="dxa"/>
              <w:left w:w="110" w:type="dxa"/>
              <w:bottom w:w="60" w:type="dxa"/>
              <w:right w:w="110" w:type="dxa"/>
            </w:tcMar>
          </w:tcPr>
          <w:p w14:paraId="0DF03A77" w14:textId="77777777" w:rsidR="00234CC4" w:rsidRDefault="00000000">
            <w:pPr>
              <w:spacing w:before="30" w:after="30" w:line="230" w:lineRule="auto"/>
            </w:pPr>
            <w:r>
              <w:rPr>
                <w:sz w:val="16"/>
                <w:szCs w:val="16"/>
              </w:rPr>
              <w:t>Change record + retrospective</w:t>
            </w:r>
          </w:p>
        </w:tc>
      </w:tr>
    </w:tbl>
    <w:p w14:paraId="126E45F1" w14:textId="77777777" w:rsidR="00234CC4" w:rsidRDefault="00000000">
      <w:pPr>
        <w:pStyle w:val="Heading1"/>
        <w:spacing w:before="200" w:after="90"/>
      </w:pPr>
      <w:r>
        <w:rPr>
          <w:rFonts w:ascii="Cambria" w:eastAsia="Cambria" w:hAnsi="Cambria" w:cs="Cambria"/>
          <w:b/>
          <w:bCs/>
          <w:color w:val="2E1F1B"/>
          <w:sz w:val="26"/>
          <w:szCs w:val="26"/>
        </w:rPr>
        <w:t>7.  Milestones and Checkpoints</w:t>
      </w:r>
    </w:p>
    <w:p w14:paraId="2B7DF50F" w14:textId="77777777" w:rsidR="00234CC4" w:rsidRDefault="00000000">
      <w:pPr>
        <w:spacing w:after="70" w:line="250" w:lineRule="auto"/>
        <w:jc w:val="both"/>
      </w:pPr>
      <w:r>
        <w:t>Five checkpoints are held in the laboratory session of the stated week. Each is a fifteen-minute review with the lecturer; attendance by all three members is compulsory, and a missed checkpoint cannot be made up later.</w:t>
      </w:r>
    </w:p>
    <w:p w14:paraId="1A2F175E" w14:textId="77777777" w:rsidR="00234CC4" w:rsidRDefault="00234CC4">
      <w:pPr>
        <w:spacing w:after="40"/>
      </w:pPr>
    </w:p>
    <w:tbl>
      <w:tblPr>
        <w:tblW w:w="9700" w:type="dxa"/>
        <w:tblBorders>
          <w:top w:val="single" w:sz="2" w:space="0" w:color="D8CFC6"/>
          <w:left w:val="single" w:sz="2" w:space="0" w:color="D8CFC6"/>
          <w:bottom w:val="single" w:sz="2" w:space="0" w:color="D8CFC6"/>
          <w:right w:val="single" w:sz="2" w:space="0" w:color="D8CFC6"/>
          <w:insideH w:val="single" w:sz="2" w:space="0" w:color="D8CFC6"/>
          <w:insideV w:val="single" w:sz="2" w:space="0" w:color="D8CFC6"/>
        </w:tblBorders>
        <w:tblCellMar>
          <w:left w:w="10" w:type="dxa"/>
          <w:right w:w="10" w:type="dxa"/>
        </w:tblCellMar>
        <w:tblLook w:val="0000" w:firstRow="0" w:lastRow="0" w:firstColumn="0" w:lastColumn="0" w:noHBand="0" w:noVBand="0"/>
      </w:tblPr>
      <w:tblGrid>
        <w:gridCol w:w="1200"/>
        <w:gridCol w:w="3000"/>
        <w:gridCol w:w="5500"/>
      </w:tblGrid>
      <w:tr w:rsidR="00234CC4" w14:paraId="501BBBCC" w14:textId="77777777">
        <w:tblPrEx>
          <w:tblCellMar>
            <w:top w:w="0" w:type="dxa"/>
            <w:bottom w:w="0" w:type="dxa"/>
          </w:tblCellMar>
        </w:tblPrEx>
        <w:trPr>
          <w:cantSplit/>
          <w:tblHeader/>
        </w:trPr>
        <w:tc>
          <w:tcPr>
            <w:tcW w:w="1200" w:type="dxa"/>
            <w:shd w:val="clear" w:color="auto" w:fill="2E1F1B"/>
            <w:tcMar>
              <w:top w:w="60" w:type="dxa"/>
              <w:left w:w="110" w:type="dxa"/>
              <w:bottom w:w="60" w:type="dxa"/>
              <w:right w:w="110" w:type="dxa"/>
            </w:tcMar>
          </w:tcPr>
          <w:p w14:paraId="1BA03F9A" w14:textId="77777777" w:rsidR="00234CC4" w:rsidRDefault="00000000">
            <w:pPr>
              <w:spacing w:before="30" w:after="30" w:line="230" w:lineRule="auto"/>
            </w:pPr>
            <w:r>
              <w:rPr>
                <w:b/>
                <w:bCs/>
                <w:color w:val="FFFFFF"/>
                <w:sz w:val="17"/>
                <w:szCs w:val="17"/>
              </w:rPr>
              <w:t>When</w:t>
            </w:r>
          </w:p>
        </w:tc>
        <w:tc>
          <w:tcPr>
            <w:tcW w:w="3000" w:type="dxa"/>
            <w:shd w:val="clear" w:color="auto" w:fill="2E1F1B"/>
            <w:tcMar>
              <w:top w:w="60" w:type="dxa"/>
              <w:left w:w="110" w:type="dxa"/>
              <w:bottom w:w="60" w:type="dxa"/>
              <w:right w:w="110" w:type="dxa"/>
            </w:tcMar>
          </w:tcPr>
          <w:p w14:paraId="6DB4B13D" w14:textId="77777777" w:rsidR="00234CC4" w:rsidRDefault="00000000">
            <w:pPr>
              <w:spacing w:before="30" w:after="30" w:line="230" w:lineRule="auto"/>
            </w:pPr>
            <w:r>
              <w:rPr>
                <w:b/>
                <w:bCs/>
                <w:color w:val="FFFFFF"/>
                <w:sz w:val="17"/>
                <w:szCs w:val="17"/>
              </w:rPr>
              <w:t>Checkpoint</w:t>
            </w:r>
          </w:p>
        </w:tc>
        <w:tc>
          <w:tcPr>
            <w:tcW w:w="5500" w:type="dxa"/>
            <w:shd w:val="clear" w:color="auto" w:fill="2E1F1B"/>
            <w:tcMar>
              <w:top w:w="60" w:type="dxa"/>
              <w:left w:w="110" w:type="dxa"/>
              <w:bottom w:w="60" w:type="dxa"/>
              <w:right w:w="110" w:type="dxa"/>
            </w:tcMar>
          </w:tcPr>
          <w:p w14:paraId="48005723" w14:textId="77777777" w:rsidR="00234CC4" w:rsidRDefault="00000000">
            <w:pPr>
              <w:spacing w:before="30" w:after="30" w:line="230" w:lineRule="auto"/>
            </w:pPr>
            <w:r>
              <w:rPr>
                <w:b/>
                <w:bCs/>
                <w:color w:val="FFFFFF"/>
                <w:sz w:val="17"/>
                <w:szCs w:val="17"/>
              </w:rPr>
              <w:t>What is reviewed</w:t>
            </w:r>
          </w:p>
        </w:tc>
      </w:tr>
      <w:tr w:rsidR="00234CC4" w14:paraId="0E0C9238" w14:textId="77777777">
        <w:tblPrEx>
          <w:tblCellMar>
            <w:top w:w="0" w:type="dxa"/>
            <w:bottom w:w="0" w:type="dxa"/>
          </w:tblCellMar>
        </w:tblPrEx>
        <w:trPr>
          <w:cantSplit/>
        </w:trPr>
        <w:tc>
          <w:tcPr>
            <w:tcW w:w="1200" w:type="dxa"/>
            <w:shd w:val="clear" w:color="auto" w:fill="F5EFE8"/>
            <w:tcMar>
              <w:top w:w="60" w:type="dxa"/>
              <w:left w:w="110" w:type="dxa"/>
              <w:bottom w:w="60" w:type="dxa"/>
              <w:right w:w="110" w:type="dxa"/>
            </w:tcMar>
          </w:tcPr>
          <w:p w14:paraId="53005208" w14:textId="77777777" w:rsidR="00234CC4" w:rsidRDefault="00000000">
            <w:pPr>
              <w:spacing w:before="30" w:after="30" w:line="230" w:lineRule="auto"/>
            </w:pPr>
            <w:r>
              <w:rPr>
                <w:b/>
                <w:bCs/>
                <w:sz w:val="17"/>
                <w:szCs w:val="17"/>
              </w:rPr>
              <w:t>Week 8</w:t>
            </w:r>
          </w:p>
        </w:tc>
        <w:tc>
          <w:tcPr>
            <w:tcW w:w="3000" w:type="dxa"/>
            <w:shd w:val="clear" w:color="auto" w:fill="F5EFE8"/>
            <w:tcMar>
              <w:top w:w="60" w:type="dxa"/>
              <w:left w:w="110" w:type="dxa"/>
              <w:bottom w:w="60" w:type="dxa"/>
              <w:right w:w="110" w:type="dxa"/>
            </w:tcMar>
          </w:tcPr>
          <w:p w14:paraId="4E57DD57" w14:textId="77777777" w:rsidR="00234CC4" w:rsidRDefault="00000000">
            <w:pPr>
              <w:spacing w:before="30" w:after="30" w:line="230" w:lineRule="auto"/>
            </w:pPr>
            <w:r>
              <w:rPr>
                <w:sz w:val="17"/>
                <w:szCs w:val="17"/>
              </w:rPr>
              <w:t>Requirements sign-off</w:t>
            </w:r>
          </w:p>
        </w:tc>
        <w:tc>
          <w:tcPr>
            <w:tcW w:w="5500" w:type="dxa"/>
            <w:shd w:val="clear" w:color="auto" w:fill="F5EFE8"/>
            <w:tcMar>
              <w:top w:w="60" w:type="dxa"/>
              <w:left w:w="110" w:type="dxa"/>
              <w:bottom w:w="60" w:type="dxa"/>
              <w:right w:w="110" w:type="dxa"/>
            </w:tcMar>
          </w:tcPr>
          <w:p w14:paraId="1BD323AE" w14:textId="77777777" w:rsidR="00234CC4" w:rsidRDefault="00000000">
            <w:pPr>
              <w:spacing w:before="30" w:after="30" w:line="230" w:lineRule="auto"/>
            </w:pPr>
            <w:r>
              <w:rPr>
                <w:sz w:val="17"/>
                <w:szCs w:val="17"/>
              </w:rPr>
              <w:t>Chosen option confirmed, SRS reviewed, repository created with all three members as contributors</w:t>
            </w:r>
          </w:p>
        </w:tc>
      </w:tr>
      <w:tr w:rsidR="00234CC4" w14:paraId="453F3E7D" w14:textId="77777777">
        <w:tblPrEx>
          <w:tblCellMar>
            <w:top w:w="0" w:type="dxa"/>
            <w:bottom w:w="0" w:type="dxa"/>
          </w:tblCellMar>
        </w:tblPrEx>
        <w:trPr>
          <w:cantSplit/>
        </w:trPr>
        <w:tc>
          <w:tcPr>
            <w:tcW w:w="1200" w:type="dxa"/>
            <w:shd w:val="clear" w:color="auto" w:fill="FFFFFF"/>
            <w:tcMar>
              <w:top w:w="60" w:type="dxa"/>
              <w:left w:w="110" w:type="dxa"/>
              <w:bottom w:w="60" w:type="dxa"/>
              <w:right w:w="110" w:type="dxa"/>
            </w:tcMar>
          </w:tcPr>
          <w:p w14:paraId="1352372D" w14:textId="77777777" w:rsidR="00234CC4" w:rsidRDefault="00000000">
            <w:pPr>
              <w:spacing w:before="30" w:after="30" w:line="230" w:lineRule="auto"/>
            </w:pPr>
            <w:r>
              <w:rPr>
                <w:b/>
                <w:bCs/>
                <w:sz w:val="17"/>
                <w:szCs w:val="17"/>
              </w:rPr>
              <w:t>Week 9</w:t>
            </w:r>
          </w:p>
        </w:tc>
        <w:tc>
          <w:tcPr>
            <w:tcW w:w="3000" w:type="dxa"/>
            <w:shd w:val="clear" w:color="auto" w:fill="FFFFFF"/>
            <w:tcMar>
              <w:top w:w="60" w:type="dxa"/>
              <w:left w:w="110" w:type="dxa"/>
              <w:bottom w:w="60" w:type="dxa"/>
              <w:right w:w="110" w:type="dxa"/>
            </w:tcMar>
          </w:tcPr>
          <w:p w14:paraId="541B821A" w14:textId="77777777" w:rsidR="00234CC4" w:rsidRDefault="00000000">
            <w:pPr>
              <w:spacing w:before="30" w:after="30" w:line="230" w:lineRule="auto"/>
            </w:pPr>
            <w:r>
              <w:rPr>
                <w:sz w:val="17"/>
                <w:szCs w:val="17"/>
              </w:rPr>
              <w:t>Design review</w:t>
            </w:r>
          </w:p>
        </w:tc>
        <w:tc>
          <w:tcPr>
            <w:tcW w:w="5500" w:type="dxa"/>
            <w:shd w:val="clear" w:color="auto" w:fill="FFFFFF"/>
            <w:tcMar>
              <w:top w:w="60" w:type="dxa"/>
              <w:left w:w="110" w:type="dxa"/>
              <w:bottom w:w="60" w:type="dxa"/>
              <w:right w:w="110" w:type="dxa"/>
            </w:tcMar>
          </w:tcPr>
          <w:p w14:paraId="3E5B0799" w14:textId="77777777" w:rsidR="00234CC4" w:rsidRDefault="00000000">
            <w:pPr>
              <w:spacing w:before="30" w:after="30" w:line="230" w:lineRule="auto"/>
            </w:pPr>
            <w:r>
              <w:rPr>
                <w:sz w:val="17"/>
                <w:szCs w:val="17"/>
              </w:rPr>
              <w:t>Architecture, class diagram and ERD examined; schema script must already run</w:t>
            </w:r>
          </w:p>
        </w:tc>
      </w:tr>
      <w:tr w:rsidR="00234CC4" w14:paraId="639044DD" w14:textId="77777777">
        <w:tblPrEx>
          <w:tblCellMar>
            <w:top w:w="0" w:type="dxa"/>
            <w:bottom w:w="0" w:type="dxa"/>
          </w:tblCellMar>
        </w:tblPrEx>
        <w:trPr>
          <w:cantSplit/>
        </w:trPr>
        <w:tc>
          <w:tcPr>
            <w:tcW w:w="1200" w:type="dxa"/>
            <w:shd w:val="clear" w:color="auto" w:fill="F5EFE8"/>
            <w:tcMar>
              <w:top w:w="60" w:type="dxa"/>
              <w:left w:w="110" w:type="dxa"/>
              <w:bottom w:w="60" w:type="dxa"/>
              <w:right w:w="110" w:type="dxa"/>
            </w:tcMar>
          </w:tcPr>
          <w:p w14:paraId="264D2D4F" w14:textId="77777777" w:rsidR="00234CC4" w:rsidRDefault="00000000">
            <w:pPr>
              <w:spacing w:before="30" w:after="30" w:line="230" w:lineRule="auto"/>
            </w:pPr>
            <w:r>
              <w:rPr>
                <w:b/>
                <w:bCs/>
                <w:sz w:val="17"/>
                <w:szCs w:val="17"/>
              </w:rPr>
              <w:t>Week 11</w:t>
            </w:r>
          </w:p>
        </w:tc>
        <w:tc>
          <w:tcPr>
            <w:tcW w:w="3000" w:type="dxa"/>
            <w:shd w:val="clear" w:color="auto" w:fill="F5EFE8"/>
            <w:tcMar>
              <w:top w:w="60" w:type="dxa"/>
              <w:left w:w="110" w:type="dxa"/>
              <w:bottom w:w="60" w:type="dxa"/>
              <w:right w:w="110" w:type="dxa"/>
            </w:tcMar>
          </w:tcPr>
          <w:p w14:paraId="79CFF8C0" w14:textId="77777777" w:rsidR="00234CC4" w:rsidRDefault="00000000">
            <w:pPr>
              <w:spacing w:before="30" w:after="30" w:line="230" w:lineRule="auto"/>
            </w:pPr>
            <w:r>
              <w:rPr>
                <w:sz w:val="17"/>
                <w:szCs w:val="17"/>
              </w:rPr>
              <w:t>Vertical slice</w:t>
            </w:r>
          </w:p>
        </w:tc>
        <w:tc>
          <w:tcPr>
            <w:tcW w:w="5500" w:type="dxa"/>
            <w:shd w:val="clear" w:color="auto" w:fill="F5EFE8"/>
            <w:tcMar>
              <w:top w:w="60" w:type="dxa"/>
              <w:left w:w="110" w:type="dxa"/>
              <w:bottom w:w="60" w:type="dxa"/>
              <w:right w:w="110" w:type="dxa"/>
            </w:tcMar>
          </w:tcPr>
          <w:p w14:paraId="3A86E1C6" w14:textId="77777777" w:rsidR="00234CC4" w:rsidRDefault="00000000">
            <w:pPr>
              <w:spacing w:before="30" w:after="30" w:line="230" w:lineRule="auto"/>
            </w:pPr>
            <w:r>
              <w:rPr>
                <w:sz w:val="17"/>
                <w:szCs w:val="17"/>
              </w:rPr>
              <w:t>One feature working end to end — screen to service to DAO to database — however plain</w:t>
            </w:r>
          </w:p>
        </w:tc>
      </w:tr>
      <w:tr w:rsidR="00234CC4" w14:paraId="60AFA2DC" w14:textId="77777777">
        <w:tblPrEx>
          <w:tblCellMar>
            <w:top w:w="0" w:type="dxa"/>
            <w:bottom w:w="0" w:type="dxa"/>
          </w:tblCellMar>
        </w:tblPrEx>
        <w:trPr>
          <w:cantSplit/>
        </w:trPr>
        <w:tc>
          <w:tcPr>
            <w:tcW w:w="1200" w:type="dxa"/>
            <w:shd w:val="clear" w:color="auto" w:fill="FFFFFF"/>
            <w:tcMar>
              <w:top w:w="60" w:type="dxa"/>
              <w:left w:w="110" w:type="dxa"/>
              <w:bottom w:w="60" w:type="dxa"/>
              <w:right w:w="110" w:type="dxa"/>
            </w:tcMar>
          </w:tcPr>
          <w:p w14:paraId="30AECD9E" w14:textId="77777777" w:rsidR="00234CC4" w:rsidRDefault="00000000">
            <w:pPr>
              <w:spacing w:before="30" w:after="30" w:line="230" w:lineRule="auto"/>
            </w:pPr>
            <w:r>
              <w:rPr>
                <w:b/>
                <w:bCs/>
                <w:sz w:val="17"/>
                <w:szCs w:val="17"/>
              </w:rPr>
              <w:t>Week 13</w:t>
            </w:r>
          </w:p>
        </w:tc>
        <w:tc>
          <w:tcPr>
            <w:tcW w:w="3000" w:type="dxa"/>
            <w:shd w:val="clear" w:color="auto" w:fill="FFFFFF"/>
            <w:tcMar>
              <w:top w:w="60" w:type="dxa"/>
              <w:left w:w="110" w:type="dxa"/>
              <w:bottom w:w="60" w:type="dxa"/>
              <w:right w:w="110" w:type="dxa"/>
            </w:tcMar>
          </w:tcPr>
          <w:p w14:paraId="3D12FF7D" w14:textId="77777777" w:rsidR="00234CC4" w:rsidRDefault="00000000">
            <w:pPr>
              <w:spacing w:before="30" w:after="30" w:line="230" w:lineRule="auto"/>
            </w:pPr>
            <w:r>
              <w:rPr>
                <w:sz w:val="17"/>
                <w:szCs w:val="17"/>
              </w:rPr>
              <w:t>Test review</w:t>
            </w:r>
          </w:p>
        </w:tc>
        <w:tc>
          <w:tcPr>
            <w:tcW w:w="5500" w:type="dxa"/>
            <w:shd w:val="clear" w:color="auto" w:fill="FFFFFF"/>
            <w:tcMar>
              <w:top w:w="60" w:type="dxa"/>
              <w:left w:w="110" w:type="dxa"/>
              <w:bottom w:w="60" w:type="dxa"/>
              <w:right w:w="110" w:type="dxa"/>
            </w:tcMar>
          </w:tcPr>
          <w:p w14:paraId="1CE03721" w14:textId="77777777" w:rsidR="00234CC4" w:rsidRDefault="00000000">
            <w:pPr>
              <w:spacing w:before="30" w:after="30" w:line="230" w:lineRule="auto"/>
            </w:pPr>
            <w:r>
              <w:rPr>
                <w:sz w:val="17"/>
                <w:szCs w:val="17"/>
              </w:rPr>
              <w:t>Test suite executed live in front of the lecturer; defect log inspected</w:t>
            </w:r>
          </w:p>
        </w:tc>
      </w:tr>
      <w:tr w:rsidR="00234CC4" w14:paraId="7FC11CA8" w14:textId="77777777">
        <w:tblPrEx>
          <w:tblCellMar>
            <w:top w:w="0" w:type="dxa"/>
            <w:bottom w:w="0" w:type="dxa"/>
          </w:tblCellMar>
        </w:tblPrEx>
        <w:trPr>
          <w:cantSplit/>
        </w:trPr>
        <w:tc>
          <w:tcPr>
            <w:tcW w:w="1200" w:type="dxa"/>
            <w:shd w:val="clear" w:color="auto" w:fill="F5EFE8"/>
            <w:tcMar>
              <w:top w:w="60" w:type="dxa"/>
              <w:left w:w="110" w:type="dxa"/>
              <w:bottom w:w="60" w:type="dxa"/>
              <w:right w:w="110" w:type="dxa"/>
            </w:tcMar>
          </w:tcPr>
          <w:p w14:paraId="4D07C2C3" w14:textId="77777777" w:rsidR="00234CC4" w:rsidRDefault="00000000">
            <w:pPr>
              <w:spacing w:before="30" w:after="30" w:line="230" w:lineRule="auto"/>
            </w:pPr>
            <w:r>
              <w:rPr>
                <w:b/>
                <w:bCs/>
                <w:sz w:val="17"/>
                <w:szCs w:val="17"/>
              </w:rPr>
              <w:t>Week 15</w:t>
            </w:r>
          </w:p>
        </w:tc>
        <w:tc>
          <w:tcPr>
            <w:tcW w:w="3000" w:type="dxa"/>
            <w:shd w:val="clear" w:color="auto" w:fill="F5EFE8"/>
            <w:tcMar>
              <w:top w:w="60" w:type="dxa"/>
              <w:left w:w="110" w:type="dxa"/>
              <w:bottom w:w="60" w:type="dxa"/>
              <w:right w:w="110" w:type="dxa"/>
            </w:tcMar>
          </w:tcPr>
          <w:p w14:paraId="3DC7A1CF" w14:textId="77777777" w:rsidR="00234CC4" w:rsidRDefault="00000000">
            <w:pPr>
              <w:spacing w:before="30" w:after="30" w:line="230" w:lineRule="auto"/>
            </w:pPr>
            <w:r>
              <w:rPr>
                <w:sz w:val="17"/>
                <w:szCs w:val="17"/>
              </w:rPr>
              <w:t>Demonstration and viva</w:t>
            </w:r>
          </w:p>
        </w:tc>
        <w:tc>
          <w:tcPr>
            <w:tcW w:w="5500" w:type="dxa"/>
            <w:shd w:val="clear" w:color="auto" w:fill="F5EFE8"/>
            <w:tcMar>
              <w:top w:w="60" w:type="dxa"/>
              <w:left w:w="110" w:type="dxa"/>
              <w:bottom w:w="60" w:type="dxa"/>
              <w:right w:w="110" w:type="dxa"/>
            </w:tcMar>
          </w:tcPr>
          <w:p w14:paraId="2E975C6A" w14:textId="77777777" w:rsidR="00234CC4" w:rsidRDefault="00000000">
            <w:pPr>
              <w:spacing w:before="30" w:after="30" w:line="230" w:lineRule="auto"/>
            </w:pPr>
            <w:r>
              <w:rPr>
                <w:sz w:val="17"/>
                <w:szCs w:val="17"/>
              </w:rPr>
              <w:t>Ten-minute demo, then individual questioning on each member's own layer</w:t>
            </w:r>
          </w:p>
        </w:tc>
      </w:tr>
    </w:tbl>
    <w:p w14:paraId="2E75442E" w14:textId="77777777" w:rsidR="00234CC4" w:rsidRDefault="00234CC4">
      <w:pPr>
        <w:spacing w:after="60"/>
      </w:pPr>
    </w:p>
    <w:p w14:paraId="63C568F5" w14:textId="77777777" w:rsidR="00234CC4" w:rsidRDefault="00000000">
      <w:pPr>
        <w:spacing w:after="70" w:line="250" w:lineRule="auto"/>
        <w:jc w:val="both"/>
      </w:pPr>
      <w:r>
        <w:rPr>
          <w:b/>
          <w:bCs/>
          <w:color w:val="2E1F1B"/>
        </w:rPr>
        <w:lastRenderedPageBreak/>
        <w:t xml:space="preserve">The Week 11 vertical slice matters more than it looks. </w:t>
      </w:r>
      <w:r>
        <w:t>Teams that spend Weeks 10 to 12 building three layers separately and integrating in Week 13 do not finish. Build one thin feature through all three layers first, then widen it.</w:t>
      </w:r>
    </w:p>
    <w:p w14:paraId="27586D73" w14:textId="77777777" w:rsidR="00234CC4" w:rsidRDefault="00000000">
      <w:pPr>
        <w:pStyle w:val="Heading1"/>
        <w:spacing w:before="200" w:after="90"/>
      </w:pPr>
      <w:r>
        <w:rPr>
          <w:rFonts w:ascii="Cambria" w:eastAsia="Cambria" w:hAnsi="Cambria" w:cs="Cambria"/>
          <w:b/>
          <w:bCs/>
          <w:color w:val="2E1F1B"/>
          <w:sz w:val="26"/>
          <w:szCs w:val="26"/>
        </w:rPr>
        <w:t>8.  Working With AI Coding Tools and Agents</w:t>
      </w:r>
    </w:p>
    <w:p w14:paraId="066BA494" w14:textId="77777777" w:rsidR="00234CC4" w:rsidRDefault="00000000">
      <w:pPr>
        <w:spacing w:after="70" w:line="250" w:lineRule="auto"/>
        <w:jc w:val="both"/>
      </w:pPr>
      <w:r>
        <w:t xml:space="preserve">AI assistance is permitted and encouraged throughout. It is not a shortcut around the learning outcomes: the tool writes a </w:t>
      </w:r>
      <w:proofErr w:type="gramStart"/>
      <w:r>
        <w:t>draft,</w:t>
      </w:r>
      <w:proofErr w:type="gramEnd"/>
      <w:r>
        <w:t xml:space="preserve"> you remain the engineer. The following rules are assessed.</w:t>
      </w:r>
    </w:p>
    <w:p w14:paraId="6A958666" w14:textId="28E47449" w:rsidR="00234CC4" w:rsidRDefault="00D15744">
      <w:pPr>
        <w:pStyle w:val="Heading2"/>
        <w:spacing w:before="140" w:after="60"/>
      </w:pPr>
      <w:r>
        <w:rPr>
          <w:b/>
          <w:bCs/>
          <w:color w:val="B85042"/>
          <w:sz w:val="21"/>
          <w:szCs w:val="21"/>
        </w:rPr>
        <w:t>8.1 Permitted</w:t>
      </w:r>
      <w:r w:rsidR="00000000">
        <w:rPr>
          <w:b/>
          <w:bCs/>
          <w:color w:val="B85042"/>
          <w:sz w:val="21"/>
          <w:szCs w:val="21"/>
        </w:rPr>
        <w:t xml:space="preserve"> tools</w:t>
      </w:r>
    </w:p>
    <w:p w14:paraId="0551DF95" w14:textId="77777777" w:rsidR="00234CC4" w:rsidRDefault="00000000">
      <w:pPr>
        <w:spacing w:after="70" w:line="250" w:lineRule="auto"/>
        <w:jc w:val="both"/>
      </w:pPr>
      <w:r>
        <w:t>Conversational assistants, IDE completions and autonomous coding agents are all allowed — for example Claude and Claude Code, GitHub Copilot, Cursor, Gemini, ChatGPT or the JetBrains AI assistant. Free tiers are sufficient. No team is disadvantaged for using fewer tools; the marks are for judgement, not for spend.</w:t>
      </w:r>
    </w:p>
    <w:p w14:paraId="30FB1984" w14:textId="47AAA00A" w:rsidR="00234CC4" w:rsidRDefault="00D15744">
      <w:pPr>
        <w:pStyle w:val="Heading2"/>
        <w:spacing w:before="140" w:after="60"/>
      </w:pPr>
      <w:r>
        <w:rPr>
          <w:b/>
          <w:bCs/>
          <w:color w:val="B85042"/>
          <w:sz w:val="21"/>
          <w:szCs w:val="21"/>
        </w:rPr>
        <w:t>8.2 Required</w:t>
      </w:r>
      <w:r w:rsidR="00000000">
        <w:rPr>
          <w:b/>
          <w:bCs/>
          <w:color w:val="B85042"/>
          <w:sz w:val="21"/>
          <w:szCs w:val="21"/>
        </w:rPr>
        <w:t xml:space="preserve"> practice</w:t>
      </w:r>
    </w:p>
    <w:p w14:paraId="2C0EB43F" w14:textId="77777777" w:rsidR="00234CC4" w:rsidRDefault="00000000">
      <w:pPr>
        <w:pStyle w:val="ListParagraph"/>
        <w:numPr>
          <w:ilvl w:val="0"/>
          <w:numId w:val="2"/>
        </w:numPr>
        <w:spacing w:after="40" w:line="250" w:lineRule="auto"/>
        <w:jc w:val="both"/>
      </w:pPr>
      <w:r>
        <w:rPr>
          <w:b/>
          <w:bCs/>
          <w:color w:val="2E1F1B"/>
        </w:rPr>
        <w:t>Direct, do not delegate blindly.</w:t>
      </w:r>
      <w:r>
        <w:t xml:space="preserve">  Give the tool the requirement, the constraint and the surrounding code. A prompt such as "write a library app" is evidence of poor practice and will be marked as such.</w:t>
      </w:r>
    </w:p>
    <w:p w14:paraId="4B259FD1" w14:textId="77777777" w:rsidR="00234CC4" w:rsidRDefault="00000000">
      <w:pPr>
        <w:pStyle w:val="ListParagraph"/>
        <w:numPr>
          <w:ilvl w:val="0"/>
          <w:numId w:val="2"/>
        </w:numPr>
        <w:spacing w:after="40" w:line="250" w:lineRule="auto"/>
        <w:jc w:val="both"/>
      </w:pPr>
      <w:r>
        <w:rPr>
          <w:b/>
          <w:bCs/>
          <w:color w:val="2E1F1B"/>
        </w:rPr>
        <w:t>Review every diff.</w:t>
      </w:r>
      <w:r>
        <w:t xml:space="preserve">  Read generated code line by line before it is committed. An agent may not push to the main branch; its work enters through a pull request that a human has read.</w:t>
      </w:r>
    </w:p>
    <w:p w14:paraId="7D70E0F9" w14:textId="77777777" w:rsidR="00234CC4" w:rsidRDefault="00000000">
      <w:pPr>
        <w:pStyle w:val="ListParagraph"/>
        <w:numPr>
          <w:ilvl w:val="0"/>
          <w:numId w:val="2"/>
        </w:numPr>
        <w:spacing w:after="40" w:line="250" w:lineRule="auto"/>
        <w:jc w:val="both"/>
      </w:pPr>
      <w:r>
        <w:rPr>
          <w:b/>
          <w:bCs/>
          <w:color w:val="2E1F1B"/>
        </w:rPr>
        <w:t>Verify against the design.</w:t>
      </w:r>
      <w:r>
        <w:t xml:space="preserve">  Generated code frequently violates the layering rules in Section 5 — it will happily put SQL in a controller. Check the artefact, not the confidence of the explanation.</w:t>
      </w:r>
    </w:p>
    <w:p w14:paraId="6E73BEAB" w14:textId="77777777" w:rsidR="00234CC4" w:rsidRDefault="00000000">
      <w:pPr>
        <w:pStyle w:val="ListParagraph"/>
        <w:numPr>
          <w:ilvl w:val="0"/>
          <w:numId w:val="2"/>
        </w:numPr>
        <w:spacing w:after="40" w:line="250" w:lineRule="auto"/>
        <w:jc w:val="both"/>
      </w:pPr>
      <w:r>
        <w:rPr>
          <w:b/>
          <w:bCs/>
          <w:color w:val="2E1F1B"/>
        </w:rPr>
        <w:t>Test what you accept.</w:t>
      </w:r>
      <w:r>
        <w:t xml:space="preserve">  Any accepted suggestion touching business logic must be covered by a test you can point to. Do not ask the tool to confirm its own output is correct.</w:t>
      </w:r>
    </w:p>
    <w:p w14:paraId="69669D08" w14:textId="77777777" w:rsidR="00234CC4" w:rsidRDefault="00000000">
      <w:pPr>
        <w:pStyle w:val="ListParagraph"/>
        <w:numPr>
          <w:ilvl w:val="0"/>
          <w:numId w:val="2"/>
        </w:numPr>
        <w:spacing w:after="40" w:line="250" w:lineRule="auto"/>
        <w:jc w:val="both"/>
      </w:pPr>
      <w:r>
        <w:rPr>
          <w:b/>
          <w:bCs/>
          <w:color w:val="2E1F1B"/>
        </w:rPr>
        <w:t>Check the API, not the memory.</w:t>
      </w:r>
      <w:r>
        <w:t xml:space="preserve">  Assistants hallucinate method signatures and outdated JavaFX and JDBC calls. Confirm against the official documentation.</w:t>
      </w:r>
    </w:p>
    <w:p w14:paraId="20A31FF0" w14:textId="03E7DFF5" w:rsidR="00234CC4" w:rsidRDefault="00D15744">
      <w:pPr>
        <w:pStyle w:val="Heading2"/>
        <w:spacing w:before="140" w:after="60"/>
      </w:pPr>
      <w:r>
        <w:rPr>
          <w:b/>
          <w:bCs/>
          <w:color w:val="B85042"/>
          <w:sz w:val="21"/>
          <w:szCs w:val="21"/>
        </w:rPr>
        <w:t>8.3 The</w:t>
      </w:r>
      <w:r w:rsidR="00000000">
        <w:rPr>
          <w:b/>
          <w:bCs/>
          <w:color w:val="B85042"/>
          <w:sz w:val="21"/>
          <w:szCs w:val="21"/>
        </w:rPr>
        <w:t xml:space="preserve"> AI Interaction Log (mandatory artefact)</w:t>
      </w:r>
    </w:p>
    <w:p w14:paraId="2D0D0079" w14:textId="77777777" w:rsidR="00234CC4" w:rsidRDefault="00000000">
      <w:pPr>
        <w:spacing w:after="50" w:line="250" w:lineRule="auto"/>
        <w:jc w:val="both"/>
      </w:pPr>
      <w:r>
        <w:t>Each team maintains a single log in the repository, updated as you work rather than reconstructed at the end. A minimum of fifteen substantive entries is expected. Each entry records:</w:t>
      </w:r>
    </w:p>
    <w:tbl>
      <w:tblPr>
        <w:tblW w:w="9700" w:type="dxa"/>
        <w:tblBorders>
          <w:top w:val="single" w:sz="2" w:space="0" w:color="D8CFC6"/>
          <w:left w:val="single" w:sz="2" w:space="0" w:color="D8CFC6"/>
          <w:bottom w:val="single" w:sz="2" w:space="0" w:color="D8CFC6"/>
          <w:right w:val="single" w:sz="2" w:space="0" w:color="D8CFC6"/>
          <w:insideH w:val="single" w:sz="2" w:space="0" w:color="D8CFC6"/>
          <w:insideV w:val="single" w:sz="2" w:space="0" w:color="D8CFC6"/>
        </w:tblBorders>
        <w:tblCellMar>
          <w:left w:w="10" w:type="dxa"/>
          <w:right w:w="10" w:type="dxa"/>
        </w:tblCellMar>
        <w:tblLook w:val="0000" w:firstRow="0" w:lastRow="0" w:firstColumn="0" w:lastColumn="0" w:noHBand="0" w:noVBand="0"/>
      </w:tblPr>
      <w:tblGrid>
        <w:gridCol w:w="1500"/>
        <w:gridCol w:w="2600"/>
        <w:gridCol w:w="2200"/>
        <w:gridCol w:w="3400"/>
      </w:tblGrid>
      <w:tr w:rsidR="00234CC4" w14:paraId="40AC83E8" w14:textId="77777777">
        <w:tblPrEx>
          <w:tblCellMar>
            <w:top w:w="0" w:type="dxa"/>
            <w:bottom w:w="0" w:type="dxa"/>
          </w:tblCellMar>
        </w:tblPrEx>
        <w:trPr>
          <w:cantSplit/>
        </w:trPr>
        <w:tc>
          <w:tcPr>
            <w:tcW w:w="1500" w:type="dxa"/>
            <w:shd w:val="clear" w:color="auto" w:fill="F5EFE8"/>
            <w:tcMar>
              <w:top w:w="60" w:type="dxa"/>
              <w:left w:w="110" w:type="dxa"/>
              <w:bottom w:w="60" w:type="dxa"/>
              <w:right w:w="110" w:type="dxa"/>
            </w:tcMar>
          </w:tcPr>
          <w:p w14:paraId="66D7E3F8" w14:textId="77777777" w:rsidR="00234CC4" w:rsidRDefault="00000000">
            <w:pPr>
              <w:spacing w:before="30" w:after="30" w:line="230" w:lineRule="auto"/>
            </w:pPr>
            <w:r>
              <w:rPr>
                <w:b/>
                <w:bCs/>
                <w:sz w:val="16"/>
                <w:szCs w:val="16"/>
              </w:rPr>
              <w:t>Entry field</w:t>
            </w:r>
          </w:p>
        </w:tc>
        <w:tc>
          <w:tcPr>
            <w:tcW w:w="2600" w:type="dxa"/>
            <w:shd w:val="clear" w:color="auto" w:fill="F5EFE8"/>
            <w:tcMar>
              <w:top w:w="60" w:type="dxa"/>
              <w:left w:w="110" w:type="dxa"/>
              <w:bottom w:w="60" w:type="dxa"/>
              <w:right w:w="110" w:type="dxa"/>
            </w:tcMar>
          </w:tcPr>
          <w:p w14:paraId="03517BE9" w14:textId="77777777" w:rsidR="00234CC4" w:rsidRDefault="00000000">
            <w:pPr>
              <w:spacing w:before="30" w:after="30" w:line="230" w:lineRule="auto"/>
            </w:pPr>
            <w:r>
              <w:rPr>
                <w:sz w:val="16"/>
                <w:szCs w:val="16"/>
              </w:rPr>
              <w:t>Task and tool</w:t>
            </w:r>
          </w:p>
        </w:tc>
        <w:tc>
          <w:tcPr>
            <w:tcW w:w="2200" w:type="dxa"/>
            <w:shd w:val="clear" w:color="auto" w:fill="F5EFE8"/>
            <w:tcMar>
              <w:top w:w="60" w:type="dxa"/>
              <w:left w:w="110" w:type="dxa"/>
              <w:bottom w:w="60" w:type="dxa"/>
              <w:right w:w="110" w:type="dxa"/>
            </w:tcMar>
          </w:tcPr>
          <w:p w14:paraId="680B52D0" w14:textId="77777777" w:rsidR="00234CC4" w:rsidRDefault="00000000">
            <w:pPr>
              <w:spacing w:before="30" w:after="30" w:line="230" w:lineRule="auto"/>
            </w:pPr>
            <w:r>
              <w:rPr>
                <w:sz w:val="16"/>
                <w:szCs w:val="16"/>
              </w:rPr>
              <w:t>Prompt (summarised)</w:t>
            </w:r>
          </w:p>
        </w:tc>
        <w:tc>
          <w:tcPr>
            <w:tcW w:w="3400" w:type="dxa"/>
            <w:shd w:val="clear" w:color="auto" w:fill="F5EFE8"/>
            <w:tcMar>
              <w:top w:w="60" w:type="dxa"/>
              <w:left w:w="110" w:type="dxa"/>
              <w:bottom w:w="60" w:type="dxa"/>
              <w:right w:w="110" w:type="dxa"/>
            </w:tcMar>
          </w:tcPr>
          <w:p w14:paraId="1574E61C" w14:textId="77777777" w:rsidR="00234CC4" w:rsidRDefault="00000000">
            <w:pPr>
              <w:spacing w:before="30" w:after="30" w:line="230" w:lineRule="auto"/>
            </w:pPr>
            <w:r>
              <w:rPr>
                <w:sz w:val="16"/>
                <w:szCs w:val="16"/>
              </w:rPr>
              <w:t>Outcome and your judgement</w:t>
            </w:r>
          </w:p>
        </w:tc>
      </w:tr>
      <w:tr w:rsidR="00234CC4" w14:paraId="01768442" w14:textId="77777777">
        <w:tblPrEx>
          <w:tblCellMar>
            <w:top w:w="0" w:type="dxa"/>
            <w:bottom w:w="0" w:type="dxa"/>
          </w:tblCellMar>
        </w:tblPrEx>
        <w:trPr>
          <w:cantSplit/>
        </w:trPr>
        <w:tc>
          <w:tcPr>
            <w:tcW w:w="1500" w:type="dxa"/>
            <w:shd w:val="clear" w:color="auto" w:fill="FFFFFF"/>
            <w:tcMar>
              <w:top w:w="60" w:type="dxa"/>
              <w:left w:w="110" w:type="dxa"/>
              <w:bottom w:w="60" w:type="dxa"/>
              <w:right w:w="110" w:type="dxa"/>
            </w:tcMar>
          </w:tcPr>
          <w:p w14:paraId="354D3CEA" w14:textId="77777777" w:rsidR="00234CC4" w:rsidRDefault="00000000">
            <w:pPr>
              <w:spacing w:before="30" w:after="30" w:line="230" w:lineRule="auto"/>
            </w:pPr>
            <w:r>
              <w:rPr>
                <w:b/>
                <w:bCs/>
                <w:sz w:val="16"/>
                <w:szCs w:val="16"/>
              </w:rPr>
              <w:t>What it must show</w:t>
            </w:r>
          </w:p>
        </w:tc>
        <w:tc>
          <w:tcPr>
            <w:tcW w:w="2600" w:type="dxa"/>
            <w:shd w:val="clear" w:color="auto" w:fill="FFFFFF"/>
            <w:tcMar>
              <w:top w:w="60" w:type="dxa"/>
              <w:left w:w="110" w:type="dxa"/>
              <w:bottom w:w="60" w:type="dxa"/>
              <w:right w:w="110" w:type="dxa"/>
            </w:tcMar>
          </w:tcPr>
          <w:p w14:paraId="6F26AA7B" w14:textId="77777777" w:rsidR="00234CC4" w:rsidRDefault="00000000">
            <w:pPr>
              <w:spacing w:before="30" w:after="30" w:line="230" w:lineRule="auto"/>
            </w:pPr>
            <w:r>
              <w:rPr>
                <w:sz w:val="16"/>
                <w:szCs w:val="16"/>
              </w:rPr>
              <w:t>Which phase and which tool</w:t>
            </w:r>
          </w:p>
        </w:tc>
        <w:tc>
          <w:tcPr>
            <w:tcW w:w="2200" w:type="dxa"/>
            <w:shd w:val="clear" w:color="auto" w:fill="FFFFFF"/>
            <w:tcMar>
              <w:top w:w="60" w:type="dxa"/>
              <w:left w:w="110" w:type="dxa"/>
              <w:bottom w:w="60" w:type="dxa"/>
              <w:right w:w="110" w:type="dxa"/>
            </w:tcMar>
          </w:tcPr>
          <w:p w14:paraId="396729D8" w14:textId="77777777" w:rsidR="00234CC4" w:rsidRDefault="00000000">
            <w:pPr>
              <w:spacing w:before="30" w:after="30" w:line="230" w:lineRule="auto"/>
            </w:pPr>
            <w:r>
              <w:rPr>
                <w:sz w:val="16"/>
                <w:szCs w:val="16"/>
              </w:rPr>
              <w:t>What you asked and what context you supplied</w:t>
            </w:r>
          </w:p>
        </w:tc>
        <w:tc>
          <w:tcPr>
            <w:tcW w:w="3400" w:type="dxa"/>
            <w:shd w:val="clear" w:color="auto" w:fill="FFFFFF"/>
            <w:tcMar>
              <w:top w:w="60" w:type="dxa"/>
              <w:left w:w="110" w:type="dxa"/>
              <w:bottom w:w="60" w:type="dxa"/>
              <w:right w:w="110" w:type="dxa"/>
            </w:tcMar>
          </w:tcPr>
          <w:p w14:paraId="45BD125E" w14:textId="77777777" w:rsidR="00234CC4" w:rsidRDefault="00000000">
            <w:pPr>
              <w:spacing w:before="30" w:after="30" w:line="230" w:lineRule="auto"/>
            </w:pPr>
            <w:r>
              <w:rPr>
                <w:sz w:val="16"/>
                <w:szCs w:val="16"/>
              </w:rPr>
              <w:t>Accepted, modified or rejected — and precisely why</w:t>
            </w:r>
          </w:p>
        </w:tc>
      </w:tr>
      <w:tr w:rsidR="00234CC4" w14:paraId="076B876D" w14:textId="77777777">
        <w:tblPrEx>
          <w:tblCellMar>
            <w:top w:w="0" w:type="dxa"/>
            <w:bottom w:w="0" w:type="dxa"/>
          </w:tblCellMar>
        </w:tblPrEx>
        <w:trPr>
          <w:cantSplit/>
        </w:trPr>
        <w:tc>
          <w:tcPr>
            <w:tcW w:w="1500" w:type="dxa"/>
            <w:shd w:val="clear" w:color="auto" w:fill="F5EFE8"/>
            <w:tcMar>
              <w:top w:w="60" w:type="dxa"/>
              <w:left w:w="110" w:type="dxa"/>
              <w:bottom w:w="60" w:type="dxa"/>
              <w:right w:w="110" w:type="dxa"/>
            </w:tcMar>
          </w:tcPr>
          <w:p w14:paraId="3ABC7EDD" w14:textId="77777777" w:rsidR="00234CC4" w:rsidRDefault="00000000">
            <w:pPr>
              <w:spacing w:before="30" w:after="30" w:line="230" w:lineRule="auto"/>
            </w:pPr>
            <w:r>
              <w:rPr>
                <w:b/>
                <w:bCs/>
                <w:sz w:val="16"/>
                <w:szCs w:val="16"/>
              </w:rPr>
              <w:t>Example</w:t>
            </w:r>
          </w:p>
        </w:tc>
        <w:tc>
          <w:tcPr>
            <w:tcW w:w="2600" w:type="dxa"/>
            <w:shd w:val="clear" w:color="auto" w:fill="F5EFE8"/>
            <w:tcMar>
              <w:top w:w="60" w:type="dxa"/>
              <w:left w:w="110" w:type="dxa"/>
              <w:bottom w:w="60" w:type="dxa"/>
              <w:right w:w="110" w:type="dxa"/>
            </w:tcMar>
          </w:tcPr>
          <w:p w14:paraId="6C5BC88A" w14:textId="77777777" w:rsidR="00234CC4" w:rsidRDefault="00000000">
            <w:pPr>
              <w:spacing w:before="30" w:after="30" w:line="230" w:lineRule="auto"/>
            </w:pPr>
            <w:r>
              <w:rPr>
                <w:sz w:val="16"/>
                <w:szCs w:val="16"/>
              </w:rPr>
              <w:t>Phase 3 — DAO, Claude Code</w:t>
            </w:r>
          </w:p>
        </w:tc>
        <w:tc>
          <w:tcPr>
            <w:tcW w:w="2200" w:type="dxa"/>
            <w:shd w:val="clear" w:color="auto" w:fill="F5EFE8"/>
            <w:tcMar>
              <w:top w:w="60" w:type="dxa"/>
              <w:left w:w="110" w:type="dxa"/>
              <w:bottom w:w="60" w:type="dxa"/>
              <w:right w:w="110" w:type="dxa"/>
            </w:tcMar>
          </w:tcPr>
          <w:p w14:paraId="18293CCA" w14:textId="77777777" w:rsidR="00234CC4" w:rsidRDefault="00000000">
            <w:pPr>
              <w:spacing w:before="30" w:after="30" w:line="230" w:lineRule="auto"/>
            </w:pPr>
            <w:r>
              <w:rPr>
                <w:sz w:val="16"/>
                <w:szCs w:val="16"/>
              </w:rPr>
              <w:t xml:space="preserve">Generate </w:t>
            </w:r>
            <w:proofErr w:type="spellStart"/>
            <w:r>
              <w:rPr>
                <w:sz w:val="16"/>
                <w:szCs w:val="16"/>
              </w:rPr>
              <w:t>LoanDao.save</w:t>
            </w:r>
            <w:proofErr w:type="spellEnd"/>
            <w:r>
              <w:rPr>
                <w:sz w:val="16"/>
                <w:szCs w:val="16"/>
              </w:rPr>
              <w:t>() against the given interface and schema</w:t>
            </w:r>
          </w:p>
        </w:tc>
        <w:tc>
          <w:tcPr>
            <w:tcW w:w="3400" w:type="dxa"/>
            <w:shd w:val="clear" w:color="auto" w:fill="F5EFE8"/>
            <w:tcMar>
              <w:top w:w="60" w:type="dxa"/>
              <w:left w:w="110" w:type="dxa"/>
              <w:bottom w:w="60" w:type="dxa"/>
              <w:right w:w="110" w:type="dxa"/>
            </w:tcMar>
          </w:tcPr>
          <w:p w14:paraId="010DBF2B" w14:textId="77777777" w:rsidR="00234CC4" w:rsidRDefault="00000000">
            <w:pPr>
              <w:spacing w:before="30" w:after="30" w:line="230" w:lineRule="auto"/>
            </w:pPr>
            <w:r>
              <w:rPr>
                <w:sz w:val="16"/>
                <w:szCs w:val="16"/>
              </w:rPr>
              <w:t xml:space="preserve">Modified: used </w:t>
            </w:r>
            <w:proofErr w:type="spellStart"/>
            <w:r>
              <w:rPr>
                <w:sz w:val="16"/>
                <w:szCs w:val="16"/>
              </w:rPr>
              <w:t>PreparedStatement</w:t>
            </w:r>
            <w:proofErr w:type="spellEnd"/>
            <w:r>
              <w:rPr>
                <w:sz w:val="16"/>
                <w:szCs w:val="16"/>
              </w:rPr>
              <w:t>, added rollback the draft omitted</w:t>
            </w:r>
          </w:p>
        </w:tc>
      </w:tr>
    </w:tbl>
    <w:p w14:paraId="433719EB" w14:textId="77777777" w:rsidR="00234CC4" w:rsidRDefault="00234CC4">
      <w:pPr>
        <w:spacing w:after="60"/>
      </w:pPr>
    </w:p>
    <w:p w14:paraId="33EA2FFD" w14:textId="77777777" w:rsidR="00234CC4" w:rsidRDefault="00000000">
      <w:pPr>
        <w:spacing w:after="70" w:line="250" w:lineRule="auto"/>
        <w:jc w:val="both"/>
      </w:pPr>
      <w:r>
        <w:t xml:space="preserve">The log is worth </w:t>
      </w:r>
      <w:proofErr w:type="gramStart"/>
      <w:r>
        <w:t>marks in its own right</w:t>
      </w:r>
      <w:proofErr w:type="gramEnd"/>
      <w:r>
        <w:t>. Entries showing that you caught and corrected a tool's mistake score higher than entries showing that everything worked first time.</w:t>
      </w:r>
    </w:p>
    <w:p w14:paraId="3A3FD660" w14:textId="7409D325" w:rsidR="00234CC4" w:rsidRDefault="00D15744">
      <w:pPr>
        <w:pStyle w:val="Heading2"/>
        <w:spacing w:before="140" w:after="60"/>
      </w:pPr>
      <w:r>
        <w:rPr>
          <w:b/>
          <w:bCs/>
          <w:color w:val="B85042"/>
          <w:sz w:val="21"/>
          <w:szCs w:val="21"/>
        </w:rPr>
        <w:t>8.4 Prohibited</w:t>
      </w:r>
    </w:p>
    <w:p w14:paraId="3E0FF612" w14:textId="77777777" w:rsidR="00234CC4" w:rsidRDefault="00000000">
      <w:pPr>
        <w:pStyle w:val="ListParagraph"/>
        <w:numPr>
          <w:ilvl w:val="0"/>
          <w:numId w:val="2"/>
        </w:numPr>
        <w:spacing w:after="40" w:line="250" w:lineRule="auto"/>
        <w:jc w:val="both"/>
      </w:pPr>
      <w:r>
        <w:t xml:space="preserve">Submitting any </w:t>
      </w:r>
      <w:proofErr w:type="gramStart"/>
      <w:r>
        <w:t>code</w:t>
      </w:r>
      <w:proofErr w:type="gramEnd"/>
      <w:r>
        <w:t xml:space="preserve"> you cannot read aloud and explain. This is the single ground on which marks are most often lost.</w:t>
      </w:r>
    </w:p>
    <w:p w14:paraId="055FD82D" w14:textId="77777777" w:rsidR="00234CC4" w:rsidRDefault="00000000">
      <w:pPr>
        <w:pStyle w:val="ListParagraph"/>
        <w:numPr>
          <w:ilvl w:val="0"/>
          <w:numId w:val="2"/>
        </w:numPr>
        <w:spacing w:after="40" w:line="250" w:lineRule="auto"/>
        <w:jc w:val="both"/>
      </w:pPr>
      <w:r>
        <w:t>Generating test results, screenshots, defect logs or log entries that were never produced by running the system.</w:t>
      </w:r>
    </w:p>
    <w:p w14:paraId="48F4DC56" w14:textId="77777777" w:rsidR="00234CC4" w:rsidRDefault="00000000">
      <w:pPr>
        <w:pStyle w:val="ListParagraph"/>
        <w:numPr>
          <w:ilvl w:val="0"/>
          <w:numId w:val="2"/>
        </w:numPr>
        <w:spacing w:after="40" w:line="250" w:lineRule="auto"/>
        <w:jc w:val="both"/>
      </w:pPr>
      <w:r>
        <w:t xml:space="preserve">Pasting </w:t>
      </w:r>
      <w:proofErr w:type="gramStart"/>
      <w:r>
        <w:t>real</w:t>
      </w:r>
      <w:proofErr w:type="gramEnd"/>
      <w:r>
        <w:t xml:space="preserve"> personal, medical or institutional data into any external tool. Use synthetic seed data only.</w:t>
      </w:r>
    </w:p>
    <w:p w14:paraId="74B5AC9A" w14:textId="77777777" w:rsidR="00234CC4" w:rsidRDefault="00000000">
      <w:pPr>
        <w:pStyle w:val="ListParagraph"/>
        <w:numPr>
          <w:ilvl w:val="0"/>
          <w:numId w:val="2"/>
        </w:numPr>
        <w:spacing w:after="40" w:line="250" w:lineRule="auto"/>
        <w:jc w:val="both"/>
      </w:pPr>
      <w:r>
        <w:t xml:space="preserve">Allowing an agent to commit to the main </w:t>
      </w:r>
      <w:proofErr w:type="gramStart"/>
      <w:r>
        <w:t>branch, or</w:t>
      </w:r>
      <w:proofErr w:type="gramEnd"/>
      <w:r>
        <w:t xml:space="preserve"> merging a pull request no human on the team has read.</w:t>
      </w:r>
    </w:p>
    <w:p w14:paraId="78AB7638" w14:textId="77777777" w:rsidR="00234CC4" w:rsidRDefault="00000000">
      <w:pPr>
        <w:pStyle w:val="ListParagraph"/>
        <w:numPr>
          <w:ilvl w:val="0"/>
          <w:numId w:val="2"/>
        </w:numPr>
        <w:spacing w:after="40" w:line="250" w:lineRule="auto"/>
        <w:jc w:val="both"/>
      </w:pPr>
      <w:r>
        <w:t>Presenting AI-generated prose as your own analysis in the SRS, design document or retrospective without review and attribution.</w:t>
      </w:r>
    </w:p>
    <w:p w14:paraId="64E3404C" w14:textId="77777777" w:rsidR="00234CC4" w:rsidRDefault="00000000">
      <w:pPr>
        <w:pStyle w:val="Heading1"/>
        <w:spacing w:before="200" w:after="90"/>
      </w:pPr>
      <w:r>
        <w:rPr>
          <w:rFonts w:ascii="Cambria" w:eastAsia="Cambria" w:hAnsi="Cambria" w:cs="Cambria"/>
          <w:b/>
          <w:bCs/>
          <w:color w:val="2E1F1B"/>
          <w:sz w:val="26"/>
          <w:szCs w:val="26"/>
        </w:rPr>
        <w:t>9.  Process and Collaboration Requirements</w:t>
      </w:r>
    </w:p>
    <w:p w14:paraId="7D268A7C" w14:textId="77777777" w:rsidR="00234CC4" w:rsidRDefault="00000000">
      <w:pPr>
        <w:spacing w:after="50" w:line="250" w:lineRule="auto"/>
        <w:jc w:val="both"/>
      </w:pPr>
      <w:r>
        <w:t>How the team works is assessed, not merely what it produces. The repository is the record.</w:t>
      </w:r>
    </w:p>
    <w:p w14:paraId="4A9B9FF2" w14:textId="77777777" w:rsidR="00234CC4" w:rsidRDefault="00000000">
      <w:pPr>
        <w:pStyle w:val="ListParagraph"/>
        <w:numPr>
          <w:ilvl w:val="0"/>
          <w:numId w:val="2"/>
        </w:numPr>
        <w:spacing w:after="40" w:line="250" w:lineRule="auto"/>
        <w:jc w:val="both"/>
      </w:pPr>
      <w:r>
        <w:rPr>
          <w:b/>
          <w:bCs/>
          <w:color w:val="2E1F1B"/>
        </w:rPr>
        <w:t>Branching.</w:t>
      </w:r>
      <w:r>
        <w:t xml:space="preserve">  A protected main branch that always builds. Feature branches named for the work they carry, merged only by pull request.</w:t>
      </w:r>
    </w:p>
    <w:p w14:paraId="4F53EC24" w14:textId="77777777" w:rsidR="00234CC4" w:rsidRDefault="00000000">
      <w:pPr>
        <w:pStyle w:val="ListParagraph"/>
        <w:numPr>
          <w:ilvl w:val="0"/>
          <w:numId w:val="2"/>
        </w:numPr>
        <w:spacing w:after="40" w:line="250" w:lineRule="auto"/>
        <w:jc w:val="both"/>
      </w:pPr>
      <w:r>
        <w:rPr>
          <w:b/>
          <w:bCs/>
          <w:color w:val="2E1F1B"/>
        </w:rPr>
        <w:t>Review.</w:t>
      </w:r>
      <w:r>
        <w:t xml:space="preserve">  Every pull request is read and approved by a member other than its author. Approving your own work, or approving unread agent output, scores zero for process.</w:t>
      </w:r>
    </w:p>
    <w:p w14:paraId="61970A20" w14:textId="77777777" w:rsidR="00234CC4" w:rsidRDefault="00000000">
      <w:pPr>
        <w:pStyle w:val="ListParagraph"/>
        <w:numPr>
          <w:ilvl w:val="0"/>
          <w:numId w:val="2"/>
        </w:numPr>
        <w:spacing w:after="40" w:line="250" w:lineRule="auto"/>
        <w:jc w:val="both"/>
      </w:pPr>
      <w:r>
        <w:rPr>
          <w:b/>
          <w:bCs/>
          <w:color w:val="2E1F1B"/>
        </w:rPr>
        <w:t>Commits.</w:t>
      </w:r>
      <w:r>
        <w:t xml:space="preserve">  Small, frequent, and written in your own account with a message that states what changed and why. A single end-of-term commit is treated as no evidence of contribution.</w:t>
      </w:r>
    </w:p>
    <w:p w14:paraId="7A6C60C9" w14:textId="77777777" w:rsidR="00234CC4" w:rsidRDefault="00000000">
      <w:pPr>
        <w:pStyle w:val="ListParagraph"/>
        <w:numPr>
          <w:ilvl w:val="0"/>
          <w:numId w:val="2"/>
        </w:numPr>
        <w:spacing w:after="40" w:line="250" w:lineRule="auto"/>
        <w:jc w:val="both"/>
      </w:pPr>
      <w:r>
        <w:rPr>
          <w:b/>
          <w:bCs/>
          <w:color w:val="2E1F1B"/>
        </w:rPr>
        <w:t>Issue tracking.</w:t>
      </w:r>
      <w:r>
        <w:t xml:space="preserve">  Every requirement, defect and change request raised as an issue and closed by the commit that resolves it.</w:t>
      </w:r>
    </w:p>
    <w:p w14:paraId="2ACA0631" w14:textId="77777777" w:rsidR="00234CC4" w:rsidRDefault="00000000">
      <w:pPr>
        <w:pStyle w:val="ListParagraph"/>
        <w:numPr>
          <w:ilvl w:val="0"/>
          <w:numId w:val="2"/>
        </w:numPr>
        <w:spacing w:after="40" w:line="250" w:lineRule="auto"/>
        <w:jc w:val="both"/>
      </w:pPr>
      <w:r>
        <w:rPr>
          <w:b/>
          <w:bCs/>
          <w:color w:val="2E1F1B"/>
        </w:rPr>
        <w:t>Meeting record.</w:t>
      </w:r>
      <w:r>
        <w:t xml:space="preserve">  A short weekly entry — who did what, what is blocked, what was decided. Half a page a week is sufficient.</w:t>
      </w:r>
    </w:p>
    <w:p w14:paraId="60603BB6" w14:textId="77777777" w:rsidR="00D15744" w:rsidRDefault="00D15744" w:rsidP="00D15744">
      <w:pPr>
        <w:spacing w:after="40" w:line="250" w:lineRule="auto"/>
        <w:jc w:val="both"/>
      </w:pPr>
    </w:p>
    <w:p w14:paraId="235C535B" w14:textId="77777777" w:rsidR="00234CC4" w:rsidRDefault="00000000">
      <w:pPr>
        <w:pStyle w:val="Heading1"/>
        <w:spacing w:before="200" w:after="90"/>
      </w:pPr>
      <w:r>
        <w:rPr>
          <w:rFonts w:ascii="Cambria" w:eastAsia="Cambria" w:hAnsi="Cambria" w:cs="Cambria"/>
          <w:b/>
          <w:bCs/>
          <w:color w:val="2E1F1B"/>
          <w:sz w:val="26"/>
          <w:szCs w:val="26"/>
        </w:rPr>
        <w:lastRenderedPageBreak/>
        <w:t>10.  Deliverables</w:t>
      </w:r>
    </w:p>
    <w:p w14:paraId="27F67D76" w14:textId="77777777" w:rsidR="00234CC4" w:rsidRDefault="00000000">
      <w:pPr>
        <w:spacing w:after="50" w:line="250" w:lineRule="auto"/>
        <w:jc w:val="both"/>
      </w:pPr>
      <w:r>
        <w:t>Submitted as a single Git repository (public or shared with the lecturer) plus a ZIP archive of the same content:</w:t>
      </w:r>
    </w:p>
    <w:p w14:paraId="3637E292" w14:textId="77777777" w:rsidR="00234CC4" w:rsidRDefault="00000000">
      <w:pPr>
        <w:pStyle w:val="ListParagraph"/>
        <w:numPr>
          <w:ilvl w:val="0"/>
          <w:numId w:val="2"/>
        </w:numPr>
        <w:spacing w:after="40" w:line="250" w:lineRule="auto"/>
        <w:jc w:val="both"/>
      </w:pPr>
      <w:r>
        <w:t>Software Requirements Specification and Design Document (PDF).</w:t>
      </w:r>
    </w:p>
    <w:p w14:paraId="18FBD88D" w14:textId="77777777" w:rsidR="00234CC4" w:rsidRDefault="00000000">
      <w:pPr>
        <w:pStyle w:val="ListParagraph"/>
        <w:numPr>
          <w:ilvl w:val="0"/>
          <w:numId w:val="2"/>
        </w:numPr>
        <w:spacing w:after="40" w:line="250" w:lineRule="auto"/>
        <w:jc w:val="both"/>
      </w:pPr>
      <w:r>
        <w:t>Complete source code with a working build file, and the SQL schema and seed scripts.</w:t>
      </w:r>
    </w:p>
    <w:p w14:paraId="10AF6714" w14:textId="77777777" w:rsidR="00234CC4" w:rsidRDefault="00000000">
      <w:pPr>
        <w:pStyle w:val="ListParagraph"/>
        <w:numPr>
          <w:ilvl w:val="0"/>
          <w:numId w:val="2"/>
        </w:numPr>
        <w:spacing w:after="40" w:line="250" w:lineRule="auto"/>
        <w:jc w:val="both"/>
      </w:pPr>
      <w:r>
        <w:t>Runnable artefact and a README with build, configure and run instructions.</w:t>
      </w:r>
    </w:p>
    <w:p w14:paraId="3412132D" w14:textId="77777777" w:rsidR="00234CC4" w:rsidRDefault="00000000">
      <w:pPr>
        <w:pStyle w:val="ListParagraph"/>
        <w:numPr>
          <w:ilvl w:val="0"/>
          <w:numId w:val="2"/>
        </w:numPr>
        <w:spacing w:after="40" w:line="250" w:lineRule="auto"/>
        <w:jc w:val="both"/>
      </w:pPr>
      <w:r>
        <w:t>Test plan, test output and defect log; change record and retrospective.</w:t>
      </w:r>
    </w:p>
    <w:p w14:paraId="347685EE" w14:textId="77777777" w:rsidR="00234CC4" w:rsidRDefault="00000000">
      <w:pPr>
        <w:pStyle w:val="ListParagraph"/>
        <w:numPr>
          <w:ilvl w:val="0"/>
          <w:numId w:val="2"/>
        </w:numPr>
        <w:spacing w:after="40" w:line="250" w:lineRule="auto"/>
        <w:jc w:val="both"/>
      </w:pPr>
      <w:r>
        <w:t>AI Interaction Log, and a one-page individual reflection from each member on what the tools did well and where they misled the team.</w:t>
      </w:r>
    </w:p>
    <w:p w14:paraId="41FCDA78" w14:textId="77777777" w:rsidR="00234CC4" w:rsidRDefault="00000000">
      <w:pPr>
        <w:pStyle w:val="ListParagraph"/>
        <w:numPr>
          <w:ilvl w:val="0"/>
          <w:numId w:val="2"/>
        </w:numPr>
        <w:spacing w:after="40" w:line="250" w:lineRule="auto"/>
        <w:jc w:val="both"/>
      </w:pPr>
      <w:r>
        <w:t>Ten-minute live demonstration in Week 15, followed by individual viva questions on your own layer.</w:t>
      </w:r>
    </w:p>
    <w:p w14:paraId="1C5613B9" w14:textId="77777777" w:rsidR="00234CC4" w:rsidRDefault="00000000">
      <w:pPr>
        <w:pStyle w:val="Heading1"/>
        <w:spacing w:before="200" w:after="90"/>
      </w:pPr>
      <w:r>
        <w:rPr>
          <w:rFonts w:ascii="Cambria" w:eastAsia="Cambria" w:hAnsi="Cambria" w:cs="Cambria"/>
          <w:b/>
          <w:bCs/>
          <w:color w:val="2E1F1B"/>
          <w:sz w:val="26"/>
          <w:szCs w:val="26"/>
        </w:rPr>
        <w:t>11.  Marking Scheme</w:t>
      </w:r>
    </w:p>
    <w:tbl>
      <w:tblPr>
        <w:tblW w:w="9700" w:type="dxa"/>
        <w:tblBorders>
          <w:top w:val="single" w:sz="2" w:space="0" w:color="D8CFC6"/>
          <w:left w:val="single" w:sz="2" w:space="0" w:color="D8CFC6"/>
          <w:bottom w:val="single" w:sz="2" w:space="0" w:color="D8CFC6"/>
          <w:right w:val="single" w:sz="2" w:space="0" w:color="D8CFC6"/>
          <w:insideH w:val="single" w:sz="2" w:space="0" w:color="D8CFC6"/>
          <w:insideV w:val="single" w:sz="2" w:space="0" w:color="D8CFC6"/>
        </w:tblBorders>
        <w:tblCellMar>
          <w:left w:w="10" w:type="dxa"/>
          <w:right w:w="10" w:type="dxa"/>
        </w:tblCellMar>
        <w:tblLook w:val="0000" w:firstRow="0" w:lastRow="0" w:firstColumn="0" w:lastColumn="0" w:noHBand="0" w:noVBand="0"/>
      </w:tblPr>
      <w:tblGrid>
        <w:gridCol w:w="5100"/>
        <w:gridCol w:w="1200"/>
        <w:gridCol w:w="3400"/>
      </w:tblGrid>
      <w:tr w:rsidR="00234CC4" w14:paraId="2BF801D6" w14:textId="77777777">
        <w:tblPrEx>
          <w:tblCellMar>
            <w:top w:w="0" w:type="dxa"/>
            <w:bottom w:w="0" w:type="dxa"/>
          </w:tblCellMar>
        </w:tblPrEx>
        <w:trPr>
          <w:cantSplit/>
          <w:tblHeader/>
        </w:trPr>
        <w:tc>
          <w:tcPr>
            <w:tcW w:w="5100" w:type="dxa"/>
            <w:shd w:val="clear" w:color="auto" w:fill="2E1F1B"/>
            <w:tcMar>
              <w:top w:w="60" w:type="dxa"/>
              <w:left w:w="110" w:type="dxa"/>
              <w:bottom w:w="60" w:type="dxa"/>
              <w:right w:w="110" w:type="dxa"/>
            </w:tcMar>
          </w:tcPr>
          <w:p w14:paraId="2D3F69CA" w14:textId="77777777" w:rsidR="00234CC4" w:rsidRDefault="00000000">
            <w:pPr>
              <w:spacing w:before="30" w:after="30" w:line="230" w:lineRule="auto"/>
            </w:pPr>
            <w:r>
              <w:rPr>
                <w:b/>
                <w:bCs/>
                <w:color w:val="FFFFFF"/>
                <w:sz w:val="17"/>
                <w:szCs w:val="17"/>
              </w:rPr>
              <w:t>Criterion</w:t>
            </w:r>
          </w:p>
        </w:tc>
        <w:tc>
          <w:tcPr>
            <w:tcW w:w="1200" w:type="dxa"/>
            <w:shd w:val="clear" w:color="auto" w:fill="2E1F1B"/>
            <w:tcMar>
              <w:top w:w="60" w:type="dxa"/>
              <w:left w:w="110" w:type="dxa"/>
              <w:bottom w:w="60" w:type="dxa"/>
              <w:right w:w="110" w:type="dxa"/>
            </w:tcMar>
          </w:tcPr>
          <w:p w14:paraId="74CA2C18" w14:textId="77777777" w:rsidR="00234CC4" w:rsidRDefault="00000000">
            <w:pPr>
              <w:spacing w:before="30" w:after="30" w:line="230" w:lineRule="auto"/>
              <w:jc w:val="center"/>
            </w:pPr>
            <w:r>
              <w:rPr>
                <w:b/>
                <w:bCs/>
                <w:color w:val="FFFFFF"/>
                <w:sz w:val="17"/>
                <w:szCs w:val="17"/>
              </w:rPr>
              <w:t>Marks</w:t>
            </w:r>
          </w:p>
        </w:tc>
        <w:tc>
          <w:tcPr>
            <w:tcW w:w="3400" w:type="dxa"/>
            <w:shd w:val="clear" w:color="auto" w:fill="2E1F1B"/>
            <w:tcMar>
              <w:top w:w="60" w:type="dxa"/>
              <w:left w:w="110" w:type="dxa"/>
              <w:bottom w:w="60" w:type="dxa"/>
              <w:right w:w="110" w:type="dxa"/>
            </w:tcMar>
          </w:tcPr>
          <w:p w14:paraId="0B0A7A06" w14:textId="77777777" w:rsidR="00234CC4" w:rsidRDefault="00000000">
            <w:pPr>
              <w:spacing w:before="30" w:after="30" w:line="230" w:lineRule="auto"/>
            </w:pPr>
            <w:r>
              <w:rPr>
                <w:b/>
                <w:bCs/>
                <w:color w:val="FFFFFF"/>
                <w:sz w:val="17"/>
                <w:szCs w:val="17"/>
              </w:rPr>
              <w:t>Evidence</w:t>
            </w:r>
          </w:p>
        </w:tc>
      </w:tr>
      <w:tr w:rsidR="00234CC4" w14:paraId="78855013" w14:textId="77777777">
        <w:tblPrEx>
          <w:tblCellMar>
            <w:top w:w="0" w:type="dxa"/>
            <w:bottom w:w="0" w:type="dxa"/>
          </w:tblCellMar>
        </w:tblPrEx>
        <w:trPr>
          <w:cantSplit/>
        </w:trPr>
        <w:tc>
          <w:tcPr>
            <w:tcW w:w="5100" w:type="dxa"/>
            <w:shd w:val="clear" w:color="auto" w:fill="F5EFE8"/>
            <w:tcMar>
              <w:top w:w="60" w:type="dxa"/>
              <w:left w:w="110" w:type="dxa"/>
              <w:bottom w:w="60" w:type="dxa"/>
              <w:right w:w="110" w:type="dxa"/>
            </w:tcMar>
          </w:tcPr>
          <w:p w14:paraId="646B376C" w14:textId="77777777" w:rsidR="00234CC4" w:rsidRDefault="00000000">
            <w:pPr>
              <w:spacing w:before="30" w:after="30" w:line="230" w:lineRule="auto"/>
            </w:pPr>
            <w:r>
              <w:rPr>
                <w:b/>
                <w:bCs/>
                <w:sz w:val="17"/>
                <w:szCs w:val="17"/>
              </w:rPr>
              <w:t>Requirements and analysis — completeness, testable acceptance criteria</w:t>
            </w:r>
          </w:p>
        </w:tc>
        <w:tc>
          <w:tcPr>
            <w:tcW w:w="1200" w:type="dxa"/>
            <w:shd w:val="clear" w:color="auto" w:fill="F5EFE8"/>
            <w:tcMar>
              <w:top w:w="60" w:type="dxa"/>
              <w:left w:w="110" w:type="dxa"/>
              <w:bottom w:w="60" w:type="dxa"/>
              <w:right w:w="110" w:type="dxa"/>
            </w:tcMar>
          </w:tcPr>
          <w:p w14:paraId="003A0B6C" w14:textId="77777777" w:rsidR="00234CC4" w:rsidRDefault="00000000">
            <w:pPr>
              <w:spacing w:before="30" w:after="30" w:line="230" w:lineRule="auto"/>
              <w:jc w:val="center"/>
            </w:pPr>
            <w:r>
              <w:rPr>
                <w:sz w:val="17"/>
                <w:szCs w:val="17"/>
              </w:rPr>
              <w:t>10</w:t>
            </w:r>
          </w:p>
        </w:tc>
        <w:tc>
          <w:tcPr>
            <w:tcW w:w="3400" w:type="dxa"/>
            <w:shd w:val="clear" w:color="auto" w:fill="F5EFE8"/>
            <w:tcMar>
              <w:top w:w="60" w:type="dxa"/>
              <w:left w:w="110" w:type="dxa"/>
              <w:bottom w:w="60" w:type="dxa"/>
              <w:right w:w="110" w:type="dxa"/>
            </w:tcMar>
          </w:tcPr>
          <w:p w14:paraId="4DD4D1E6" w14:textId="77777777" w:rsidR="00234CC4" w:rsidRDefault="00000000">
            <w:pPr>
              <w:spacing w:before="30" w:after="30" w:line="230" w:lineRule="auto"/>
            </w:pPr>
            <w:r>
              <w:rPr>
                <w:sz w:val="17"/>
                <w:szCs w:val="17"/>
              </w:rPr>
              <w:t>SRS</w:t>
            </w:r>
          </w:p>
        </w:tc>
      </w:tr>
      <w:tr w:rsidR="00234CC4" w14:paraId="0A6667F4" w14:textId="77777777">
        <w:tblPrEx>
          <w:tblCellMar>
            <w:top w:w="0" w:type="dxa"/>
            <w:bottom w:w="0" w:type="dxa"/>
          </w:tblCellMar>
        </w:tblPrEx>
        <w:trPr>
          <w:cantSplit/>
        </w:trPr>
        <w:tc>
          <w:tcPr>
            <w:tcW w:w="5100" w:type="dxa"/>
            <w:shd w:val="clear" w:color="auto" w:fill="FFFFFF"/>
            <w:tcMar>
              <w:top w:w="60" w:type="dxa"/>
              <w:left w:w="110" w:type="dxa"/>
              <w:bottom w:w="60" w:type="dxa"/>
              <w:right w:w="110" w:type="dxa"/>
            </w:tcMar>
          </w:tcPr>
          <w:p w14:paraId="2D5DEA3B" w14:textId="77777777" w:rsidR="00234CC4" w:rsidRDefault="00000000">
            <w:pPr>
              <w:spacing w:before="30" w:after="30" w:line="230" w:lineRule="auto"/>
            </w:pPr>
            <w:r>
              <w:rPr>
                <w:b/>
                <w:bCs/>
                <w:sz w:val="17"/>
                <w:szCs w:val="17"/>
              </w:rPr>
              <w:t xml:space="preserve">System design — architecture, UML, ERD to </w:t>
            </w:r>
            <w:proofErr w:type="spellStart"/>
            <w:r>
              <w:rPr>
                <w:b/>
                <w:bCs/>
                <w:sz w:val="17"/>
                <w:szCs w:val="17"/>
              </w:rPr>
              <w:t>3NF</w:t>
            </w:r>
            <w:proofErr w:type="spellEnd"/>
            <w:r>
              <w:rPr>
                <w:b/>
                <w:bCs/>
                <w:sz w:val="17"/>
                <w:szCs w:val="17"/>
              </w:rPr>
              <w:t>, design/code agreement</w:t>
            </w:r>
          </w:p>
        </w:tc>
        <w:tc>
          <w:tcPr>
            <w:tcW w:w="1200" w:type="dxa"/>
            <w:shd w:val="clear" w:color="auto" w:fill="FFFFFF"/>
            <w:tcMar>
              <w:top w:w="60" w:type="dxa"/>
              <w:left w:w="110" w:type="dxa"/>
              <w:bottom w:w="60" w:type="dxa"/>
              <w:right w:w="110" w:type="dxa"/>
            </w:tcMar>
          </w:tcPr>
          <w:p w14:paraId="06EFA0B2" w14:textId="77777777" w:rsidR="00234CC4" w:rsidRDefault="00000000">
            <w:pPr>
              <w:spacing w:before="30" w:after="30" w:line="230" w:lineRule="auto"/>
              <w:jc w:val="center"/>
            </w:pPr>
            <w:r>
              <w:rPr>
                <w:sz w:val="17"/>
                <w:szCs w:val="17"/>
              </w:rPr>
              <w:t>15</w:t>
            </w:r>
          </w:p>
        </w:tc>
        <w:tc>
          <w:tcPr>
            <w:tcW w:w="3400" w:type="dxa"/>
            <w:shd w:val="clear" w:color="auto" w:fill="FFFFFF"/>
            <w:tcMar>
              <w:top w:w="60" w:type="dxa"/>
              <w:left w:w="110" w:type="dxa"/>
              <w:bottom w:w="60" w:type="dxa"/>
              <w:right w:w="110" w:type="dxa"/>
            </w:tcMar>
          </w:tcPr>
          <w:p w14:paraId="31F4762D" w14:textId="77777777" w:rsidR="00234CC4" w:rsidRDefault="00000000">
            <w:pPr>
              <w:spacing w:before="30" w:after="30" w:line="230" w:lineRule="auto"/>
            </w:pPr>
            <w:r>
              <w:rPr>
                <w:sz w:val="17"/>
                <w:szCs w:val="17"/>
              </w:rPr>
              <w:t>Design Document</w:t>
            </w:r>
          </w:p>
        </w:tc>
      </w:tr>
      <w:tr w:rsidR="00234CC4" w14:paraId="4A2843ED" w14:textId="77777777">
        <w:tblPrEx>
          <w:tblCellMar>
            <w:top w:w="0" w:type="dxa"/>
            <w:bottom w:w="0" w:type="dxa"/>
          </w:tblCellMar>
        </w:tblPrEx>
        <w:trPr>
          <w:cantSplit/>
        </w:trPr>
        <w:tc>
          <w:tcPr>
            <w:tcW w:w="5100" w:type="dxa"/>
            <w:shd w:val="clear" w:color="auto" w:fill="F5EFE8"/>
            <w:tcMar>
              <w:top w:w="60" w:type="dxa"/>
              <w:left w:w="110" w:type="dxa"/>
              <w:bottom w:w="60" w:type="dxa"/>
              <w:right w:w="110" w:type="dxa"/>
            </w:tcMar>
          </w:tcPr>
          <w:p w14:paraId="15AEB9AF" w14:textId="77777777" w:rsidR="00234CC4" w:rsidRDefault="00000000">
            <w:pPr>
              <w:spacing w:before="30" w:after="30" w:line="230" w:lineRule="auto"/>
            </w:pPr>
            <w:r>
              <w:rPr>
                <w:b/>
                <w:bCs/>
                <w:sz w:val="17"/>
                <w:szCs w:val="17"/>
              </w:rPr>
              <w:t>Backend — schema, DAO layer, parameterisation, transaction handling</w:t>
            </w:r>
          </w:p>
        </w:tc>
        <w:tc>
          <w:tcPr>
            <w:tcW w:w="1200" w:type="dxa"/>
            <w:shd w:val="clear" w:color="auto" w:fill="F5EFE8"/>
            <w:tcMar>
              <w:top w:w="60" w:type="dxa"/>
              <w:left w:w="110" w:type="dxa"/>
              <w:bottom w:w="60" w:type="dxa"/>
              <w:right w:w="110" w:type="dxa"/>
            </w:tcMar>
          </w:tcPr>
          <w:p w14:paraId="6B163155" w14:textId="77777777" w:rsidR="00234CC4" w:rsidRDefault="00000000">
            <w:pPr>
              <w:spacing w:before="30" w:after="30" w:line="230" w:lineRule="auto"/>
              <w:jc w:val="center"/>
            </w:pPr>
            <w:r>
              <w:rPr>
                <w:sz w:val="17"/>
                <w:szCs w:val="17"/>
              </w:rPr>
              <w:t>15</w:t>
            </w:r>
          </w:p>
        </w:tc>
        <w:tc>
          <w:tcPr>
            <w:tcW w:w="3400" w:type="dxa"/>
            <w:shd w:val="clear" w:color="auto" w:fill="F5EFE8"/>
            <w:tcMar>
              <w:top w:w="60" w:type="dxa"/>
              <w:left w:w="110" w:type="dxa"/>
              <w:bottom w:w="60" w:type="dxa"/>
              <w:right w:w="110" w:type="dxa"/>
            </w:tcMar>
          </w:tcPr>
          <w:p w14:paraId="4D6F8403" w14:textId="77777777" w:rsidR="00234CC4" w:rsidRDefault="00000000">
            <w:pPr>
              <w:spacing w:before="30" w:after="30" w:line="230" w:lineRule="auto"/>
            </w:pPr>
            <w:r>
              <w:rPr>
                <w:sz w:val="17"/>
                <w:szCs w:val="17"/>
              </w:rPr>
              <w:t>Code review + demo</w:t>
            </w:r>
          </w:p>
        </w:tc>
      </w:tr>
      <w:tr w:rsidR="00234CC4" w14:paraId="4B32B9C3" w14:textId="77777777">
        <w:tblPrEx>
          <w:tblCellMar>
            <w:top w:w="0" w:type="dxa"/>
            <w:bottom w:w="0" w:type="dxa"/>
          </w:tblCellMar>
        </w:tblPrEx>
        <w:trPr>
          <w:cantSplit/>
        </w:trPr>
        <w:tc>
          <w:tcPr>
            <w:tcW w:w="5100" w:type="dxa"/>
            <w:shd w:val="clear" w:color="auto" w:fill="FFFFFF"/>
            <w:tcMar>
              <w:top w:w="60" w:type="dxa"/>
              <w:left w:w="110" w:type="dxa"/>
              <w:bottom w:w="60" w:type="dxa"/>
              <w:right w:w="110" w:type="dxa"/>
            </w:tcMar>
          </w:tcPr>
          <w:p w14:paraId="05C2B6F7" w14:textId="77777777" w:rsidR="00234CC4" w:rsidRDefault="00000000">
            <w:pPr>
              <w:spacing w:before="30" w:after="30" w:line="230" w:lineRule="auto"/>
            </w:pPr>
            <w:r>
              <w:rPr>
                <w:b/>
                <w:bCs/>
                <w:sz w:val="17"/>
                <w:szCs w:val="17"/>
              </w:rPr>
              <w:t>Logic — correctness of business rules, structure choice, complexity reasoning</w:t>
            </w:r>
          </w:p>
        </w:tc>
        <w:tc>
          <w:tcPr>
            <w:tcW w:w="1200" w:type="dxa"/>
            <w:shd w:val="clear" w:color="auto" w:fill="FFFFFF"/>
            <w:tcMar>
              <w:top w:w="60" w:type="dxa"/>
              <w:left w:w="110" w:type="dxa"/>
              <w:bottom w:w="60" w:type="dxa"/>
              <w:right w:w="110" w:type="dxa"/>
            </w:tcMar>
          </w:tcPr>
          <w:p w14:paraId="19F1C95F" w14:textId="77777777" w:rsidR="00234CC4" w:rsidRDefault="00000000">
            <w:pPr>
              <w:spacing w:before="30" w:after="30" w:line="230" w:lineRule="auto"/>
              <w:jc w:val="center"/>
            </w:pPr>
            <w:r>
              <w:rPr>
                <w:sz w:val="17"/>
                <w:szCs w:val="17"/>
              </w:rPr>
              <w:t>15</w:t>
            </w:r>
          </w:p>
        </w:tc>
        <w:tc>
          <w:tcPr>
            <w:tcW w:w="3400" w:type="dxa"/>
            <w:shd w:val="clear" w:color="auto" w:fill="FFFFFF"/>
            <w:tcMar>
              <w:top w:w="60" w:type="dxa"/>
              <w:left w:w="110" w:type="dxa"/>
              <w:bottom w:w="60" w:type="dxa"/>
              <w:right w:w="110" w:type="dxa"/>
            </w:tcMar>
          </w:tcPr>
          <w:p w14:paraId="6BC6F85B" w14:textId="77777777" w:rsidR="00234CC4" w:rsidRDefault="00000000">
            <w:pPr>
              <w:spacing w:before="30" w:after="30" w:line="230" w:lineRule="auto"/>
            </w:pPr>
            <w:r>
              <w:rPr>
                <w:sz w:val="17"/>
                <w:szCs w:val="17"/>
              </w:rPr>
              <w:t>Code review + viva</w:t>
            </w:r>
          </w:p>
        </w:tc>
      </w:tr>
      <w:tr w:rsidR="00234CC4" w14:paraId="3EB861F6" w14:textId="77777777">
        <w:tblPrEx>
          <w:tblCellMar>
            <w:top w:w="0" w:type="dxa"/>
            <w:bottom w:w="0" w:type="dxa"/>
          </w:tblCellMar>
        </w:tblPrEx>
        <w:trPr>
          <w:cantSplit/>
        </w:trPr>
        <w:tc>
          <w:tcPr>
            <w:tcW w:w="5100" w:type="dxa"/>
            <w:shd w:val="clear" w:color="auto" w:fill="F5EFE8"/>
            <w:tcMar>
              <w:top w:w="60" w:type="dxa"/>
              <w:left w:w="110" w:type="dxa"/>
              <w:bottom w:w="60" w:type="dxa"/>
              <w:right w:w="110" w:type="dxa"/>
            </w:tcMar>
          </w:tcPr>
          <w:p w14:paraId="740D4DAC" w14:textId="77777777" w:rsidR="00234CC4" w:rsidRDefault="00000000">
            <w:pPr>
              <w:spacing w:before="30" w:after="30" w:line="230" w:lineRule="auto"/>
            </w:pPr>
            <w:r>
              <w:rPr>
                <w:b/>
                <w:bCs/>
                <w:sz w:val="17"/>
                <w:szCs w:val="17"/>
              </w:rPr>
              <w:t>Frontend — layered separation, validation, usability and error handling</w:t>
            </w:r>
          </w:p>
        </w:tc>
        <w:tc>
          <w:tcPr>
            <w:tcW w:w="1200" w:type="dxa"/>
            <w:shd w:val="clear" w:color="auto" w:fill="F5EFE8"/>
            <w:tcMar>
              <w:top w:w="60" w:type="dxa"/>
              <w:left w:w="110" w:type="dxa"/>
              <w:bottom w:w="60" w:type="dxa"/>
              <w:right w:w="110" w:type="dxa"/>
            </w:tcMar>
          </w:tcPr>
          <w:p w14:paraId="3D69A58A" w14:textId="77777777" w:rsidR="00234CC4" w:rsidRDefault="00000000">
            <w:pPr>
              <w:spacing w:before="30" w:after="30" w:line="230" w:lineRule="auto"/>
              <w:jc w:val="center"/>
            </w:pPr>
            <w:r>
              <w:rPr>
                <w:sz w:val="17"/>
                <w:szCs w:val="17"/>
              </w:rPr>
              <w:t>15</w:t>
            </w:r>
          </w:p>
        </w:tc>
        <w:tc>
          <w:tcPr>
            <w:tcW w:w="3400" w:type="dxa"/>
            <w:shd w:val="clear" w:color="auto" w:fill="F5EFE8"/>
            <w:tcMar>
              <w:top w:w="60" w:type="dxa"/>
              <w:left w:w="110" w:type="dxa"/>
              <w:bottom w:w="60" w:type="dxa"/>
              <w:right w:w="110" w:type="dxa"/>
            </w:tcMar>
          </w:tcPr>
          <w:p w14:paraId="190061E6" w14:textId="77777777" w:rsidR="00234CC4" w:rsidRDefault="00000000">
            <w:pPr>
              <w:spacing w:before="30" w:after="30" w:line="230" w:lineRule="auto"/>
            </w:pPr>
            <w:r>
              <w:rPr>
                <w:sz w:val="17"/>
                <w:szCs w:val="17"/>
              </w:rPr>
              <w:t>Demo</w:t>
            </w:r>
          </w:p>
        </w:tc>
      </w:tr>
      <w:tr w:rsidR="00234CC4" w14:paraId="32D85057" w14:textId="77777777">
        <w:tblPrEx>
          <w:tblCellMar>
            <w:top w:w="0" w:type="dxa"/>
            <w:bottom w:w="0" w:type="dxa"/>
          </w:tblCellMar>
        </w:tblPrEx>
        <w:trPr>
          <w:cantSplit/>
        </w:trPr>
        <w:tc>
          <w:tcPr>
            <w:tcW w:w="5100" w:type="dxa"/>
            <w:shd w:val="clear" w:color="auto" w:fill="FFFFFF"/>
            <w:tcMar>
              <w:top w:w="60" w:type="dxa"/>
              <w:left w:w="110" w:type="dxa"/>
              <w:bottom w:w="60" w:type="dxa"/>
              <w:right w:w="110" w:type="dxa"/>
            </w:tcMar>
          </w:tcPr>
          <w:p w14:paraId="4292F70E" w14:textId="77777777" w:rsidR="00234CC4" w:rsidRDefault="00000000">
            <w:pPr>
              <w:spacing w:before="30" w:after="30" w:line="230" w:lineRule="auto"/>
            </w:pPr>
            <w:r>
              <w:rPr>
                <w:b/>
                <w:bCs/>
                <w:sz w:val="17"/>
                <w:szCs w:val="17"/>
              </w:rPr>
              <w:t>Testing and quality — coverage of the service layer, honest defect log</w:t>
            </w:r>
          </w:p>
        </w:tc>
        <w:tc>
          <w:tcPr>
            <w:tcW w:w="1200" w:type="dxa"/>
            <w:shd w:val="clear" w:color="auto" w:fill="FFFFFF"/>
            <w:tcMar>
              <w:top w:w="60" w:type="dxa"/>
              <w:left w:w="110" w:type="dxa"/>
              <w:bottom w:w="60" w:type="dxa"/>
              <w:right w:w="110" w:type="dxa"/>
            </w:tcMar>
          </w:tcPr>
          <w:p w14:paraId="1B1CA204" w14:textId="77777777" w:rsidR="00234CC4" w:rsidRDefault="00000000">
            <w:pPr>
              <w:spacing w:before="30" w:after="30" w:line="230" w:lineRule="auto"/>
              <w:jc w:val="center"/>
            </w:pPr>
            <w:r>
              <w:rPr>
                <w:sz w:val="17"/>
                <w:szCs w:val="17"/>
              </w:rPr>
              <w:t>10</w:t>
            </w:r>
          </w:p>
        </w:tc>
        <w:tc>
          <w:tcPr>
            <w:tcW w:w="3400" w:type="dxa"/>
            <w:shd w:val="clear" w:color="auto" w:fill="FFFFFF"/>
            <w:tcMar>
              <w:top w:w="60" w:type="dxa"/>
              <w:left w:w="110" w:type="dxa"/>
              <w:bottom w:w="60" w:type="dxa"/>
              <w:right w:w="110" w:type="dxa"/>
            </w:tcMar>
          </w:tcPr>
          <w:p w14:paraId="34802355" w14:textId="77777777" w:rsidR="00234CC4" w:rsidRDefault="00000000">
            <w:pPr>
              <w:spacing w:before="30" w:after="30" w:line="230" w:lineRule="auto"/>
            </w:pPr>
            <w:r>
              <w:rPr>
                <w:sz w:val="17"/>
                <w:szCs w:val="17"/>
              </w:rPr>
              <w:t>Test artefacts</w:t>
            </w:r>
          </w:p>
        </w:tc>
      </w:tr>
      <w:tr w:rsidR="00234CC4" w14:paraId="652E3BD4" w14:textId="77777777">
        <w:tblPrEx>
          <w:tblCellMar>
            <w:top w:w="0" w:type="dxa"/>
            <w:bottom w:w="0" w:type="dxa"/>
          </w:tblCellMar>
        </w:tblPrEx>
        <w:trPr>
          <w:cantSplit/>
        </w:trPr>
        <w:tc>
          <w:tcPr>
            <w:tcW w:w="5100" w:type="dxa"/>
            <w:shd w:val="clear" w:color="auto" w:fill="F5EFE8"/>
            <w:tcMar>
              <w:top w:w="60" w:type="dxa"/>
              <w:left w:w="110" w:type="dxa"/>
              <w:bottom w:w="60" w:type="dxa"/>
              <w:right w:w="110" w:type="dxa"/>
            </w:tcMar>
          </w:tcPr>
          <w:p w14:paraId="2F8EF8FE" w14:textId="77777777" w:rsidR="00234CC4" w:rsidRDefault="00000000">
            <w:pPr>
              <w:spacing w:before="30" w:after="30" w:line="230" w:lineRule="auto"/>
            </w:pPr>
            <w:r>
              <w:rPr>
                <w:b/>
                <w:bCs/>
                <w:sz w:val="17"/>
                <w:szCs w:val="17"/>
              </w:rPr>
              <w:t>AI usage — quality of direction, verification evidence, critical log entries</w:t>
            </w:r>
          </w:p>
        </w:tc>
        <w:tc>
          <w:tcPr>
            <w:tcW w:w="1200" w:type="dxa"/>
            <w:shd w:val="clear" w:color="auto" w:fill="F5EFE8"/>
            <w:tcMar>
              <w:top w:w="60" w:type="dxa"/>
              <w:left w:w="110" w:type="dxa"/>
              <w:bottom w:w="60" w:type="dxa"/>
              <w:right w:w="110" w:type="dxa"/>
            </w:tcMar>
          </w:tcPr>
          <w:p w14:paraId="1AF2E485" w14:textId="77777777" w:rsidR="00234CC4" w:rsidRDefault="00000000">
            <w:pPr>
              <w:spacing w:before="30" w:after="30" w:line="230" w:lineRule="auto"/>
              <w:jc w:val="center"/>
            </w:pPr>
            <w:r>
              <w:rPr>
                <w:sz w:val="17"/>
                <w:szCs w:val="17"/>
              </w:rPr>
              <w:t>10</w:t>
            </w:r>
          </w:p>
        </w:tc>
        <w:tc>
          <w:tcPr>
            <w:tcW w:w="3400" w:type="dxa"/>
            <w:shd w:val="clear" w:color="auto" w:fill="F5EFE8"/>
            <w:tcMar>
              <w:top w:w="60" w:type="dxa"/>
              <w:left w:w="110" w:type="dxa"/>
              <w:bottom w:w="60" w:type="dxa"/>
              <w:right w:w="110" w:type="dxa"/>
            </w:tcMar>
          </w:tcPr>
          <w:p w14:paraId="7335774A" w14:textId="77777777" w:rsidR="00234CC4" w:rsidRDefault="00000000">
            <w:pPr>
              <w:spacing w:before="30" w:after="30" w:line="230" w:lineRule="auto"/>
            </w:pPr>
            <w:r>
              <w:rPr>
                <w:sz w:val="17"/>
                <w:szCs w:val="17"/>
              </w:rPr>
              <w:t>AI Interaction Log</w:t>
            </w:r>
          </w:p>
        </w:tc>
      </w:tr>
      <w:tr w:rsidR="00234CC4" w14:paraId="11EAF07A" w14:textId="77777777">
        <w:tblPrEx>
          <w:tblCellMar>
            <w:top w:w="0" w:type="dxa"/>
            <w:bottom w:w="0" w:type="dxa"/>
          </w:tblCellMar>
        </w:tblPrEx>
        <w:trPr>
          <w:cantSplit/>
        </w:trPr>
        <w:tc>
          <w:tcPr>
            <w:tcW w:w="5100" w:type="dxa"/>
            <w:shd w:val="clear" w:color="auto" w:fill="FFFFFF"/>
            <w:tcMar>
              <w:top w:w="60" w:type="dxa"/>
              <w:left w:w="110" w:type="dxa"/>
              <w:bottom w:w="60" w:type="dxa"/>
              <w:right w:w="110" w:type="dxa"/>
            </w:tcMar>
          </w:tcPr>
          <w:p w14:paraId="39BA2E39" w14:textId="77777777" w:rsidR="00234CC4" w:rsidRDefault="00000000">
            <w:pPr>
              <w:spacing w:before="30" w:after="30" w:line="230" w:lineRule="auto"/>
            </w:pPr>
            <w:r>
              <w:rPr>
                <w:b/>
                <w:bCs/>
                <w:sz w:val="17"/>
                <w:szCs w:val="17"/>
              </w:rPr>
              <w:t>Process and defence — commit discipline, documentation, viva performance</w:t>
            </w:r>
          </w:p>
        </w:tc>
        <w:tc>
          <w:tcPr>
            <w:tcW w:w="1200" w:type="dxa"/>
            <w:shd w:val="clear" w:color="auto" w:fill="FFFFFF"/>
            <w:tcMar>
              <w:top w:w="60" w:type="dxa"/>
              <w:left w:w="110" w:type="dxa"/>
              <w:bottom w:w="60" w:type="dxa"/>
              <w:right w:w="110" w:type="dxa"/>
            </w:tcMar>
          </w:tcPr>
          <w:p w14:paraId="368C245D" w14:textId="77777777" w:rsidR="00234CC4" w:rsidRDefault="00000000">
            <w:pPr>
              <w:spacing w:before="30" w:after="30" w:line="230" w:lineRule="auto"/>
              <w:jc w:val="center"/>
            </w:pPr>
            <w:r>
              <w:rPr>
                <w:sz w:val="17"/>
                <w:szCs w:val="17"/>
              </w:rPr>
              <w:t>10</w:t>
            </w:r>
          </w:p>
        </w:tc>
        <w:tc>
          <w:tcPr>
            <w:tcW w:w="3400" w:type="dxa"/>
            <w:shd w:val="clear" w:color="auto" w:fill="FFFFFF"/>
            <w:tcMar>
              <w:top w:w="60" w:type="dxa"/>
              <w:left w:w="110" w:type="dxa"/>
              <w:bottom w:w="60" w:type="dxa"/>
              <w:right w:w="110" w:type="dxa"/>
            </w:tcMar>
          </w:tcPr>
          <w:p w14:paraId="395BCD97" w14:textId="77777777" w:rsidR="00234CC4" w:rsidRDefault="00000000">
            <w:pPr>
              <w:spacing w:before="30" w:after="30" w:line="230" w:lineRule="auto"/>
            </w:pPr>
            <w:r>
              <w:rPr>
                <w:sz w:val="17"/>
                <w:szCs w:val="17"/>
              </w:rPr>
              <w:t>Repository + viva</w:t>
            </w:r>
          </w:p>
        </w:tc>
      </w:tr>
      <w:tr w:rsidR="00234CC4" w14:paraId="2B7373E5" w14:textId="77777777">
        <w:tblPrEx>
          <w:tblCellMar>
            <w:top w:w="0" w:type="dxa"/>
            <w:bottom w:w="0" w:type="dxa"/>
          </w:tblCellMar>
        </w:tblPrEx>
        <w:trPr>
          <w:cantSplit/>
        </w:trPr>
        <w:tc>
          <w:tcPr>
            <w:tcW w:w="5100" w:type="dxa"/>
            <w:shd w:val="clear" w:color="auto" w:fill="F5EFE8"/>
            <w:tcMar>
              <w:top w:w="60" w:type="dxa"/>
              <w:left w:w="110" w:type="dxa"/>
              <w:bottom w:w="60" w:type="dxa"/>
              <w:right w:w="110" w:type="dxa"/>
            </w:tcMar>
          </w:tcPr>
          <w:p w14:paraId="7D182AE5" w14:textId="77777777" w:rsidR="00234CC4" w:rsidRDefault="00000000">
            <w:pPr>
              <w:spacing w:before="30" w:after="30" w:line="230" w:lineRule="auto"/>
            </w:pPr>
            <w:r>
              <w:rPr>
                <w:b/>
                <w:bCs/>
                <w:sz w:val="17"/>
                <w:szCs w:val="17"/>
              </w:rPr>
              <w:t>Total</w:t>
            </w:r>
          </w:p>
        </w:tc>
        <w:tc>
          <w:tcPr>
            <w:tcW w:w="1200" w:type="dxa"/>
            <w:shd w:val="clear" w:color="auto" w:fill="F5EFE8"/>
            <w:tcMar>
              <w:top w:w="60" w:type="dxa"/>
              <w:left w:w="110" w:type="dxa"/>
              <w:bottom w:w="60" w:type="dxa"/>
              <w:right w:w="110" w:type="dxa"/>
            </w:tcMar>
          </w:tcPr>
          <w:p w14:paraId="23328456" w14:textId="77777777" w:rsidR="00234CC4" w:rsidRDefault="00000000">
            <w:pPr>
              <w:spacing w:before="30" w:after="30" w:line="230" w:lineRule="auto"/>
              <w:jc w:val="center"/>
            </w:pPr>
            <w:r>
              <w:rPr>
                <w:sz w:val="17"/>
                <w:szCs w:val="17"/>
              </w:rPr>
              <w:t>100</w:t>
            </w:r>
          </w:p>
        </w:tc>
        <w:tc>
          <w:tcPr>
            <w:tcW w:w="3400" w:type="dxa"/>
            <w:shd w:val="clear" w:color="auto" w:fill="F5EFE8"/>
            <w:tcMar>
              <w:top w:w="60" w:type="dxa"/>
              <w:left w:w="110" w:type="dxa"/>
              <w:bottom w:w="60" w:type="dxa"/>
              <w:right w:w="110" w:type="dxa"/>
            </w:tcMar>
          </w:tcPr>
          <w:p w14:paraId="640B9581" w14:textId="77777777" w:rsidR="00234CC4" w:rsidRDefault="00234CC4">
            <w:pPr>
              <w:spacing w:before="30" w:after="30" w:line="230" w:lineRule="auto"/>
            </w:pPr>
          </w:p>
        </w:tc>
      </w:tr>
    </w:tbl>
    <w:p w14:paraId="0731DF9A" w14:textId="77777777" w:rsidR="00234CC4" w:rsidRDefault="00234CC4">
      <w:pPr>
        <w:spacing w:after="80"/>
      </w:pPr>
    </w:p>
    <w:p w14:paraId="308023E1" w14:textId="77777777" w:rsidR="00234CC4" w:rsidRDefault="00000000">
      <w:pPr>
        <w:pStyle w:val="Heading1"/>
        <w:spacing w:before="200" w:after="90"/>
      </w:pPr>
      <w:r>
        <w:rPr>
          <w:rFonts w:ascii="Cambria" w:eastAsia="Cambria" w:hAnsi="Cambria" w:cs="Cambria"/>
          <w:b/>
          <w:bCs/>
          <w:color w:val="2E1F1B"/>
          <w:sz w:val="26"/>
          <w:szCs w:val="26"/>
        </w:rPr>
        <w:t>Appendix A.  Expected Repository Structure</w:t>
      </w:r>
    </w:p>
    <w:p w14:paraId="3EED2A75" w14:textId="77777777" w:rsidR="00234CC4" w:rsidRDefault="00000000">
      <w:pPr>
        <w:spacing w:after="60" w:line="250" w:lineRule="auto"/>
        <w:jc w:val="both"/>
      </w:pPr>
      <w:r>
        <w:t>Marks for process depend on the lecturer being able to find things. Use this layout unless your build tool requires otherwise.</w:t>
      </w:r>
    </w:p>
    <w:p w14:paraId="2B829B6E" w14:textId="77777777" w:rsidR="00234CC4" w:rsidRDefault="00000000">
      <w:pPr>
        <w:spacing w:line="220" w:lineRule="auto"/>
        <w:ind w:left="200"/>
      </w:pPr>
      <w:r>
        <w:rPr>
          <w:rFonts w:ascii="Courier New" w:eastAsia="Courier New" w:hAnsi="Courier New" w:cs="Courier New"/>
          <w:sz w:val="16"/>
          <w:szCs w:val="16"/>
        </w:rPr>
        <w:t>project-root/</w:t>
      </w:r>
    </w:p>
    <w:p w14:paraId="4C918508" w14:textId="77777777" w:rsidR="00234CC4" w:rsidRDefault="00000000">
      <w:pPr>
        <w:spacing w:line="220" w:lineRule="auto"/>
        <w:ind w:left="200"/>
      </w:pPr>
      <w:r>
        <w:rPr>
          <w:rFonts w:ascii="Courier New" w:eastAsia="Courier New" w:hAnsi="Courier New" w:cs="Courier New"/>
          <w:sz w:val="16"/>
          <w:szCs w:val="16"/>
        </w:rPr>
        <w:t xml:space="preserve">  docs/        </w:t>
      </w:r>
      <w:proofErr w:type="gramStart"/>
      <w:r>
        <w:rPr>
          <w:rFonts w:ascii="Courier New" w:eastAsia="Courier New" w:hAnsi="Courier New" w:cs="Courier New"/>
          <w:sz w:val="16"/>
          <w:szCs w:val="16"/>
        </w:rPr>
        <w:t>srs.pdf  design.pdf</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test-plan.pdf  retrospective.md</w:t>
      </w:r>
      <w:proofErr w:type="gramEnd"/>
    </w:p>
    <w:p w14:paraId="05A954FC" w14:textId="77777777" w:rsidR="00234CC4" w:rsidRDefault="00000000">
      <w:pPr>
        <w:spacing w:line="220" w:lineRule="auto"/>
        <w:ind w:left="200"/>
      </w:pPr>
      <w:r>
        <w:rPr>
          <w:rFonts w:ascii="Courier New" w:eastAsia="Courier New" w:hAnsi="Courier New" w:cs="Courier New"/>
          <w:sz w:val="16"/>
          <w:szCs w:val="16"/>
        </w:rPr>
        <w:t xml:space="preserve">               ai-interaction-log.md   meeting-log.md   defect-log.md</w:t>
      </w:r>
    </w:p>
    <w:p w14:paraId="4C2DE930" w14:textId="77777777" w:rsidR="00234CC4" w:rsidRDefault="00000000">
      <w:pPr>
        <w:spacing w:line="220" w:lineRule="auto"/>
        <w:ind w:left="2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schema.sql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seed.sql</w:t>
      </w:r>
      <w:proofErr w:type="spellEnd"/>
      <w:r>
        <w:rPr>
          <w:rFonts w:ascii="Courier New" w:eastAsia="Courier New" w:hAnsi="Courier New" w:cs="Courier New"/>
          <w:sz w:val="16"/>
          <w:szCs w:val="16"/>
        </w:rPr>
        <w:t xml:space="preserve">   migrations/</w:t>
      </w:r>
    </w:p>
    <w:p w14:paraId="1857C5A2" w14:textId="77777777" w:rsidR="00234CC4" w:rsidRDefault="00000000">
      <w:pPr>
        <w:spacing w:line="220" w:lineRule="auto"/>
        <w:ind w:left="2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w:t>
      </w:r>
    </w:p>
    <w:p w14:paraId="7A45A09B" w14:textId="77777777" w:rsidR="00234CC4" w:rsidRDefault="00000000">
      <w:pPr>
        <w:spacing w:line="220" w:lineRule="auto"/>
        <w:ind w:left="200"/>
      </w:pPr>
      <w:r>
        <w:rPr>
          <w:rFonts w:ascii="Courier New" w:eastAsia="Courier New" w:hAnsi="Courier New" w:cs="Courier New"/>
          <w:sz w:val="16"/>
          <w:szCs w:val="16"/>
        </w:rPr>
        <w:t xml:space="preserve">      app/model/       domain </w:t>
      </w:r>
      <w:proofErr w:type="gramStart"/>
      <w:r>
        <w:rPr>
          <w:rFonts w:ascii="Courier New" w:eastAsia="Courier New" w:hAnsi="Courier New" w:cs="Courier New"/>
          <w:sz w:val="16"/>
          <w:szCs w:val="16"/>
        </w:rPr>
        <w:t>classes  (</w:t>
      </w:r>
      <w:proofErr w:type="gramEnd"/>
      <w:r>
        <w:rPr>
          <w:rFonts w:ascii="Courier New" w:eastAsia="Courier New" w:hAnsi="Courier New" w:cs="Courier New"/>
          <w:sz w:val="16"/>
          <w:szCs w:val="16"/>
        </w:rPr>
        <w:t>Loan, Member, Book ...)</w:t>
      </w:r>
    </w:p>
    <w:p w14:paraId="5C2F4275" w14:textId="77777777" w:rsidR="00234CC4" w:rsidRDefault="00000000">
      <w:pPr>
        <w:spacing w:line="220" w:lineRule="auto"/>
        <w:ind w:left="200"/>
      </w:pPr>
      <w:r>
        <w:rPr>
          <w:rFonts w:ascii="Courier New" w:eastAsia="Courier New" w:hAnsi="Courier New" w:cs="Courier New"/>
          <w:sz w:val="16"/>
          <w:szCs w:val="16"/>
        </w:rPr>
        <w:t xml:space="preserve">      app/dao/         </w:t>
      </w:r>
      <w:proofErr w:type="spellStart"/>
      <w:r>
        <w:rPr>
          <w:rFonts w:ascii="Courier New" w:eastAsia="Courier New" w:hAnsi="Courier New" w:cs="Courier New"/>
          <w:sz w:val="16"/>
          <w:szCs w:val="16"/>
        </w:rPr>
        <w:t>BookDao</w:t>
      </w:r>
      <w:proofErr w:type="spellEnd"/>
      <w:r>
        <w:rPr>
          <w:rFonts w:ascii="Courier New" w:eastAsia="Courier New" w:hAnsi="Courier New" w:cs="Courier New"/>
          <w:sz w:val="16"/>
          <w:szCs w:val="16"/>
        </w:rPr>
        <w:t xml:space="preserve"> interface + </w:t>
      </w:r>
      <w:proofErr w:type="spellStart"/>
      <w:r>
        <w:rPr>
          <w:rFonts w:ascii="Courier New" w:eastAsia="Courier New" w:hAnsi="Courier New" w:cs="Courier New"/>
          <w:sz w:val="16"/>
          <w:szCs w:val="16"/>
        </w:rPr>
        <w:t>MySqlBookDao</w:t>
      </w:r>
      <w:proofErr w:type="spellEnd"/>
      <w:r>
        <w:rPr>
          <w:rFonts w:ascii="Courier New" w:eastAsia="Courier New" w:hAnsi="Courier New" w:cs="Courier New"/>
          <w:sz w:val="16"/>
          <w:szCs w:val="16"/>
        </w:rPr>
        <w:t xml:space="preserve"> implementation</w:t>
      </w:r>
    </w:p>
    <w:p w14:paraId="1C156EED" w14:textId="77777777" w:rsidR="00234CC4" w:rsidRDefault="00000000">
      <w:pPr>
        <w:spacing w:line="220" w:lineRule="auto"/>
        <w:ind w:left="200"/>
      </w:pPr>
      <w:r>
        <w:rPr>
          <w:rFonts w:ascii="Courier New" w:eastAsia="Courier New" w:hAnsi="Courier New" w:cs="Courier New"/>
          <w:sz w:val="16"/>
          <w:szCs w:val="16"/>
        </w:rPr>
        <w:t xml:space="preserve">      app/service/     business rules, transactions, validation</w:t>
      </w:r>
    </w:p>
    <w:p w14:paraId="7D4D4D90" w14:textId="77777777" w:rsidR="00234CC4" w:rsidRDefault="00000000">
      <w:pPr>
        <w:spacing w:line="220" w:lineRule="auto"/>
        <w:ind w:left="200"/>
      </w:pPr>
      <w:r>
        <w:rPr>
          <w:rFonts w:ascii="Courier New" w:eastAsia="Courier New" w:hAnsi="Courier New" w:cs="Courier New"/>
          <w:sz w:val="16"/>
          <w:szCs w:val="16"/>
        </w:rPr>
        <w:t xml:space="preserve">      app/</w:t>
      </w:r>
      <w:proofErr w:type="spellStart"/>
      <w:r>
        <w:rPr>
          <w:rFonts w:ascii="Courier New" w:eastAsia="Courier New" w:hAnsi="Courier New" w:cs="Courier New"/>
          <w:sz w:val="16"/>
          <w:szCs w:val="16"/>
        </w:rPr>
        <w:t>ui</w:t>
      </w:r>
      <w:proofErr w:type="spellEnd"/>
      <w:r>
        <w:rPr>
          <w:rFonts w:ascii="Courier New" w:eastAsia="Courier New" w:hAnsi="Courier New" w:cs="Courier New"/>
          <w:sz w:val="16"/>
          <w:szCs w:val="16"/>
        </w:rPr>
        <w:t xml:space="preserve">/          JavaFX controllers </w:t>
      </w:r>
      <w:proofErr w:type="gramStart"/>
      <w:r>
        <w:rPr>
          <w:rFonts w:ascii="Courier New" w:eastAsia="Courier New" w:hAnsi="Courier New" w:cs="Courier New"/>
          <w:sz w:val="16"/>
          <w:szCs w:val="16"/>
        </w:rPr>
        <w:t>only  —</w:t>
      </w:r>
      <w:proofErr w:type="gramEnd"/>
      <w:r>
        <w:rPr>
          <w:rFonts w:ascii="Courier New" w:eastAsia="Courier New" w:hAnsi="Courier New" w:cs="Courier New"/>
          <w:sz w:val="16"/>
          <w:szCs w:val="16"/>
        </w:rPr>
        <w:t xml:space="preserve"> no SQL, no rules</w:t>
      </w:r>
    </w:p>
    <w:p w14:paraId="19A59ADB" w14:textId="77777777" w:rsidR="00234CC4" w:rsidRDefault="00000000">
      <w:pPr>
        <w:spacing w:line="220" w:lineRule="auto"/>
        <w:ind w:left="2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/main/resources</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fxml</w:t>
      </w:r>
      <w:proofErr w:type="spellEnd"/>
      <w:r>
        <w:rPr>
          <w:rFonts w:ascii="Courier New" w:eastAsia="Courier New" w:hAnsi="Courier New" w:cs="Courier New"/>
          <w:sz w:val="16"/>
          <w:szCs w:val="16"/>
        </w:rPr>
        <w:t xml:space="preserve">   style.css   </w:t>
      </w:r>
      <w:proofErr w:type="spellStart"/>
      <w:proofErr w:type="gramStart"/>
      <w:r>
        <w:rPr>
          <w:rFonts w:ascii="Courier New" w:eastAsia="Courier New" w:hAnsi="Courier New" w:cs="Courier New"/>
          <w:sz w:val="16"/>
          <w:szCs w:val="16"/>
        </w:rPr>
        <w:t>config.properties</w:t>
      </w:r>
      <w:proofErr w:type="gramEnd"/>
      <w:r>
        <w:rPr>
          <w:rFonts w:ascii="Courier New" w:eastAsia="Courier New" w:hAnsi="Courier New" w:cs="Courier New"/>
          <w:sz w:val="16"/>
          <w:szCs w:val="16"/>
        </w:rPr>
        <w:t>.example</w:t>
      </w:r>
      <w:proofErr w:type="spellEnd"/>
    </w:p>
    <w:p w14:paraId="01327BAF" w14:textId="77777777" w:rsidR="00234CC4" w:rsidRDefault="00000000">
      <w:pPr>
        <w:spacing w:line="220" w:lineRule="auto"/>
        <w:ind w:left="2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/test/java/       JUnit 5 tests, mirroring the service package</w:t>
      </w:r>
    </w:p>
    <w:p w14:paraId="08BF9DED" w14:textId="77777777" w:rsidR="00234CC4" w:rsidRDefault="00000000">
      <w:pPr>
        <w:spacing w:line="220" w:lineRule="auto"/>
        <w:ind w:left="20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gitignore</w:t>
      </w:r>
      <w:proofErr w:type="spellEnd"/>
      <w:proofErr w:type="gramEnd"/>
      <w:r>
        <w:rPr>
          <w:rFonts w:ascii="Courier New" w:eastAsia="Courier New" w:hAnsi="Courier New" w:cs="Courier New"/>
          <w:sz w:val="16"/>
          <w:szCs w:val="16"/>
        </w:rPr>
        <w:t xml:space="preserve">           must exclude </w:t>
      </w:r>
      <w:proofErr w:type="spellStart"/>
      <w:proofErr w:type="gramStart"/>
      <w:r>
        <w:rPr>
          <w:rFonts w:ascii="Courier New" w:eastAsia="Courier New" w:hAnsi="Courier New" w:cs="Courier New"/>
          <w:sz w:val="16"/>
          <w:szCs w:val="16"/>
        </w:rPr>
        <w:t>config.properties</w:t>
      </w:r>
      <w:proofErr w:type="spellEnd"/>
      <w:proofErr w:type="gramEnd"/>
      <w:r>
        <w:rPr>
          <w:rFonts w:ascii="Courier New" w:eastAsia="Courier New" w:hAnsi="Courier New" w:cs="Courier New"/>
          <w:sz w:val="16"/>
          <w:szCs w:val="16"/>
        </w:rPr>
        <w:t xml:space="preserve"> and build output</w:t>
      </w:r>
    </w:p>
    <w:p w14:paraId="3A1A4D2A" w14:textId="77777777" w:rsidR="00234CC4" w:rsidRDefault="00000000">
      <w:pPr>
        <w:spacing w:line="220" w:lineRule="auto"/>
        <w:ind w:left="200"/>
      </w:pPr>
      <w:r>
        <w:rPr>
          <w:rFonts w:ascii="Courier New" w:eastAsia="Courier New" w:hAnsi="Courier New" w:cs="Courier New"/>
          <w:sz w:val="16"/>
          <w:szCs w:val="16"/>
        </w:rPr>
        <w:t xml:space="preserve">  README.md            build, configure, run — verified on another machine</w:t>
      </w:r>
    </w:p>
    <w:p w14:paraId="1E0F0EDA" w14:textId="77777777" w:rsidR="00234CC4" w:rsidRDefault="00234CC4">
      <w:pPr>
        <w:spacing w:after="120"/>
      </w:pPr>
    </w:p>
    <w:sectPr w:rsidR="00234CC4">
      <w:headerReference w:type="default" r:id="rId7"/>
      <w:footerReference w:type="default" r:id="rId8"/>
      <w:pgSz w:w="11906" w:h="16838"/>
      <w:pgMar w:top="1000" w:right="1080" w:bottom="900" w:left="108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CC120" w14:textId="77777777" w:rsidR="004B239D" w:rsidRDefault="004B239D">
      <w:r>
        <w:separator/>
      </w:r>
    </w:p>
  </w:endnote>
  <w:endnote w:type="continuationSeparator" w:id="0">
    <w:p w14:paraId="0D0484A9" w14:textId="77777777" w:rsidR="004B239D" w:rsidRDefault="004B2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C965" w14:textId="77777777" w:rsidR="00234CC4" w:rsidRDefault="00000000">
    <w:pPr>
      <w:jc w:val="center"/>
    </w:pPr>
    <w:r>
      <w:rPr>
        <w:color w:val="8A7A70"/>
        <w:sz w:val="15"/>
        <w:szCs w:val="15"/>
      </w:rPr>
      <w:t xml:space="preserve">Page </w:t>
    </w:r>
    <w:r>
      <w:rPr>
        <w:color w:val="8A7A70"/>
        <w:sz w:val="15"/>
        <w:szCs w:val="15"/>
      </w:rPr>
      <w:fldChar w:fldCharType="begin"/>
    </w:r>
    <w:r>
      <w:rPr>
        <w:color w:val="8A7A70"/>
        <w:sz w:val="15"/>
        <w:szCs w:val="15"/>
      </w:rPr>
      <w:instrText>PAGE</w:instrText>
    </w:r>
    <w:r>
      <w:rPr>
        <w:color w:val="8A7A70"/>
        <w:sz w:val="15"/>
        <w:szCs w:val="15"/>
      </w:rPr>
      <w:fldChar w:fldCharType="separate"/>
    </w:r>
    <w:r w:rsidR="00D15744">
      <w:rPr>
        <w:noProof/>
        <w:color w:val="8A7A70"/>
        <w:sz w:val="15"/>
        <w:szCs w:val="15"/>
      </w:rPr>
      <w:t>1</w:t>
    </w:r>
    <w:r>
      <w:rPr>
        <w:color w:val="8A7A70"/>
        <w:sz w:val="15"/>
        <w:szCs w:val="15"/>
      </w:rPr>
      <w:fldChar w:fldCharType="end"/>
    </w:r>
    <w:r>
      <w:rPr>
        <w:color w:val="8A7A70"/>
        <w:sz w:val="15"/>
        <w:szCs w:val="15"/>
      </w:rPr>
      <w:t xml:space="preserve"> of </w:t>
    </w:r>
    <w:r>
      <w:rPr>
        <w:color w:val="8A7A70"/>
        <w:sz w:val="15"/>
        <w:szCs w:val="15"/>
      </w:rPr>
      <w:fldChar w:fldCharType="begin"/>
    </w:r>
    <w:r>
      <w:rPr>
        <w:color w:val="8A7A70"/>
        <w:sz w:val="15"/>
        <w:szCs w:val="15"/>
      </w:rPr>
      <w:instrText>NUMPAGES</w:instrText>
    </w:r>
    <w:r>
      <w:rPr>
        <w:color w:val="8A7A70"/>
        <w:sz w:val="15"/>
        <w:szCs w:val="15"/>
      </w:rPr>
      <w:fldChar w:fldCharType="separate"/>
    </w:r>
    <w:r w:rsidR="00D15744">
      <w:rPr>
        <w:noProof/>
        <w:color w:val="8A7A70"/>
        <w:sz w:val="15"/>
        <w:szCs w:val="15"/>
      </w:rPr>
      <w:t>2</w:t>
    </w:r>
    <w:r>
      <w:rPr>
        <w:color w:val="8A7A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AC51" w14:textId="77777777" w:rsidR="004B239D" w:rsidRDefault="004B239D">
      <w:r>
        <w:separator/>
      </w:r>
    </w:p>
  </w:footnote>
  <w:footnote w:type="continuationSeparator" w:id="0">
    <w:p w14:paraId="565D6787" w14:textId="77777777" w:rsidR="004B239D" w:rsidRDefault="004B2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FE4D9" w14:textId="1F48DD4F" w:rsidR="00234CC4" w:rsidRDefault="00000000">
    <w:pPr>
      <w:jc w:val="right"/>
    </w:pPr>
    <w:r>
      <w:rPr>
        <w:color w:val="8A7A70"/>
        <w:sz w:val="15"/>
        <w:szCs w:val="15"/>
      </w:rPr>
      <w:t xml:space="preserve">CSC </w:t>
    </w:r>
    <w:r w:rsidR="00D15744">
      <w:rPr>
        <w:color w:val="8A7A70"/>
        <w:sz w:val="15"/>
        <w:szCs w:val="15"/>
      </w:rPr>
      <w:t>508 ·</w:t>
    </w:r>
    <w:r>
      <w:rPr>
        <w:color w:val="8A7A70"/>
        <w:sz w:val="15"/>
        <w:szCs w:val="15"/>
      </w:rPr>
      <w:t xml:space="preserve"> Coursework Brief · AI-Assisted Full-Stack Java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654C"/>
    <w:multiLevelType w:val="hybridMultilevel"/>
    <w:tmpl w:val="E3F26AA4"/>
    <w:lvl w:ilvl="0" w:tplc="859EA8B2">
      <w:start w:val="1"/>
      <w:numFmt w:val="bullet"/>
      <w:lvlText w:val="–"/>
      <w:lvlJc w:val="left"/>
      <w:pPr>
        <w:ind w:left="340" w:hanging="200"/>
      </w:pPr>
      <w:rPr>
        <w:rFonts w:ascii="Calibri" w:eastAsia="Calibri" w:hAnsi="Calibri" w:cs="Calibri"/>
        <w:color w:val="B85042"/>
        <w:sz w:val="19"/>
        <w:szCs w:val="19"/>
      </w:rPr>
    </w:lvl>
    <w:lvl w:ilvl="1" w:tplc="38D6D9A0">
      <w:numFmt w:val="decimal"/>
      <w:lvlText w:val=""/>
      <w:lvlJc w:val="left"/>
    </w:lvl>
    <w:lvl w:ilvl="2" w:tplc="60A8672A">
      <w:numFmt w:val="decimal"/>
      <w:lvlText w:val=""/>
      <w:lvlJc w:val="left"/>
    </w:lvl>
    <w:lvl w:ilvl="3" w:tplc="377E4360">
      <w:numFmt w:val="decimal"/>
      <w:lvlText w:val=""/>
      <w:lvlJc w:val="left"/>
    </w:lvl>
    <w:lvl w:ilvl="4" w:tplc="4FDAF26E">
      <w:numFmt w:val="decimal"/>
      <w:lvlText w:val=""/>
      <w:lvlJc w:val="left"/>
    </w:lvl>
    <w:lvl w:ilvl="5" w:tplc="0BBEB47C">
      <w:numFmt w:val="decimal"/>
      <w:lvlText w:val=""/>
      <w:lvlJc w:val="left"/>
    </w:lvl>
    <w:lvl w:ilvl="6" w:tplc="A1A0FFE0">
      <w:numFmt w:val="decimal"/>
      <w:lvlText w:val=""/>
      <w:lvlJc w:val="left"/>
    </w:lvl>
    <w:lvl w:ilvl="7" w:tplc="D382DA66">
      <w:numFmt w:val="decimal"/>
      <w:lvlText w:val=""/>
      <w:lvlJc w:val="left"/>
    </w:lvl>
    <w:lvl w:ilvl="8" w:tplc="39C492B2">
      <w:numFmt w:val="decimal"/>
      <w:lvlText w:val=""/>
      <w:lvlJc w:val="left"/>
    </w:lvl>
  </w:abstractNum>
  <w:abstractNum w:abstractNumId="1" w15:restartNumberingAfterBreak="0">
    <w:nsid w:val="53B75B96"/>
    <w:multiLevelType w:val="hybridMultilevel"/>
    <w:tmpl w:val="8A9C2C86"/>
    <w:lvl w:ilvl="0" w:tplc="7D580B96">
      <w:start w:val="1"/>
      <w:numFmt w:val="bullet"/>
      <w:lvlText w:val="●"/>
      <w:lvlJc w:val="left"/>
      <w:pPr>
        <w:ind w:left="720" w:hanging="360"/>
      </w:pPr>
    </w:lvl>
    <w:lvl w:ilvl="1" w:tplc="C4B4B634">
      <w:start w:val="1"/>
      <w:numFmt w:val="bullet"/>
      <w:lvlText w:val="○"/>
      <w:lvlJc w:val="left"/>
      <w:pPr>
        <w:ind w:left="1440" w:hanging="360"/>
      </w:pPr>
    </w:lvl>
    <w:lvl w:ilvl="2" w:tplc="7DF45EDC">
      <w:start w:val="1"/>
      <w:numFmt w:val="bullet"/>
      <w:lvlText w:val="■"/>
      <w:lvlJc w:val="left"/>
      <w:pPr>
        <w:ind w:left="2160" w:hanging="360"/>
      </w:pPr>
    </w:lvl>
    <w:lvl w:ilvl="3" w:tplc="9D44E1E8">
      <w:start w:val="1"/>
      <w:numFmt w:val="bullet"/>
      <w:lvlText w:val="●"/>
      <w:lvlJc w:val="left"/>
      <w:pPr>
        <w:ind w:left="2880" w:hanging="360"/>
      </w:pPr>
    </w:lvl>
    <w:lvl w:ilvl="4" w:tplc="27C4F3F0">
      <w:start w:val="1"/>
      <w:numFmt w:val="bullet"/>
      <w:lvlText w:val="○"/>
      <w:lvlJc w:val="left"/>
      <w:pPr>
        <w:ind w:left="3600" w:hanging="360"/>
      </w:pPr>
    </w:lvl>
    <w:lvl w:ilvl="5" w:tplc="DE6ED47E">
      <w:start w:val="1"/>
      <w:numFmt w:val="bullet"/>
      <w:lvlText w:val="■"/>
      <w:lvlJc w:val="left"/>
      <w:pPr>
        <w:ind w:left="4320" w:hanging="360"/>
      </w:pPr>
    </w:lvl>
    <w:lvl w:ilvl="6" w:tplc="941444AC">
      <w:start w:val="1"/>
      <w:numFmt w:val="bullet"/>
      <w:lvlText w:val="●"/>
      <w:lvlJc w:val="left"/>
      <w:pPr>
        <w:ind w:left="5040" w:hanging="360"/>
      </w:pPr>
    </w:lvl>
    <w:lvl w:ilvl="7" w:tplc="10DAE742">
      <w:start w:val="1"/>
      <w:numFmt w:val="bullet"/>
      <w:lvlText w:val="●"/>
      <w:lvlJc w:val="left"/>
      <w:pPr>
        <w:ind w:left="5760" w:hanging="360"/>
      </w:pPr>
    </w:lvl>
    <w:lvl w:ilvl="8" w:tplc="4CC8EB5E">
      <w:start w:val="1"/>
      <w:numFmt w:val="bullet"/>
      <w:lvlText w:val="●"/>
      <w:lvlJc w:val="left"/>
      <w:pPr>
        <w:ind w:left="6480" w:hanging="360"/>
      </w:pPr>
    </w:lvl>
  </w:abstractNum>
  <w:num w:numId="1" w16cid:durableId="1675262826">
    <w:abstractNumId w:val="1"/>
    <w:lvlOverride w:ilvl="0">
      <w:startOverride w:val="1"/>
    </w:lvlOverride>
  </w:num>
  <w:num w:numId="2" w16cid:durableId="1136144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C4"/>
    <w:rsid w:val="00234CC4"/>
    <w:rsid w:val="004B239D"/>
    <w:rsid w:val="00781668"/>
    <w:rsid w:val="00D1574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6D31"/>
  <w15:docId w15:val="{96016EA2-32C5-4835-9DED-B2DAFC1D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9"/>
        <w:szCs w:val="19"/>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5744"/>
    <w:pPr>
      <w:tabs>
        <w:tab w:val="center" w:pos="4680"/>
        <w:tab w:val="right" w:pos="9360"/>
      </w:tabs>
    </w:pPr>
  </w:style>
  <w:style w:type="character" w:customStyle="1" w:styleId="HeaderChar">
    <w:name w:val="Header Char"/>
    <w:basedOn w:val="DefaultParagraphFont"/>
    <w:link w:val="Header"/>
    <w:uiPriority w:val="99"/>
    <w:rsid w:val="00D15744"/>
  </w:style>
  <w:style w:type="paragraph" w:styleId="Footer">
    <w:name w:val="footer"/>
    <w:basedOn w:val="Normal"/>
    <w:link w:val="FooterChar"/>
    <w:uiPriority w:val="99"/>
    <w:unhideWhenUsed/>
    <w:rsid w:val="00D15744"/>
    <w:pPr>
      <w:tabs>
        <w:tab w:val="center" w:pos="4680"/>
        <w:tab w:val="right" w:pos="9360"/>
      </w:tabs>
    </w:pPr>
  </w:style>
  <w:style w:type="character" w:customStyle="1" w:styleId="FooterChar">
    <w:name w:val="Footer Char"/>
    <w:basedOn w:val="DefaultParagraphFont"/>
    <w:link w:val="Footer"/>
    <w:uiPriority w:val="99"/>
    <w:rsid w:val="00D15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4</Pages>
  <Words>1905</Words>
  <Characters>10862</Characters>
  <Application>Microsoft Office Word</Application>
  <DocSecurity>0</DocSecurity>
  <Lines>90</Lines>
  <Paragraphs>25</Paragraphs>
  <ScaleCrop>false</ScaleCrop>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Etemi Garba</cp:lastModifiedBy>
  <cp:revision>2</cp:revision>
  <dcterms:created xsi:type="dcterms:W3CDTF">2026-08-05T09:40:00Z</dcterms:created>
  <dcterms:modified xsi:type="dcterms:W3CDTF">2026-08-06T08:26:00Z</dcterms:modified>
</cp:coreProperties>
</file>