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DA21A" w14:textId="77777777" w:rsidR="00CA4BE8" w:rsidRDefault="00CA4BE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CA4BE8" w14:paraId="6A3BD3A0" w14:textId="77777777">
        <w:tc>
          <w:tcPr>
            <w:tcW w:w="9360" w:type="dxa"/>
            <w:shd w:val="clear" w:color="auto" w:fill="1A1A2E"/>
          </w:tcPr>
          <w:p w14:paraId="77A0ADE3" w14:textId="77777777" w:rsidR="00CA4BE8" w:rsidRDefault="00921FCD">
            <w:pPr>
              <w:jc w:val="center"/>
            </w:pPr>
            <w:r>
              <w:rPr>
                <w:b/>
                <w:color w:val="AACCFF"/>
                <w:sz w:val="20"/>
              </w:rPr>
              <w:t>MCCoE CYBERSECURITY APPRENTICESHIP PROGRAM</w:t>
            </w:r>
          </w:p>
        </w:tc>
      </w:tr>
      <w:tr w:rsidR="00CA4BE8" w14:paraId="723949A8" w14:textId="77777777">
        <w:tc>
          <w:tcPr>
            <w:tcW w:w="9360" w:type="dxa"/>
            <w:shd w:val="clear" w:color="auto" w:fill="1A5276"/>
          </w:tcPr>
          <w:p w14:paraId="14328C33" w14:textId="77777777" w:rsidR="00CA4BE8" w:rsidRDefault="00921FCD">
            <w:pPr>
              <w:jc w:val="center"/>
            </w:pPr>
            <w:r>
              <w:rPr>
                <w:b/>
                <w:color w:val="FFFFFF"/>
                <w:sz w:val="26"/>
              </w:rPr>
              <w:t>PROJECT 6 OF 8  —  PART 2: FRAMEWORKS + EXECUTIVE SUMMARY</w:t>
            </w:r>
          </w:p>
        </w:tc>
      </w:tr>
      <w:tr w:rsidR="00CA4BE8" w14:paraId="0F5FA924" w14:textId="77777777">
        <w:tc>
          <w:tcPr>
            <w:tcW w:w="9360" w:type="dxa"/>
            <w:shd w:val="clear" w:color="auto" w:fill="1A1A2E"/>
          </w:tcPr>
          <w:p w14:paraId="1ACB96AA" w14:textId="77777777" w:rsidR="00CA4BE8" w:rsidRDefault="00921FCD">
            <w:pPr>
              <w:jc w:val="center"/>
            </w:pPr>
            <w:r>
              <w:rPr>
                <w:b/>
                <w:color w:val="EE2207"/>
                <w:sz w:val="32"/>
              </w:rPr>
              <w:t>SOLARWINDS SUPPLY CHAIN ATTACK (2020)</w:t>
            </w:r>
          </w:p>
        </w:tc>
      </w:tr>
    </w:tbl>
    <w:p w14:paraId="63E87217" w14:textId="77777777" w:rsidR="00CA4BE8" w:rsidRDefault="00CA4BE8"/>
    <w:p w14:paraId="676DB60B" w14:textId="77777777" w:rsidR="00CA4BE8" w:rsidRDefault="00921FCD">
      <w:pPr>
        <w:jc w:val="center"/>
      </w:pPr>
      <w:r>
        <w:rPr>
          <w:i/>
          <w:color w:val="555555"/>
        </w:rPr>
        <w:t>Nation-State Attack · Supply Chain · 18,000 Victims · 9 Months Undetected</w:t>
      </w:r>
    </w:p>
    <w:p w14:paraId="76EDAE17" w14:textId="77777777" w:rsidR="00CA4BE8" w:rsidRDefault="00CA4BE8"/>
    <w:p w14:paraId="173CB05A" w14:textId="77777777" w:rsidR="00CA4BE8" w:rsidRDefault="00921FCD">
      <w:pPr>
        <w:shd w:val="clear" w:color="auto" w:fill="E8F4FD"/>
        <w:ind w:left="216"/>
      </w:pPr>
      <w:r>
        <w:rPr>
          <w:b/>
          <w:color w:val="1A1A2E"/>
          <w:sz w:val="20"/>
        </w:rPr>
        <w:t>📋</w:t>
      </w:r>
      <w:r>
        <w:rPr>
          <w:b/>
          <w:color w:val="1A1A2E"/>
          <w:sz w:val="20"/>
        </w:rPr>
        <w:t xml:space="preserve"> THIS PROJECT:  </w:t>
      </w:r>
      <w:r>
        <w:rPr>
          <w:color w:val="555555"/>
          <w:sz w:val="20"/>
        </w:rPr>
        <w:t>Apply the NIST CSF and pentesting methodology. Write and present your professional Executive Summary. This project ends with your Executive Summary submission (100 points).</w:t>
      </w:r>
    </w:p>
    <w:p w14:paraId="0E463A40" w14:textId="77777777" w:rsidR="00CA4BE8" w:rsidRDefault="00CA4BE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0"/>
        <w:gridCol w:w="6282"/>
        <w:gridCol w:w="1004"/>
      </w:tblGrid>
      <w:tr w:rsidR="00CA4BE8" w14:paraId="3CAB0B08" w14:textId="77777777">
        <w:tc>
          <w:tcPr>
            <w:tcW w:w="2304" w:type="dxa"/>
            <w:shd w:val="clear" w:color="auto" w:fill="1A1A2E"/>
          </w:tcPr>
          <w:p w14:paraId="37355CA7" w14:textId="77777777" w:rsidR="00CA4BE8" w:rsidRDefault="00921FCD">
            <w:r>
              <w:rPr>
                <w:b/>
                <w:color w:val="AACCFF"/>
                <w:sz w:val="20"/>
              </w:rPr>
              <w:t xml:space="preserve">  PROJECT 6 · DAY 6</w:t>
            </w:r>
          </w:p>
        </w:tc>
        <w:tc>
          <w:tcPr>
            <w:tcW w:w="6336" w:type="dxa"/>
            <w:shd w:val="clear" w:color="auto" w:fill="EE2207"/>
          </w:tcPr>
          <w:p w14:paraId="15303D60" w14:textId="77777777" w:rsidR="00CA4BE8" w:rsidRDefault="00921FCD">
            <w:r>
              <w:rPr>
                <w:b/>
                <w:color w:val="FFFFFF"/>
              </w:rPr>
              <w:t xml:space="preserve">  MONDAY — NIST CSF — DEFENSIVE FAILURE ANALYSIS</w:t>
            </w:r>
          </w:p>
        </w:tc>
        <w:tc>
          <w:tcPr>
            <w:tcW w:w="1008" w:type="dxa"/>
            <w:shd w:val="clear" w:color="auto" w:fill="1A1A2E"/>
          </w:tcPr>
          <w:p w14:paraId="76AF4305" w14:textId="77777777" w:rsidR="00CA4BE8" w:rsidRDefault="00921FCD">
            <w:pPr>
              <w:jc w:val="right"/>
            </w:pPr>
            <w:r>
              <w:rPr>
                <w:b/>
                <w:color w:val="AAAAAA"/>
                <w:sz w:val="20"/>
              </w:rPr>
              <w:t xml:space="preserve">1–2 HRS  </w:t>
            </w:r>
          </w:p>
        </w:tc>
      </w:tr>
    </w:tbl>
    <w:p w14:paraId="08D30142" w14:textId="77777777" w:rsidR="00CA4BE8" w:rsidRDefault="00CA4BE8"/>
    <w:p w14:paraId="21E4022B" w14:textId="77777777" w:rsidR="00CA4BE8" w:rsidRDefault="00921FCD">
      <w:pPr>
        <w:shd w:val="clear" w:color="auto" w:fill="E8F4FD"/>
        <w:ind w:left="216"/>
      </w:pPr>
      <w:r>
        <w:rPr>
          <w:b/>
          <w:color w:val="1A1A2E"/>
          <w:sz w:val="20"/>
        </w:rPr>
        <w:t>🎯</w:t>
      </w:r>
      <w:r>
        <w:rPr>
          <w:b/>
          <w:color w:val="1A1A2E"/>
          <w:sz w:val="20"/>
        </w:rPr>
        <w:t xml:space="preserve"> OBJECTIVE:  </w:t>
      </w:r>
      <w:r>
        <w:rPr>
          <w:color w:val="555555"/>
          <w:sz w:val="20"/>
        </w:rPr>
        <w:t>Students apply all 5 NIST Cybersecurity Framework functions to identify exactly what the organization did wrong and what they should have done.</w:t>
      </w:r>
    </w:p>
    <w:p w14:paraId="4333E025" w14:textId="77777777" w:rsidR="00CA4BE8" w:rsidRDefault="00CA4BE8"/>
    <w:p w14:paraId="7047A3D9" w14:textId="77777777" w:rsidR="00CA4BE8" w:rsidRDefault="00CA4BE8"/>
    <w:p w14:paraId="0765B1E3" w14:textId="77777777" w:rsidR="00CA4BE8" w:rsidRDefault="00921FCD">
      <w:r>
        <w:rPr>
          <w:b/>
          <w:color w:val="1A1A2E"/>
        </w:rPr>
        <w:t>CLASS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7"/>
        <w:gridCol w:w="2501"/>
        <w:gridCol w:w="5858"/>
      </w:tblGrid>
      <w:tr w:rsidR="00CA4BE8" w14:paraId="362E9AA6" w14:textId="77777777">
        <w:tc>
          <w:tcPr>
            <w:tcW w:w="1224" w:type="dxa"/>
            <w:shd w:val="clear" w:color="auto" w:fill="1A1A2E"/>
          </w:tcPr>
          <w:p w14:paraId="6365F880" w14:textId="77777777" w:rsidR="00CA4BE8" w:rsidRDefault="00921FCD"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w="2520" w:type="dxa"/>
            <w:shd w:val="clear" w:color="auto" w:fill="1A1A2E"/>
          </w:tcPr>
          <w:p w14:paraId="59FB38B1" w14:textId="77777777" w:rsidR="00CA4BE8" w:rsidRDefault="00921FCD"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w="5904" w:type="dxa"/>
            <w:shd w:val="clear" w:color="auto" w:fill="1A1A2E"/>
          </w:tcPr>
          <w:p w14:paraId="15BAB140" w14:textId="77777777" w:rsidR="00CA4BE8" w:rsidRDefault="00921FCD">
            <w:r>
              <w:rPr>
                <w:b/>
                <w:color w:val="FFFFFF"/>
                <w:sz w:val="18"/>
              </w:rPr>
              <w:t>DETAIL / INSTRUCTIONS</w:t>
            </w:r>
          </w:p>
        </w:tc>
      </w:tr>
      <w:tr w:rsidR="00CA4BE8" w14:paraId="622AD2F0" w14:textId="77777777">
        <w:tc>
          <w:tcPr>
            <w:tcW w:w="1224" w:type="dxa"/>
            <w:shd w:val="clear" w:color="auto" w:fill="F8F9FA"/>
          </w:tcPr>
          <w:p w14:paraId="34EFA733" w14:textId="77777777" w:rsidR="00CA4BE8" w:rsidRDefault="00921FCD">
            <w:r>
              <w:rPr>
                <w:b/>
                <w:color w:val="EE2207"/>
                <w:sz w:val="18"/>
              </w:rPr>
              <w:t>0:00–0:20</w:t>
            </w:r>
          </w:p>
        </w:tc>
        <w:tc>
          <w:tcPr>
            <w:tcW w:w="2520" w:type="dxa"/>
            <w:shd w:val="clear" w:color="auto" w:fill="F8F9FA"/>
          </w:tcPr>
          <w:p w14:paraId="68EE21A6" w14:textId="77777777" w:rsidR="00CA4BE8" w:rsidRDefault="00921FCD">
            <w:r>
              <w:rPr>
                <w:b/>
                <w:color w:val="1A1A2E"/>
                <w:sz w:val="18"/>
              </w:rPr>
              <w:t>Project Launch + Review</w:t>
            </w:r>
          </w:p>
        </w:tc>
        <w:tc>
          <w:tcPr>
            <w:tcW w:w="5904" w:type="dxa"/>
            <w:shd w:val="clear" w:color="auto" w:fill="F8F9FA"/>
          </w:tcPr>
          <w:p w14:paraId="128DBA25" w14:textId="77777777" w:rsidR="00CA4BE8" w:rsidRDefault="00921FCD">
            <w:r>
              <w:rPr>
                <w:color w:val="555555"/>
                <w:sz w:val="18"/>
              </w:rPr>
              <w:t>Quick recap of last project findings. Preview this project: today = defender perspective. What failed? What should have existed?</w:t>
            </w:r>
          </w:p>
        </w:tc>
      </w:tr>
      <w:tr w:rsidR="00CA4BE8" w14:paraId="4D2E2284" w14:textId="77777777">
        <w:tc>
          <w:tcPr>
            <w:tcW w:w="1224" w:type="dxa"/>
            <w:shd w:val="clear" w:color="auto" w:fill="FFFFFF"/>
          </w:tcPr>
          <w:p w14:paraId="1FEB358E" w14:textId="77777777" w:rsidR="00CA4BE8" w:rsidRDefault="00921FCD">
            <w:r>
              <w:rPr>
                <w:b/>
                <w:color w:val="EE2207"/>
                <w:sz w:val="18"/>
              </w:rPr>
              <w:t>0:20–0:50</w:t>
            </w:r>
          </w:p>
        </w:tc>
        <w:tc>
          <w:tcPr>
            <w:tcW w:w="2520" w:type="dxa"/>
            <w:shd w:val="clear" w:color="auto" w:fill="FFFFFF"/>
          </w:tcPr>
          <w:p w14:paraId="1D723F70" w14:textId="77777777" w:rsidR="00CA4BE8" w:rsidRDefault="00921FCD">
            <w:r>
              <w:rPr>
                <w:b/>
                <w:color w:val="1A1A2E"/>
                <w:sz w:val="18"/>
              </w:rPr>
              <w:t>Lecture: NIST CSF</w:t>
            </w:r>
          </w:p>
        </w:tc>
        <w:tc>
          <w:tcPr>
            <w:tcW w:w="5904" w:type="dxa"/>
            <w:shd w:val="clear" w:color="auto" w:fill="FFFFFF"/>
          </w:tcPr>
          <w:p w14:paraId="42F85DAA" w14:textId="77777777" w:rsidR="00CA4BE8" w:rsidRDefault="00921FCD">
            <w:r>
              <w:rPr>
                <w:color w:val="555555"/>
                <w:sz w:val="18"/>
              </w:rPr>
              <w:t xml:space="preserve">Teach the 5 functions. Draw a timeline on the board — overlay NIST. Show: Identify/Protect are BEFORE. Detect/Respond/Recover are </w:t>
            </w:r>
            <w:r>
              <w:rPr>
                <w:color w:val="555555"/>
                <w:sz w:val="18"/>
              </w:rPr>
              <w:lastRenderedPageBreak/>
              <w:t>DURING and AFTER.</w:t>
            </w:r>
          </w:p>
        </w:tc>
      </w:tr>
      <w:tr w:rsidR="00CA4BE8" w14:paraId="73BDACC1" w14:textId="77777777">
        <w:tc>
          <w:tcPr>
            <w:tcW w:w="1224" w:type="dxa"/>
            <w:shd w:val="clear" w:color="auto" w:fill="F8F9FA"/>
          </w:tcPr>
          <w:p w14:paraId="7DEF0109" w14:textId="77777777" w:rsidR="00CA4BE8" w:rsidRDefault="00921FCD">
            <w:r>
              <w:rPr>
                <w:b/>
                <w:color w:val="EE2207"/>
                <w:sz w:val="18"/>
              </w:rPr>
              <w:lastRenderedPageBreak/>
              <w:t>0:50–1:40</w:t>
            </w:r>
          </w:p>
        </w:tc>
        <w:tc>
          <w:tcPr>
            <w:tcW w:w="2520" w:type="dxa"/>
            <w:shd w:val="clear" w:color="auto" w:fill="F8F9FA"/>
          </w:tcPr>
          <w:p w14:paraId="5507A35D" w14:textId="77777777" w:rsidR="00CA4BE8" w:rsidRDefault="00921FCD">
            <w:r>
              <w:rPr>
                <w:b/>
                <w:color w:val="1A1A2E"/>
                <w:sz w:val="18"/>
              </w:rPr>
              <w:t>NIST Failure Analysis</w:t>
            </w:r>
          </w:p>
        </w:tc>
        <w:tc>
          <w:tcPr>
            <w:tcW w:w="5904" w:type="dxa"/>
            <w:shd w:val="clear" w:color="auto" w:fill="F8F9FA"/>
          </w:tcPr>
          <w:p w14:paraId="2113129C" w14:textId="77777777" w:rsidR="00CA4BE8" w:rsidRDefault="00921FCD">
            <w:r>
              <w:rPr>
                <w:color w:val="555555"/>
                <w:sz w:val="18"/>
              </w:rPr>
              <w:t>Students fill out the NIST table: for each function — specific failure + specific corrective action. No vague answers.</w:t>
            </w:r>
          </w:p>
        </w:tc>
      </w:tr>
      <w:tr w:rsidR="00CA4BE8" w14:paraId="4B4E2C91" w14:textId="77777777">
        <w:tc>
          <w:tcPr>
            <w:tcW w:w="1224" w:type="dxa"/>
            <w:shd w:val="clear" w:color="auto" w:fill="FFFFFF"/>
          </w:tcPr>
          <w:p w14:paraId="4E997042" w14:textId="77777777" w:rsidR="00CA4BE8" w:rsidRDefault="00921FCD">
            <w:r>
              <w:rPr>
                <w:b/>
                <w:color w:val="EE2207"/>
                <w:sz w:val="18"/>
              </w:rPr>
              <w:t>1:40–2:00</w:t>
            </w:r>
          </w:p>
        </w:tc>
        <w:tc>
          <w:tcPr>
            <w:tcW w:w="2520" w:type="dxa"/>
            <w:shd w:val="clear" w:color="auto" w:fill="FFFFFF"/>
          </w:tcPr>
          <w:p w14:paraId="6F746F76" w14:textId="77777777" w:rsidR="00CA4BE8" w:rsidRDefault="00921FCD">
            <w:r>
              <w:rPr>
                <w:b/>
                <w:color w:val="1A1A2E"/>
                <w:sz w:val="18"/>
              </w:rPr>
              <w:t>Critical Failure Vote</w:t>
            </w:r>
          </w:p>
        </w:tc>
        <w:tc>
          <w:tcPr>
            <w:tcW w:w="5904" w:type="dxa"/>
            <w:shd w:val="clear" w:color="auto" w:fill="FFFFFF"/>
          </w:tcPr>
          <w:p w14:paraId="60E4F9C0" w14:textId="77777777" w:rsidR="00CA4BE8" w:rsidRDefault="00921FCD">
            <w:r>
              <w:rPr>
                <w:color w:val="555555"/>
                <w:sz w:val="18"/>
              </w:rPr>
              <w:t>Which NIST function had the most catastrophic failure? Students vote and justify their answer. Discuss.</w:t>
            </w:r>
          </w:p>
        </w:tc>
      </w:tr>
    </w:tbl>
    <w:p w14:paraId="11108D25" w14:textId="77777777" w:rsidR="00CA4BE8" w:rsidRDefault="00CA4BE8"/>
    <w:p w14:paraId="43038F72" w14:textId="77777777" w:rsidR="00CA4BE8" w:rsidRDefault="00921FC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9"/>
        <w:gridCol w:w="6284"/>
        <w:gridCol w:w="1003"/>
      </w:tblGrid>
      <w:tr w:rsidR="00CA4BE8" w14:paraId="5793CC4A" w14:textId="77777777">
        <w:tc>
          <w:tcPr>
            <w:tcW w:w="2304" w:type="dxa"/>
            <w:shd w:val="clear" w:color="auto" w:fill="1A1A2E"/>
          </w:tcPr>
          <w:p w14:paraId="7AA2DB6E" w14:textId="77777777" w:rsidR="00CA4BE8" w:rsidRDefault="00921FCD">
            <w:r>
              <w:rPr>
                <w:b/>
                <w:color w:val="AACCFF"/>
                <w:sz w:val="20"/>
              </w:rPr>
              <w:lastRenderedPageBreak/>
              <w:t xml:space="preserve">  PROJECT 6 · DAY 7</w:t>
            </w:r>
          </w:p>
        </w:tc>
        <w:tc>
          <w:tcPr>
            <w:tcW w:w="6336" w:type="dxa"/>
            <w:shd w:val="clear" w:color="auto" w:fill="EE2207"/>
          </w:tcPr>
          <w:p w14:paraId="54C9150E" w14:textId="77777777" w:rsidR="00CA4BE8" w:rsidRDefault="00921FCD">
            <w:r>
              <w:rPr>
                <w:b/>
                <w:color w:val="FFFFFF"/>
              </w:rPr>
              <w:t xml:space="preserve">  TUESDAY — 5 PHASES OF PENTESTING — ATTACKER METHODOLOGY</w:t>
            </w:r>
          </w:p>
        </w:tc>
        <w:tc>
          <w:tcPr>
            <w:tcW w:w="1008" w:type="dxa"/>
            <w:shd w:val="clear" w:color="auto" w:fill="1A1A2E"/>
          </w:tcPr>
          <w:p w14:paraId="41398AEF" w14:textId="77777777" w:rsidR="00CA4BE8" w:rsidRDefault="00921FCD">
            <w:pPr>
              <w:jc w:val="right"/>
            </w:pPr>
            <w:r>
              <w:rPr>
                <w:b/>
                <w:color w:val="AAAAAA"/>
                <w:sz w:val="20"/>
              </w:rPr>
              <w:t xml:space="preserve">1–2 HRS  </w:t>
            </w:r>
          </w:p>
        </w:tc>
      </w:tr>
    </w:tbl>
    <w:p w14:paraId="5C110813" w14:textId="77777777" w:rsidR="00CA4BE8" w:rsidRDefault="00CA4BE8"/>
    <w:p w14:paraId="146FAEE6" w14:textId="77777777" w:rsidR="00CA4BE8" w:rsidRDefault="00921FCD">
      <w:pPr>
        <w:shd w:val="clear" w:color="auto" w:fill="E8F4FD"/>
        <w:ind w:left="216"/>
      </w:pPr>
      <w:r>
        <w:rPr>
          <w:b/>
          <w:color w:val="1A1A2E"/>
          <w:sz w:val="20"/>
        </w:rPr>
        <w:t>🎯</w:t>
      </w:r>
      <w:r>
        <w:rPr>
          <w:b/>
          <w:color w:val="1A1A2E"/>
          <w:sz w:val="20"/>
        </w:rPr>
        <w:t xml:space="preserve"> OBJECTIVE:  </w:t>
      </w:r>
      <w:r>
        <w:rPr>
          <w:color w:val="555555"/>
          <w:sz w:val="20"/>
        </w:rPr>
        <w:t>Students map the attacker's actions to the 5 pentesting phases. Think like an attacker to become a better defender.</w:t>
      </w:r>
    </w:p>
    <w:p w14:paraId="1B9579E9" w14:textId="77777777" w:rsidR="00CA4BE8" w:rsidRDefault="00CA4BE8"/>
    <w:p w14:paraId="79F76E59" w14:textId="77777777" w:rsidR="00CA4BE8" w:rsidRDefault="00CA4BE8"/>
    <w:p w14:paraId="2451354F" w14:textId="77777777" w:rsidR="00CA4BE8" w:rsidRDefault="00921FCD">
      <w:r>
        <w:rPr>
          <w:b/>
          <w:color w:val="1A1A2E"/>
        </w:rPr>
        <w:t>CLASS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7"/>
        <w:gridCol w:w="2506"/>
        <w:gridCol w:w="5853"/>
      </w:tblGrid>
      <w:tr w:rsidR="00CA4BE8" w14:paraId="26A66D5D" w14:textId="77777777">
        <w:tc>
          <w:tcPr>
            <w:tcW w:w="1224" w:type="dxa"/>
            <w:shd w:val="clear" w:color="auto" w:fill="1A1A2E"/>
          </w:tcPr>
          <w:p w14:paraId="5A76DD9B" w14:textId="77777777" w:rsidR="00CA4BE8" w:rsidRDefault="00921FCD"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w="2520" w:type="dxa"/>
            <w:shd w:val="clear" w:color="auto" w:fill="1A1A2E"/>
          </w:tcPr>
          <w:p w14:paraId="1D206F35" w14:textId="77777777" w:rsidR="00CA4BE8" w:rsidRDefault="00921FCD"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w="5904" w:type="dxa"/>
            <w:shd w:val="clear" w:color="auto" w:fill="1A1A2E"/>
          </w:tcPr>
          <w:p w14:paraId="00570D50" w14:textId="77777777" w:rsidR="00CA4BE8" w:rsidRDefault="00921FCD">
            <w:r>
              <w:rPr>
                <w:b/>
                <w:color w:val="FFFFFF"/>
                <w:sz w:val="18"/>
              </w:rPr>
              <w:t>DETAIL / INSTRUCTIONS</w:t>
            </w:r>
          </w:p>
        </w:tc>
      </w:tr>
      <w:tr w:rsidR="00CA4BE8" w14:paraId="0FC15144" w14:textId="77777777">
        <w:tc>
          <w:tcPr>
            <w:tcW w:w="1224" w:type="dxa"/>
            <w:shd w:val="clear" w:color="auto" w:fill="F8F9FA"/>
          </w:tcPr>
          <w:p w14:paraId="59BE3E36" w14:textId="77777777" w:rsidR="00CA4BE8" w:rsidRDefault="00921FCD">
            <w:r>
              <w:rPr>
                <w:b/>
                <w:color w:val="EE2207"/>
                <w:sz w:val="18"/>
              </w:rPr>
              <w:t>0:00–0:30</w:t>
            </w:r>
          </w:p>
        </w:tc>
        <w:tc>
          <w:tcPr>
            <w:tcW w:w="2520" w:type="dxa"/>
            <w:shd w:val="clear" w:color="auto" w:fill="F8F9FA"/>
          </w:tcPr>
          <w:p w14:paraId="72657308" w14:textId="77777777" w:rsidR="00CA4BE8" w:rsidRDefault="00921FCD">
            <w:r>
              <w:rPr>
                <w:b/>
                <w:color w:val="1A1A2E"/>
                <w:sz w:val="18"/>
              </w:rPr>
              <w:t>Lecture: 5 Pentest Phases</w:t>
            </w:r>
          </w:p>
        </w:tc>
        <w:tc>
          <w:tcPr>
            <w:tcW w:w="5904" w:type="dxa"/>
            <w:shd w:val="clear" w:color="auto" w:fill="F8F9FA"/>
          </w:tcPr>
          <w:p w14:paraId="38FAFCCF" w14:textId="77777777" w:rsidR="00CA4BE8" w:rsidRDefault="00921FCD">
            <w:r>
              <w:rPr>
                <w:color w:val="555555"/>
                <w:sz w:val="18"/>
              </w:rPr>
              <w:t>Teach Reconnaissance, Scanning, Gaining Access, Maintaining Access, Covering Tracks. Why thinking like an attacker makes you a better defender.</w:t>
            </w:r>
          </w:p>
        </w:tc>
      </w:tr>
      <w:tr w:rsidR="00CA4BE8" w14:paraId="3D6C50EE" w14:textId="77777777">
        <w:tc>
          <w:tcPr>
            <w:tcW w:w="1224" w:type="dxa"/>
            <w:shd w:val="clear" w:color="auto" w:fill="FFFFFF"/>
          </w:tcPr>
          <w:p w14:paraId="06575CCC" w14:textId="77777777" w:rsidR="00CA4BE8" w:rsidRDefault="00921FCD">
            <w:r>
              <w:rPr>
                <w:b/>
                <w:color w:val="EE2207"/>
                <w:sz w:val="18"/>
              </w:rPr>
              <w:t>0:30–1:10</w:t>
            </w:r>
          </w:p>
        </w:tc>
        <w:tc>
          <w:tcPr>
            <w:tcW w:w="2520" w:type="dxa"/>
            <w:shd w:val="clear" w:color="auto" w:fill="FFFFFF"/>
          </w:tcPr>
          <w:p w14:paraId="608FAF56" w14:textId="77777777" w:rsidR="00CA4BE8" w:rsidRDefault="00921FCD">
            <w:r>
              <w:rPr>
                <w:b/>
                <w:color w:val="1A1A2E"/>
                <w:sz w:val="18"/>
              </w:rPr>
              <w:t>Methodology Mapping</w:t>
            </w:r>
          </w:p>
        </w:tc>
        <w:tc>
          <w:tcPr>
            <w:tcW w:w="5904" w:type="dxa"/>
            <w:shd w:val="clear" w:color="auto" w:fill="FFFFFF"/>
          </w:tcPr>
          <w:p w14:paraId="03465D0C" w14:textId="77777777" w:rsidR="00CA4BE8" w:rsidRDefault="00921FCD">
            <w:r>
              <w:rPr>
                <w:color w:val="555555"/>
                <w:sz w:val="18"/>
              </w:rPr>
              <w:t>Students map the attacker's specific actions in this incident to each of the 5 phases. Include specific tools or techniques used.</w:t>
            </w:r>
          </w:p>
        </w:tc>
      </w:tr>
      <w:tr w:rsidR="00CA4BE8" w14:paraId="7715B7B1" w14:textId="77777777">
        <w:tc>
          <w:tcPr>
            <w:tcW w:w="1224" w:type="dxa"/>
            <w:shd w:val="clear" w:color="auto" w:fill="F8F9FA"/>
          </w:tcPr>
          <w:p w14:paraId="7F697D72" w14:textId="77777777" w:rsidR="00CA4BE8" w:rsidRDefault="00921FCD">
            <w:r>
              <w:rPr>
                <w:b/>
                <w:color w:val="EE2207"/>
                <w:sz w:val="18"/>
              </w:rPr>
              <w:t>1:10–1:40</w:t>
            </w:r>
          </w:p>
        </w:tc>
        <w:tc>
          <w:tcPr>
            <w:tcW w:w="2520" w:type="dxa"/>
            <w:shd w:val="clear" w:color="auto" w:fill="F8F9FA"/>
          </w:tcPr>
          <w:p w14:paraId="0CFE7E18" w14:textId="77777777" w:rsidR="00CA4BE8" w:rsidRDefault="00921FCD">
            <w:r>
              <w:rPr>
                <w:b/>
                <w:color w:val="1A1A2E"/>
                <w:sz w:val="18"/>
              </w:rPr>
              <w:t>Attacker vs Defender Game</w:t>
            </w:r>
          </w:p>
        </w:tc>
        <w:tc>
          <w:tcPr>
            <w:tcW w:w="5904" w:type="dxa"/>
            <w:shd w:val="clear" w:color="auto" w:fill="F8F9FA"/>
          </w:tcPr>
          <w:p w14:paraId="1A3825FA" w14:textId="77777777" w:rsidR="00CA4BE8" w:rsidRDefault="00921FCD">
            <w:r>
              <w:rPr>
                <w:color w:val="555555"/>
                <w:sz w:val="18"/>
              </w:rPr>
              <w:t>For each phase: students suggest what the attacker did AND what a defender could have done to detect or stop it.</w:t>
            </w:r>
          </w:p>
        </w:tc>
      </w:tr>
      <w:tr w:rsidR="00CA4BE8" w14:paraId="7858EE7B" w14:textId="77777777">
        <w:tc>
          <w:tcPr>
            <w:tcW w:w="1224" w:type="dxa"/>
            <w:shd w:val="clear" w:color="auto" w:fill="FFFFFF"/>
          </w:tcPr>
          <w:p w14:paraId="1734F345" w14:textId="77777777" w:rsidR="00CA4BE8" w:rsidRDefault="00921FCD">
            <w:r>
              <w:rPr>
                <w:b/>
                <w:color w:val="EE2207"/>
                <w:sz w:val="18"/>
              </w:rPr>
              <w:t>1:40–2:00</w:t>
            </w:r>
          </w:p>
        </w:tc>
        <w:tc>
          <w:tcPr>
            <w:tcW w:w="2520" w:type="dxa"/>
            <w:shd w:val="clear" w:color="auto" w:fill="FFFFFF"/>
          </w:tcPr>
          <w:p w14:paraId="65655C2E" w14:textId="77777777" w:rsidR="00CA4BE8" w:rsidRDefault="00921FCD">
            <w:r>
              <w:rPr>
                <w:b/>
                <w:color w:val="1A1A2E"/>
                <w:sz w:val="18"/>
              </w:rPr>
              <w:t>Homework Briefing</w:t>
            </w:r>
          </w:p>
        </w:tc>
        <w:tc>
          <w:tcPr>
            <w:tcW w:w="5904" w:type="dxa"/>
            <w:shd w:val="clear" w:color="auto" w:fill="FFFFFF"/>
          </w:tcPr>
          <w:p w14:paraId="7C8E40CD" w14:textId="77777777" w:rsidR="00CA4BE8" w:rsidRDefault="00921FCD">
            <w:r>
              <w:rPr>
                <w:color w:val="555555"/>
                <w:sz w:val="18"/>
              </w:rPr>
              <w:t>Assign: Tonight, outline your full Executive Summary using the template. Every section must have at least 3 bullet points before you write.</w:t>
            </w:r>
          </w:p>
        </w:tc>
      </w:tr>
    </w:tbl>
    <w:p w14:paraId="06C1E830" w14:textId="77777777" w:rsidR="00CA4BE8" w:rsidRDefault="00CA4BE8"/>
    <w:p w14:paraId="57F52485" w14:textId="77777777" w:rsidR="00CA4BE8" w:rsidRDefault="00921FC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8"/>
        <w:gridCol w:w="6285"/>
        <w:gridCol w:w="1003"/>
      </w:tblGrid>
      <w:tr w:rsidR="00CA4BE8" w14:paraId="3074C648" w14:textId="77777777">
        <w:tc>
          <w:tcPr>
            <w:tcW w:w="2304" w:type="dxa"/>
            <w:shd w:val="clear" w:color="auto" w:fill="1A1A2E"/>
          </w:tcPr>
          <w:p w14:paraId="7286ED29" w14:textId="77777777" w:rsidR="00CA4BE8" w:rsidRDefault="00921FCD">
            <w:r>
              <w:rPr>
                <w:b/>
                <w:color w:val="AACCFF"/>
                <w:sz w:val="20"/>
              </w:rPr>
              <w:lastRenderedPageBreak/>
              <w:t xml:space="preserve">  PROJECT 6 · DAY 8</w:t>
            </w:r>
          </w:p>
        </w:tc>
        <w:tc>
          <w:tcPr>
            <w:tcW w:w="6336" w:type="dxa"/>
            <w:shd w:val="clear" w:color="auto" w:fill="EE2207"/>
          </w:tcPr>
          <w:p w14:paraId="3D453ED9" w14:textId="77777777" w:rsidR="00CA4BE8" w:rsidRDefault="00921FCD">
            <w:r>
              <w:rPr>
                <w:b/>
                <w:color w:val="FFFFFF"/>
              </w:rPr>
              <w:t xml:space="preserve">  WEDNESDAY — RECOMMENDATIONS WORKSHOP — "FROM HERE ON OUT"</w:t>
            </w:r>
          </w:p>
        </w:tc>
        <w:tc>
          <w:tcPr>
            <w:tcW w:w="1008" w:type="dxa"/>
            <w:shd w:val="clear" w:color="auto" w:fill="1A1A2E"/>
          </w:tcPr>
          <w:p w14:paraId="2488D58A" w14:textId="77777777" w:rsidR="00CA4BE8" w:rsidRDefault="00921FCD">
            <w:pPr>
              <w:jc w:val="right"/>
            </w:pPr>
            <w:r>
              <w:rPr>
                <w:b/>
                <w:color w:val="AAAAAA"/>
                <w:sz w:val="20"/>
              </w:rPr>
              <w:t xml:space="preserve">1–2 HRS  </w:t>
            </w:r>
          </w:p>
        </w:tc>
      </w:tr>
    </w:tbl>
    <w:p w14:paraId="0AE78603" w14:textId="77777777" w:rsidR="00CA4BE8" w:rsidRDefault="00CA4BE8"/>
    <w:p w14:paraId="6F0CCA00" w14:textId="77777777" w:rsidR="00CA4BE8" w:rsidRDefault="00921FCD">
      <w:pPr>
        <w:shd w:val="clear" w:color="auto" w:fill="E8F4FD"/>
        <w:ind w:left="216"/>
      </w:pPr>
      <w:r>
        <w:rPr>
          <w:b/>
          <w:color w:val="1A1A2E"/>
          <w:sz w:val="20"/>
        </w:rPr>
        <w:t>🎯</w:t>
      </w:r>
      <w:r>
        <w:rPr>
          <w:b/>
          <w:color w:val="1A1A2E"/>
          <w:sz w:val="20"/>
        </w:rPr>
        <w:t xml:space="preserve"> OBJECTIVE:  </w:t>
      </w:r>
      <w:r>
        <w:rPr>
          <w:color w:val="555555"/>
          <w:sz w:val="20"/>
        </w:rPr>
        <w:t>Students develop and workshop 5 specific, actionable recommendations. Peer collaboration to pressure-test each recommendation.</w:t>
      </w:r>
    </w:p>
    <w:p w14:paraId="58AE4295" w14:textId="77777777" w:rsidR="00CA4BE8" w:rsidRDefault="00CA4BE8"/>
    <w:p w14:paraId="28519BFF" w14:textId="77777777" w:rsidR="00CA4BE8" w:rsidRDefault="00CA4BE8"/>
    <w:p w14:paraId="5DDA610C" w14:textId="77777777" w:rsidR="00CA4BE8" w:rsidRDefault="00921FCD">
      <w:r>
        <w:rPr>
          <w:b/>
          <w:color w:val="1A1A2E"/>
        </w:rPr>
        <w:t>CLASS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7"/>
        <w:gridCol w:w="2510"/>
        <w:gridCol w:w="5849"/>
      </w:tblGrid>
      <w:tr w:rsidR="00CA4BE8" w14:paraId="4378020C" w14:textId="77777777">
        <w:tc>
          <w:tcPr>
            <w:tcW w:w="1224" w:type="dxa"/>
            <w:shd w:val="clear" w:color="auto" w:fill="1A1A2E"/>
          </w:tcPr>
          <w:p w14:paraId="1DC9FA47" w14:textId="77777777" w:rsidR="00CA4BE8" w:rsidRDefault="00921FCD"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w="2520" w:type="dxa"/>
            <w:shd w:val="clear" w:color="auto" w:fill="1A1A2E"/>
          </w:tcPr>
          <w:p w14:paraId="6893455D" w14:textId="77777777" w:rsidR="00CA4BE8" w:rsidRDefault="00921FCD"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w="5904" w:type="dxa"/>
            <w:shd w:val="clear" w:color="auto" w:fill="1A1A2E"/>
          </w:tcPr>
          <w:p w14:paraId="74D8FD3D" w14:textId="77777777" w:rsidR="00CA4BE8" w:rsidRDefault="00921FCD">
            <w:r>
              <w:rPr>
                <w:b/>
                <w:color w:val="FFFFFF"/>
                <w:sz w:val="18"/>
              </w:rPr>
              <w:t>DETAIL / INSTRUCTIONS</w:t>
            </w:r>
          </w:p>
        </w:tc>
      </w:tr>
      <w:tr w:rsidR="00CA4BE8" w14:paraId="2BFE59A6" w14:textId="77777777">
        <w:tc>
          <w:tcPr>
            <w:tcW w:w="1224" w:type="dxa"/>
            <w:shd w:val="clear" w:color="auto" w:fill="F8F9FA"/>
          </w:tcPr>
          <w:p w14:paraId="6DF36DFC" w14:textId="77777777" w:rsidR="00CA4BE8" w:rsidRDefault="00921FCD">
            <w:r>
              <w:rPr>
                <w:b/>
                <w:color w:val="EE2207"/>
                <w:sz w:val="18"/>
              </w:rPr>
              <w:t>0:00–0:20</w:t>
            </w:r>
          </w:p>
        </w:tc>
        <w:tc>
          <w:tcPr>
            <w:tcW w:w="2520" w:type="dxa"/>
            <w:shd w:val="clear" w:color="auto" w:fill="F8F9FA"/>
          </w:tcPr>
          <w:p w14:paraId="2ECF3E68" w14:textId="77777777" w:rsidR="00CA4BE8" w:rsidRDefault="00921FCD">
            <w:r>
              <w:rPr>
                <w:b/>
                <w:color w:val="1A1A2E"/>
                <w:sz w:val="18"/>
              </w:rPr>
              <w:t>From Here On Out Review</w:t>
            </w:r>
          </w:p>
        </w:tc>
        <w:tc>
          <w:tcPr>
            <w:tcW w:w="5904" w:type="dxa"/>
            <w:shd w:val="clear" w:color="auto" w:fill="F8F9FA"/>
          </w:tcPr>
          <w:p w14:paraId="5F99D7F2" w14:textId="77777777" w:rsidR="00CA4BE8" w:rsidRDefault="00921FCD">
            <w:r>
              <w:rPr>
                <w:color w:val="555555"/>
                <w:sz w:val="18"/>
              </w:rPr>
              <w:t>Go through the "From Here On Out" section together. Discuss: are these the right priorities? Would you add anything?</w:t>
            </w:r>
          </w:p>
        </w:tc>
      </w:tr>
      <w:tr w:rsidR="00CA4BE8" w14:paraId="42279E41" w14:textId="77777777">
        <w:tc>
          <w:tcPr>
            <w:tcW w:w="1224" w:type="dxa"/>
            <w:shd w:val="clear" w:color="auto" w:fill="FFFFFF"/>
          </w:tcPr>
          <w:p w14:paraId="57C1FD03" w14:textId="77777777" w:rsidR="00CA4BE8" w:rsidRDefault="00921FCD">
            <w:r>
              <w:rPr>
                <w:b/>
                <w:color w:val="EE2207"/>
                <w:sz w:val="18"/>
              </w:rPr>
              <w:t>0:20–1:00</w:t>
            </w:r>
          </w:p>
        </w:tc>
        <w:tc>
          <w:tcPr>
            <w:tcW w:w="2520" w:type="dxa"/>
            <w:shd w:val="clear" w:color="auto" w:fill="FFFFFF"/>
          </w:tcPr>
          <w:p w14:paraId="48142F69" w14:textId="77777777" w:rsidR="00CA4BE8" w:rsidRDefault="00921FCD">
            <w:r>
              <w:rPr>
                <w:b/>
                <w:color w:val="1A1A2E"/>
                <w:sz w:val="18"/>
              </w:rPr>
              <w:t>Recommendations Workshop</w:t>
            </w:r>
          </w:p>
        </w:tc>
        <w:tc>
          <w:tcPr>
            <w:tcW w:w="5904" w:type="dxa"/>
            <w:shd w:val="clear" w:color="auto" w:fill="FFFFFF"/>
          </w:tcPr>
          <w:p w14:paraId="496BA862" w14:textId="77777777" w:rsidR="00CA4BE8" w:rsidRDefault="00921FCD">
            <w:r>
              <w:rPr>
                <w:color w:val="555555"/>
                <w:sz w:val="18"/>
              </w:rPr>
              <w:t>Students draft their 5 recommendations with justification. Then pair up: each partner challenges one recommendation — is it specific enough? Does it address this incident?</w:t>
            </w:r>
          </w:p>
        </w:tc>
      </w:tr>
      <w:tr w:rsidR="00CA4BE8" w14:paraId="7A365F0C" w14:textId="77777777">
        <w:tc>
          <w:tcPr>
            <w:tcW w:w="1224" w:type="dxa"/>
            <w:shd w:val="clear" w:color="auto" w:fill="F8F9FA"/>
          </w:tcPr>
          <w:p w14:paraId="04EEF79D" w14:textId="77777777" w:rsidR="00CA4BE8" w:rsidRDefault="00921FCD">
            <w:r>
              <w:rPr>
                <w:b/>
                <w:color w:val="EE2207"/>
                <w:sz w:val="18"/>
              </w:rPr>
              <w:t>1:00–1:30</w:t>
            </w:r>
          </w:p>
        </w:tc>
        <w:tc>
          <w:tcPr>
            <w:tcW w:w="2520" w:type="dxa"/>
            <w:shd w:val="clear" w:color="auto" w:fill="F8F9FA"/>
          </w:tcPr>
          <w:p w14:paraId="5E9DE6E6" w14:textId="77777777" w:rsidR="00CA4BE8" w:rsidRDefault="00921FCD">
            <w:r>
              <w:rPr>
                <w:b/>
                <w:color w:val="1A1A2E"/>
                <w:sz w:val="18"/>
              </w:rPr>
              <w:t>Priority Debate</w:t>
            </w:r>
          </w:p>
        </w:tc>
        <w:tc>
          <w:tcPr>
            <w:tcW w:w="5904" w:type="dxa"/>
            <w:shd w:val="clear" w:color="auto" w:fill="F8F9FA"/>
          </w:tcPr>
          <w:p w14:paraId="6AAFED7A" w14:textId="77777777" w:rsidR="00CA4BE8" w:rsidRDefault="00921FCD">
            <w:r>
              <w:rPr>
                <w:color w:val="555555"/>
                <w:sz w:val="18"/>
              </w:rPr>
              <w:t>Class votes on the single most important recommendation. Each student defends their #1. Group builds a consensus top 5.</w:t>
            </w:r>
          </w:p>
        </w:tc>
      </w:tr>
      <w:tr w:rsidR="00CA4BE8" w14:paraId="5F417DCF" w14:textId="77777777">
        <w:tc>
          <w:tcPr>
            <w:tcW w:w="1224" w:type="dxa"/>
            <w:shd w:val="clear" w:color="auto" w:fill="FFFFFF"/>
          </w:tcPr>
          <w:p w14:paraId="12E9479F" w14:textId="77777777" w:rsidR="00CA4BE8" w:rsidRDefault="00921FCD">
            <w:r>
              <w:rPr>
                <w:b/>
                <w:color w:val="EE2207"/>
                <w:sz w:val="18"/>
              </w:rPr>
              <w:t>1:30–2:00</w:t>
            </w:r>
          </w:p>
        </w:tc>
        <w:tc>
          <w:tcPr>
            <w:tcW w:w="2520" w:type="dxa"/>
            <w:shd w:val="clear" w:color="auto" w:fill="FFFFFF"/>
          </w:tcPr>
          <w:p w14:paraId="1A6D66C5" w14:textId="77777777" w:rsidR="00CA4BE8" w:rsidRDefault="00921FCD">
            <w:r>
              <w:rPr>
                <w:b/>
                <w:color w:val="1A1A2E"/>
                <w:sz w:val="18"/>
              </w:rPr>
              <w:t>Executive Summary Drafting</w:t>
            </w:r>
          </w:p>
        </w:tc>
        <w:tc>
          <w:tcPr>
            <w:tcW w:w="5904" w:type="dxa"/>
            <w:shd w:val="clear" w:color="auto" w:fill="FFFFFF"/>
          </w:tcPr>
          <w:p w14:paraId="720C5C65" w14:textId="77777777" w:rsidR="00CA4BE8" w:rsidRDefault="00921FCD">
            <w:r>
              <w:rPr>
                <w:color w:val="555555"/>
                <w:sz w:val="18"/>
              </w:rPr>
              <w:t>Students begin drafting their Executive Summary sections 7 and 8 (Recommendations + Conclusion). Instructor circulates for coaching.</w:t>
            </w:r>
          </w:p>
        </w:tc>
      </w:tr>
    </w:tbl>
    <w:p w14:paraId="6E84566C" w14:textId="77777777" w:rsidR="00CA4BE8" w:rsidRDefault="00CA4BE8"/>
    <w:p w14:paraId="65F46079" w14:textId="77777777" w:rsidR="00CA4BE8" w:rsidRDefault="00921FC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89"/>
        <w:gridCol w:w="6284"/>
        <w:gridCol w:w="1003"/>
      </w:tblGrid>
      <w:tr w:rsidR="00CA4BE8" w14:paraId="26D68C73" w14:textId="77777777">
        <w:tc>
          <w:tcPr>
            <w:tcW w:w="2304" w:type="dxa"/>
            <w:shd w:val="clear" w:color="auto" w:fill="1A1A2E"/>
          </w:tcPr>
          <w:p w14:paraId="6B25E9E1" w14:textId="77777777" w:rsidR="00CA4BE8" w:rsidRDefault="00921FCD">
            <w:r>
              <w:rPr>
                <w:b/>
                <w:color w:val="AACCFF"/>
                <w:sz w:val="20"/>
              </w:rPr>
              <w:lastRenderedPageBreak/>
              <w:t xml:space="preserve">  PROJECT 6 · DAY 9</w:t>
            </w:r>
          </w:p>
        </w:tc>
        <w:tc>
          <w:tcPr>
            <w:tcW w:w="6336" w:type="dxa"/>
            <w:shd w:val="clear" w:color="auto" w:fill="EE2207"/>
          </w:tcPr>
          <w:p w14:paraId="288A5A78" w14:textId="77777777" w:rsidR="00CA4BE8" w:rsidRDefault="00921FCD">
            <w:r>
              <w:rPr>
                <w:b/>
                <w:color w:val="FFFFFF"/>
              </w:rPr>
              <w:t xml:space="preserve">  THURSDAY — EXECUTIVE SUMMARY PRESENTATIONS + SUBMISSION (100 PTS DUE)</w:t>
            </w:r>
          </w:p>
        </w:tc>
        <w:tc>
          <w:tcPr>
            <w:tcW w:w="1008" w:type="dxa"/>
            <w:shd w:val="clear" w:color="auto" w:fill="1A1A2E"/>
          </w:tcPr>
          <w:p w14:paraId="5EBD7FA4" w14:textId="77777777" w:rsidR="00CA4BE8" w:rsidRDefault="00921FCD">
            <w:pPr>
              <w:jc w:val="right"/>
            </w:pPr>
            <w:r>
              <w:rPr>
                <w:b/>
                <w:color w:val="AAAAAA"/>
                <w:sz w:val="20"/>
              </w:rPr>
              <w:t xml:space="preserve">1–2 HRS  </w:t>
            </w:r>
          </w:p>
        </w:tc>
      </w:tr>
    </w:tbl>
    <w:p w14:paraId="0FD6D167" w14:textId="77777777" w:rsidR="00CA4BE8" w:rsidRDefault="00CA4BE8"/>
    <w:p w14:paraId="3F2C03AE" w14:textId="77777777" w:rsidR="00CA4BE8" w:rsidRDefault="00921FCD">
      <w:pPr>
        <w:shd w:val="clear" w:color="auto" w:fill="E8F4FD"/>
        <w:ind w:left="216"/>
      </w:pPr>
      <w:r>
        <w:rPr>
          <w:b/>
          <w:color w:val="1A1A2E"/>
          <w:sz w:val="20"/>
        </w:rPr>
        <w:t>🎯</w:t>
      </w:r>
      <w:r>
        <w:rPr>
          <w:b/>
          <w:color w:val="1A1A2E"/>
          <w:sz w:val="20"/>
        </w:rPr>
        <w:t xml:space="preserve"> OBJECTIVE:  </w:t>
      </w:r>
      <w:r>
        <w:rPr>
          <w:color w:val="555555"/>
          <w:sz w:val="20"/>
        </w:rPr>
        <w:t>Students complete peer review, deliver professional executive summary presentations, submit, and debrief the full incident.</w:t>
      </w:r>
    </w:p>
    <w:p w14:paraId="16960AF2" w14:textId="77777777" w:rsidR="00CA4BE8" w:rsidRDefault="00CA4BE8"/>
    <w:p w14:paraId="75FA0BB9" w14:textId="77777777" w:rsidR="00CA4BE8" w:rsidRDefault="00CA4BE8"/>
    <w:p w14:paraId="14A0AA67" w14:textId="77777777" w:rsidR="00CA4BE8" w:rsidRDefault="00921FCD">
      <w:r>
        <w:rPr>
          <w:b/>
          <w:color w:val="1A1A2E"/>
        </w:rPr>
        <w:t>CLASS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7"/>
        <w:gridCol w:w="2507"/>
        <w:gridCol w:w="5852"/>
      </w:tblGrid>
      <w:tr w:rsidR="00CA4BE8" w14:paraId="63E58928" w14:textId="77777777">
        <w:tc>
          <w:tcPr>
            <w:tcW w:w="1224" w:type="dxa"/>
            <w:shd w:val="clear" w:color="auto" w:fill="1A1A2E"/>
          </w:tcPr>
          <w:p w14:paraId="72B5DDFF" w14:textId="77777777" w:rsidR="00CA4BE8" w:rsidRDefault="00921FCD"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w="2520" w:type="dxa"/>
            <w:shd w:val="clear" w:color="auto" w:fill="1A1A2E"/>
          </w:tcPr>
          <w:p w14:paraId="461282C3" w14:textId="77777777" w:rsidR="00CA4BE8" w:rsidRDefault="00921FCD"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w="5904" w:type="dxa"/>
            <w:shd w:val="clear" w:color="auto" w:fill="1A1A2E"/>
          </w:tcPr>
          <w:p w14:paraId="4F2F47E2" w14:textId="77777777" w:rsidR="00CA4BE8" w:rsidRDefault="00921FCD">
            <w:r>
              <w:rPr>
                <w:b/>
                <w:color w:val="FFFFFF"/>
                <w:sz w:val="18"/>
              </w:rPr>
              <w:t>DETAIL / INSTRUCTIONS</w:t>
            </w:r>
          </w:p>
        </w:tc>
      </w:tr>
      <w:tr w:rsidR="00CA4BE8" w14:paraId="1B290015" w14:textId="77777777">
        <w:tc>
          <w:tcPr>
            <w:tcW w:w="1224" w:type="dxa"/>
            <w:shd w:val="clear" w:color="auto" w:fill="F8F9FA"/>
          </w:tcPr>
          <w:p w14:paraId="77CBBE7C" w14:textId="77777777" w:rsidR="00CA4BE8" w:rsidRDefault="00921FCD">
            <w:r>
              <w:rPr>
                <w:b/>
                <w:color w:val="EE2207"/>
                <w:sz w:val="18"/>
              </w:rPr>
              <w:t>0:00–0:30</w:t>
            </w:r>
          </w:p>
        </w:tc>
        <w:tc>
          <w:tcPr>
            <w:tcW w:w="2520" w:type="dxa"/>
            <w:shd w:val="clear" w:color="auto" w:fill="F8F9FA"/>
          </w:tcPr>
          <w:p w14:paraId="5E579E05" w14:textId="77777777" w:rsidR="00CA4BE8" w:rsidRDefault="00921FCD">
            <w:r>
              <w:rPr>
                <w:b/>
                <w:color w:val="1A1A2E"/>
                <w:sz w:val="18"/>
              </w:rPr>
              <w:t>Writing + Peer Review</w:t>
            </w:r>
          </w:p>
        </w:tc>
        <w:tc>
          <w:tcPr>
            <w:tcW w:w="5904" w:type="dxa"/>
            <w:shd w:val="clear" w:color="auto" w:fill="F8F9FA"/>
          </w:tcPr>
          <w:p w14:paraId="62561323" w14:textId="77777777" w:rsidR="00CA4BE8" w:rsidRDefault="00921FCD">
            <w:r>
              <w:rPr>
                <w:color w:val="555555"/>
                <w:sz w:val="18"/>
              </w:rPr>
              <w:t>Students finalize all 9 sections of the Executive Summary. Swap with a partner: (1) strongest section, (2) one section needing more specifics, (3) one fact missed.</w:t>
            </w:r>
          </w:p>
        </w:tc>
      </w:tr>
      <w:tr w:rsidR="00CA4BE8" w14:paraId="02C4F737" w14:textId="77777777">
        <w:tc>
          <w:tcPr>
            <w:tcW w:w="1224" w:type="dxa"/>
            <w:shd w:val="clear" w:color="auto" w:fill="FFFFFF"/>
          </w:tcPr>
          <w:p w14:paraId="0EF4DB5B" w14:textId="77777777" w:rsidR="00CA4BE8" w:rsidRDefault="00921FCD">
            <w:r>
              <w:rPr>
                <w:b/>
                <w:color w:val="EE2207"/>
                <w:sz w:val="18"/>
              </w:rPr>
              <w:t>0:30–1:00</w:t>
            </w:r>
          </w:p>
        </w:tc>
        <w:tc>
          <w:tcPr>
            <w:tcW w:w="2520" w:type="dxa"/>
            <w:shd w:val="clear" w:color="auto" w:fill="FFFFFF"/>
          </w:tcPr>
          <w:p w14:paraId="628FEE99" w14:textId="77777777" w:rsidR="00CA4BE8" w:rsidRDefault="00921FCD">
            <w:r>
              <w:rPr>
                <w:b/>
                <w:color w:val="1A1A2E"/>
                <w:sz w:val="18"/>
              </w:rPr>
              <w:t>Revision Time</w:t>
            </w:r>
          </w:p>
        </w:tc>
        <w:tc>
          <w:tcPr>
            <w:tcW w:w="5904" w:type="dxa"/>
            <w:shd w:val="clear" w:color="auto" w:fill="FFFFFF"/>
          </w:tcPr>
          <w:p w14:paraId="46C15ACB" w14:textId="77777777" w:rsidR="00CA4BE8" w:rsidRDefault="00921FCD">
            <w:r>
              <w:rPr>
                <w:color w:val="555555"/>
                <w:sz w:val="18"/>
              </w:rPr>
              <w:t>Students revise based on peer feedback. Replace any vague sentence with a concrete fact or specific control. Instructor circulates for final coaching.</w:t>
            </w:r>
          </w:p>
        </w:tc>
      </w:tr>
      <w:tr w:rsidR="00CA4BE8" w14:paraId="52CE0DC3" w14:textId="77777777">
        <w:tc>
          <w:tcPr>
            <w:tcW w:w="1224" w:type="dxa"/>
            <w:shd w:val="clear" w:color="auto" w:fill="F8F9FA"/>
          </w:tcPr>
          <w:p w14:paraId="594CA7CF" w14:textId="77777777" w:rsidR="00CA4BE8" w:rsidRDefault="00921FCD">
            <w:r>
              <w:rPr>
                <w:b/>
                <w:color w:val="EE2207"/>
                <w:sz w:val="18"/>
              </w:rPr>
              <w:t>1:00–1:45</w:t>
            </w:r>
          </w:p>
        </w:tc>
        <w:tc>
          <w:tcPr>
            <w:tcW w:w="2520" w:type="dxa"/>
            <w:shd w:val="clear" w:color="auto" w:fill="F8F9FA"/>
          </w:tcPr>
          <w:p w14:paraId="6CCE9E32" w14:textId="77777777" w:rsidR="00CA4BE8" w:rsidRDefault="00921FCD">
            <w:r>
              <w:rPr>
                <w:b/>
                <w:color w:val="1A1A2E"/>
                <w:sz w:val="18"/>
              </w:rPr>
              <w:t>Presentations + Submission</w:t>
            </w:r>
          </w:p>
        </w:tc>
        <w:tc>
          <w:tcPr>
            <w:tcW w:w="5904" w:type="dxa"/>
            <w:shd w:val="clear" w:color="auto" w:fill="F8F9FA"/>
          </w:tcPr>
          <w:p w14:paraId="4D97C785" w14:textId="77777777" w:rsidR="00CA4BE8" w:rsidRDefault="00921FCD">
            <w:r>
              <w:rPr>
                <w:color w:val="555555"/>
                <w:sz w:val="18"/>
              </w:rPr>
              <w:t>Each student presents 3–5 minutes. Collect completed Executive Summaries (100 pts). Class gives structured feedback: one strength, one specific improvement.</w:t>
            </w:r>
          </w:p>
        </w:tc>
      </w:tr>
      <w:tr w:rsidR="00CA4BE8" w14:paraId="000A77CA" w14:textId="77777777">
        <w:tc>
          <w:tcPr>
            <w:tcW w:w="1224" w:type="dxa"/>
            <w:shd w:val="clear" w:color="auto" w:fill="FFFFFF"/>
          </w:tcPr>
          <w:p w14:paraId="45F2C084" w14:textId="77777777" w:rsidR="00CA4BE8" w:rsidRDefault="00921FCD">
            <w:r>
              <w:rPr>
                <w:b/>
                <w:color w:val="EE2207"/>
                <w:sz w:val="18"/>
              </w:rPr>
              <w:t>1:45–2:00</w:t>
            </w:r>
          </w:p>
        </w:tc>
        <w:tc>
          <w:tcPr>
            <w:tcW w:w="2520" w:type="dxa"/>
            <w:shd w:val="clear" w:color="auto" w:fill="FFFFFF"/>
          </w:tcPr>
          <w:p w14:paraId="0CD05728" w14:textId="77777777" w:rsidR="00CA4BE8" w:rsidRDefault="00921FCD">
            <w:r>
              <w:rPr>
                <w:b/>
                <w:color w:val="1A1A2E"/>
                <w:sz w:val="18"/>
              </w:rPr>
              <w:t>Full Debrief + Next Project Preview</w:t>
            </w:r>
          </w:p>
        </w:tc>
        <w:tc>
          <w:tcPr>
            <w:tcW w:w="5904" w:type="dxa"/>
            <w:shd w:val="clear" w:color="auto" w:fill="FFFFFF"/>
          </w:tcPr>
          <w:p w14:paraId="2FAC4CC9" w14:textId="77777777" w:rsidR="00CA4BE8" w:rsidRDefault="00921FCD">
            <w:r>
              <w:rPr>
                <w:color w:val="555555"/>
                <w:sz w:val="18"/>
              </w:rPr>
              <w:t>What is the single most important lesson from this incident? What would you tell an IT team to do first thing Monday morning? Preview the next project.</w:t>
            </w:r>
          </w:p>
        </w:tc>
      </w:tr>
    </w:tbl>
    <w:p w14:paraId="2CA23FC6" w14:textId="77777777" w:rsidR="00CA4BE8" w:rsidRDefault="00CA4BE8"/>
    <w:p w14:paraId="67755C08" w14:textId="77777777" w:rsidR="00CA4BE8" w:rsidRDefault="00921FCD">
      <w:r>
        <w:br w:type="page"/>
      </w:r>
    </w:p>
    <w:p w14:paraId="1C5882DD" w14:textId="77777777" w:rsidR="00CA4BE8" w:rsidRDefault="00921FCD">
      <w:r>
        <w:rPr>
          <w:b/>
          <w:color w:val="EE2207"/>
          <w:sz w:val="34"/>
        </w:rPr>
        <w:t>NIST CSF FAILURE ANALYSIS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6"/>
        <w:gridCol w:w="3997"/>
        <w:gridCol w:w="4143"/>
      </w:tblGrid>
      <w:tr w:rsidR="00CA4BE8" w14:paraId="3B554E72" w14:textId="77777777">
        <w:tc>
          <w:tcPr>
            <w:tcW w:w="1440" w:type="dxa"/>
            <w:shd w:val="clear" w:color="auto" w:fill="1A1A2E"/>
          </w:tcPr>
          <w:p w14:paraId="0AA1179A" w14:textId="77777777" w:rsidR="00CA4BE8" w:rsidRDefault="00921FCD">
            <w:r>
              <w:rPr>
                <w:b/>
                <w:color w:val="FFFFFF"/>
                <w:sz w:val="18"/>
              </w:rPr>
              <w:t>NIST FUNCTION</w:t>
            </w:r>
          </w:p>
        </w:tc>
        <w:tc>
          <w:tcPr>
            <w:tcW w:w="4032" w:type="dxa"/>
            <w:shd w:val="clear" w:color="auto" w:fill="1A1A2E"/>
          </w:tcPr>
          <w:p w14:paraId="61133514" w14:textId="77777777" w:rsidR="00CA4BE8" w:rsidRDefault="00921FCD">
            <w:r>
              <w:rPr>
                <w:b/>
                <w:color w:val="FFFFFF"/>
                <w:sz w:val="18"/>
              </w:rPr>
              <w:t>WHAT FAILED</w:t>
            </w:r>
          </w:p>
        </w:tc>
        <w:tc>
          <w:tcPr>
            <w:tcW w:w="4176" w:type="dxa"/>
            <w:shd w:val="clear" w:color="auto" w:fill="1A1A2E"/>
          </w:tcPr>
          <w:p w14:paraId="38E81AB4" w14:textId="77777777" w:rsidR="00CA4BE8" w:rsidRDefault="00921FCD">
            <w:r>
              <w:rPr>
                <w:b/>
                <w:color w:val="FFFFFF"/>
                <w:sz w:val="18"/>
              </w:rPr>
              <w:t>WHAT SHOULD HAVE HAPPENED</w:t>
            </w:r>
          </w:p>
        </w:tc>
      </w:tr>
      <w:tr w:rsidR="00CA4BE8" w14:paraId="5BF40B40" w14:textId="77777777">
        <w:tc>
          <w:tcPr>
            <w:tcW w:w="1440" w:type="dxa"/>
            <w:shd w:val="clear" w:color="auto" w:fill="F8F9FA"/>
          </w:tcPr>
          <w:p w14:paraId="52AF4A33" w14:textId="77777777" w:rsidR="00CA4BE8" w:rsidRDefault="00921FCD">
            <w:r>
              <w:rPr>
                <w:b/>
                <w:color w:val="EE2207"/>
                <w:sz w:val="18"/>
              </w:rPr>
              <w:t>Identify</w:t>
            </w:r>
          </w:p>
        </w:tc>
        <w:tc>
          <w:tcPr>
            <w:tcW w:w="4032" w:type="dxa"/>
            <w:shd w:val="clear" w:color="auto" w:fill="F8F9FA"/>
          </w:tcPr>
          <w:p w14:paraId="29BE57C0" w14:textId="77777777" w:rsidR="00CA4BE8" w:rsidRDefault="00921FCD">
            <w:r>
              <w:rPr>
                <w:color w:val="990000"/>
                <w:sz w:val="18"/>
              </w:rPr>
              <w:t>FAILED — Organizations trusted SolarWinds without verifying supply chain integrity; no SBOM requirement</w:t>
            </w:r>
          </w:p>
        </w:tc>
        <w:tc>
          <w:tcPr>
            <w:tcW w:w="4176" w:type="dxa"/>
            <w:shd w:val="clear" w:color="auto" w:fill="F8F9FA"/>
          </w:tcPr>
          <w:p w14:paraId="063936B2" w14:textId="77777777" w:rsidR="00CA4BE8" w:rsidRDefault="00921FCD">
            <w:r>
              <w:rPr>
                <w:color w:val="007A33"/>
                <w:sz w:val="18"/>
              </w:rPr>
              <w:t>Conduct regular asset inventories, vendor risk assessments, and map all third-party connections</w:t>
            </w:r>
          </w:p>
        </w:tc>
      </w:tr>
      <w:tr w:rsidR="00CA4BE8" w14:paraId="1C3A7FAA" w14:textId="77777777">
        <w:tc>
          <w:tcPr>
            <w:tcW w:w="1440" w:type="dxa"/>
            <w:shd w:val="clear" w:color="auto" w:fill="FFFFFF"/>
          </w:tcPr>
          <w:p w14:paraId="3C60861E" w14:textId="77777777" w:rsidR="00CA4BE8" w:rsidRDefault="00921FCD">
            <w:r>
              <w:rPr>
                <w:b/>
                <w:color w:val="EE2207"/>
                <w:sz w:val="18"/>
              </w:rPr>
              <w:t>Protect</w:t>
            </w:r>
          </w:p>
        </w:tc>
        <w:tc>
          <w:tcPr>
            <w:tcW w:w="4032" w:type="dxa"/>
            <w:shd w:val="clear" w:color="auto" w:fill="FFFFFF"/>
          </w:tcPr>
          <w:p w14:paraId="5E060E01" w14:textId="77777777" w:rsidR="00CA4BE8" w:rsidRDefault="00921FCD">
            <w:r>
              <w:rPr>
                <w:color w:val="990000"/>
                <w:sz w:val="18"/>
              </w:rPr>
              <w:t>PARTIAL — Some had segmentation limiting damage; most did not restrict what Orion could access internally</w:t>
            </w:r>
          </w:p>
        </w:tc>
        <w:tc>
          <w:tcPr>
            <w:tcW w:w="4176" w:type="dxa"/>
            <w:shd w:val="clear" w:color="auto" w:fill="FFFFFF"/>
          </w:tcPr>
          <w:p w14:paraId="295425CA" w14:textId="77777777" w:rsidR="00CA4BE8" w:rsidRDefault="00921FCD">
            <w:r>
              <w:rPr>
                <w:color w:val="007A33"/>
                <w:sz w:val="18"/>
              </w:rPr>
              <w:t>Implement NIST SP 800-53 controls. Enforce MFA, patching SLAs, network segmentation</w:t>
            </w:r>
          </w:p>
        </w:tc>
      </w:tr>
      <w:tr w:rsidR="00CA4BE8" w14:paraId="7EF10FAE" w14:textId="77777777">
        <w:tc>
          <w:tcPr>
            <w:tcW w:w="1440" w:type="dxa"/>
            <w:shd w:val="clear" w:color="auto" w:fill="F8F9FA"/>
          </w:tcPr>
          <w:p w14:paraId="0B4068F7" w14:textId="77777777" w:rsidR="00CA4BE8" w:rsidRDefault="00921FCD">
            <w:r>
              <w:rPr>
                <w:b/>
                <w:color w:val="EE2207"/>
                <w:sz w:val="18"/>
              </w:rPr>
              <w:t>Detect</w:t>
            </w:r>
          </w:p>
        </w:tc>
        <w:tc>
          <w:tcPr>
            <w:tcW w:w="4032" w:type="dxa"/>
            <w:shd w:val="clear" w:color="auto" w:fill="F8F9FA"/>
          </w:tcPr>
          <w:p w14:paraId="410774CB" w14:textId="77777777" w:rsidR="00CA4BE8" w:rsidRDefault="00921FCD">
            <w:r>
              <w:rPr>
                <w:color w:val="990000"/>
                <w:sz w:val="18"/>
              </w:rPr>
              <w:t>FAILED — Undetected for 9+ months; signature-based tools cannot detect valid signed updates</w:t>
            </w:r>
          </w:p>
        </w:tc>
        <w:tc>
          <w:tcPr>
            <w:tcW w:w="4176" w:type="dxa"/>
            <w:shd w:val="clear" w:color="auto" w:fill="F8F9FA"/>
          </w:tcPr>
          <w:p w14:paraId="561857E7" w14:textId="77777777" w:rsidR="00CA4BE8" w:rsidRDefault="00921FCD">
            <w:r>
              <w:rPr>
                <w:color w:val="007A33"/>
                <w:sz w:val="18"/>
              </w:rPr>
              <w:t>Deploy SIEM, IDS/IPS, behavioral analytics. Set up 24/7 monitoring with mandatory alert response SLAs</w:t>
            </w:r>
          </w:p>
        </w:tc>
      </w:tr>
      <w:tr w:rsidR="00CA4BE8" w14:paraId="0974A459" w14:textId="77777777">
        <w:tc>
          <w:tcPr>
            <w:tcW w:w="1440" w:type="dxa"/>
            <w:shd w:val="clear" w:color="auto" w:fill="FFFFFF"/>
          </w:tcPr>
          <w:p w14:paraId="00F39374" w14:textId="77777777" w:rsidR="00CA4BE8" w:rsidRDefault="00921FCD">
            <w:r>
              <w:rPr>
                <w:b/>
                <w:color w:val="EE2207"/>
                <w:sz w:val="18"/>
              </w:rPr>
              <w:t>Respond</w:t>
            </w:r>
          </w:p>
        </w:tc>
        <w:tc>
          <w:tcPr>
            <w:tcW w:w="4032" w:type="dxa"/>
            <w:shd w:val="clear" w:color="auto" w:fill="FFFFFF"/>
          </w:tcPr>
          <w:p w14:paraId="1B6C8BC1" w14:textId="77777777" w:rsidR="00CA4BE8" w:rsidRDefault="00921FCD">
            <w:r>
              <w:rPr>
                <w:color w:val="990000"/>
                <w:sz w:val="18"/>
              </w:rPr>
              <w:t>PARTIAL — Once FireEye disclosed, government and private sector coordinated rapid response</w:t>
            </w:r>
          </w:p>
        </w:tc>
        <w:tc>
          <w:tcPr>
            <w:tcW w:w="4176" w:type="dxa"/>
            <w:shd w:val="clear" w:color="auto" w:fill="FFFFFF"/>
          </w:tcPr>
          <w:p w14:paraId="2E3A30F3" w14:textId="77777777" w:rsidR="00CA4BE8" w:rsidRDefault="00921FCD">
            <w:r>
              <w:rPr>
                <w:color w:val="007A33"/>
                <w:sz w:val="18"/>
              </w:rPr>
              <w:t>Develop and TEST an incident response plan. Establish clear escalation paths</w:t>
            </w:r>
          </w:p>
        </w:tc>
      </w:tr>
      <w:tr w:rsidR="00CA4BE8" w14:paraId="3C93C5F4" w14:textId="77777777">
        <w:tc>
          <w:tcPr>
            <w:tcW w:w="1440" w:type="dxa"/>
            <w:shd w:val="clear" w:color="auto" w:fill="F8F9FA"/>
          </w:tcPr>
          <w:p w14:paraId="5AD19FCB" w14:textId="77777777" w:rsidR="00CA4BE8" w:rsidRDefault="00921FCD">
            <w:r>
              <w:rPr>
                <w:b/>
                <w:color w:val="EE2207"/>
                <w:sz w:val="18"/>
              </w:rPr>
              <w:t>Recover</w:t>
            </w:r>
          </w:p>
        </w:tc>
        <w:tc>
          <w:tcPr>
            <w:tcW w:w="4032" w:type="dxa"/>
            <w:shd w:val="clear" w:color="auto" w:fill="F8F9FA"/>
          </w:tcPr>
          <w:p w14:paraId="36EC0C72" w14:textId="77777777" w:rsidR="00CA4BE8" w:rsidRDefault="00921FCD">
            <w:r>
              <w:rPr>
                <w:color w:val="990000"/>
                <w:sz w:val="18"/>
              </w:rPr>
              <w:t>ONGOING — Full recovery took months; some systems rebuilt from scratch; ED 21-01 required complete rebuild</w:t>
            </w:r>
          </w:p>
        </w:tc>
        <w:tc>
          <w:tcPr>
            <w:tcW w:w="4176" w:type="dxa"/>
            <w:shd w:val="clear" w:color="auto" w:fill="F8F9FA"/>
          </w:tcPr>
          <w:p w14:paraId="18A63D8B" w14:textId="77777777" w:rsidR="00CA4BE8" w:rsidRDefault="00921FCD">
            <w:r>
              <w:rPr>
                <w:color w:val="007A33"/>
                <w:sz w:val="18"/>
              </w:rPr>
              <w:t>Implement and test backup/recovery. Define RTO and RPO. Conduct tabletop exercises regularly</w:t>
            </w:r>
          </w:p>
        </w:tc>
      </w:tr>
    </w:tbl>
    <w:p w14:paraId="0C1DEDEC" w14:textId="77777777" w:rsidR="00CA4BE8" w:rsidRDefault="00CA4BE8"/>
    <w:p w14:paraId="733D26C3" w14:textId="77777777" w:rsidR="00CA4BE8" w:rsidRDefault="00921FCD">
      <w:r>
        <w:br w:type="page"/>
      </w:r>
    </w:p>
    <w:p w14:paraId="0C04F13E" w14:textId="77777777" w:rsidR="00CA4BE8" w:rsidRDefault="00921FCD">
      <w:r>
        <w:rPr>
          <w:b/>
          <w:color w:val="EE2207"/>
          <w:sz w:val="34"/>
        </w:rPr>
        <w:t>ATTACKER METHODOLOGY — 5 PHASES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3"/>
        <w:gridCol w:w="7423"/>
      </w:tblGrid>
      <w:tr w:rsidR="00CA4BE8" w14:paraId="1218CBD0" w14:textId="77777777">
        <w:tc>
          <w:tcPr>
            <w:tcW w:w="2160" w:type="dxa"/>
            <w:shd w:val="clear" w:color="auto" w:fill="1A1A2E"/>
          </w:tcPr>
          <w:p w14:paraId="34A7884E" w14:textId="77777777" w:rsidR="00CA4BE8" w:rsidRDefault="00921FCD">
            <w:r>
              <w:rPr>
                <w:b/>
                <w:color w:val="FFFFFF"/>
              </w:rPr>
              <w:t>PHASE</w:t>
            </w:r>
          </w:p>
        </w:tc>
        <w:tc>
          <w:tcPr>
            <w:tcW w:w="7488" w:type="dxa"/>
            <w:shd w:val="clear" w:color="auto" w:fill="1A1A2E"/>
          </w:tcPr>
          <w:p w14:paraId="1A24D555" w14:textId="77777777" w:rsidR="00CA4BE8" w:rsidRDefault="00921FCD">
            <w:r>
              <w:rPr>
                <w:b/>
                <w:color w:val="FFFFFF"/>
              </w:rPr>
              <w:t>WHAT THE ATTACKER DID IN THIS INCIDENT</w:t>
            </w:r>
          </w:p>
        </w:tc>
      </w:tr>
      <w:tr w:rsidR="00CA4BE8" w14:paraId="722A3B5F" w14:textId="77777777">
        <w:tc>
          <w:tcPr>
            <w:tcW w:w="2160" w:type="dxa"/>
            <w:shd w:val="clear" w:color="auto" w:fill="F8F9FA"/>
          </w:tcPr>
          <w:p w14:paraId="5C4FAB4D" w14:textId="77777777" w:rsidR="00CA4BE8" w:rsidRDefault="00921FCD">
            <w:r>
              <w:rPr>
                <w:b/>
                <w:color w:val="EE2207"/>
                <w:sz w:val="18"/>
              </w:rPr>
              <w:t>Reconnaissance</w:t>
            </w:r>
          </w:p>
        </w:tc>
        <w:tc>
          <w:tcPr>
            <w:tcW w:w="7488" w:type="dxa"/>
            <w:shd w:val="clear" w:color="auto" w:fill="F8F9FA"/>
          </w:tcPr>
          <w:p w14:paraId="776B8069" w14:textId="77777777" w:rsidR="00CA4BE8" w:rsidRDefault="00921FCD">
            <w:r>
              <w:rPr>
                <w:color w:val="555555"/>
                <w:sz w:val="18"/>
              </w:rPr>
              <w:t>Deeply studied SolarWinds' build process — the most sophisticated supply chain recon ever documented</w:t>
            </w:r>
          </w:p>
        </w:tc>
      </w:tr>
      <w:tr w:rsidR="00CA4BE8" w14:paraId="2B30925B" w14:textId="77777777">
        <w:tc>
          <w:tcPr>
            <w:tcW w:w="2160" w:type="dxa"/>
            <w:shd w:val="clear" w:color="auto" w:fill="FFFFFF"/>
          </w:tcPr>
          <w:p w14:paraId="593495D5" w14:textId="77777777" w:rsidR="00CA4BE8" w:rsidRDefault="00921FCD">
            <w:r>
              <w:rPr>
                <w:b/>
                <w:color w:val="EE2207"/>
                <w:sz w:val="18"/>
              </w:rPr>
              <w:t>Scanning</w:t>
            </w:r>
          </w:p>
        </w:tc>
        <w:tc>
          <w:tcPr>
            <w:tcW w:w="7488" w:type="dxa"/>
            <w:shd w:val="clear" w:color="auto" w:fill="FFFFFF"/>
          </w:tcPr>
          <w:p w14:paraId="516502FD" w14:textId="77777777" w:rsidR="00CA4BE8" w:rsidRDefault="00921FCD">
            <w:r>
              <w:rPr>
                <w:color w:val="555555"/>
                <w:sz w:val="18"/>
              </w:rPr>
              <w:t>SUNBURST spent 12–14 days quietly scanning for security tools before activating</w:t>
            </w:r>
          </w:p>
        </w:tc>
      </w:tr>
      <w:tr w:rsidR="00CA4BE8" w14:paraId="4097D81D" w14:textId="77777777">
        <w:tc>
          <w:tcPr>
            <w:tcW w:w="2160" w:type="dxa"/>
            <w:shd w:val="clear" w:color="auto" w:fill="F8F9FA"/>
          </w:tcPr>
          <w:p w14:paraId="016B7CDD" w14:textId="77777777" w:rsidR="00CA4BE8" w:rsidRDefault="00921FCD">
            <w:r>
              <w:rPr>
                <w:b/>
                <w:color w:val="EE2207"/>
                <w:sz w:val="18"/>
              </w:rPr>
              <w:t>Gaining Access</w:t>
            </w:r>
          </w:p>
        </w:tc>
        <w:tc>
          <w:tcPr>
            <w:tcW w:w="7488" w:type="dxa"/>
            <w:shd w:val="clear" w:color="auto" w:fill="F8F9FA"/>
          </w:tcPr>
          <w:p w14:paraId="13A1C88F" w14:textId="77777777" w:rsidR="00CA4BE8" w:rsidRDefault="00921FCD">
            <w:r>
              <w:rPr>
                <w:color w:val="555555"/>
                <w:sz w:val="18"/>
              </w:rPr>
              <w:t>Exploited victim trust in a legitimate, digitally signed software update — the ultimate trusted access</w:t>
            </w:r>
          </w:p>
        </w:tc>
      </w:tr>
      <w:tr w:rsidR="00CA4BE8" w14:paraId="74FCC8C0" w14:textId="77777777">
        <w:tc>
          <w:tcPr>
            <w:tcW w:w="2160" w:type="dxa"/>
            <w:shd w:val="clear" w:color="auto" w:fill="FFFFFF"/>
          </w:tcPr>
          <w:p w14:paraId="1C4A9E6D" w14:textId="77777777" w:rsidR="00CA4BE8" w:rsidRDefault="00921FCD">
            <w:r>
              <w:rPr>
                <w:b/>
                <w:color w:val="EE2207"/>
                <w:sz w:val="18"/>
              </w:rPr>
              <w:t>Maintaining Access</w:t>
            </w:r>
          </w:p>
        </w:tc>
        <w:tc>
          <w:tcPr>
            <w:tcW w:w="7488" w:type="dxa"/>
            <w:shd w:val="clear" w:color="auto" w:fill="FFFFFF"/>
          </w:tcPr>
          <w:p w14:paraId="75AC7B22" w14:textId="77777777" w:rsidR="00CA4BE8" w:rsidRDefault="00921FCD">
            <w:r>
              <w:rPr>
                <w:color w:val="555555"/>
                <w:sz w:val="18"/>
              </w:rPr>
              <w:t>Deployed TEARDROP and Cobalt Strike; used legitimate cloud tools and admin accounts to blend in</w:t>
            </w:r>
          </w:p>
        </w:tc>
      </w:tr>
      <w:tr w:rsidR="00CA4BE8" w14:paraId="601C5E61" w14:textId="77777777">
        <w:tc>
          <w:tcPr>
            <w:tcW w:w="2160" w:type="dxa"/>
            <w:shd w:val="clear" w:color="auto" w:fill="F8F9FA"/>
          </w:tcPr>
          <w:p w14:paraId="20AE6244" w14:textId="77777777" w:rsidR="00CA4BE8" w:rsidRDefault="00921FCD">
            <w:r>
              <w:rPr>
                <w:b/>
                <w:color w:val="EE2207"/>
                <w:sz w:val="18"/>
              </w:rPr>
              <w:t>Covering Tracks</w:t>
            </w:r>
          </w:p>
        </w:tc>
        <w:tc>
          <w:tcPr>
            <w:tcW w:w="7488" w:type="dxa"/>
            <w:shd w:val="clear" w:color="auto" w:fill="F8F9FA"/>
          </w:tcPr>
          <w:p w14:paraId="5CFC8F90" w14:textId="77777777" w:rsidR="00CA4BE8" w:rsidRDefault="00921FCD">
            <w:r>
              <w:rPr>
                <w:color w:val="555555"/>
                <w:sz w:val="18"/>
              </w:rPr>
              <w:t>Mimicked legitimate Orion traffic; used DNS for C2; stayed dormant for weeks to evade sandboxes</w:t>
            </w:r>
          </w:p>
        </w:tc>
      </w:tr>
    </w:tbl>
    <w:p w14:paraId="3B5D8BA0" w14:textId="77777777" w:rsidR="00CA4BE8" w:rsidRDefault="00CA4BE8"/>
    <w:p w14:paraId="0EC2518B" w14:textId="77777777" w:rsidR="00CA4BE8" w:rsidRDefault="00921FCD">
      <w:r>
        <w:br w:type="page"/>
      </w:r>
    </w:p>
    <w:p w14:paraId="4FBF01DC" w14:textId="77777777" w:rsidR="00CA4BE8" w:rsidRDefault="00921FCD">
      <w:r>
        <w:rPr>
          <w:b/>
          <w:color w:val="EE2207"/>
          <w:sz w:val="34"/>
        </w:rPr>
        <w:t>"FROM HERE ON OUT" — RECOMMENDATIONS REFERENCE</w:t>
      </w:r>
    </w:p>
    <w:p w14:paraId="6DB72FE2" w14:textId="77777777" w:rsidR="00CA4BE8" w:rsidRDefault="00921FCD">
      <w:pPr>
        <w:shd w:val="clear" w:color="auto" w:fill="FFF3CD"/>
        <w:ind w:left="216"/>
      </w:pPr>
      <w:r>
        <w:rPr>
          <w:b/>
          <w:color w:val="7B4A00"/>
          <w:sz w:val="20"/>
        </w:rPr>
        <w:t>📌</w:t>
      </w:r>
      <w:r>
        <w:rPr>
          <w:b/>
          <w:color w:val="7B4A00"/>
          <w:sz w:val="20"/>
        </w:rPr>
        <w:t xml:space="preserve"> NOTE:  </w:t>
      </w:r>
      <w:r>
        <w:rPr>
          <w:color w:val="7B4A00"/>
          <w:sz w:val="20"/>
        </w:rPr>
        <w:t>These are the controls that, if in place, would have prevented or significantly reduced this breach.</w:t>
      </w:r>
    </w:p>
    <w:p w14:paraId="27B4DE93" w14:textId="77777777" w:rsidR="00CA4BE8" w:rsidRDefault="00CA4BE8"/>
    <w:p w14:paraId="60CB6F6A" w14:textId="77777777" w:rsidR="00CA4BE8" w:rsidRDefault="00921FCD">
      <w:pPr>
        <w:pStyle w:val="ListBullet"/>
      </w:pPr>
      <w:r>
        <w:rPr>
          <w:color w:val="555555"/>
          <w:sz w:val="20"/>
        </w:rPr>
        <w:t>MANDATE: Software Bill of Materials (SBOM) — every piece of software must declare all components it contains</w:t>
      </w:r>
    </w:p>
    <w:p w14:paraId="777E1051" w14:textId="77777777" w:rsidR="00CA4BE8" w:rsidRDefault="00921FCD">
      <w:pPr>
        <w:pStyle w:val="ListBullet"/>
      </w:pPr>
      <w:r>
        <w:rPr>
          <w:color w:val="555555"/>
          <w:sz w:val="20"/>
        </w:rPr>
        <w:t>MANDATE: Zero Trust Architecture — even trusted software from known vendors must have limited, monitored access</w:t>
      </w:r>
    </w:p>
    <w:p w14:paraId="3A44F953" w14:textId="77777777" w:rsidR="00CA4BE8" w:rsidRDefault="00921FCD">
      <w:pPr>
        <w:pStyle w:val="ListBullet"/>
      </w:pPr>
      <w:r>
        <w:rPr>
          <w:color w:val="555555"/>
          <w:sz w:val="20"/>
        </w:rPr>
        <w:t>MANDATE: Behavioral monitoring — signature-based tools failed here; detect anomalous behavior, not known-bad signatures</w:t>
      </w:r>
    </w:p>
    <w:p w14:paraId="031DAF69" w14:textId="77777777" w:rsidR="00CA4BE8" w:rsidRDefault="00921FCD">
      <w:pPr>
        <w:pStyle w:val="ListBullet"/>
      </w:pPr>
      <w:r>
        <w:rPr>
          <w:color w:val="555555"/>
          <w:sz w:val="20"/>
        </w:rPr>
        <w:t>IMPLEMENT: Threat hunting program — proactively search for threats rather than waiting for alerts</w:t>
      </w:r>
    </w:p>
    <w:p w14:paraId="24DF02D9" w14:textId="77777777" w:rsidR="00CA4BE8" w:rsidRDefault="00921FCD">
      <w:pPr>
        <w:pStyle w:val="ListBullet"/>
      </w:pPr>
      <w:r>
        <w:rPr>
          <w:color w:val="555555"/>
          <w:sz w:val="20"/>
        </w:rPr>
        <w:t>IMPLEMENT: DNS anomaly monitoring — SUNBURST used DNS for C2; unusual DNS patterns must trigger investigation</w:t>
      </w:r>
    </w:p>
    <w:p w14:paraId="1A7CFF0D" w14:textId="77777777" w:rsidR="00CA4BE8" w:rsidRDefault="00921FCD">
      <w:pPr>
        <w:pStyle w:val="ListBullet"/>
      </w:pPr>
      <w:r>
        <w:rPr>
          <w:color w:val="555555"/>
          <w:sz w:val="20"/>
        </w:rPr>
        <w:t>IMPLEMENT: Third-party software access controls — monitoring tools should have limited network access even when they need visibility</w:t>
      </w:r>
    </w:p>
    <w:p w14:paraId="48515363" w14:textId="77777777" w:rsidR="00CA4BE8" w:rsidRDefault="00CA4BE8"/>
    <w:p w14:paraId="72F8E99C" w14:textId="77777777" w:rsidR="00CA4BE8" w:rsidRDefault="00921FCD">
      <w:r>
        <w:br w:type="page"/>
      </w:r>
    </w:p>
    <w:p w14:paraId="5226EE0C" w14:textId="77777777" w:rsidR="00CA4BE8" w:rsidRDefault="00921FCD">
      <w:r>
        <w:rPr>
          <w:b/>
          <w:color w:val="1A1A2E"/>
          <w:sz w:val="26"/>
        </w:rPr>
        <w:t>REFERENCES &amp; RESOURCES</w:t>
      </w:r>
    </w:p>
    <w:p w14:paraId="3A871D40" w14:textId="77777777" w:rsidR="00CA4BE8" w:rsidRDefault="00921FCD">
      <w:pPr>
        <w:pStyle w:val="ListBullet"/>
      </w:pPr>
      <w:r>
        <w:rPr>
          <w:color w:val="555555"/>
          <w:sz w:val="20"/>
        </w:rPr>
        <w:t>FireEye Blog: "Highly Evasive Attacker Leverages SolarWinds Supply Chain" (December 13, 2020) — mandiant.com</w:t>
      </w:r>
    </w:p>
    <w:p w14:paraId="6C79E063" w14:textId="77777777" w:rsidR="00CA4BE8" w:rsidRDefault="00921FCD">
      <w:pPr>
        <w:pStyle w:val="ListBullet"/>
      </w:pPr>
      <w:r>
        <w:rPr>
          <w:color w:val="555555"/>
          <w:sz w:val="20"/>
        </w:rPr>
        <w:t>CISA Emergency Directive 21-01 — cisa.gov/emergency-directive-21-01</w:t>
      </w:r>
    </w:p>
    <w:p w14:paraId="1AA22264" w14:textId="77777777" w:rsidR="00CA4BE8" w:rsidRDefault="00921FCD">
      <w:pPr>
        <w:pStyle w:val="ListBullet"/>
      </w:pPr>
      <w:r>
        <w:rPr>
          <w:color w:val="555555"/>
          <w:sz w:val="20"/>
        </w:rPr>
        <w:t>nvd.nist.gov/vuln/detail/CVE-2020-10148 — full technical details</w:t>
      </w:r>
    </w:p>
    <w:p w14:paraId="590E0382" w14:textId="77777777" w:rsidR="00CA4BE8" w:rsidRDefault="00921FCD">
      <w:pPr>
        <w:pStyle w:val="ListBullet"/>
      </w:pPr>
      <w:r>
        <w:rPr>
          <w:color w:val="555555"/>
          <w:sz w:val="20"/>
        </w:rPr>
        <w:t>U.S. Senate Intelligence Committee: SolarWinds Hearing (February 23, 2021)</w:t>
      </w:r>
    </w:p>
    <w:p w14:paraId="09A98060" w14:textId="77777777" w:rsidR="00CA4BE8" w:rsidRDefault="00921FCD">
      <w:pPr>
        <w:pStyle w:val="ListBullet"/>
      </w:pPr>
      <w:r>
        <w:rPr>
          <w:color w:val="555555"/>
          <w:sz w:val="20"/>
        </w:rPr>
        <w:t>Executive Order 14028 on Improving the Nation's Cybersecurity — whitehouse.gov</w:t>
      </w:r>
    </w:p>
    <w:p w14:paraId="46AE96CD" w14:textId="77777777" w:rsidR="00CA4BE8" w:rsidRDefault="00921FCD">
      <w:pPr>
        <w:pStyle w:val="ListBullet"/>
      </w:pPr>
      <w:r>
        <w:rPr>
          <w:color w:val="555555"/>
          <w:sz w:val="20"/>
        </w:rPr>
        <w:t>MITRE ATT&amp;CK: attack.mitre.org — search T1195, T1071, T1027</w:t>
      </w:r>
    </w:p>
    <w:sectPr w:rsidR="00CA4BE8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2420350">
    <w:abstractNumId w:val="8"/>
  </w:num>
  <w:num w:numId="2" w16cid:durableId="525408837">
    <w:abstractNumId w:val="6"/>
  </w:num>
  <w:num w:numId="3" w16cid:durableId="500198191">
    <w:abstractNumId w:val="5"/>
  </w:num>
  <w:num w:numId="4" w16cid:durableId="1694188778">
    <w:abstractNumId w:val="4"/>
  </w:num>
  <w:num w:numId="5" w16cid:durableId="635529269">
    <w:abstractNumId w:val="7"/>
  </w:num>
  <w:num w:numId="6" w16cid:durableId="789320007">
    <w:abstractNumId w:val="3"/>
  </w:num>
  <w:num w:numId="7" w16cid:durableId="1804686670">
    <w:abstractNumId w:val="2"/>
  </w:num>
  <w:num w:numId="8" w16cid:durableId="255674825">
    <w:abstractNumId w:val="1"/>
  </w:num>
  <w:num w:numId="9" w16cid:durableId="46015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E92"/>
    <w:rsid w:val="0029639D"/>
    <w:rsid w:val="00326F90"/>
    <w:rsid w:val="00AA1D8D"/>
    <w:rsid w:val="00B47730"/>
    <w:rsid w:val="00CA4BE8"/>
    <w:rsid w:val="00CB0664"/>
    <w:rsid w:val="00F71E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605064"/>
  <w14:defaultImageDpi w14:val="300"/>
  <w15:docId w15:val="{D6BC11EF-8286-405A-B3CA-D04540372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1100</Words>
  <Characters>6271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  King</cp:lastModifiedBy>
  <cp:revision>2</cp:revision>
  <dcterms:created xsi:type="dcterms:W3CDTF">2013-12-23T23:15:00Z</dcterms:created>
  <dcterms:modified xsi:type="dcterms:W3CDTF">2026-08-07T18:30:00Z</dcterms:modified>
  <cp:category/>
</cp:coreProperties>
</file>