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r="http://schemas.openxmlformats.org/officeDocument/2006/relationships" xmlns:w="http://schemas.openxmlformats.org/wordprocessingml/2006/main">
  <w:body>
    <w:tbl>
      <w:tblPr>
        <w:tblW w:w="0" w:type="auto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r>
        <w:tc>
          <w:tcPr>
            <w:tcW w:w="9648" w:type="dxa"/>
            <w:shd w:val="clear" w:color="auto" w:fill="C00000"/>
            <w:vAlign w:val="center"/>
          </w:tcPr>
          <w:p>
            <w:pPr>
              <w:jc w:val="center"/>
              <w:spacing w:before="40" w:after="40"/>
              <w:shd w:val="clear" w:color="auto" w:fill="C00000"/>
              <w:rPr>
                <w:rFonts w:ascii="Calibri" w:hAnsi="Calibri"/>
                <w:sz w:val="28"/>
                <w:color w:val="FFFFFF"/>
              </w:rPr>
            </w:pPr>
            <w:r>
              <w:rPr>
                <w:rFonts w:ascii="Calibri" w:hAnsi="Calibri" w:cs="Calibri"/>
                <w:sz w:val="28"/>
                <w:szCs w:val="28"/>
                <w:color w:val="FFFFFF"/>
                <w:b/>
                <w:bCs/>
              </w:rPr>
              <w:t xml:space="preserve">MISSOURI CYBERSECURITY CENTER OF EXCELLENCE  (MCCoE)</w:t>
            </w:r>
          </w:p>
        </w:tc>
      </w:tr>
      <w:tr>
        <w:tc>
          <w:tcPr>
            <w:tcW w:w="9648" w:type="dxa"/>
            <w:shd w:val="clear" w:color="auto" w:fill="222222"/>
            <w:vAlign w:val="center"/>
          </w:tcPr>
          <w:p>
            <w:pPr>
              <w:jc w:val="center"/>
              <w:spacing w:before="40" w:after="40"/>
              <w:shd w:val="clear" w:color="auto" w:fill="222222"/>
              <w:rPr>
                <w:rFonts w:ascii="Calibri" w:hAnsi="Calibri"/>
                <w:sz w:val="22"/>
                <w:color w:val="FFFFFF"/>
              </w:rPr>
            </w:pPr>
            <w:r>
              <w:rPr>
                <w:rFonts w:ascii="Calibri" w:hAnsi="Calibri" w:cs="Calibri"/>
                <w:sz w:val="22"/>
                <w:szCs w:val="22"/>
                <w:color w:val="FFFFFF"/>
                <w:b/>
                <w:bCs/>
              </w:rPr>
              <w:t xml:space="preserve">WEEK 1 INSTRUCTOR LESSON PLAN  |  TARGET DATA BREACH (2013)  |  ALL 5 PILLARS</w:t>
            </w:r>
          </w:p>
        </w:tc>
      </w:tr>
    </w:tbl>
    <w:p>
      <w:pPr>
        <w:jc w:val="center"/>
        <w:spacing w:before="60" w:after="80"/>
        <w:rPr>
          <w:rFonts w:ascii="Calibri" w:hAnsi="Calibri"/>
        </w:rPr>
      </w:pPr>
      <w:r>
        <w:rPr>
          <w:rFonts w:ascii="Calibri" w:hAnsi="Calibri" w:cs="Calibri"/>
          <w:sz w:val="18"/>
          <w:szCs w:val="18"/>
          <w:color w:val="666666"/>
        </w:rPr>
        <w:t xml:space="preserve">4 Days (Mon-Thu)  |  1-2 Hours Per Day  |  CVE Research Worksheet Due Thursday (50 pts)</w:t>
      </w:r>
    </w:p>
    <w:tbl>
      <w:tblPr>
        <w:tblW w:w="0" w:type="auto"/>
        <w:tblLayout w:type="fixed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CellMar>
          <w:top w:w="80" w:type="dxa"/>
          <w:left w:w="100" w:type="dxa"/>
          <w:bottom w:w="80" w:type="dxa"/>
          <w:right w:w="100" w:type="dxa"/>
        </w:tblCellMar>
      </w:tblPr>
      <w:tr>
        <w:tc>
          <w:tcPr>
            <w:tcW w:w="9648" w:type="dxa"/>
            <w:shd w:val="clear" w:color="auto" w:fill="FFF2CC"/>
            <w:vAlign w:val="center"/>
          </w:tcPr>
          <w:p>
            <w:pPr>
              <w:jc w:val="left"/>
              <w:spacing w:before="40" w:after="40"/>
              <w:shd w:val="clear" w:color="auto" w:fill="FFF2CC"/>
              <w:rPr>
                <w:rFonts w:ascii="Calibri" w:hAnsi="Calibri"/>
                <w:sz w:val="17"/>
                <w:color w:val="111111"/>
              </w:rPr>
            </w:pPr>
            <w:r>
              <w:rPr>
                <w:rFonts w:ascii="Calibri" w:hAnsi="Calibri" w:cs="Calibri"/>
                <w:sz w:val="17"/>
                <w:szCs w:val="17"/>
                <w:color w:val="111111"/>
              </w:rPr>
              <w:t xml:space="preserve">WEEK THEME: Third-Party Vendor Attack  -  POS Malware  -  40M Cards Stolen  -  19-Day Silent Breach</w:t>
            </w:r>
          </w:p>
          <w:p>
            <w:pPr>
              <w:jc w:val="left"/>
              <w:spacing w:before="40" w:after="40"/>
              <w:shd w:val="clear" w:color="auto" w:fill="FFF2CC"/>
              <w:rPr>
                <w:rFonts w:ascii="Calibri" w:hAnsi="Calibri"/>
                <w:sz w:val="17"/>
                <w:color w:val="111111"/>
              </w:rPr>
            </w:pPr>
            <w:r>
              <w:rPr>
                <w:rFonts w:ascii="Calibri" w:hAnsi="Calibri" w:cs="Calibri"/>
                <w:sz w:val="17"/>
                <w:szCs w:val="17"/>
                <w:color w:val="111111"/>
              </w:rPr>
              <w:t xml:space="preserve">KEY LESSON: Security is only as strong as your weakest vendor. Target had a $1.6M system that flagged the attack and nobody acted. Technology alone is NOT security.</w:t>
            </w:r>
          </w:p>
          <w:p>
            <w:pPr>
              <w:jc w:val="left"/>
              <w:spacing w:before="40" w:after="40"/>
              <w:shd w:val="clear" w:color="auto" w:fill="FFF2CC"/>
              <w:rPr>
                <w:rFonts w:ascii="Calibri" w:hAnsi="Calibri"/>
                <w:sz w:val="17"/>
                <w:color w:val="111111"/>
              </w:rPr>
            </w:pPr>
            <w:r>
              <w:rPr>
                <w:rFonts w:ascii="Calibri" w:hAnsi="Calibri" w:cs="Calibri"/>
                <w:sz w:val="17"/>
                <w:szCs w:val="17"/>
                <w:color w:val="111111"/>
              </w:rPr>
              <w:t xml:space="preserve">DUE THURSDAY: CVE Research Worksheet (Pillar 3)  -  50 pts  |  Late work: -10 pts per day</w:t>
            </w:r>
          </w:p>
        </w:tc>
      </w:tr>
    </w:tbl>
    <w:p>
      <w:pPr>
        <w:jc w:val="left"/>
        <w:spacing w:before="0" w:after="60"/>
        <w:rPr>
          <w:rFonts w:ascii="Calibri" w:hAnsi="Calibri"/>
        </w:rPr>
      </w:pPr>
    </w:p>
    <w:tbl>
      <w:tblPr>
        <w:tblW w:w="0" w:type="auto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r>
        <w:tc>
          <w:tcPr>
            <w:tcW w:w="9648" w:type="dxa"/>
            <w:shd w:val="clear" w:color="auto" w:fill="404040"/>
            <w:vAlign w:val="center"/>
          </w:tcPr>
          <w:p>
            <w:pPr>
              <w:jc w:val="center"/>
              <w:spacing w:before="40" w:after="40"/>
              <w:shd w:val="clear" w:color="auto" w:fill="404040"/>
              <w:rPr>
                <w:rFonts w:ascii="Calibri" w:hAnsi="Calibri"/>
                <w:sz w:val="20"/>
                <w:color w:val="FFFFFF"/>
              </w:rPr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PILLAR REFERENCE KEY</w:t>
            </w:r>
          </w:p>
        </w:tc>
      </w:tr>
    </w:tbl>
    <w:tbl>
      <w:tblPr>
        <w:tblW w:w="0" w:type="auto"/>
        <w:tblLayout w:type="fixed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CellMar>
          <w:top w:w="80" w:type="dxa"/>
          <w:left w:w="100" w:type="dxa"/>
          <w:bottom w:w="80" w:type="dxa"/>
          <w:right w:w="100" w:type="dxa"/>
        </w:tblCellMar>
      </w:tblPr>
      <w:tr>
        <w:tc>
          <w:tcPr>
            <w:tcW w:w="1930" w:type="dxa"/>
            <w:shd w:val="clear" w:color="auto" w:fill="1F3864"/>
            <w:vAlign w:val="center"/>
          </w:tcPr>
          <w:p>
            <w:pPr>
              <w:jc w:val="center"/>
              <w:spacing w:before="40" w:after="40"/>
              <w:shd w:val="clear" w:color="auto" w:fill="1F3864"/>
              <w:rPr>
                <w:rFonts w:ascii="Calibri" w:hAnsi="Calibri"/>
                <w:sz w:val="16"/>
                <w:color w:val="FFFFFF"/>
              </w:rPr>
            </w:pPr>
            <w:r>
              <w:rPr>
                <w:rFonts w:ascii="Calibri" w:hAnsi="Calibri" w:cs="Calibri"/>
                <w:sz w:val="16"/>
                <w:szCs w:val="16"/>
                <w:color w:val="FFFFFF"/>
                <w:b/>
                <w:bCs/>
              </w:rPr>
              <w:t xml:space="preserve">PILLAR 1</w:t>
            </w:r>
          </w:p>
          <w:p>
            <w:pPr>
              <w:jc w:val="center"/>
              <w:spacing w:before="40" w:after="40"/>
              <w:shd w:val="clear" w:color="auto" w:fill="1F3864"/>
              <w:rPr>
                <w:rFonts w:ascii="Calibri" w:hAnsi="Calibri"/>
                <w:sz w:val="16"/>
                <w:color w:val="FFFFFF"/>
              </w:rPr>
            </w:pPr>
            <w:r>
              <w:rPr>
                <w:rFonts w:ascii="Calibri" w:hAnsi="Calibri" w:cs="Calibri"/>
                <w:sz w:val="16"/>
                <w:szCs w:val="16"/>
                <w:color w:val="FFFFFF"/>
                <w:b/>
                <w:bCs/>
              </w:rPr>
              <w:t xml:space="preserve">Student Platform</w:t>
            </w:r>
          </w:p>
        </w:tc>
        <w:tc>
          <w:tcPr>
            <w:tcW w:w="1930" w:type="dxa"/>
            <w:shd w:val="clear" w:color="auto" w:fill="7030A0"/>
            <w:vAlign w:val="center"/>
          </w:tcPr>
          <w:p>
            <w:pPr>
              <w:jc w:val="center"/>
              <w:spacing w:before="40" w:after="40"/>
              <w:shd w:val="clear" w:color="auto" w:fill="7030A0"/>
              <w:rPr>
                <w:rFonts w:ascii="Calibri" w:hAnsi="Calibri"/>
                <w:sz w:val="16"/>
                <w:color w:val="FFFFFF"/>
              </w:rPr>
            </w:pPr>
            <w:r>
              <w:rPr>
                <w:rFonts w:ascii="Calibri" w:hAnsi="Calibri" w:cs="Calibri"/>
                <w:sz w:val="16"/>
                <w:szCs w:val="16"/>
                <w:color w:val="FFFFFF"/>
                <w:b/>
                <w:bCs/>
              </w:rPr>
              <w:t xml:space="preserve">PILLAR 2</w:t>
            </w:r>
          </w:p>
          <w:p>
            <w:pPr>
              <w:jc w:val="center"/>
              <w:spacing w:before="40" w:after="40"/>
              <w:shd w:val="clear" w:color="auto" w:fill="7030A0"/>
              <w:rPr>
                <w:rFonts w:ascii="Calibri" w:hAnsi="Calibri"/>
                <w:sz w:val="16"/>
                <w:color w:val="FFFFFF"/>
              </w:rPr>
            </w:pPr>
            <w:r>
              <w:rPr>
                <w:rFonts w:ascii="Calibri" w:hAnsi="Calibri" w:cs="Calibri"/>
                <w:sz w:val="16"/>
                <w:szCs w:val="16"/>
                <w:color w:val="FFFFFF"/>
                <w:b/>
                <w:bCs/>
              </w:rPr>
              <w:t xml:space="preserve">CyberSec Academy</w:t>
            </w:r>
          </w:p>
        </w:tc>
        <w:tc>
          <w:tcPr>
            <w:tcW w:w="1930" w:type="dxa"/>
            <w:shd w:val="clear" w:color="auto" w:fill="C00000"/>
            <w:vAlign w:val="center"/>
          </w:tcPr>
          <w:p>
            <w:pPr>
              <w:jc w:val="center"/>
              <w:spacing w:before="40" w:after="40"/>
              <w:shd w:val="clear" w:color="auto" w:fill="C00000"/>
              <w:rPr>
                <w:rFonts w:ascii="Calibri" w:hAnsi="Calibri"/>
                <w:sz w:val="16"/>
                <w:color w:val="FFFFFF"/>
              </w:rPr>
            </w:pPr>
            <w:r>
              <w:rPr>
                <w:rFonts w:ascii="Calibri" w:hAnsi="Calibri" w:cs="Calibri"/>
                <w:sz w:val="16"/>
                <w:szCs w:val="16"/>
                <w:color w:val="FFFFFF"/>
                <w:b/>
                <w:bCs/>
              </w:rPr>
              <w:t xml:space="preserve">PILLAR 3</w:t>
            </w:r>
          </w:p>
          <w:p>
            <w:pPr>
              <w:jc w:val="center"/>
              <w:spacing w:before="40" w:after="40"/>
              <w:shd w:val="clear" w:color="auto" w:fill="C00000"/>
              <w:rPr>
                <w:rFonts w:ascii="Calibri" w:hAnsi="Calibri"/>
                <w:sz w:val="16"/>
                <w:color w:val="FFFFFF"/>
              </w:rPr>
            </w:pPr>
            <w:r>
              <w:rPr>
                <w:rFonts w:ascii="Calibri" w:hAnsi="Calibri" w:cs="Calibri"/>
                <w:sz w:val="16"/>
                <w:szCs w:val="16"/>
                <w:color w:val="FFFFFF"/>
                <w:b/>
                <w:bCs/>
              </w:rPr>
              <w:t xml:space="preserve">Curriculum</w:t>
            </w:r>
          </w:p>
        </w:tc>
        <w:tc>
          <w:tcPr>
            <w:tcW w:w="1930" w:type="dxa"/>
            <w:shd w:val="clear" w:color="auto" w:fill="375623"/>
            <w:vAlign w:val="center"/>
          </w:tcPr>
          <w:p>
            <w:pPr>
              <w:jc w:val="center"/>
              <w:spacing w:before="40" w:after="40"/>
              <w:shd w:val="clear" w:color="auto" w:fill="375623"/>
              <w:rPr>
                <w:rFonts w:ascii="Calibri" w:hAnsi="Calibri"/>
                <w:sz w:val="16"/>
                <w:color w:val="FFFFFF"/>
              </w:rPr>
            </w:pPr>
            <w:r>
              <w:rPr>
                <w:rFonts w:ascii="Calibri" w:hAnsi="Calibri" w:cs="Calibri"/>
                <w:sz w:val="16"/>
                <w:szCs w:val="16"/>
                <w:color w:val="FFFFFF"/>
                <w:b/>
                <w:bCs/>
              </w:rPr>
              <w:t xml:space="preserve">PILLAR 4</w:t>
            </w:r>
          </w:p>
          <w:p>
            <w:pPr>
              <w:jc w:val="center"/>
              <w:spacing w:before="40" w:after="40"/>
              <w:shd w:val="clear" w:color="auto" w:fill="375623"/>
              <w:rPr>
                <w:rFonts w:ascii="Calibri" w:hAnsi="Calibri"/>
                <w:sz w:val="16"/>
                <w:color w:val="FFFFFF"/>
              </w:rPr>
            </w:pPr>
            <w:r>
              <w:rPr>
                <w:rFonts w:ascii="Calibri" w:hAnsi="Calibri" w:cs="Calibri"/>
                <w:sz w:val="16"/>
                <w:szCs w:val="16"/>
                <w:color w:val="FFFFFF"/>
                <w:b/>
                <w:bCs/>
              </w:rPr>
              <w:t xml:space="preserve">Ethical Hacking</w:t>
            </w:r>
          </w:p>
        </w:tc>
        <w:tc>
          <w:tcPr>
            <w:tcW w:w="1930" w:type="dxa"/>
            <w:shd w:val="clear" w:color="auto" w:fill="833C00"/>
            <w:vAlign w:val="center"/>
          </w:tcPr>
          <w:p>
            <w:pPr>
              <w:jc w:val="center"/>
              <w:spacing w:before="40" w:after="40"/>
              <w:shd w:val="clear" w:color="auto" w:fill="833C00"/>
              <w:rPr>
                <w:rFonts w:ascii="Calibri" w:hAnsi="Calibri"/>
                <w:sz w:val="16"/>
                <w:color w:val="FFFFFF"/>
              </w:rPr>
            </w:pPr>
            <w:r>
              <w:rPr>
                <w:rFonts w:ascii="Calibri" w:hAnsi="Calibri" w:cs="Calibri"/>
                <w:sz w:val="16"/>
                <w:szCs w:val="16"/>
                <w:color w:val="FFFFFF"/>
                <w:b/>
                <w:bCs/>
              </w:rPr>
              <w:t xml:space="preserve">PILLAR 5</w:t>
            </w:r>
          </w:p>
          <w:p>
            <w:pPr>
              <w:jc w:val="center"/>
              <w:spacing w:before="40" w:after="40"/>
              <w:shd w:val="clear" w:color="auto" w:fill="833C00"/>
              <w:rPr>
                <w:rFonts w:ascii="Calibri" w:hAnsi="Calibri"/>
                <w:sz w:val="16"/>
                <w:color w:val="FFFFFF"/>
              </w:rPr>
            </w:pPr>
            <w:r>
              <w:rPr>
                <w:rFonts w:ascii="Calibri" w:hAnsi="Calibri" w:cs="Calibri"/>
                <w:sz w:val="16"/>
                <w:szCs w:val="16"/>
                <w:color w:val="FFFFFF"/>
                <w:b/>
                <w:bCs/>
              </w:rPr>
              <w:t xml:space="preserve">Blue Team/CTF</w:t>
            </w:r>
          </w:p>
        </w:tc>
      </w:tr>
      <w:tr>
        <w:tc>
          <w:tcPr>
            <w:tcW w:w="1930" w:type="dxa"/>
            <w:shd w:val="clear" w:color="auto" w:fill="EEEEEE"/>
            <w:vAlign w:val="center"/>
          </w:tcPr>
          <w:p>
            <w:pPr>
              <w:jc w:val="center"/>
              <w:spacing w:before="40" w:after="40"/>
              <w:shd w:val="clear" w:color="auto" w:fill="EEEEEE"/>
              <w:rPr>
                <w:rFonts w:ascii="Calibri" w:hAnsi="Calibri"/>
                <w:sz w:val="14"/>
                <w:color w:val="333333"/>
              </w:rPr>
            </w:pPr>
            <w:r>
              <w:rPr>
                <w:rFonts w:ascii="Calibri" w:hAnsi="Calibri" w:cs="Calibri"/>
                <w:sz w:val="14"/>
                <w:szCs w:val="14"/>
                <w:color w:val="333333"/>
              </w:rPr>
              <w:t xml:space="preserve">Student Platform &gt; Login</w:t>
            </w:r>
          </w:p>
        </w:tc>
        <w:tc>
          <w:tcPr>
            <w:tcW w:w="1930" w:type="dxa"/>
            <w:shd w:val="clear" w:color="auto" w:fill="EEEEEE"/>
            <w:vAlign w:val="center"/>
          </w:tcPr>
          <w:p>
            <w:pPr>
              <w:jc w:val="center"/>
              <w:spacing w:before="40" w:after="40"/>
              <w:shd w:val="clear" w:color="auto" w:fill="EEEEEE"/>
              <w:rPr>
                <w:rFonts w:ascii="Calibri" w:hAnsi="Calibri"/>
                <w:sz w:val="14"/>
                <w:color w:val="333333"/>
              </w:rPr>
            </w:pPr>
            <w:r>
              <w:rPr>
                <w:rFonts w:ascii="Calibri" w:hAnsi="Calibri" w:cs="Calibri"/>
                <w:sz w:val="14"/>
                <w:szCs w:val="14"/>
                <w:color w:val="333333"/>
              </w:rPr>
              <w:t xml:space="preserve">Academy &gt; Launch</w:t>
            </w:r>
          </w:p>
        </w:tc>
        <w:tc>
          <w:tcPr>
            <w:tcW w:w="1930" w:type="dxa"/>
            <w:shd w:val="clear" w:color="auto" w:fill="EEEEEE"/>
            <w:vAlign w:val="center"/>
          </w:tcPr>
          <w:p>
            <w:pPr>
              <w:jc w:val="center"/>
              <w:spacing w:before="40" w:after="40"/>
              <w:shd w:val="clear" w:color="auto" w:fill="EEEEEE"/>
              <w:rPr>
                <w:rFonts w:ascii="Calibri" w:hAnsi="Calibri"/>
                <w:sz w:val="14"/>
                <w:color w:val="333333"/>
              </w:rPr>
            </w:pPr>
            <w:r>
              <w:rPr>
                <w:rFonts w:ascii="Calibri" w:hAnsi="Calibri" w:cs="Calibri"/>
                <w:sz w:val="14"/>
                <w:szCs w:val="14"/>
                <w:color w:val="333333"/>
              </w:rPr>
              <w:t xml:space="preserve">Student Platform &gt; Wk1 PDF</w:t>
            </w:r>
          </w:p>
        </w:tc>
        <w:tc>
          <w:tcPr>
            <w:tcW w:w="1930" w:type="dxa"/>
            <w:shd w:val="clear" w:color="auto" w:fill="EEEEEE"/>
            <w:vAlign w:val="center"/>
          </w:tcPr>
          <w:p>
            <w:pPr>
              <w:jc w:val="center"/>
              <w:spacing w:before="40" w:after="40"/>
              <w:shd w:val="clear" w:color="auto" w:fill="EEEEEE"/>
              <w:rPr>
                <w:rFonts w:ascii="Calibri" w:hAnsi="Calibri"/>
                <w:sz w:val="14"/>
                <w:color w:val="333333"/>
              </w:rPr>
            </w:pPr>
            <w:r>
              <w:rPr>
                <w:rFonts w:ascii="Calibri" w:hAnsi="Calibri" w:cs="Calibri"/>
                <w:sz w:val="14"/>
                <w:szCs w:val="14"/>
                <w:color w:val="333333"/>
              </w:rPr>
              <w:t xml:space="preserve">HTB Pwnbox card on Platform</w:t>
            </w:r>
          </w:p>
        </w:tc>
        <w:tc>
          <w:tcPr>
            <w:tcW w:w="1930" w:type="dxa"/>
            <w:shd w:val="clear" w:color="auto" w:fill="EEEEEE"/>
            <w:vAlign w:val="center"/>
          </w:tcPr>
          <w:p>
            <w:pPr>
              <w:jc w:val="center"/>
              <w:spacing w:before="40" w:after="40"/>
              <w:shd w:val="clear" w:color="auto" w:fill="EEEEEE"/>
              <w:rPr>
                <w:rFonts w:ascii="Calibri" w:hAnsi="Calibri"/>
                <w:sz w:val="14"/>
                <w:color w:val="333333"/>
              </w:rPr>
            </w:pPr>
            <w:r>
              <w:rPr>
                <w:rFonts w:ascii="Calibri" w:hAnsi="Calibri" w:cs="Calibri"/>
                <w:sz w:val="14"/>
                <w:szCs w:val="14"/>
                <w:color w:val="333333"/>
              </w:rPr>
              <w:t xml:space="preserve">Blue Team Lab &gt; CTF tab</w:t>
            </w:r>
          </w:p>
        </w:tc>
      </w:tr>
    </w:tbl>
    <w:p>
      <w:pPr>
        <w:jc w:val="left"/>
        <w:spacing w:before="0" w:after="80"/>
        <w:rPr>
          <w:rFonts w:ascii="Calibri" w:hAnsi="Calibri"/>
        </w:rPr>
      </w:pPr>
    </w:p>
    <w:tbl>
      <w:tblPr>
        <w:tblW w:w="0" w:type="auto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r>
        <w:tc>
          <w:tcPr>
            <w:tcW w:w="9648" w:type="dxa"/>
            <w:shd w:val="clear" w:color="auto" w:fill="1F3864"/>
            <w:vAlign w:val="center"/>
          </w:tcPr>
          <w:p>
            <w:pPr>
              <w:jc w:val="center"/>
              <w:spacing w:before="40" w:after="40"/>
              <w:shd w:val="clear" w:color="auto" w:fill="1F3864"/>
              <w:rPr>
                <w:rFonts w:ascii="Calibri" w:hAnsi="Calibri"/>
                <w:sz w:val="22"/>
                <w:color w:val="FFFFFF"/>
              </w:rPr>
            </w:pPr>
            <w:r>
              <w:rPr>
                <w:rFonts w:ascii="Calibri" w:hAnsi="Calibri" w:cs="Calibri"/>
                <w:sz w:val="22"/>
                <w:szCs w:val="22"/>
                <w:color w:val="FFFFFF"/>
                <w:b/>
                <w:bCs/>
              </w:rPr>
              <w:t xml:space="preserve">MONDAY  -  INCIDENT DISCOVERY  (Pillars 1, 2, 3)</w:t>
            </w:r>
          </w:p>
        </w:tc>
      </w:tr>
    </w:tbl>
    <w:tbl>
      <w:tblPr>
        <w:tblW w:w="0" w:type="auto"/>
        <w:tblLayout w:type="fixed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CellMar>
          <w:top w:w="80" w:type="dxa"/>
          <w:left w:w="100" w:type="dxa"/>
          <w:bottom w:w="80" w:type="dxa"/>
          <w:right w:w="100" w:type="dxa"/>
        </w:tblCellMar>
      </w:tblPr>
      <w:tr>
        <w:tc>
          <w:tcPr>
            <w:tcW w:w="1061" w:type="dxa"/>
            <w:shd w:val="clear" w:color="auto" w:fill="1F3864"/>
            <w:vAlign w:val="center"/>
          </w:tcPr>
          <w:p>
            <w:pPr>
              <w:jc w:val="center"/>
              <w:spacing w:before="40" w:after="40"/>
              <w:shd w:val="clear" w:color="auto" w:fill="1F3864"/>
              <w:rPr>
                <w:rFonts w:ascii="Calibri" w:hAnsi="Calibri"/>
                <w:sz w:val="16"/>
                <w:color w:val="FFFFFF"/>
              </w:rPr>
            </w:pPr>
            <w:r>
              <w:rPr>
                <w:rFonts w:ascii="Calibri" w:hAnsi="Calibri" w:cs="Calibri"/>
                <w:sz w:val="16"/>
                <w:szCs w:val="16"/>
                <w:color w:val="FFFFFF"/>
                <w:b/>
                <w:bCs/>
              </w:rPr>
              <w:t xml:space="preserve">PILLAR</w:t>
            </w:r>
          </w:p>
        </w:tc>
        <w:tc>
          <w:tcPr>
            <w:tcW w:w="4342" w:type="dxa"/>
            <w:shd w:val="clear" w:color="auto" w:fill="1F3864"/>
            <w:vAlign w:val="center"/>
          </w:tcPr>
          <w:p>
            <w:pPr>
              <w:jc w:val="center"/>
              <w:spacing w:before="40" w:after="40"/>
              <w:shd w:val="clear" w:color="auto" w:fill="1F3864"/>
              <w:rPr>
                <w:rFonts w:ascii="Calibri" w:hAnsi="Calibri"/>
                <w:sz w:val="16"/>
                <w:color w:val="FFFFFF"/>
              </w:rPr>
            </w:pPr>
            <w:r>
              <w:rPr>
                <w:rFonts w:ascii="Calibri" w:hAnsi="Calibri" w:cs="Calibri"/>
                <w:sz w:val="16"/>
                <w:szCs w:val="16"/>
                <w:color w:val="FFFFFF"/>
                <w:b/>
                <w:bCs/>
              </w:rPr>
              <w:t xml:space="preserve">ACTIVITY</w:t>
            </w:r>
          </w:p>
        </w:tc>
        <w:tc>
          <w:tcPr>
            <w:tcW w:w="1158" w:type="dxa"/>
            <w:shd w:val="clear" w:color="auto" w:fill="1F3864"/>
            <w:vAlign w:val="center"/>
          </w:tcPr>
          <w:p>
            <w:pPr>
              <w:jc w:val="center"/>
              <w:spacing w:before="40" w:after="40"/>
              <w:shd w:val="clear" w:color="auto" w:fill="1F3864"/>
              <w:rPr>
                <w:rFonts w:ascii="Calibri" w:hAnsi="Calibri"/>
                <w:sz w:val="16"/>
                <w:color w:val="FFFFFF"/>
              </w:rPr>
            </w:pPr>
            <w:r>
              <w:rPr>
                <w:rFonts w:ascii="Calibri" w:hAnsi="Calibri" w:cs="Calibri"/>
                <w:sz w:val="16"/>
                <w:szCs w:val="16"/>
                <w:color w:val="FFFFFF"/>
                <w:b/>
                <w:bCs/>
              </w:rPr>
              <w:t xml:space="preserve">TIME</w:t>
            </w:r>
          </w:p>
        </w:tc>
        <w:tc>
          <w:tcPr>
            <w:tcW w:w="3087" w:type="dxa"/>
            <w:shd w:val="clear" w:color="auto" w:fill="1F3864"/>
            <w:vAlign w:val="center"/>
          </w:tcPr>
          <w:p>
            <w:pPr>
              <w:jc w:val="center"/>
              <w:spacing w:before="40" w:after="40"/>
              <w:shd w:val="clear" w:color="auto" w:fill="1F3864"/>
              <w:rPr>
                <w:rFonts w:ascii="Calibri" w:hAnsi="Calibri"/>
                <w:sz w:val="16"/>
                <w:color w:val="FFFFFF"/>
              </w:rPr>
            </w:pPr>
            <w:r>
              <w:rPr>
                <w:rFonts w:ascii="Calibri" w:hAnsi="Calibri" w:cs="Calibri"/>
                <w:sz w:val="16"/>
                <w:szCs w:val="16"/>
                <w:color w:val="FFFFFF"/>
                <w:b/>
                <w:bCs/>
              </w:rPr>
              <w:t xml:space="preserve">DELIVERABLE / NOTE</w:t>
            </w:r>
          </w:p>
        </w:tc>
      </w:tr>
      <w:tr>
        <w:tc>
          <w:tcPr>
            <w:tcW w:w="1061" w:type="dxa"/>
            <w:shd w:val="clear" w:color="auto" w:fill="C00000"/>
            <w:vAlign w:val="center"/>
          </w:tcPr>
          <w:p>
            <w:pPr>
              <w:jc w:val="center"/>
              <w:spacing w:before="40" w:after="40"/>
              <w:shd w:val="clear" w:color="auto" w:fill="C00000"/>
              <w:rPr>
                <w:rFonts w:ascii="Calibri" w:hAnsi="Calibri"/>
                <w:sz w:val="15"/>
                <w:color w:val="FFFFFF"/>
              </w:rPr>
            </w:pPr>
            <w:r>
              <w:rPr>
                <w:rFonts w:ascii="Calibri" w:hAnsi="Calibri" w:cs="Calibri"/>
                <w:sz w:val="15"/>
                <w:szCs w:val="15"/>
                <w:color w:val="FFFFFF"/>
                <w:b/>
                <w:bCs/>
              </w:rPr>
              <w:t xml:space="preserve">P3</w:t>
            </w:r>
          </w:p>
        </w:tc>
        <w:tc>
          <w:tcPr>
            <w:tcW w:w="4342" w:type="dxa"/>
            <w:shd w:val="clear" w:color="auto" w:fill="F5F5F5"/>
            <w:vAlign w:val="center"/>
          </w:tcPr>
          <w:p>
            <w:pPr>
              <w:jc w:val="left"/>
              <w:spacing w:before="40" w:after="40"/>
              <w:shd w:val="clear" w:color="auto" w:fill="F5F5F5"/>
              <w:rPr>
                <w:rFonts w:ascii="Calibri" w:hAnsi="Calibri"/>
                <w:sz w:val="17"/>
                <w:color w:val="111111"/>
              </w:rPr>
            </w:pPr>
            <w:r>
              <w:rPr>
                <w:rFonts w:ascii="Calibri" w:hAnsi="Calibri" w:cs="Calibri"/>
                <w:sz w:val="17"/>
                <w:szCs w:val="17"/>
                <w:color w:val="111111"/>
              </w:rPr>
              <w:t xml:space="preserve">Distribute Project 1 PDF. Students download from Student Platform &gt; Week 1 button. Read Incident Overview together as a class.</w:t>
            </w:r>
          </w:p>
        </w:tc>
        <w:tc>
          <w:tcPr>
            <w:tcW w:w="1158" w:type="dxa"/>
            <w:shd w:val="clear" w:color="auto" w:fill="F5F5F5"/>
            <w:vAlign w:val="center"/>
          </w:tcPr>
          <w:p>
            <w:pPr>
              <w:jc w:val="center"/>
              <w:spacing w:before="40" w:after="40"/>
              <w:shd w:val="clear" w:color="auto" w:fill="F5F5F5"/>
              <w:rPr>
                <w:rFonts w:ascii="Calibri" w:hAnsi="Calibri"/>
                <w:sz w:val="15"/>
                <w:color w:val="555555"/>
              </w:rPr>
            </w:pPr>
            <w:r>
              <w:rPr>
                <w:rFonts w:ascii="Calibri" w:hAnsi="Calibri" w:cs="Calibri"/>
                <w:sz w:val="15"/>
                <w:szCs w:val="15"/>
                <w:color w:val="555555"/>
              </w:rPr>
              <w:t xml:space="preserve">15-20 min</w:t>
            </w:r>
          </w:p>
        </w:tc>
        <w:tc>
          <w:tcPr>
            <w:tcW w:w="3087" w:type="dxa"/>
            <w:shd w:val="clear" w:color="auto" w:fill="F5F5F5"/>
            <w:vAlign w:val="center"/>
          </w:tcPr>
          <w:p>
            <w:pPr>
              <w:jc w:val="left"/>
              <w:spacing w:before="40" w:after="40"/>
              <w:shd w:val="clear" w:color="auto" w:fill="F5F5F5"/>
              <w:rPr>
                <w:rFonts w:ascii="Calibri" w:hAnsi="Calibri"/>
                <w:sz w:val="15"/>
                <w:color w:val="333333"/>
              </w:rPr>
            </w:pPr>
            <w:r>
              <w:rPr>
                <w:rFonts w:ascii="Calibri" w:hAnsi="Calibri" w:cs="Calibri"/>
                <w:sz w:val="15"/>
                <w:szCs w:val="15"/>
                <w:color w:val="333333"/>
              </w:rPr>
              <w:t xml:space="preserve">Project 1 PDF handed out</w:t>
            </w:r>
          </w:p>
        </w:tc>
      </w:tr>
      <w:tr>
        <w:tc>
          <w:tcPr>
            <w:tcW w:w="1061" w:type="dxa"/>
            <w:shd w:val="clear" w:color="auto" w:fill="1F3864"/>
            <w:vAlign w:val="center"/>
          </w:tcPr>
          <w:p>
            <w:pPr>
              <w:jc w:val="center"/>
              <w:spacing w:before="40" w:after="40"/>
              <w:shd w:val="clear" w:color="auto" w:fill="1F3864"/>
              <w:rPr>
                <w:rFonts w:ascii="Calibri" w:hAnsi="Calibri"/>
                <w:sz w:val="15"/>
                <w:color w:val="FFFFFF"/>
              </w:rPr>
            </w:pPr>
            <w:r>
              <w:rPr>
                <w:rFonts w:ascii="Calibri" w:hAnsi="Calibri" w:cs="Calibri"/>
                <w:sz w:val="15"/>
                <w:szCs w:val="15"/>
                <w:color w:val="FFFFFF"/>
                <w:b/>
                <w:bCs/>
              </w:rPr>
              <w:t xml:space="preserve">P1</w:t>
            </w:r>
          </w:p>
        </w:tc>
        <w:tc>
          <w:tcPr>
            <w:tcW w:w="4342" w:type="dxa"/>
            <w:shd w:val="clear" w:color="auto" w:fill="FFFFFF"/>
            <w:vAlign w:val="center"/>
          </w:tcPr>
          <w:p>
            <w:pPr>
              <w:jc w:val="left"/>
              <w:spacing w:before="40" w:after="40"/>
              <w:shd w:val="clear" w:color="auto" w:fill="FFFFFF"/>
              <w:rPr>
                <w:rFonts w:ascii="Calibri" w:hAnsi="Calibri"/>
                <w:sz w:val="17"/>
                <w:color w:val="111111"/>
              </w:rPr>
            </w:pPr>
            <w:r>
              <w:rPr>
                <w:rFonts w:ascii="Calibri" w:hAnsi="Calibri" w:cs="Calibri"/>
                <w:sz w:val="17"/>
                <w:szCs w:val="17"/>
                <w:color w:val="111111"/>
              </w:rPr>
              <w:t xml:space="preserve">Students log into Student Platform. Review Week 1 Learning Objectives. Walk through all 5 pillars so students know what tools they have this week.</w:t>
            </w:r>
          </w:p>
        </w:tc>
        <w:tc>
          <w:tcPr>
            <w:tcW w:w="1158" w:type="dxa"/>
            <w:shd w:val="clear" w:color="auto" w:fill="FFFFFF"/>
            <w:vAlign w:val="center"/>
          </w:tcPr>
          <w:p>
            <w:pPr>
              <w:jc w:val="center"/>
              <w:spacing w:before="40" w:after="40"/>
              <w:shd w:val="clear" w:color="auto" w:fill="FFFFFF"/>
              <w:rPr>
                <w:rFonts w:ascii="Calibri" w:hAnsi="Calibri"/>
                <w:sz w:val="15"/>
                <w:color w:val="555555"/>
              </w:rPr>
            </w:pPr>
            <w:r>
              <w:rPr>
                <w:rFonts w:ascii="Calibri" w:hAnsi="Calibri" w:cs="Calibri"/>
                <w:sz w:val="15"/>
                <w:szCs w:val="15"/>
                <w:color w:val="555555"/>
              </w:rPr>
              <w:t xml:space="preserve">10 min</w:t>
            </w:r>
          </w:p>
        </w:tc>
        <w:tc>
          <w:tcPr>
            <w:tcW w:w="3087" w:type="dxa"/>
            <w:shd w:val="clear" w:color="auto" w:fill="FFFFFF"/>
            <w:vAlign w:val="center"/>
          </w:tcPr>
          <w:p>
            <w:pPr>
              <w:jc w:val="left"/>
              <w:spacing w:before="40" w:after="40"/>
              <w:shd w:val="clear" w:color="auto" w:fill="FFFFFF"/>
              <w:rPr>
                <w:rFonts w:ascii="Calibri" w:hAnsi="Calibri"/>
                <w:sz w:val="15"/>
                <w:color w:val="333333"/>
              </w:rPr>
            </w:pPr>
            <w:r>
              <w:rPr>
                <w:rFonts w:ascii="Calibri" w:hAnsi="Calibri" w:cs="Calibri"/>
                <w:sz w:val="15"/>
                <w:szCs w:val="15"/>
                <w:color w:val="333333"/>
              </w:rPr>
              <w:t xml:space="preserve">All students logged in - check Admin Tracker</w:t>
            </w:r>
          </w:p>
        </w:tc>
      </w:tr>
      <w:tr>
        <w:tc>
          <w:tcPr>
            <w:tcW w:w="1061" w:type="dxa"/>
            <w:shd w:val="clear" w:color="auto" w:fill="C00000"/>
            <w:vAlign w:val="center"/>
          </w:tcPr>
          <w:p>
            <w:pPr>
              <w:jc w:val="center"/>
              <w:spacing w:before="40" w:after="40"/>
              <w:shd w:val="clear" w:color="auto" w:fill="C00000"/>
              <w:rPr>
                <w:rFonts w:ascii="Calibri" w:hAnsi="Calibri"/>
                <w:sz w:val="15"/>
                <w:color w:val="FFFFFF"/>
              </w:rPr>
            </w:pPr>
            <w:r>
              <w:rPr>
                <w:rFonts w:ascii="Calibri" w:hAnsi="Calibri" w:cs="Calibri"/>
                <w:sz w:val="15"/>
                <w:szCs w:val="15"/>
                <w:color w:val="FFFFFF"/>
                <w:b/>
                <w:bCs/>
              </w:rPr>
              <w:t xml:space="preserve">P3</w:t>
            </w:r>
          </w:p>
        </w:tc>
        <w:tc>
          <w:tcPr>
            <w:tcW w:w="4342" w:type="dxa"/>
            <w:shd w:val="clear" w:color="auto" w:fill="F5F5F5"/>
            <w:vAlign w:val="center"/>
          </w:tcPr>
          <w:p>
            <w:pPr>
              <w:jc w:val="left"/>
              <w:spacing w:before="40" w:after="40"/>
              <w:shd w:val="clear" w:color="auto" w:fill="F5F5F5"/>
              <w:rPr>
                <w:rFonts w:ascii="Calibri" w:hAnsi="Calibri"/>
                <w:sz w:val="17"/>
                <w:color w:val="111111"/>
              </w:rPr>
            </w:pPr>
            <w:r>
              <w:rPr>
                <w:rFonts w:ascii="Calibri" w:hAnsi="Calibri" w:cs="Calibri"/>
                <w:sz w:val="17"/>
                <w:szCs w:val="17"/>
                <w:color w:val="111111"/>
              </w:rPr>
              <w:t xml:space="preserve">CIA Triad discussion. Confidentiality (40M card numbers stolen), Integrity (POS malware modified card capture), Availability (stores stayed open). Students annotate PDF.</w:t>
            </w:r>
          </w:p>
        </w:tc>
        <w:tc>
          <w:tcPr>
            <w:tcW w:w="1158" w:type="dxa"/>
            <w:shd w:val="clear" w:color="auto" w:fill="F5F5F5"/>
            <w:vAlign w:val="center"/>
          </w:tcPr>
          <w:p>
            <w:pPr>
              <w:jc w:val="center"/>
              <w:spacing w:before="40" w:after="40"/>
              <w:shd w:val="clear" w:color="auto" w:fill="F5F5F5"/>
              <w:rPr>
                <w:rFonts w:ascii="Calibri" w:hAnsi="Calibri"/>
                <w:sz w:val="15"/>
                <w:color w:val="555555"/>
              </w:rPr>
            </w:pPr>
            <w:r>
              <w:rPr>
                <w:rFonts w:ascii="Calibri" w:hAnsi="Calibri" w:cs="Calibri"/>
                <w:sz w:val="15"/>
                <w:szCs w:val="15"/>
                <w:color w:val="555555"/>
              </w:rPr>
              <w:t xml:space="preserve">20-25 min</w:t>
            </w:r>
          </w:p>
        </w:tc>
        <w:tc>
          <w:tcPr>
            <w:tcW w:w="3087" w:type="dxa"/>
            <w:shd w:val="clear" w:color="auto" w:fill="F5F5F5"/>
            <w:vAlign w:val="center"/>
          </w:tcPr>
          <w:p>
            <w:pPr>
              <w:jc w:val="left"/>
              <w:spacing w:before="40" w:after="40"/>
              <w:shd w:val="clear" w:color="auto" w:fill="F5F5F5"/>
              <w:rPr>
                <w:rFonts w:ascii="Calibri" w:hAnsi="Calibri"/>
                <w:sz w:val="15"/>
                <w:color w:val="333333"/>
              </w:rPr>
            </w:pPr>
            <w:r>
              <w:rPr>
                <w:rFonts w:ascii="Calibri" w:hAnsi="Calibri" w:cs="Calibri"/>
                <w:sz w:val="15"/>
                <w:szCs w:val="15"/>
                <w:color w:val="333333"/>
              </w:rPr>
              <w:t xml:space="preserve">CIA Triad fully mapped</w:t>
            </w:r>
          </w:p>
        </w:tc>
      </w:tr>
      <w:tr>
        <w:tc>
          <w:tcPr>
            <w:tcW w:w="1061" w:type="dxa"/>
            <w:shd w:val="clear" w:color="auto" w:fill="7030A0"/>
            <w:vAlign w:val="center"/>
          </w:tcPr>
          <w:p>
            <w:pPr>
              <w:jc w:val="center"/>
              <w:spacing w:before="40" w:after="40"/>
              <w:shd w:val="clear" w:color="auto" w:fill="7030A0"/>
              <w:rPr>
                <w:rFonts w:ascii="Calibri" w:hAnsi="Calibri"/>
                <w:sz w:val="15"/>
                <w:color w:val="FFFFFF"/>
              </w:rPr>
            </w:pPr>
            <w:r>
              <w:rPr>
                <w:rFonts w:ascii="Calibri" w:hAnsi="Calibri" w:cs="Calibri"/>
                <w:sz w:val="15"/>
                <w:szCs w:val="15"/>
                <w:color w:val="FFFFFF"/>
                <w:b/>
                <w:bCs/>
              </w:rPr>
              <w:t xml:space="preserve">P2</w:t>
            </w:r>
          </w:p>
        </w:tc>
        <w:tc>
          <w:tcPr>
            <w:tcW w:w="4342" w:type="dxa"/>
            <w:shd w:val="clear" w:color="auto" w:fill="FFFFFF"/>
            <w:vAlign w:val="center"/>
          </w:tcPr>
          <w:p>
            <w:pPr>
              <w:jc w:val="left"/>
              <w:spacing w:before="40" w:after="40"/>
              <w:shd w:val="clear" w:color="auto" w:fill="FFFFFF"/>
              <w:rPr>
                <w:rFonts w:ascii="Calibri" w:hAnsi="Calibri"/>
                <w:sz w:val="17"/>
                <w:color w:val="111111"/>
              </w:rPr>
            </w:pPr>
            <w:r>
              <w:rPr>
                <w:rFonts w:ascii="Calibri" w:hAnsi="Calibri" w:cs="Calibri"/>
                <w:sz w:val="17"/>
                <w:szCs w:val="17"/>
                <w:color w:val="111111"/>
              </w:rPr>
              <w:t xml:space="preserve">CyberSec Academy: complete 'Threats and Attacks' and 'Social Engineering' quiz categories. Maps directly to how Fazio Mechanical was phished into giving up credentials.</w:t>
            </w:r>
          </w:p>
        </w:tc>
        <w:tc>
          <w:tcPr>
            <w:tcW w:w="1158" w:type="dxa"/>
            <w:shd w:val="clear" w:color="auto" w:fill="FFFFFF"/>
            <w:vAlign w:val="center"/>
          </w:tcPr>
          <w:p>
            <w:pPr>
              <w:jc w:val="center"/>
              <w:spacing w:before="40" w:after="40"/>
              <w:shd w:val="clear" w:color="auto" w:fill="FFFFFF"/>
              <w:rPr>
                <w:rFonts w:ascii="Calibri" w:hAnsi="Calibri"/>
                <w:sz w:val="15"/>
                <w:color w:val="555555"/>
              </w:rPr>
            </w:pPr>
            <w:r>
              <w:rPr>
                <w:rFonts w:ascii="Calibri" w:hAnsi="Calibri" w:cs="Calibri"/>
                <w:sz w:val="15"/>
                <w:szCs w:val="15"/>
                <w:color w:val="555555"/>
              </w:rPr>
              <w:t xml:space="preserve">20-25 min</w:t>
            </w:r>
          </w:p>
        </w:tc>
        <w:tc>
          <w:tcPr>
            <w:tcW w:w="3087" w:type="dxa"/>
            <w:shd w:val="clear" w:color="auto" w:fill="FFFFFF"/>
            <w:vAlign w:val="center"/>
          </w:tcPr>
          <w:p>
            <w:pPr>
              <w:jc w:val="left"/>
              <w:spacing w:before="40" w:after="40"/>
              <w:shd w:val="clear" w:color="auto" w:fill="FFFFFF"/>
              <w:rPr>
                <w:rFonts w:ascii="Calibri" w:hAnsi="Calibri"/>
                <w:sz w:val="15"/>
                <w:color w:val="333333"/>
              </w:rPr>
            </w:pPr>
            <w:r>
              <w:rPr>
                <w:rFonts w:ascii="Calibri" w:hAnsi="Calibri" w:cs="Calibri"/>
                <w:sz w:val="15"/>
                <w:szCs w:val="15"/>
                <w:color w:val="333333"/>
              </w:rPr>
              <w:t xml:space="preserve">Academy scores recorded to Firebase</w:t>
            </w:r>
          </w:p>
        </w:tc>
      </w:tr>
      <w:tr>
        <w:tc>
          <w:tcPr>
            <w:tcW w:w="1061" w:type="dxa"/>
            <w:shd w:val="clear" w:color="auto" w:fill="1F3864"/>
            <w:vAlign w:val="center"/>
          </w:tcPr>
          <w:p>
            <w:pPr>
              <w:jc w:val="center"/>
              <w:spacing w:before="40" w:after="40"/>
              <w:shd w:val="clear" w:color="auto" w:fill="1F3864"/>
              <w:rPr>
                <w:rFonts w:ascii="Calibri" w:hAnsi="Calibri"/>
                <w:sz w:val="15"/>
                <w:color w:val="FFFFFF"/>
              </w:rPr>
            </w:pPr>
            <w:r>
              <w:rPr>
                <w:rFonts w:ascii="Calibri" w:hAnsi="Calibri" w:cs="Calibri"/>
                <w:sz w:val="15"/>
                <w:szCs w:val="15"/>
                <w:color w:val="FFFFFF"/>
                <w:b/>
                <w:bCs/>
              </w:rPr>
              <w:t xml:space="preserve">P1</w:t>
            </w:r>
          </w:p>
        </w:tc>
        <w:tc>
          <w:tcPr>
            <w:tcW w:w="4342" w:type="dxa"/>
            <w:shd w:val="clear" w:color="auto" w:fill="F5F5F5"/>
            <w:vAlign w:val="center"/>
          </w:tcPr>
          <w:p>
            <w:pPr>
              <w:jc w:val="left"/>
              <w:spacing w:before="40" w:after="40"/>
              <w:shd w:val="clear" w:color="auto" w:fill="F5F5F5"/>
              <w:rPr>
                <w:rFonts w:ascii="Calibri" w:hAnsi="Calibri"/>
                <w:sz w:val="17"/>
                <w:color w:val="111111"/>
              </w:rPr>
            </w:pPr>
            <w:r>
              <w:rPr>
                <w:rFonts w:ascii="Calibri" w:hAnsi="Calibri" w:cs="Calibri"/>
                <w:sz w:val="17"/>
                <w:szCs w:val="17"/>
                <w:color w:val="111111"/>
              </w:rPr>
              <w:t xml:space="preserve">Wrap-up: students check leaderboard XP. Preview Tuesday - Kill Chain deep dive and HTB Recon module.</w:t>
            </w:r>
          </w:p>
        </w:tc>
        <w:tc>
          <w:tcPr>
            <w:tcW w:w="1158" w:type="dxa"/>
            <w:shd w:val="clear" w:color="auto" w:fill="F5F5F5"/>
            <w:vAlign w:val="center"/>
          </w:tcPr>
          <w:p>
            <w:pPr>
              <w:jc w:val="center"/>
              <w:spacing w:before="40" w:after="40"/>
              <w:shd w:val="clear" w:color="auto" w:fill="F5F5F5"/>
              <w:rPr>
                <w:rFonts w:ascii="Calibri" w:hAnsi="Calibri"/>
                <w:sz w:val="15"/>
                <w:color w:val="555555"/>
              </w:rPr>
            </w:pPr>
            <w:r>
              <w:rPr>
                <w:rFonts w:ascii="Calibri" w:hAnsi="Calibri" w:cs="Calibri"/>
                <w:sz w:val="15"/>
                <w:szCs w:val="15"/>
                <w:color w:val="555555"/>
              </w:rPr>
              <w:t xml:space="preserve">5 min</w:t>
            </w:r>
          </w:p>
        </w:tc>
        <w:tc>
          <w:tcPr>
            <w:tcW w:w="3087" w:type="dxa"/>
            <w:shd w:val="clear" w:color="auto" w:fill="F5F5F5"/>
            <w:vAlign w:val="center"/>
          </w:tcPr>
          <w:p>
            <w:pPr>
              <w:jc w:val="left"/>
              <w:spacing w:before="40" w:after="40"/>
              <w:shd w:val="clear" w:color="auto" w:fill="F5F5F5"/>
              <w:rPr>
                <w:rFonts w:ascii="Calibri" w:hAnsi="Calibri"/>
                <w:sz w:val="15"/>
                <w:color w:val="333333"/>
              </w:rPr>
            </w:pPr>
            <w:r>
              <w:rPr>
                <w:rFonts w:ascii="Calibri" w:hAnsi="Calibri" w:cs="Calibri"/>
                <w:sz w:val="15"/>
                <w:szCs w:val="15"/>
                <w:color w:val="333333"/>
              </w:rPr>
              <w:t xml:space="preserve">Leaderboard check</w:t>
            </w:r>
          </w:p>
        </w:tc>
      </w:tr>
    </w:tbl>
    <w:p>
      <w:pPr>
        <w:jc w:val="left"/>
        <w:spacing w:before="0" w:after="60"/>
        <w:rPr>
          <w:rFonts w:ascii="Calibri" w:hAnsi="Calibri"/>
        </w:rPr>
      </w:pPr>
    </w:p>
    <w:tbl>
      <w:tblPr>
        <w:tblW w:w="0" w:type="auto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r>
        <w:tc>
          <w:tcPr>
            <w:tcW w:w="9648" w:type="dxa"/>
            <w:shd w:val="clear" w:color="auto" w:fill="375623"/>
            <w:vAlign w:val="center"/>
          </w:tcPr>
          <w:p>
            <w:pPr>
              <w:jc w:val="center"/>
              <w:spacing w:before="40" w:after="40"/>
              <w:shd w:val="clear" w:color="auto" w:fill="375623"/>
              <w:rPr>
                <w:rFonts w:ascii="Calibri" w:hAnsi="Calibri"/>
                <w:sz w:val="22"/>
                <w:color w:val="FFFFFF"/>
              </w:rPr>
            </w:pPr>
            <w:r>
              <w:rPr>
                <w:rFonts w:ascii="Calibri" w:hAnsi="Calibri" w:cs="Calibri"/>
                <w:sz w:val="22"/>
                <w:szCs w:val="22"/>
                <w:color w:val="FFFFFF"/>
                <w:b/>
                <w:bCs/>
              </w:rPr>
              <w:t xml:space="preserve">TUESDAY  -  ATTACK ANALYSIS  (Pillars 1, 2, 3, 4)</w:t>
            </w:r>
          </w:p>
        </w:tc>
      </w:tr>
    </w:tbl>
    <w:tbl>
      <w:tblPr>
        <w:tblW w:w="0" w:type="auto"/>
        <w:tblLayout w:type="fixed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CellMar>
          <w:top w:w="80" w:type="dxa"/>
          <w:left w:w="100" w:type="dxa"/>
          <w:bottom w:w="80" w:type="dxa"/>
          <w:right w:w="100" w:type="dxa"/>
        </w:tblCellMar>
      </w:tblPr>
      <w:tr>
        <w:tc>
          <w:tcPr>
            <w:tcW w:w="1061" w:type="dxa"/>
            <w:shd w:val="clear" w:color="auto" w:fill="375623"/>
            <w:vAlign w:val="center"/>
          </w:tcPr>
          <w:p>
            <w:pPr>
              <w:jc w:val="center"/>
              <w:spacing w:before="40" w:after="40"/>
              <w:shd w:val="clear" w:color="auto" w:fill="375623"/>
              <w:rPr>
                <w:rFonts w:ascii="Calibri" w:hAnsi="Calibri"/>
                <w:sz w:val="16"/>
                <w:color w:val="FFFFFF"/>
              </w:rPr>
            </w:pPr>
            <w:r>
              <w:rPr>
                <w:rFonts w:ascii="Calibri" w:hAnsi="Calibri" w:cs="Calibri"/>
                <w:sz w:val="16"/>
                <w:szCs w:val="16"/>
                <w:color w:val="FFFFFF"/>
                <w:b/>
                <w:bCs/>
              </w:rPr>
              <w:t xml:space="preserve">PILLAR</w:t>
            </w:r>
          </w:p>
        </w:tc>
        <w:tc>
          <w:tcPr>
            <w:tcW w:w="4342" w:type="dxa"/>
            <w:shd w:val="clear" w:color="auto" w:fill="375623"/>
            <w:vAlign w:val="center"/>
          </w:tcPr>
          <w:p>
            <w:pPr>
              <w:jc w:val="center"/>
              <w:spacing w:before="40" w:after="40"/>
              <w:shd w:val="clear" w:color="auto" w:fill="375623"/>
              <w:rPr>
                <w:rFonts w:ascii="Calibri" w:hAnsi="Calibri"/>
                <w:sz w:val="16"/>
                <w:color w:val="FFFFFF"/>
              </w:rPr>
            </w:pPr>
            <w:r>
              <w:rPr>
                <w:rFonts w:ascii="Calibri" w:hAnsi="Calibri" w:cs="Calibri"/>
                <w:sz w:val="16"/>
                <w:szCs w:val="16"/>
                <w:color w:val="FFFFFF"/>
                <w:b/>
                <w:bCs/>
              </w:rPr>
              <w:t xml:space="preserve">ACTIVITY</w:t>
            </w:r>
          </w:p>
        </w:tc>
        <w:tc>
          <w:tcPr>
            <w:tcW w:w="1158" w:type="dxa"/>
            <w:shd w:val="clear" w:color="auto" w:fill="375623"/>
            <w:vAlign w:val="center"/>
          </w:tcPr>
          <w:p>
            <w:pPr>
              <w:jc w:val="center"/>
              <w:spacing w:before="40" w:after="40"/>
              <w:shd w:val="clear" w:color="auto" w:fill="375623"/>
              <w:rPr>
                <w:rFonts w:ascii="Calibri" w:hAnsi="Calibri"/>
                <w:sz w:val="16"/>
                <w:color w:val="FFFFFF"/>
              </w:rPr>
            </w:pPr>
            <w:r>
              <w:rPr>
                <w:rFonts w:ascii="Calibri" w:hAnsi="Calibri" w:cs="Calibri"/>
                <w:sz w:val="16"/>
                <w:szCs w:val="16"/>
                <w:color w:val="FFFFFF"/>
                <w:b/>
                <w:bCs/>
              </w:rPr>
              <w:t xml:space="preserve">TIME</w:t>
            </w:r>
          </w:p>
        </w:tc>
        <w:tc>
          <w:tcPr>
            <w:tcW w:w="3087" w:type="dxa"/>
            <w:shd w:val="clear" w:color="auto" w:fill="375623"/>
            <w:vAlign w:val="center"/>
          </w:tcPr>
          <w:p>
            <w:pPr>
              <w:jc w:val="center"/>
              <w:spacing w:before="40" w:after="40"/>
              <w:shd w:val="clear" w:color="auto" w:fill="375623"/>
              <w:rPr>
                <w:rFonts w:ascii="Calibri" w:hAnsi="Calibri"/>
                <w:sz w:val="16"/>
                <w:color w:val="FFFFFF"/>
              </w:rPr>
            </w:pPr>
            <w:r>
              <w:rPr>
                <w:rFonts w:ascii="Calibri" w:hAnsi="Calibri" w:cs="Calibri"/>
                <w:sz w:val="16"/>
                <w:szCs w:val="16"/>
                <w:color w:val="FFFFFF"/>
                <w:b/>
                <w:bCs/>
              </w:rPr>
              <w:t xml:space="preserve">DELIVERABLE / NOTE</w:t>
            </w:r>
          </w:p>
        </w:tc>
      </w:tr>
      <w:tr>
        <w:tc>
          <w:tcPr>
            <w:tcW w:w="1061" w:type="dxa"/>
            <w:shd w:val="clear" w:color="auto" w:fill="C00000"/>
            <w:vAlign w:val="center"/>
          </w:tcPr>
          <w:p>
            <w:pPr>
              <w:jc w:val="center"/>
              <w:spacing w:before="40" w:after="40"/>
              <w:shd w:val="clear" w:color="auto" w:fill="C00000"/>
              <w:rPr>
                <w:rFonts w:ascii="Calibri" w:hAnsi="Calibri"/>
                <w:sz w:val="15"/>
                <w:color w:val="FFFFFF"/>
              </w:rPr>
            </w:pPr>
            <w:r>
              <w:rPr>
                <w:rFonts w:ascii="Calibri" w:hAnsi="Calibri" w:cs="Calibri"/>
                <w:sz w:val="15"/>
                <w:szCs w:val="15"/>
                <w:color w:val="FFFFFF"/>
                <w:b/>
                <w:bCs/>
              </w:rPr>
              <w:t xml:space="preserve">P3</w:t>
            </w:r>
          </w:p>
        </w:tc>
        <w:tc>
          <w:tcPr>
            <w:tcW w:w="4342" w:type="dxa"/>
            <w:shd w:val="clear" w:color="auto" w:fill="F5F5F5"/>
            <w:vAlign w:val="center"/>
          </w:tcPr>
          <w:p>
            <w:pPr>
              <w:jc w:val="left"/>
              <w:spacing w:before="40" w:after="40"/>
              <w:shd w:val="clear" w:color="auto" w:fill="F5F5F5"/>
              <w:rPr>
                <w:rFonts w:ascii="Calibri" w:hAnsi="Calibri"/>
                <w:sz w:val="17"/>
                <w:color w:val="111111"/>
              </w:rPr>
            </w:pPr>
            <w:r>
              <w:rPr>
                <w:rFonts w:ascii="Calibri" w:hAnsi="Calibri" w:cs="Calibri"/>
                <w:sz w:val="17"/>
                <w:szCs w:val="17"/>
                <w:color w:val="111111"/>
              </w:rPr>
              <w:t xml:space="preserve">Cyber Kill Chain using Project 1 PDF. Map all 7 phases: Recon (found Fazio via OSINT), Weaponize (BlackPOS malware), Deliver (phishing), Exploit, Install, C2, Exfil. Students complete Kill Chain section of worksheet.</w:t>
            </w:r>
          </w:p>
        </w:tc>
        <w:tc>
          <w:tcPr>
            <w:tcW w:w="1158" w:type="dxa"/>
            <w:shd w:val="clear" w:color="auto" w:fill="F5F5F5"/>
            <w:vAlign w:val="center"/>
          </w:tcPr>
          <w:p>
            <w:pPr>
              <w:jc w:val="center"/>
              <w:spacing w:before="40" w:after="40"/>
              <w:shd w:val="clear" w:color="auto" w:fill="F5F5F5"/>
              <w:rPr>
                <w:rFonts w:ascii="Calibri" w:hAnsi="Calibri"/>
                <w:sz w:val="15"/>
                <w:color w:val="555555"/>
              </w:rPr>
            </w:pPr>
            <w:r>
              <w:rPr>
                <w:rFonts w:ascii="Calibri" w:hAnsi="Calibri" w:cs="Calibri"/>
                <w:sz w:val="15"/>
                <w:szCs w:val="15"/>
                <w:color w:val="555555"/>
              </w:rPr>
              <w:t xml:space="preserve">25-30 min</w:t>
            </w:r>
          </w:p>
        </w:tc>
        <w:tc>
          <w:tcPr>
            <w:tcW w:w="3087" w:type="dxa"/>
            <w:shd w:val="clear" w:color="auto" w:fill="F5F5F5"/>
            <w:vAlign w:val="center"/>
          </w:tcPr>
          <w:p>
            <w:pPr>
              <w:jc w:val="left"/>
              <w:spacing w:before="40" w:after="40"/>
              <w:shd w:val="clear" w:color="auto" w:fill="F5F5F5"/>
              <w:rPr>
                <w:rFonts w:ascii="Calibri" w:hAnsi="Calibri"/>
                <w:sz w:val="15"/>
                <w:color w:val="333333"/>
              </w:rPr>
            </w:pPr>
            <w:r>
              <w:rPr>
                <w:rFonts w:ascii="Calibri" w:hAnsi="Calibri" w:cs="Calibri"/>
                <w:sz w:val="15"/>
                <w:szCs w:val="15"/>
                <w:color w:val="333333"/>
              </w:rPr>
              <w:t xml:space="preserve">Kill Chain fully mapped</w:t>
            </w:r>
          </w:p>
        </w:tc>
      </w:tr>
      <w:tr>
        <w:tc>
          <w:tcPr>
            <w:tcW w:w="1061" w:type="dxa"/>
            <w:shd w:val="clear" w:color="auto" w:fill="375623"/>
            <w:vAlign w:val="center"/>
          </w:tcPr>
          <w:p>
            <w:pPr>
              <w:jc w:val="center"/>
              <w:spacing w:before="40" w:after="40"/>
              <w:shd w:val="clear" w:color="auto" w:fill="375623"/>
              <w:rPr>
                <w:rFonts w:ascii="Calibri" w:hAnsi="Calibri"/>
                <w:sz w:val="15"/>
                <w:color w:val="FFFFFF"/>
              </w:rPr>
            </w:pPr>
            <w:r>
              <w:rPr>
                <w:rFonts w:ascii="Calibri" w:hAnsi="Calibri" w:cs="Calibri"/>
                <w:sz w:val="15"/>
                <w:szCs w:val="15"/>
                <w:color w:val="FFFFFF"/>
                <w:b/>
                <w:bCs/>
              </w:rPr>
              <w:t xml:space="preserve">P4</w:t>
            </w:r>
          </w:p>
        </w:tc>
        <w:tc>
          <w:tcPr>
            <w:tcW w:w="4342" w:type="dxa"/>
            <w:shd w:val="clear" w:color="auto" w:fill="FFFFFF"/>
            <w:vAlign w:val="center"/>
          </w:tcPr>
          <w:p>
            <w:pPr>
              <w:jc w:val="left"/>
              <w:spacing w:before="40" w:after="40"/>
              <w:shd w:val="clear" w:color="auto" w:fill="FFFFFF"/>
              <w:rPr>
                <w:rFonts w:ascii="Calibri" w:hAnsi="Calibri"/>
                <w:sz w:val="17"/>
                <w:color w:val="111111"/>
              </w:rPr>
            </w:pPr>
            <w:r>
              <w:rPr>
                <w:rFonts w:ascii="Calibri" w:hAnsi="Calibri" w:cs="Calibri"/>
                <w:sz w:val="17"/>
                <w:szCs w:val="17"/>
                <w:color w:val="111111"/>
              </w:rPr>
              <w:t xml:space="preserve">HTB Pwnbox - Reconnaissance module. Students practice OSINT, vendor lookups, LinkedIn enumeration - same techniques attacker used to find Fazio. Connects directly to Kill Chain Phase 1.</w:t>
            </w:r>
          </w:p>
        </w:tc>
        <w:tc>
          <w:tcPr>
            <w:tcW w:w="1158" w:type="dxa"/>
            <w:shd w:val="clear" w:color="auto" w:fill="FFFFFF"/>
            <w:vAlign w:val="center"/>
          </w:tcPr>
          <w:p>
            <w:pPr>
              <w:jc w:val="center"/>
              <w:spacing w:before="40" w:after="40"/>
              <w:shd w:val="clear" w:color="auto" w:fill="FFFFFF"/>
              <w:rPr>
                <w:rFonts w:ascii="Calibri" w:hAnsi="Calibri"/>
                <w:sz w:val="15"/>
                <w:color w:val="555555"/>
              </w:rPr>
            </w:pPr>
            <w:r>
              <w:rPr>
                <w:rFonts w:ascii="Calibri" w:hAnsi="Calibri" w:cs="Calibri"/>
                <w:sz w:val="15"/>
                <w:szCs w:val="15"/>
                <w:color w:val="555555"/>
              </w:rPr>
              <w:t xml:space="preserve">20-25 min</w:t>
            </w:r>
          </w:p>
        </w:tc>
        <w:tc>
          <w:tcPr>
            <w:tcW w:w="3087" w:type="dxa"/>
            <w:shd w:val="clear" w:color="auto" w:fill="FFFFFF"/>
            <w:vAlign w:val="center"/>
          </w:tcPr>
          <w:p>
            <w:pPr>
              <w:jc w:val="left"/>
              <w:spacing w:before="40" w:after="40"/>
              <w:shd w:val="clear" w:color="auto" w:fill="FFFFFF"/>
              <w:rPr>
                <w:rFonts w:ascii="Calibri" w:hAnsi="Calibri"/>
                <w:sz w:val="15"/>
                <w:color w:val="333333"/>
              </w:rPr>
            </w:pPr>
            <w:r>
              <w:rPr>
                <w:rFonts w:ascii="Calibri" w:hAnsi="Calibri" w:cs="Calibri"/>
                <w:sz w:val="15"/>
                <w:szCs w:val="15"/>
                <w:color w:val="333333"/>
              </w:rPr>
              <w:t xml:space="preserve">Recon = Kill Chain Phase 1</w:t>
            </w:r>
          </w:p>
        </w:tc>
      </w:tr>
      <w:tr>
        <w:tc>
          <w:tcPr>
            <w:tcW w:w="1061" w:type="dxa"/>
            <w:shd w:val="clear" w:color="auto" w:fill="C00000"/>
            <w:vAlign w:val="center"/>
          </w:tcPr>
          <w:p>
            <w:pPr>
              <w:jc w:val="center"/>
              <w:spacing w:before="40" w:after="40"/>
              <w:shd w:val="clear" w:color="auto" w:fill="C00000"/>
              <w:rPr>
                <w:rFonts w:ascii="Calibri" w:hAnsi="Calibri"/>
                <w:sz w:val="15"/>
                <w:color w:val="FFFFFF"/>
              </w:rPr>
            </w:pPr>
            <w:r>
              <w:rPr>
                <w:rFonts w:ascii="Calibri" w:hAnsi="Calibri" w:cs="Calibri"/>
                <w:sz w:val="15"/>
                <w:szCs w:val="15"/>
                <w:color w:val="FFFFFF"/>
                <w:b/>
                <w:bCs/>
              </w:rPr>
              <w:t xml:space="preserve">P3</w:t>
            </w:r>
          </w:p>
        </w:tc>
        <w:tc>
          <w:tcPr>
            <w:tcW w:w="4342" w:type="dxa"/>
            <w:shd w:val="clear" w:color="auto" w:fill="F5F5F5"/>
            <w:vAlign w:val="center"/>
          </w:tcPr>
          <w:p>
            <w:pPr>
              <w:jc w:val="left"/>
              <w:spacing w:before="40" w:after="40"/>
              <w:shd w:val="clear" w:color="auto" w:fill="F5F5F5"/>
              <w:rPr>
                <w:rFonts w:ascii="Calibri" w:hAnsi="Calibri"/>
                <w:sz w:val="17"/>
                <w:color w:val="111111"/>
              </w:rPr>
            </w:pPr>
            <w:r>
              <w:rPr>
                <w:rFonts w:ascii="Calibri" w:hAnsi="Calibri" w:cs="Calibri"/>
                <w:sz w:val="17"/>
                <w:szCs w:val="17"/>
                <w:color w:val="111111"/>
              </w:rPr>
              <w:t xml:space="preserve">MITRE ATT&amp;CK mapping. Look up T1566 (Phishing), T1078 (Valid Accounts), T1041 (Exfil over C2) at attack.mitre.org. Record technique ID, name, and plain-English description in worksheet.</w:t>
            </w:r>
          </w:p>
        </w:tc>
        <w:tc>
          <w:tcPr>
            <w:tcW w:w="1158" w:type="dxa"/>
            <w:shd w:val="clear" w:color="auto" w:fill="F5F5F5"/>
            <w:vAlign w:val="center"/>
          </w:tcPr>
          <w:p>
            <w:pPr>
              <w:jc w:val="center"/>
              <w:spacing w:before="40" w:after="40"/>
              <w:shd w:val="clear" w:color="auto" w:fill="F5F5F5"/>
              <w:rPr>
                <w:rFonts w:ascii="Calibri" w:hAnsi="Calibri"/>
                <w:sz w:val="15"/>
                <w:color w:val="555555"/>
              </w:rPr>
            </w:pPr>
            <w:r>
              <w:rPr>
                <w:rFonts w:ascii="Calibri" w:hAnsi="Calibri" w:cs="Calibri"/>
                <w:sz w:val="15"/>
                <w:szCs w:val="15"/>
                <w:color w:val="555555"/>
              </w:rPr>
              <w:t xml:space="preserve">15-20 min</w:t>
            </w:r>
          </w:p>
        </w:tc>
        <w:tc>
          <w:tcPr>
            <w:tcW w:w="3087" w:type="dxa"/>
            <w:shd w:val="clear" w:color="auto" w:fill="F5F5F5"/>
            <w:vAlign w:val="center"/>
          </w:tcPr>
          <w:p>
            <w:pPr>
              <w:jc w:val="left"/>
              <w:spacing w:before="40" w:after="40"/>
              <w:shd w:val="clear" w:color="auto" w:fill="F5F5F5"/>
              <w:rPr>
                <w:rFonts w:ascii="Calibri" w:hAnsi="Calibri"/>
                <w:sz w:val="15"/>
                <w:color w:val="333333"/>
              </w:rPr>
            </w:pPr>
            <w:r>
              <w:rPr>
                <w:rFonts w:ascii="Calibri" w:hAnsi="Calibri" w:cs="Calibri"/>
                <w:sz w:val="15"/>
                <w:szCs w:val="15"/>
                <w:color w:val="333333"/>
              </w:rPr>
              <w:t xml:space="preserve">3+ ATT&amp;CK techniques documented</w:t>
            </w:r>
          </w:p>
        </w:tc>
      </w:tr>
      <w:tr>
        <w:tc>
          <w:tcPr>
            <w:tcW w:w="1061" w:type="dxa"/>
            <w:shd w:val="clear" w:color="auto" w:fill="7030A0"/>
            <w:vAlign w:val="center"/>
          </w:tcPr>
          <w:p>
            <w:pPr>
              <w:jc w:val="center"/>
              <w:spacing w:before="40" w:after="40"/>
              <w:shd w:val="clear" w:color="auto" w:fill="7030A0"/>
              <w:rPr>
                <w:rFonts w:ascii="Calibri" w:hAnsi="Calibri"/>
                <w:sz w:val="15"/>
                <w:color w:val="FFFFFF"/>
              </w:rPr>
            </w:pPr>
            <w:r>
              <w:rPr>
                <w:rFonts w:ascii="Calibri" w:hAnsi="Calibri" w:cs="Calibri"/>
                <w:sz w:val="15"/>
                <w:szCs w:val="15"/>
                <w:color w:val="FFFFFF"/>
                <w:b/>
                <w:bCs/>
              </w:rPr>
              <w:t xml:space="preserve">P2</w:t>
            </w:r>
          </w:p>
        </w:tc>
        <w:tc>
          <w:tcPr>
            <w:tcW w:w="4342" w:type="dxa"/>
            <w:shd w:val="clear" w:color="auto" w:fill="FFFFFF"/>
            <w:vAlign w:val="center"/>
          </w:tcPr>
          <w:p>
            <w:pPr>
              <w:jc w:val="left"/>
              <w:spacing w:before="40" w:after="40"/>
              <w:shd w:val="clear" w:color="auto" w:fill="FFFFFF"/>
              <w:rPr>
                <w:rFonts w:ascii="Calibri" w:hAnsi="Calibri"/>
                <w:sz w:val="17"/>
                <w:color w:val="111111"/>
              </w:rPr>
            </w:pPr>
            <w:r>
              <w:rPr>
                <w:rFonts w:ascii="Calibri" w:hAnsi="Calibri" w:cs="Calibri"/>
                <w:sz w:val="17"/>
                <w:szCs w:val="17"/>
                <w:color w:val="111111"/>
              </w:rPr>
              <w:t xml:space="preserve">SOC Simulator - alert triage scenarios. Students decide which alerts need immediate action. Directly mirrors Target FireEye alerts that were ignored. Debrief: what should the analyst have done?</w:t>
            </w:r>
          </w:p>
        </w:tc>
        <w:tc>
          <w:tcPr>
            <w:tcW w:w="1158" w:type="dxa"/>
            <w:shd w:val="clear" w:color="auto" w:fill="FFFFFF"/>
            <w:vAlign w:val="center"/>
          </w:tcPr>
          <w:p>
            <w:pPr>
              <w:jc w:val="center"/>
              <w:spacing w:before="40" w:after="40"/>
              <w:shd w:val="clear" w:color="auto" w:fill="FFFFFF"/>
              <w:rPr>
                <w:rFonts w:ascii="Calibri" w:hAnsi="Calibri"/>
                <w:sz w:val="15"/>
                <w:color w:val="555555"/>
              </w:rPr>
            </w:pPr>
            <w:r>
              <w:rPr>
                <w:rFonts w:ascii="Calibri" w:hAnsi="Calibri" w:cs="Calibri"/>
                <w:sz w:val="15"/>
                <w:szCs w:val="15"/>
                <w:color w:val="555555"/>
              </w:rPr>
              <w:t xml:space="preserve">10-15 min</w:t>
            </w:r>
          </w:p>
        </w:tc>
        <w:tc>
          <w:tcPr>
            <w:tcW w:w="3087" w:type="dxa"/>
            <w:shd w:val="clear" w:color="auto" w:fill="FFFFFF"/>
            <w:vAlign w:val="center"/>
          </w:tcPr>
          <w:p>
            <w:pPr>
              <w:jc w:val="left"/>
              <w:spacing w:before="40" w:after="40"/>
              <w:shd w:val="clear" w:color="auto" w:fill="FFFFFF"/>
              <w:rPr>
                <w:rFonts w:ascii="Calibri" w:hAnsi="Calibri"/>
                <w:sz w:val="15"/>
                <w:color w:val="333333"/>
              </w:rPr>
            </w:pPr>
            <w:r>
              <w:rPr>
                <w:rFonts w:ascii="Calibri" w:hAnsi="Calibri" w:cs="Calibri"/>
                <w:sz w:val="15"/>
                <w:szCs w:val="15"/>
                <w:color w:val="333333"/>
              </w:rPr>
              <w:t xml:space="preserve">Alert fatigue lesson reinforced</w:t>
            </w:r>
          </w:p>
        </w:tc>
      </w:tr>
      <w:tr>
        <w:tc>
          <w:tcPr>
            <w:tcW w:w="1061" w:type="dxa"/>
            <w:shd w:val="clear" w:color="auto" w:fill="1F3864"/>
            <w:vAlign w:val="center"/>
          </w:tcPr>
          <w:p>
            <w:pPr>
              <w:jc w:val="center"/>
              <w:spacing w:before="40" w:after="40"/>
              <w:shd w:val="clear" w:color="auto" w:fill="1F3864"/>
              <w:rPr>
                <w:rFonts w:ascii="Calibri" w:hAnsi="Calibri"/>
                <w:sz w:val="15"/>
                <w:color w:val="FFFFFF"/>
              </w:rPr>
            </w:pPr>
            <w:r>
              <w:rPr>
                <w:rFonts w:ascii="Calibri" w:hAnsi="Calibri" w:cs="Calibri"/>
                <w:sz w:val="15"/>
                <w:szCs w:val="15"/>
                <w:color w:val="FFFFFF"/>
                <w:b/>
                <w:bCs/>
              </w:rPr>
              <w:t xml:space="preserve">P1</w:t>
            </w:r>
          </w:p>
        </w:tc>
        <w:tc>
          <w:tcPr>
            <w:tcW w:w="4342" w:type="dxa"/>
            <w:shd w:val="clear" w:color="auto" w:fill="F5F5F5"/>
            <w:vAlign w:val="center"/>
          </w:tcPr>
          <w:p>
            <w:pPr>
              <w:jc w:val="left"/>
              <w:spacing w:before="40" w:after="40"/>
              <w:shd w:val="clear" w:color="auto" w:fill="F5F5F5"/>
              <w:rPr>
                <w:rFonts w:ascii="Calibri" w:hAnsi="Calibri"/>
                <w:sz w:val="17"/>
                <w:color w:val="111111"/>
              </w:rPr>
            </w:pPr>
            <w:r>
              <w:rPr>
                <w:rFonts w:ascii="Calibri" w:hAnsi="Calibri" w:cs="Calibri"/>
                <w:sz w:val="17"/>
                <w:szCs w:val="17"/>
                <w:color w:val="111111"/>
              </w:rPr>
              <w:t xml:space="preserve">Week 1 quiz on Student Platform for XP. Check SOC Ticket Board - respond to any assigned tickets (SLA clock is running). Leaderboard check.</w:t>
            </w:r>
          </w:p>
        </w:tc>
        <w:tc>
          <w:tcPr>
            <w:tcW w:w="1158" w:type="dxa"/>
            <w:shd w:val="clear" w:color="auto" w:fill="F5F5F5"/>
            <w:vAlign w:val="center"/>
          </w:tcPr>
          <w:p>
            <w:pPr>
              <w:jc w:val="center"/>
              <w:spacing w:before="40" w:after="40"/>
              <w:shd w:val="clear" w:color="auto" w:fill="F5F5F5"/>
              <w:rPr>
                <w:rFonts w:ascii="Calibri" w:hAnsi="Calibri"/>
                <w:sz w:val="15"/>
                <w:color w:val="555555"/>
              </w:rPr>
            </w:pPr>
            <w:r>
              <w:rPr>
                <w:rFonts w:ascii="Calibri" w:hAnsi="Calibri" w:cs="Calibri"/>
                <w:sz w:val="15"/>
                <w:szCs w:val="15"/>
                <w:color w:val="555555"/>
              </w:rPr>
              <w:t xml:space="preserve">5-10 min</w:t>
            </w:r>
          </w:p>
        </w:tc>
        <w:tc>
          <w:tcPr>
            <w:tcW w:w="3087" w:type="dxa"/>
            <w:shd w:val="clear" w:color="auto" w:fill="F5F5F5"/>
            <w:vAlign w:val="center"/>
          </w:tcPr>
          <w:p>
            <w:pPr>
              <w:jc w:val="left"/>
              <w:spacing w:before="40" w:after="40"/>
              <w:shd w:val="clear" w:color="auto" w:fill="F5F5F5"/>
              <w:rPr>
                <w:rFonts w:ascii="Calibri" w:hAnsi="Calibri"/>
                <w:sz w:val="15"/>
                <w:color w:val="333333"/>
              </w:rPr>
            </w:pPr>
            <w:r>
              <w:rPr>
                <w:rFonts w:ascii="Calibri" w:hAnsi="Calibri" w:cs="Calibri"/>
                <w:sz w:val="15"/>
                <w:szCs w:val="15"/>
                <w:color w:val="333333"/>
              </w:rPr>
              <w:t xml:space="preserve">XP earned, SLA checked</w:t>
            </w:r>
          </w:p>
        </w:tc>
      </w:tr>
    </w:tbl>
    <w:p>
      <w:pPr>
        <w:jc w:val="left"/>
        <w:spacing w:before="0" w:after="60"/>
        <w:rPr>
          <w:rFonts w:ascii="Calibri" w:hAnsi="Calibri"/>
        </w:rPr>
      </w:pPr>
    </w:p>
    <w:tbl>
      <w:tblPr>
        <w:tblW w:w="0" w:type="auto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r>
        <w:tc>
          <w:tcPr>
            <w:tcW w:w="9648" w:type="dxa"/>
            <w:shd w:val="clear" w:color="auto" w:fill="7030A0"/>
            <w:vAlign w:val="center"/>
          </w:tcPr>
          <w:p>
            <w:pPr>
              <w:jc w:val="center"/>
              <w:spacing w:before="40" w:after="40"/>
              <w:shd w:val="clear" w:color="auto" w:fill="7030A0"/>
              <w:rPr>
                <w:rFonts w:ascii="Calibri" w:hAnsi="Calibri"/>
                <w:sz w:val="22"/>
                <w:color w:val="FFFFFF"/>
              </w:rPr>
            </w:pPr>
            <w:r>
              <w:rPr>
                <w:rFonts w:ascii="Calibri" w:hAnsi="Calibri" w:cs="Calibri"/>
                <w:sz w:val="22"/>
                <w:szCs w:val="22"/>
                <w:color w:val="FFFFFF"/>
                <w:b/>
                <w:bCs/>
              </w:rPr>
              <w:t xml:space="preserve">WEDNESDAY  -  HANDS-ON DAY  (Pillars 2, 4, 5)</w:t>
            </w:r>
          </w:p>
        </w:tc>
      </w:tr>
    </w:tbl>
    <w:tbl>
      <w:tblPr>
        <w:tblW w:w="0" w:type="auto"/>
        <w:tblLayout w:type="fixed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CellMar>
          <w:top w:w="80" w:type="dxa"/>
          <w:left w:w="100" w:type="dxa"/>
          <w:bottom w:w="80" w:type="dxa"/>
          <w:right w:w="100" w:type="dxa"/>
        </w:tblCellMar>
      </w:tblPr>
      <w:tr>
        <w:tc>
          <w:tcPr>
            <w:tcW w:w="1061" w:type="dxa"/>
            <w:shd w:val="clear" w:color="auto" w:fill="7030A0"/>
            <w:vAlign w:val="center"/>
          </w:tcPr>
          <w:p>
            <w:pPr>
              <w:jc w:val="center"/>
              <w:spacing w:before="40" w:after="40"/>
              <w:shd w:val="clear" w:color="auto" w:fill="7030A0"/>
              <w:rPr>
                <w:rFonts w:ascii="Calibri" w:hAnsi="Calibri"/>
                <w:sz w:val="16"/>
                <w:color w:val="FFFFFF"/>
              </w:rPr>
            </w:pPr>
            <w:r>
              <w:rPr>
                <w:rFonts w:ascii="Calibri" w:hAnsi="Calibri" w:cs="Calibri"/>
                <w:sz w:val="16"/>
                <w:szCs w:val="16"/>
                <w:color w:val="FFFFFF"/>
                <w:b/>
                <w:bCs/>
              </w:rPr>
              <w:t xml:space="preserve">PILLAR</w:t>
            </w:r>
          </w:p>
        </w:tc>
        <w:tc>
          <w:tcPr>
            <w:tcW w:w="4342" w:type="dxa"/>
            <w:shd w:val="clear" w:color="auto" w:fill="7030A0"/>
            <w:vAlign w:val="center"/>
          </w:tcPr>
          <w:p>
            <w:pPr>
              <w:jc w:val="center"/>
              <w:spacing w:before="40" w:after="40"/>
              <w:shd w:val="clear" w:color="auto" w:fill="7030A0"/>
              <w:rPr>
                <w:rFonts w:ascii="Calibri" w:hAnsi="Calibri"/>
                <w:sz w:val="16"/>
                <w:color w:val="FFFFFF"/>
              </w:rPr>
            </w:pPr>
            <w:r>
              <w:rPr>
                <w:rFonts w:ascii="Calibri" w:hAnsi="Calibri" w:cs="Calibri"/>
                <w:sz w:val="16"/>
                <w:szCs w:val="16"/>
                <w:color w:val="FFFFFF"/>
                <w:b/>
                <w:bCs/>
              </w:rPr>
              <w:t xml:space="preserve">ACTIVITY</w:t>
            </w:r>
          </w:p>
        </w:tc>
        <w:tc>
          <w:tcPr>
            <w:tcW w:w="1158" w:type="dxa"/>
            <w:shd w:val="clear" w:color="auto" w:fill="7030A0"/>
            <w:vAlign w:val="center"/>
          </w:tcPr>
          <w:p>
            <w:pPr>
              <w:jc w:val="center"/>
              <w:spacing w:before="40" w:after="40"/>
              <w:shd w:val="clear" w:color="auto" w:fill="7030A0"/>
              <w:rPr>
                <w:rFonts w:ascii="Calibri" w:hAnsi="Calibri"/>
                <w:sz w:val="16"/>
                <w:color w:val="FFFFFF"/>
              </w:rPr>
            </w:pPr>
            <w:r>
              <w:rPr>
                <w:rFonts w:ascii="Calibri" w:hAnsi="Calibri" w:cs="Calibri"/>
                <w:sz w:val="16"/>
                <w:szCs w:val="16"/>
                <w:color w:val="FFFFFF"/>
                <w:b/>
                <w:bCs/>
              </w:rPr>
              <w:t xml:space="preserve">TIME</w:t>
            </w:r>
          </w:p>
        </w:tc>
        <w:tc>
          <w:tcPr>
            <w:tcW w:w="3087" w:type="dxa"/>
            <w:shd w:val="clear" w:color="auto" w:fill="7030A0"/>
            <w:vAlign w:val="center"/>
          </w:tcPr>
          <w:p>
            <w:pPr>
              <w:jc w:val="center"/>
              <w:spacing w:before="40" w:after="40"/>
              <w:shd w:val="clear" w:color="auto" w:fill="7030A0"/>
              <w:rPr>
                <w:rFonts w:ascii="Calibri" w:hAnsi="Calibri"/>
                <w:sz w:val="16"/>
                <w:color w:val="FFFFFF"/>
              </w:rPr>
            </w:pPr>
            <w:r>
              <w:rPr>
                <w:rFonts w:ascii="Calibri" w:hAnsi="Calibri" w:cs="Calibri"/>
                <w:sz w:val="16"/>
                <w:szCs w:val="16"/>
                <w:color w:val="FFFFFF"/>
                <w:b/>
                <w:bCs/>
              </w:rPr>
              <w:t xml:space="preserve">DELIVERABLE / NOTE</w:t>
            </w:r>
          </w:p>
        </w:tc>
      </w:tr>
      <w:tr>
        <w:tc>
          <w:tcPr>
            <w:tcW w:w="1061" w:type="dxa"/>
            <w:shd w:val="clear" w:color="auto" w:fill="833C00"/>
            <w:vAlign w:val="center"/>
          </w:tcPr>
          <w:p>
            <w:pPr>
              <w:jc w:val="center"/>
              <w:spacing w:before="40" w:after="40"/>
              <w:shd w:val="clear" w:color="auto" w:fill="833C00"/>
              <w:rPr>
                <w:rFonts w:ascii="Calibri" w:hAnsi="Calibri"/>
                <w:sz w:val="15"/>
                <w:color w:val="FFFFFF"/>
              </w:rPr>
            </w:pPr>
            <w:r>
              <w:rPr>
                <w:rFonts w:ascii="Calibri" w:hAnsi="Calibri" w:cs="Calibri"/>
                <w:sz w:val="15"/>
                <w:szCs w:val="15"/>
                <w:color w:val="FFFFFF"/>
                <w:b/>
                <w:bCs/>
              </w:rPr>
              <w:t xml:space="preserve">P5</w:t>
            </w:r>
          </w:p>
        </w:tc>
        <w:tc>
          <w:tcPr>
            <w:tcW w:w="4342" w:type="dxa"/>
            <w:shd w:val="clear" w:color="auto" w:fill="F5F5F5"/>
            <w:vAlign w:val="center"/>
          </w:tcPr>
          <w:p>
            <w:pPr>
              <w:jc w:val="left"/>
              <w:spacing w:before="40" w:after="40"/>
              <w:shd w:val="clear" w:color="auto" w:fill="F5F5F5"/>
              <w:rPr>
                <w:rFonts w:ascii="Calibri" w:hAnsi="Calibri"/>
                <w:sz w:val="17"/>
                <w:color w:val="111111"/>
              </w:rPr>
            </w:pPr>
            <w:r>
              <w:rPr>
                <w:rFonts w:ascii="Calibri" w:hAnsi="Calibri" w:cs="Calibri"/>
                <w:sz w:val="17"/>
                <w:szCs w:val="17"/>
                <w:color w:val="111111"/>
              </w:rPr>
              <w:t xml:space="preserve">CTF Challenges - Scenario 1 IS the Target Data Breach. Flag 0 = mccoe{fazio_tech} (What vendor was compromised?). Flag 1 = mccoe{payment_cards} (What data was stolen?). Flags require real research - Project 1 PDF is the cheat sheet.</w:t>
            </w:r>
          </w:p>
        </w:tc>
        <w:tc>
          <w:tcPr>
            <w:tcW w:w="1158" w:type="dxa"/>
            <w:shd w:val="clear" w:color="auto" w:fill="F5F5F5"/>
            <w:vAlign w:val="center"/>
          </w:tcPr>
          <w:p>
            <w:pPr>
              <w:jc w:val="center"/>
              <w:spacing w:before="40" w:after="40"/>
              <w:shd w:val="clear" w:color="auto" w:fill="F5F5F5"/>
              <w:rPr>
                <w:rFonts w:ascii="Calibri" w:hAnsi="Calibri"/>
                <w:sz w:val="15"/>
                <w:color w:val="555555"/>
              </w:rPr>
            </w:pPr>
            <w:r>
              <w:rPr>
                <w:rFonts w:ascii="Calibri" w:hAnsi="Calibri" w:cs="Calibri"/>
                <w:sz w:val="15"/>
                <w:szCs w:val="15"/>
                <w:color w:val="555555"/>
              </w:rPr>
              <w:t xml:space="preserve">25-30 min</w:t>
            </w:r>
          </w:p>
        </w:tc>
        <w:tc>
          <w:tcPr>
            <w:tcW w:w="3087" w:type="dxa"/>
            <w:shd w:val="clear" w:color="auto" w:fill="F5F5F5"/>
            <w:vAlign w:val="center"/>
          </w:tcPr>
          <w:p>
            <w:pPr>
              <w:jc w:val="left"/>
              <w:spacing w:before="40" w:after="40"/>
              <w:shd w:val="clear" w:color="auto" w:fill="F5F5F5"/>
              <w:rPr>
                <w:rFonts w:ascii="Calibri" w:hAnsi="Calibri"/>
                <w:sz w:val="15"/>
                <w:color w:val="333333"/>
              </w:rPr>
            </w:pPr>
            <w:r>
              <w:rPr>
                <w:rFonts w:ascii="Calibri" w:hAnsi="Calibri" w:cs="Calibri"/>
                <w:sz w:val="15"/>
                <w:szCs w:val="15"/>
                <w:color w:val="333333"/>
              </w:rPr>
              <w:t xml:space="preserve">Flags 0+1 are Target-specific</w:t>
            </w:r>
          </w:p>
        </w:tc>
      </w:tr>
      <w:tr>
        <w:tc>
          <w:tcPr>
            <w:tcW w:w="1061" w:type="dxa"/>
            <w:shd w:val="clear" w:color="auto" w:fill="375623"/>
            <w:vAlign w:val="center"/>
          </w:tcPr>
          <w:p>
            <w:pPr>
              <w:jc w:val="center"/>
              <w:spacing w:before="40" w:after="40"/>
              <w:shd w:val="clear" w:color="auto" w:fill="375623"/>
              <w:rPr>
                <w:rFonts w:ascii="Calibri" w:hAnsi="Calibri"/>
                <w:sz w:val="15"/>
                <w:color w:val="FFFFFF"/>
              </w:rPr>
            </w:pPr>
            <w:r>
              <w:rPr>
                <w:rFonts w:ascii="Calibri" w:hAnsi="Calibri" w:cs="Calibri"/>
                <w:sz w:val="15"/>
                <w:szCs w:val="15"/>
                <w:color w:val="FFFFFF"/>
                <w:b/>
                <w:bCs/>
              </w:rPr>
              <w:t xml:space="preserve">P4</w:t>
            </w:r>
          </w:p>
        </w:tc>
        <w:tc>
          <w:tcPr>
            <w:tcW w:w="4342" w:type="dxa"/>
            <w:shd w:val="clear" w:color="auto" w:fill="FFFFFF"/>
            <w:vAlign w:val="center"/>
          </w:tcPr>
          <w:p>
            <w:pPr>
              <w:jc w:val="left"/>
              <w:spacing w:before="40" w:after="40"/>
              <w:shd w:val="clear" w:color="auto" w:fill="FFFFFF"/>
              <w:rPr>
                <w:rFonts w:ascii="Calibri" w:hAnsi="Calibri"/>
                <w:sz w:val="17"/>
                <w:color w:val="111111"/>
              </w:rPr>
            </w:pPr>
            <w:r>
              <w:rPr>
                <w:rFonts w:ascii="Calibri" w:hAnsi="Calibri" w:cs="Calibri"/>
                <w:sz w:val="17"/>
                <w:szCs w:val="17"/>
                <w:color w:val="111111"/>
              </w:rPr>
              <w:t xml:space="preserve">HTB Pwnbox - Scanning and Enumeration module. Students practice network scanning techniques. Ask: if you scanned Target's network, what would you find at the vendor portal? Connects to Kill Chain Phase 2.</w:t>
            </w:r>
          </w:p>
        </w:tc>
        <w:tc>
          <w:tcPr>
            <w:tcW w:w="1158" w:type="dxa"/>
            <w:shd w:val="clear" w:color="auto" w:fill="FFFFFF"/>
            <w:vAlign w:val="center"/>
          </w:tcPr>
          <w:p>
            <w:pPr>
              <w:jc w:val="center"/>
              <w:spacing w:before="40" w:after="40"/>
              <w:shd w:val="clear" w:color="auto" w:fill="FFFFFF"/>
              <w:rPr>
                <w:rFonts w:ascii="Calibri" w:hAnsi="Calibri"/>
                <w:sz w:val="15"/>
                <w:color w:val="555555"/>
              </w:rPr>
            </w:pPr>
            <w:r>
              <w:rPr>
                <w:rFonts w:ascii="Calibri" w:hAnsi="Calibri" w:cs="Calibri"/>
                <w:sz w:val="15"/>
                <w:szCs w:val="15"/>
                <w:color w:val="555555"/>
              </w:rPr>
              <w:t xml:space="preserve">20-25 min</w:t>
            </w:r>
          </w:p>
        </w:tc>
        <w:tc>
          <w:tcPr>
            <w:tcW w:w="3087" w:type="dxa"/>
            <w:shd w:val="clear" w:color="auto" w:fill="FFFFFF"/>
            <w:vAlign w:val="center"/>
          </w:tcPr>
          <w:p>
            <w:pPr>
              <w:jc w:val="left"/>
              <w:spacing w:before="40" w:after="40"/>
              <w:shd w:val="clear" w:color="auto" w:fill="FFFFFF"/>
              <w:rPr>
                <w:rFonts w:ascii="Calibri" w:hAnsi="Calibri"/>
                <w:sz w:val="15"/>
                <w:color w:val="333333"/>
              </w:rPr>
            </w:pPr>
            <w:r>
              <w:rPr>
                <w:rFonts w:ascii="Calibri" w:hAnsi="Calibri" w:cs="Calibri"/>
                <w:sz w:val="15"/>
                <w:szCs w:val="15"/>
                <w:color w:val="333333"/>
              </w:rPr>
              <w:t xml:space="preserve">Scanning = Kill Chain Phase 2</w:t>
            </w:r>
          </w:p>
        </w:tc>
      </w:tr>
      <w:tr>
        <w:tc>
          <w:tcPr>
            <w:tcW w:w="1061" w:type="dxa"/>
            <w:shd w:val="clear" w:color="auto" w:fill="7030A0"/>
            <w:vAlign w:val="center"/>
          </w:tcPr>
          <w:p>
            <w:pPr>
              <w:jc w:val="center"/>
              <w:spacing w:before="40" w:after="40"/>
              <w:shd w:val="clear" w:color="auto" w:fill="7030A0"/>
              <w:rPr>
                <w:rFonts w:ascii="Calibri" w:hAnsi="Calibri"/>
                <w:sz w:val="15"/>
                <w:color w:val="FFFFFF"/>
              </w:rPr>
            </w:pPr>
            <w:r>
              <w:rPr>
                <w:rFonts w:ascii="Calibri" w:hAnsi="Calibri" w:cs="Calibri"/>
                <w:sz w:val="15"/>
                <w:szCs w:val="15"/>
                <w:color w:val="FFFFFF"/>
                <w:b/>
                <w:bCs/>
              </w:rPr>
              <w:t xml:space="preserve">P2</w:t>
            </w:r>
          </w:p>
        </w:tc>
        <w:tc>
          <w:tcPr>
            <w:tcW w:w="4342" w:type="dxa"/>
            <w:shd w:val="clear" w:color="auto" w:fill="F5F5F5"/>
            <w:vAlign w:val="center"/>
          </w:tcPr>
          <w:p>
            <w:pPr>
              <w:jc w:val="left"/>
              <w:spacing w:before="40" w:after="40"/>
              <w:shd w:val="clear" w:color="auto" w:fill="F5F5F5"/>
              <w:rPr>
                <w:rFonts w:ascii="Calibri" w:hAnsi="Calibri"/>
                <w:sz w:val="17"/>
                <w:color w:val="111111"/>
              </w:rPr>
            </w:pPr>
            <w:r>
              <w:rPr>
                <w:rFonts w:ascii="Calibri" w:hAnsi="Calibri" w:cs="Calibri"/>
                <w:sz w:val="17"/>
                <w:szCs w:val="17"/>
                <w:color w:val="111111"/>
              </w:rPr>
              <w:t xml:space="preserve">Phishing Spotter in CyberSec Academy. Students identify phishing emails - the exact attack vector used against Fazio Mechanical to gain initial access. Debrief: what red flags did Fazio miss?</w:t>
            </w:r>
          </w:p>
        </w:tc>
        <w:tc>
          <w:tcPr>
            <w:tcW w:w="1158" w:type="dxa"/>
            <w:shd w:val="clear" w:color="auto" w:fill="F5F5F5"/>
            <w:vAlign w:val="center"/>
          </w:tcPr>
          <w:p>
            <w:pPr>
              <w:jc w:val="center"/>
              <w:spacing w:before="40" w:after="40"/>
              <w:shd w:val="clear" w:color="auto" w:fill="F5F5F5"/>
              <w:rPr>
                <w:rFonts w:ascii="Calibri" w:hAnsi="Calibri"/>
                <w:sz w:val="15"/>
                <w:color w:val="555555"/>
              </w:rPr>
            </w:pPr>
            <w:r>
              <w:rPr>
                <w:rFonts w:ascii="Calibri" w:hAnsi="Calibri" w:cs="Calibri"/>
                <w:sz w:val="15"/>
                <w:szCs w:val="15"/>
                <w:color w:val="555555"/>
              </w:rPr>
              <w:t xml:space="preserve">15 min</w:t>
            </w:r>
          </w:p>
        </w:tc>
        <w:tc>
          <w:tcPr>
            <w:tcW w:w="3087" w:type="dxa"/>
            <w:shd w:val="clear" w:color="auto" w:fill="F5F5F5"/>
            <w:vAlign w:val="center"/>
          </w:tcPr>
          <w:p>
            <w:pPr>
              <w:jc w:val="left"/>
              <w:spacing w:before="40" w:after="40"/>
              <w:shd w:val="clear" w:color="auto" w:fill="F5F5F5"/>
              <w:rPr>
                <w:rFonts w:ascii="Calibri" w:hAnsi="Calibri"/>
                <w:sz w:val="15"/>
                <w:color w:val="333333"/>
              </w:rPr>
            </w:pPr>
            <w:r>
              <w:rPr>
                <w:rFonts w:ascii="Calibri" w:hAnsi="Calibri" w:cs="Calibri"/>
                <w:sz w:val="15"/>
                <w:szCs w:val="15"/>
                <w:color w:val="333333"/>
              </w:rPr>
              <w:t xml:space="preserve">Social engineering reinforced</w:t>
            </w:r>
          </w:p>
        </w:tc>
      </w:tr>
      <w:tr>
        <w:tc>
          <w:tcPr>
            <w:tcW w:w="1061" w:type="dxa"/>
            <w:shd w:val="clear" w:color="auto" w:fill="833C00"/>
            <w:vAlign w:val="center"/>
          </w:tcPr>
          <w:p>
            <w:pPr>
              <w:jc w:val="center"/>
              <w:spacing w:before="40" w:after="40"/>
              <w:shd w:val="clear" w:color="auto" w:fill="833C00"/>
              <w:rPr>
                <w:rFonts w:ascii="Calibri" w:hAnsi="Calibri"/>
                <w:sz w:val="15"/>
                <w:color w:val="FFFFFF"/>
              </w:rPr>
            </w:pPr>
            <w:r>
              <w:rPr>
                <w:rFonts w:ascii="Calibri" w:hAnsi="Calibri" w:cs="Calibri"/>
                <w:sz w:val="15"/>
                <w:szCs w:val="15"/>
                <w:color w:val="FFFFFF"/>
                <w:b/>
                <w:bCs/>
              </w:rPr>
              <w:t xml:space="preserve">P5</w:t>
            </w:r>
          </w:p>
        </w:tc>
        <w:tc>
          <w:tcPr>
            <w:tcW w:w="4342" w:type="dxa"/>
            <w:shd w:val="clear" w:color="auto" w:fill="FFFFFF"/>
            <w:vAlign w:val="center"/>
          </w:tcPr>
          <w:p>
            <w:pPr>
              <w:jc w:val="left"/>
              <w:spacing w:before="40" w:after="40"/>
              <w:shd w:val="clear" w:color="auto" w:fill="FFFFFF"/>
              <w:rPr>
                <w:rFonts w:ascii="Calibri" w:hAnsi="Calibri"/>
                <w:sz w:val="17"/>
                <w:color w:val="111111"/>
              </w:rPr>
            </w:pPr>
            <w:r>
              <w:rPr>
                <w:rFonts w:ascii="Calibri" w:hAnsi="Calibri" w:cs="Calibri"/>
                <w:sz w:val="17"/>
                <w:szCs w:val="17"/>
                <w:color w:val="111111"/>
              </w:rPr>
              <w:t xml:space="preserve">Blue Team Lab - Network Segmentation scenario. Students set up defensive controls that would have stopped the breach (POS network isolated from vendor network). Defender mindset: break any Kill Chain link.</w:t>
            </w:r>
          </w:p>
        </w:tc>
        <w:tc>
          <w:tcPr>
            <w:tcW w:w="1158" w:type="dxa"/>
            <w:shd w:val="clear" w:color="auto" w:fill="FFFFFF"/>
            <w:vAlign w:val="center"/>
          </w:tcPr>
          <w:p>
            <w:pPr>
              <w:jc w:val="center"/>
              <w:spacing w:before="40" w:after="40"/>
              <w:shd w:val="clear" w:color="auto" w:fill="FFFFFF"/>
              <w:rPr>
                <w:rFonts w:ascii="Calibri" w:hAnsi="Calibri"/>
                <w:sz w:val="15"/>
                <w:color w:val="555555"/>
              </w:rPr>
            </w:pPr>
            <w:r>
              <w:rPr>
                <w:rFonts w:ascii="Calibri" w:hAnsi="Calibri" w:cs="Calibri"/>
                <w:sz w:val="15"/>
                <w:szCs w:val="15"/>
                <w:color w:val="555555"/>
              </w:rPr>
              <w:t xml:space="preserve">15-20 min</w:t>
            </w:r>
          </w:p>
        </w:tc>
        <w:tc>
          <w:tcPr>
            <w:tcW w:w="3087" w:type="dxa"/>
            <w:shd w:val="clear" w:color="auto" w:fill="FFFFFF"/>
            <w:vAlign w:val="center"/>
          </w:tcPr>
          <w:p>
            <w:pPr>
              <w:jc w:val="left"/>
              <w:spacing w:before="40" w:after="40"/>
              <w:shd w:val="clear" w:color="auto" w:fill="FFFFFF"/>
              <w:rPr>
                <w:rFonts w:ascii="Calibri" w:hAnsi="Calibri"/>
                <w:sz w:val="15"/>
                <w:color w:val="333333"/>
              </w:rPr>
            </w:pPr>
            <w:r>
              <w:rPr>
                <w:rFonts w:ascii="Calibri" w:hAnsi="Calibri" w:cs="Calibri"/>
                <w:sz w:val="15"/>
                <w:szCs w:val="15"/>
                <w:color w:val="333333"/>
              </w:rPr>
              <w:t xml:space="preserve">Defense = break the kill chain</w:t>
            </w:r>
          </w:p>
        </w:tc>
      </w:tr>
      <w:tr>
        <w:tc>
          <w:tcPr>
            <w:tcW w:w="1061" w:type="dxa"/>
            <w:shd w:val="clear" w:color="auto" w:fill="1F3864"/>
            <w:vAlign w:val="center"/>
          </w:tcPr>
          <w:p>
            <w:pPr>
              <w:jc w:val="center"/>
              <w:spacing w:before="40" w:after="40"/>
              <w:shd w:val="clear" w:color="auto" w:fill="1F3864"/>
              <w:rPr>
                <w:rFonts w:ascii="Calibri" w:hAnsi="Calibri"/>
                <w:sz w:val="15"/>
                <w:color w:val="FFFFFF"/>
              </w:rPr>
            </w:pPr>
            <w:r>
              <w:rPr>
                <w:rFonts w:ascii="Calibri" w:hAnsi="Calibri" w:cs="Calibri"/>
                <w:sz w:val="15"/>
                <w:szCs w:val="15"/>
                <w:color w:val="FFFFFF"/>
                <w:b/>
                <w:bCs/>
              </w:rPr>
              <w:t xml:space="preserve">P1</w:t>
            </w:r>
          </w:p>
        </w:tc>
        <w:tc>
          <w:tcPr>
            <w:tcW w:w="4342" w:type="dxa"/>
            <w:shd w:val="clear" w:color="auto" w:fill="F5F5F5"/>
            <w:vAlign w:val="center"/>
          </w:tcPr>
          <w:p>
            <w:pPr>
              <w:jc w:val="left"/>
              <w:spacing w:before="40" w:after="40"/>
              <w:shd w:val="clear" w:color="auto" w:fill="F5F5F5"/>
              <w:rPr>
                <w:rFonts w:ascii="Calibri" w:hAnsi="Calibri"/>
                <w:sz w:val="17"/>
                <w:color w:val="111111"/>
              </w:rPr>
            </w:pPr>
            <w:r>
              <w:rPr>
                <w:rFonts w:ascii="Calibri" w:hAnsi="Calibri" w:cs="Calibri"/>
                <w:sz w:val="17"/>
                <w:szCs w:val="17"/>
                <w:color w:val="111111"/>
              </w:rPr>
              <w:t xml:space="preserve">SOC Ticket Board check. Respond to any assigned tickets. REMIND CLASS: CVE Worksheet is due TOMORROW. No late submissions without prior instructor approval.</w:t>
            </w:r>
          </w:p>
        </w:tc>
        <w:tc>
          <w:tcPr>
            <w:tcW w:w="1158" w:type="dxa"/>
            <w:shd w:val="clear" w:color="auto" w:fill="F5F5F5"/>
            <w:vAlign w:val="center"/>
          </w:tcPr>
          <w:p>
            <w:pPr>
              <w:jc w:val="center"/>
              <w:spacing w:before="40" w:after="40"/>
              <w:shd w:val="clear" w:color="auto" w:fill="F5F5F5"/>
              <w:rPr>
                <w:rFonts w:ascii="Calibri" w:hAnsi="Calibri"/>
                <w:sz w:val="15"/>
                <w:color w:val="555555"/>
              </w:rPr>
            </w:pPr>
            <w:r>
              <w:rPr>
                <w:rFonts w:ascii="Calibri" w:hAnsi="Calibri" w:cs="Calibri"/>
                <w:sz w:val="15"/>
                <w:szCs w:val="15"/>
                <w:color w:val="555555"/>
              </w:rPr>
              <w:t xml:space="preserve">5 min</w:t>
            </w:r>
          </w:p>
        </w:tc>
        <w:tc>
          <w:tcPr>
            <w:tcW w:w="3087" w:type="dxa"/>
            <w:shd w:val="clear" w:color="auto" w:fill="F5F5F5"/>
            <w:vAlign w:val="center"/>
          </w:tcPr>
          <w:p>
            <w:pPr>
              <w:jc w:val="left"/>
              <w:spacing w:before="40" w:after="40"/>
              <w:shd w:val="clear" w:color="auto" w:fill="F5F5F5"/>
              <w:rPr>
                <w:rFonts w:ascii="Calibri" w:hAnsi="Calibri"/>
                <w:sz w:val="15"/>
                <w:color w:val="333333"/>
              </w:rPr>
            </w:pPr>
            <w:r>
              <w:rPr>
                <w:rFonts w:ascii="Calibri" w:hAnsi="Calibri" w:cs="Calibri"/>
                <w:sz w:val="15"/>
                <w:szCs w:val="15"/>
                <w:color w:val="333333"/>
              </w:rPr>
              <w:t xml:space="preserve">REMIND: Worksheet due Thu</w:t>
            </w:r>
          </w:p>
        </w:tc>
      </w:tr>
    </w:tbl>
    <w:p>
      <w:pPr>
        <w:jc w:val="left"/>
        <w:spacing w:before="0" w:after="60"/>
        <w:rPr>
          <w:rFonts w:ascii="Calibri" w:hAnsi="Calibri"/>
        </w:rPr>
      </w:pPr>
    </w:p>
    <w:tbl>
      <w:tblPr>
        <w:tblW w:w="0" w:type="auto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r>
        <w:tc>
          <w:tcPr>
            <w:tcW w:w="9648" w:type="dxa"/>
            <w:shd w:val="clear" w:color="auto" w:fill="C00000"/>
            <w:vAlign w:val="center"/>
          </w:tcPr>
          <w:p>
            <w:pPr>
              <w:jc w:val="center"/>
              <w:spacing w:before="40" w:after="40"/>
              <w:shd w:val="clear" w:color="auto" w:fill="C00000"/>
              <w:rPr>
                <w:rFonts w:ascii="Calibri" w:hAnsi="Calibri"/>
                <w:sz w:val="22"/>
                <w:color w:val="FFFFFF"/>
              </w:rPr>
            </w:pPr>
            <w:r>
              <w:rPr>
                <w:rFonts w:ascii="Calibri" w:hAnsi="Calibri" w:cs="Calibri"/>
                <w:sz w:val="22"/>
                <w:szCs w:val="22"/>
                <w:color w:val="FFFFFF"/>
                <w:b/>
                <w:bCs/>
              </w:rPr>
              <w:t xml:space="preserve">THURSDAY  -  SYNTHESIS + SUBMISSION DAY  (All 5 Pillars)</w:t>
            </w:r>
          </w:p>
        </w:tc>
      </w:tr>
    </w:tbl>
    <w:tbl>
      <w:tblPr>
        <w:tblW w:w="0" w:type="auto"/>
        <w:tblLayout w:type="fixed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CellMar>
          <w:top w:w="80" w:type="dxa"/>
          <w:left w:w="100" w:type="dxa"/>
          <w:bottom w:w="80" w:type="dxa"/>
          <w:right w:w="100" w:type="dxa"/>
        </w:tblCellMar>
      </w:tblPr>
      <w:tr>
        <w:tc>
          <w:tcPr>
            <w:tcW w:w="1061" w:type="dxa"/>
            <w:shd w:val="clear" w:color="auto" w:fill="C00000"/>
            <w:vAlign w:val="center"/>
          </w:tcPr>
          <w:p>
            <w:pPr>
              <w:jc w:val="center"/>
              <w:spacing w:before="40" w:after="40"/>
              <w:shd w:val="clear" w:color="auto" w:fill="C00000"/>
              <w:rPr>
                <w:rFonts w:ascii="Calibri" w:hAnsi="Calibri"/>
                <w:sz w:val="16"/>
                <w:color w:val="FFFFFF"/>
              </w:rPr>
            </w:pPr>
            <w:r>
              <w:rPr>
                <w:rFonts w:ascii="Calibri" w:hAnsi="Calibri" w:cs="Calibri"/>
                <w:sz w:val="16"/>
                <w:szCs w:val="16"/>
                <w:color w:val="FFFFFF"/>
                <w:b/>
                <w:bCs/>
              </w:rPr>
              <w:t xml:space="preserve">PILLAR</w:t>
            </w:r>
          </w:p>
        </w:tc>
        <w:tc>
          <w:tcPr>
            <w:tcW w:w="4342" w:type="dxa"/>
            <w:shd w:val="clear" w:color="auto" w:fill="C00000"/>
            <w:vAlign w:val="center"/>
          </w:tcPr>
          <w:p>
            <w:pPr>
              <w:jc w:val="center"/>
              <w:spacing w:before="40" w:after="40"/>
              <w:shd w:val="clear" w:color="auto" w:fill="C00000"/>
              <w:rPr>
                <w:rFonts w:ascii="Calibri" w:hAnsi="Calibri"/>
                <w:sz w:val="16"/>
                <w:color w:val="FFFFFF"/>
              </w:rPr>
            </w:pPr>
            <w:r>
              <w:rPr>
                <w:rFonts w:ascii="Calibri" w:hAnsi="Calibri" w:cs="Calibri"/>
                <w:sz w:val="16"/>
                <w:szCs w:val="16"/>
                <w:color w:val="FFFFFF"/>
                <w:b/>
                <w:bCs/>
              </w:rPr>
              <w:t xml:space="preserve">ACTIVITY</w:t>
            </w:r>
          </w:p>
        </w:tc>
        <w:tc>
          <w:tcPr>
            <w:tcW w:w="1158" w:type="dxa"/>
            <w:shd w:val="clear" w:color="auto" w:fill="C00000"/>
            <w:vAlign w:val="center"/>
          </w:tcPr>
          <w:p>
            <w:pPr>
              <w:jc w:val="center"/>
              <w:spacing w:before="40" w:after="40"/>
              <w:shd w:val="clear" w:color="auto" w:fill="C00000"/>
              <w:rPr>
                <w:rFonts w:ascii="Calibri" w:hAnsi="Calibri"/>
                <w:sz w:val="16"/>
                <w:color w:val="FFFFFF"/>
              </w:rPr>
            </w:pPr>
            <w:r>
              <w:rPr>
                <w:rFonts w:ascii="Calibri" w:hAnsi="Calibri" w:cs="Calibri"/>
                <w:sz w:val="16"/>
                <w:szCs w:val="16"/>
                <w:color w:val="FFFFFF"/>
                <w:b/>
                <w:bCs/>
              </w:rPr>
              <w:t xml:space="preserve">TIME</w:t>
            </w:r>
          </w:p>
        </w:tc>
        <w:tc>
          <w:tcPr>
            <w:tcW w:w="3087" w:type="dxa"/>
            <w:shd w:val="clear" w:color="auto" w:fill="C00000"/>
            <w:vAlign w:val="center"/>
          </w:tcPr>
          <w:p>
            <w:pPr>
              <w:jc w:val="center"/>
              <w:spacing w:before="40" w:after="40"/>
              <w:shd w:val="clear" w:color="auto" w:fill="C00000"/>
              <w:rPr>
                <w:rFonts w:ascii="Calibri" w:hAnsi="Calibri"/>
                <w:sz w:val="16"/>
                <w:color w:val="FFFFFF"/>
              </w:rPr>
            </w:pPr>
            <w:r>
              <w:rPr>
                <w:rFonts w:ascii="Calibri" w:hAnsi="Calibri" w:cs="Calibri"/>
                <w:sz w:val="16"/>
                <w:szCs w:val="16"/>
                <w:color w:val="FFFFFF"/>
                <w:b/>
                <w:bCs/>
              </w:rPr>
              <w:t xml:space="preserve">DELIVERABLE / NOTE</w:t>
            </w:r>
          </w:p>
        </w:tc>
      </w:tr>
      <w:tr>
        <w:tc>
          <w:tcPr>
            <w:tcW w:w="1061" w:type="dxa"/>
            <w:shd w:val="clear" w:color="auto" w:fill="C00000"/>
            <w:vAlign w:val="center"/>
          </w:tcPr>
          <w:p>
            <w:pPr>
              <w:jc w:val="center"/>
              <w:spacing w:before="40" w:after="40"/>
              <w:shd w:val="clear" w:color="auto" w:fill="C00000"/>
              <w:rPr>
                <w:rFonts w:ascii="Calibri" w:hAnsi="Calibri"/>
                <w:sz w:val="15"/>
                <w:color w:val="FFFFFF"/>
              </w:rPr>
            </w:pPr>
            <w:r>
              <w:rPr>
                <w:rFonts w:ascii="Calibri" w:hAnsi="Calibri" w:cs="Calibri"/>
                <w:sz w:val="15"/>
                <w:szCs w:val="15"/>
                <w:color w:val="FFFFFF"/>
                <w:b/>
                <w:bCs/>
              </w:rPr>
              <w:t xml:space="preserve">P3</w:t>
            </w:r>
          </w:p>
        </w:tc>
        <w:tc>
          <w:tcPr>
            <w:tcW w:w="4342" w:type="dxa"/>
            <w:shd w:val="clear" w:color="auto" w:fill="F5F5F5"/>
            <w:vAlign w:val="center"/>
          </w:tcPr>
          <w:p>
            <w:pPr>
              <w:jc w:val="left"/>
              <w:spacing w:before="40" w:after="40"/>
              <w:shd w:val="clear" w:color="auto" w:fill="F5F5F5"/>
              <w:rPr>
                <w:rFonts w:ascii="Calibri" w:hAnsi="Calibri"/>
                <w:sz w:val="17"/>
                <w:color w:val="111111"/>
              </w:rPr>
            </w:pPr>
            <w:r>
              <w:rPr>
                <w:rFonts w:ascii="Calibri" w:hAnsi="Calibri" w:cs="Calibri"/>
                <w:sz w:val="17"/>
                <w:szCs w:val="17"/>
                <w:color w:val="111111"/>
              </w:rPr>
              <w:t xml:space="preserve">CVE Research Worksheet DUE (50 pts). Collect at start of class. Covers: CISA Alert AA18-336A, BlackPOS/Kaptoxa malware, breach containment, top 3 'From Here On Out' controls, 1 additional research organization.</w:t>
            </w:r>
          </w:p>
        </w:tc>
        <w:tc>
          <w:tcPr>
            <w:tcW w:w="1158" w:type="dxa"/>
            <w:shd w:val="clear" w:color="auto" w:fill="F5F5F5"/>
            <w:vAlign w:val="center"/>
          </w:tcPr>
          <w:p>
            <w:pPr>
              <w:jc w:val="center"/>
              <w:spacing w:before="40" w:after="40"/>
              <w:shd w:val="clear" w:color="auto" w:fill="F5F5F5"/>
              <w:rPr>
                <w:rFonts w:ascii="Calibri" w:hAnsi="Calibri"/>
                <w:sz w:val="15"/>
                <w:color w:val="555555"/>
              </w:rPr>
            </w:pPr>
            <w:r>
              <w:rPr>
                <w:rFonts w:ascii="Calibri" w:hAnsi="Calibri" w:cs="Calibri"/>
                <w:sz w:val="15"/>
                <w:szCs w:val="15"/>
                <w:color w:val="555555"/>
              </w:rPr>
              <w:t xml:space="preserve">Collect at start</w:t>
            </w:r>
          </w:p>
        </w:tc>
        <w:tc>
          <w:tcPr>
            <w:tcW w:w="3087" w:type="dxa"/>
            <w:shd w:val="clear" w:color="auto" w:fill="F5F5F5"/>
            <w:vAlign w:val="center"/>
          </w:tcPr>
          <w:p>
            <w:pPr>
              <w:jc w:val="left"/>
              <w:spacing w:before="40" w:after="40"/>
              <w:shd w:val="clear" w:color="auto" w:fill="F5F5F5"/>
              <w:rPr>
                <w:rFonts w:ascii="Calibri" w:hAnsi="Calibri"/>
                <w:sz w:val="15"/>
                <w:color w:val="333333"/>
              </w:rPr>
            </w:pPr>
            <w:r>
              <w:rPr>
                <w:rFonts w:ascii="Calibri" w:hAnsi="Calibri" w:cs="Calibri"/>
                <w:sz w:val="15"/>
                <w:szCs w:val="15"/>
                <w:color w:val="333333"/>
              </w:rPr>
              <w:t xml:space="preserve">50 PTS DUE TODAY</w:t>
            </w:r>
          </w:p>
        </w:tc>
      </w:tr>
      <w:tr>
        <w:tc>
          <w:tcPr>
            <w:tcW w:w="1061" w:type="dxa"/>
            <w:shd w:val="clear" w:color="auto" w:fill="C00000"/>
            <w:vAlign w:val="center"/>
          </w:tcPr>
          <w:p>
            <w:pPr>
              <w:jc w:val="center"/>
              <w:spacing w:before="40" w:after="40"/>
              <w:shd w:val="clear" w:color="auto" w:fill="C00000"/>
              <w:rPr>
                <w:rFonts w:ascii="Calibri" w:hAnsi="Calibri"/>
                <w:sz w:val="15"/>
                <w:color w:val="FFFFFF"/>
              </w:rPr>
            </w:pPr>
            <w:r>
              <w:rPr>
                <w:rFonts w:ascii="Calibri" w:hAnsi="Calibri" w:cs="Calibri"/>
                <w:sz w:val="15"/>
                <w:szCs w:val="15"/>
                <w:color w:val="FFFFFF"/>
                <w:b/>
                <w:bCs/>
              </w:rPr>
              <w:t xml:space="preserve">P3</w:t>
            </w:r>
          </w:p>
        </w:tc>
        <w:tc>
          <w:tcPr>
            <w:tcW w:w="4342" w:type="dxa"/>
            <w:shd w:val="clear" w:color="auto" w:fill="FFFFFF"/>
            <w:vAlign w:val="center"/>
          </w:tcPr>
          <w:p>
            <w:pPr>
              <w:jc w:val="left"/>
              <w:spacing w:before="40" w:after="40"/>
              <w:shd w:val="clear" w:color="auto" w:fill="FFFFFF"/>
              <w:rPr>
                <w:rFonts w:ascii="Calibri" w:hAnsi="Calibri"/>
                <w:sz w:val="17"/>
                <w:color w:val="111111"/>
              </w:rPr>
            </w:pPr>
            <w:r>
              <w:rPr>
                <w:rFonts w:ascii="Calibri" w:hAnsi="Calibri" w:cs="Calibri"/>
                <w:sz w:val="17"/>
                <w:szCs w:val="17"/>
                <w:color w:val="111111"/>
              </w:rPr>
              <w:t xml:space="preserve">Debrief using Project 1 Answer Key (Admin Tracker &gt; Course Documents &gt; Instructor Only). Walk through model answers for all 5 questions. Rubric: 10 / 7-9 / 4-6 / 1-3 / 0 per question.</w:t>
            </w:r>
          </w:p>
        </w:tc>
        <w:tc>
          <w:tcPr>
            <w:tcW w:w="1158" w:type="dxa"/>
            <w:shd w:val="clear" w:color="auto" w:fill="FFFFFF"/>
            <w:vAlign w:val="center"/>
          </w:tcPr>
          <w:p>
            <w:pPr>
              <w:jc w:val="center"/>
              <w:spacing w:before="40" w:after="40"/>
              <w:shd w:val="clear" w:color="auto" w:fill="FFFFFF"/>
              <w:rPr>
                <w:rFonts w:ascii="Calibri" w:hAnsi="Calibri"/>
                <w:sz w:val="15"/>
                <w:color w:val="555555"/>
              </w:rPr>
            </w:pPr>
            <w:r>
              <w:rPr>
                <w:rFonts w:ascii="Calibri" w:hAnsi="Calibri" w:cs="Calibri"/>
                <w:sz w:val="15"/>
                <w:szCs w:val="15"/>
                <w:color w:val="555555"/>
              </w:rPr>
              <w:t xml:space="preserve">20-25 min</w:t>
            </w:r>
          </w:p>
        </w:tc>
        <w:tc>
          <w:tcPr>
            <w:tcW w:w="3087" w:type="dxa"/>
            <w:shd w:val="clear" w:color="auto" w:fill="FFFFFF"/>
            <w:vAlign w:val="center"/>
          </w:tcPr>
          <w:p>
            <w:pPr>
              <w:jc w:val="left"/>
              <w:spacing w:before="40" w:after="40"/>
              <w:shd w:val="clear" w:color="auto" w:fill="FFFFFF"/>
              <w:rPr>
                <w:rFonts w:ascii="Calibri" w:hAnsi="Calibri"/>
                <w:sz w:val="15"/>
                <w:color w:val="333333"/>
              </w:rPr>
            </w:pPr>
            <w:r>
              <w:rPr>
                <w:rFonts w:ascii="Calibri" w:hAnsi="Calibri" w:cs="Calibri"/>
                <w:sz w:val="15"/>
                <w:szCs w:val="15"/>
                <w:color w:val="333333"/>
              </w:rPr>
              <w:t xml:space="preserve">Use Project 1 Answer Key</w:t>
            </w:r>
          </w:p>
        </w:tc>
      </w:tr>
      <w:tr>
        <w:tc>
          <w:tcPr>
            <w:tcW w:w="1061" w:type="dxa"/>
            <w:shd w:val="clear" w:color="auto" w:fill="7030A0"/>
            <w:vAlign w:val="center"/>
          </w:tcPr>
          <w:p>
            <w:pPr>
              <w:jc w:val="center"/>
              <w:spacing w:before="40" w:after="40"/>
              <w:shd w:val="clear" w:color="auto" w:fill="7030A0"/>
              <w:rPr>
                <w:rFonts w:ascii="Calibri" w:hAnsi="Calibri"/>
                <w:sz w:val="15"/>
                <w:color w:val="FFFFFF"/>
              </w:rPr>
            </w:pPr>
            <w:r>
              <w:rPr>
                <w:rFonts w:ascii="Calibri" w:hAnsi="Calibri" w:cs="Calibri"/>
                <w:sz w:val="15"/>
                <w:szCs w:val="15"/>
                <w:color w:val="FFFFFF"/>
                <w:b/>
                <w:bCs/>
              </w:rPr>
              <w:t xml:space="preserve">P2</w:t>
            </w:r>
          </w:p>
        </w:tc>
        <w:tc>
          <w:tcPr>
            <w:tcW w:w="4342" w:type="dxa"/>
            <w:shd w:val="clear" w:color="auto" w:fill="F5F5F5"/>
            <w:vAlign w:val="center"/>
          </w:tcPr>
          <w:p>
            <w:pPr>
              <w:jc w:val="left"/>
              <w:spacing w:before="40" w:after="40"/>
              <w:shd w:val="clear" w:color="auto" w:fill="F5F5F5"/>
              <w:rPr>
                <w:rFonts w:ascii="Calibri" w:hAnsi="Calibri"/>
                <w:sz w:val="17"/>
                <w:color w:val="111111"/>
              </w:rPr>
            </w:pPr>
            <w:r>
              <w:rPr>
                <w:rFonts w:ascii="Calibri" w:hAnsi="Calibri" w:cs="Calibri"/>
                <w:sz w:val="17"/>
                <w:szCs w:val="17"/>
                <w:color w:val="111111"/>
              </w:rPr>
              <w:t xml:space="preserve">Students complete any remaining CyberSec Academy quiz categories. Review Academy Scores tab in Admin Tracker. Call out top performers by category and recognize high scorers.</w:t>
            </w:r>
          </w:p>
        </w:tc>
        <w:tc>
          <w:tcPr>
            <w:tcW w:w="1158" w:type="dxa"/>
            <w:shd w:val="clear" w:color="auto" w:fill="F5F5F5"/>
            <w:vAlign w:val="center"/>
          </w:tcPr>
          <w:p>
            <w:pPr>
              <w:jc w:val="center"/>
              <w:spacing w:before="40" w:after="40"/>
              <w:shd w:val="clear" w:color="auto" w:fill="F5F5F5"/>
              <w:rPr>
                <w:rFonts w:ascii="Calibri" w:hAnsi="Calibri"/>
                <w:sz w:val="15"/>
                <w:color w:val="555555"/>
              </w:rPr>
            </w:pPr>
            <w:r>
              <w:rPr>
                <w:rFonts w:ascii="Calibri" w:hAnsi="Calibri" w:cs="Calibri"/>
                <w:sz w:val="15"/>
                <w:szCs w:val="15"/>
                <w:color w:val="555555"/>
              </w:rPr>
              <w:t xml:space="preserve">10-15 min</w:t>
            </w:r>
          </w:p>
        </w:tc>
        <w:tc>
          <w:tcPr>
            <w:tcW w:w="3087" w:type="dxa"/>
            <w:shd w:val="clear" w:color="auto" w:fill="F5F5F5"/>
            <w:vAlign w:val="center"/>
          </w:tcPr>
          <w:p>
            <w:pPr>
              <w:jc w:val="left"/>
              <w:spacing w:before="40" w:after="40"/>
              <w:shd w:val="clear" w:color="auto" w:fill="F5F5F5"/>
              <w:rPr>
                <w:rFonts w:ascii="Calibri" w:hAnsi="Calibri"/>
                <w:sz w:val="15"/>
                <w:color w:val="333333"/>
              </w:rPr>
            </w:pPr>
            <w:r>
              <w:rPr>
                <w:rFonts w:ascii="Calibri" w:hAnsi="Calibri" w:cs="Calibri"/>
                <w:sz w:val="15"/>
                <w:szCs w:val="15"/>
                <w:color w:val="333333"/>
              </w:rPr>
              <w:t xml:space="preserve">Academy Scores in Admin Tracker</w:t>
            </w:r>
          </w:p>
        </w:tc>
      </w:tr>
      <w:tr>
        <w:tc>
          <w:tcPr>
            <w:tcW w:w="1061" w:type="dxa"/>
            <w:shd w:val="clear" w:color="auto" w:fill="833C00"/>
            <w:vAlign w:val="center"/>
          </w:tcPr>
          <w:p>
            <w:pPr>
              <w:jc w:val="center"/>
              <w:spacing w:before="40" w:after="40"/>
              <w:shd w:val="clear" w:color="auto" w:fill="833C00"/>
              <w:rPr>
                <w:rFonts w:ascii="Calibri" w:hAnsi="Calibri"/>
                <w:sz w:val="15"/>
                <w:color w:val="FFFFFF"/>
              </w:rPr>
            </w:pPr>
            <w:r>
              <w:rPr>
                <w:rFonts w:ascii="Calibri" w:hAnsi="Calibri" w:cs="Calibri"/>
                <w:sz w:val="15"/>
                <w:szCs w:val="15"/>
                <w:color w:val="FFFFFF"/>
                <w:b/>
                <w:bCs/>
              </w:rPr>
              <w:t xml:space="preserve">P5</w:t>
            </w:r>
          </w:p>
        </w:tc>
        <w:tc>
          <w:tcPr>
            <w:tcW w:w="4342" w:type="dxa"/>
            <w:shd w:val="clear" w:color="auto" w:fill="FFFFFF"/>
            <w:vAlign w:val="center"/>
          </w:tcPr>
          <w:p>
            <w:pPr>
              <w:jc w:val="left"/>
              <w:spacing w:before="40" w:after="40"/>
              <w:shd w:val="clear" w:color="auto" w:fill="FFFFFF"/>
              <w:rPr>
                <w:rFonts w:ascii="Calibri" w:hAnsi="Calibri"/>
                <w:sz w:val="17"/>
                <w:color w:val="111111"/>
              </w:rPr>
            </w:pPr>
            <w:r>
              <w:rPr>
                <w:rFonts w:ascii="Calibri" w:hAnsi="Calibri" w:cs="Calibri"/>
                <w:sz w:val="17"/>
                <w:szCs w:val="17"/>
                <w:color w:val="111111"/>
              </w:rPr>
              <w:t xml:space="preserve">CTF Scoreboard review. How many flags captured this week? Walk through Scenario 1 answers as a class (Flags 0-2 are all Target Data Breach). Students can still submit missed flags.</w:t>
            </w:r>
          </w:p>
        </w:tc>
        <w:tc>
          <w:tcPr>
            <w:tcW w:w="1158" w:type="dxa"/>
            <w:shd w:val="clear" w:color="auto" w:fill="FFFFFF"/>
            <w:vAlign w:val="center"/>
          </w:tcPr>
          <w:p>
            <w:pPr>
              <w:jc w:val="center"/>
              <w:spacing w:before="40" w:after="40"/>
              <w:shd w:val="clear" w:color="auto" w:fill="FFFFFF"/>
              <w:rPr>
                <w:rFonts w:ascii="Calibri" w:hAnsi="Calibri"/>
                <w:sz w:val="15"/>
                <w:color w:val="555555"/>
              </w:rPr>
            </w:pPr>
            <w:r>
              <w:rPr>
                <w:rFonts w:ascii="Calibri" w:hAnsi="Calibri" w:cs="Calibri"/>
                <w:sz w:val="15"/>
                <w:szCs w:val="15"/>
                <w:color w:val="555555"/>
              </w:rPr>
              <w:t xml:space="preserve">10 min</w:t>
            </w:r>
          </w:p>
        </w:tc>
        <w:tc>
          <w:tcPr>
            <w:tcW w:w="3087" w:type="dxa"/>
            <w:shd w:val="clear" w:color="auto" w:fill="FFFFFF"/>
            <w:vAlign w:val="center"/>
          </w:tcPr>
          <w:p>
            <w:pPr>
              <w:jc w:val="left"/>
              <w:spacing w:before="40" w:after="40"/>
              <w:shd w:val="clear" w:color="auto" w:fill="FFFFFF"/>
              <w:rPr>
                <w:rFonts w:ascii="Calibri" w:hAnsi="Calibri"/>
                <w:sz w:val="15"/>
                <w:color w:val="333333"/>
              </w:rPr>
            </w:pPr>
            <w:r>
              <w:rPr>
                <w:rFonts w:ascii="Calibri" w:hAnsi="Calibri" w:cs="Calibri"/>
                <w:sz w:val="15"/>
                <w:szCs w:val="15"/>
                <w:color w:val="333333"/>
              </w:rPr>
              <w:t xml:space="preserve">CTF Scoreboard - Pillar 5</w:t>
            </w:r>
          </w:p>
        </w:tc>
      </w:tr>
      <w:tr>
        <w:tc>
          <w:tcPr>
            <w:tcW w:w="1061" w:type="dxa"/>
            <w:shd w:val="clear" w:color="auto" w:fill="1F3864"/>
            <w:vAlign w:val="center"/>
          </w:tcPr>
          <w:p>
            <w:pPr>
              <w:jc w:val="center"/>
              <w:spacing w:before="40" w:after="40"/>
              <w:shd w:val="clear" w:color="auto" w:fill="1F3864"/>
              <w:rPr>
                <w:rFonts w:ascii="Calibri" w:hAnsi="Calibri"/>
                <w:sz w:val="15"/>
                <w:color w:val="FFFFFF"/>
              </w:rPr>
            </w:pPr>
            <w:r>
              <w:rPr>
                <w:rFonts w:ascii="Calibri" w:hAnsi="Calibri" w:cs="Calibri"/>
                <w:sz w:val="15"/>
                <w:szCs w:val="15"/>
                <w:color w:val="FFFFFF"/>
                <w:b/>
                <w:bCs/>
              </w:rPr>
              <w:t xml:space="preserve">P1</w:t>
            </w:r>
          </w:p>
        </w:tc>
        <w:tc>
          <w:tcPr>
            <w:tcW w:w="4342" w:type="dxa"/>
            <w:shd w:val="clear" w:color="auto" w:fill="F5F5F5"/>
            <w:vAlign w:val="center"/>
          </w:tcPr>
          <w:p>
            <w:pPr>
              <w:jc w:val="left"/>
              <w:spacing w:before="40" w:after="40"/>
              <w:shd w:val="clear" w:color="auto" w:fill="F5F5F5"/>
              <w:rPr>
                <w:rFonts w:ascii="Calibri" w:hAnsi="Calibri"/>
                <w:sz w:val="17"/>
                <w:color w:val="111111"/>
              </w:rPr>
            </w:pPr>
            <w:r>
              <w:rPr>
                <w:rFonts w:ascii="Calibri" w:hAnsi="Calibri" w:cs="Calibri"/>
                <w:sz w:val="17"/>
                <w:szCs w:val="17"/>
                <w:color w:val="111111"/>
              </w:rPr>
              <w:t xml:space="preserve">Final XP + leaderboard for the week. Check attendance in Admin Tracker (Logins Today KPI). Announce top 3 students by XP. Preview Week 2: Colonial Pipeline Ransomware.</w:t>
            </w:r>
          </w:p>
        </w:tc>
        <w:tc>
          <w:tcPr>
            <w:tcW w:w="1158" w:type="dxa"/>
            <w:shd w:val="clear" w:color="auto" w:fill="F5F5F5"/>
            <w:vAlign w:val="center"/>
          </w:tcPr>
          <w:p>
            <w:pPr>
              <w:jc w:val="center"/>
              <w:spacing w:before="40" w:after="40"/>
              <w:shd w:val="clear" w:color="auto" w:fill="F5F5F5"/>
              <w:rPr>
                <w:rFonts w:ascii="Calibri" w:hAnsi="Calibri"/>
                <w:sz w:val="15"/>
                <w:color w:val="555555"/>
              </w:rPr>
            </w:pPr>
            <w:r>
              <w:rPr>
                <w:rFonts w:ascii="Calibri" w:hAnsi="Calibri" w:cs="Calibri"/>
                <w:sz w:val="15"/>
                <w:szCs w:val="15"/>
                <w:color w:val="555555"/>
              </w:rPr>
              <w:t xml:space="preserve">10 min</w:t>
            </w:r>
          </w:p>
        </w:tc>
        <w:tc>
          <w:tcPr>
            <w:tcW w:w="3087" w:type="dxa"/>
            <w:shd w:val="clear" w:color="auto" w:fill="F5F5F5"/>
            <w:vAlign w:val="center"/>
          </w:tcPr>
          <w:p>
            <w:pPr>
              <w:jc w:val="left"/>
              <w:spacing w:before="40" w:after="40"/>
              <w:shd w:val="clear" w:color="auto" w:fill="F5F5F5"/>
              <w:rPr>
                <w:rFonts w:ascii="Calibri" w:hAnsi="Calibri"/>
                <w:sz w:val="15"/>
                <w:color w:val="333333"/>
              </w:rPr>
            </w:pPr>
            <w:r>
              <w:rPr>
                <w:rFonts w:ascii="Calibri" w:hAnsi="Calibri" w:cs="Calibri"/>
                <w:sz w:val="15"/>
                <w:szCs w:val="15"/>
                <w:color w:val="333333"/>
              </w:rPr>
              <w:t xml:space="preserve">Week recap + Week 2 preview</w:t>
            </w:r>
          </w:p>
        </w:tc>
      </w:tr>
      <w:tr>
        <w:tc>
          <w:tcPr>
            <w:tcW w:w="1061" w:type="dxa"/>
            <w:shd w:val="clear" w:color="auto" w:fill="375623"/>
            <w:vAlign w:val="center"/>
          </w:tcPr>
          <w:p>
            <w:pPr>
              <w:jc w:val="center"/>
              <w:spacing w:before="40" w:after="40"/>
              <w:shd w:val="clear" w:color="auto" w:fill="375623"/>
              <w:rPr>
                <w:rFonts w:ascii="Calibri" w:hAnsi="Calibri"/>
                <w:sz w:val="15"/>
                <w:color w:val="FFFFFF"/>
              </w:rPr>
            </w:pPr>
            <w:r>
              <w:rPr>
                <w:rFonts w:ascii="Calibri" w:hAnsi="Calibri" w:cs="Calibri"/>
                <w:sz w:val="15"/>
                <w:szCs w:val="15"/>
                <w:color w:val="FFFFFF"/>
                <w:b/>
                <w:bCs/>
              </w:rPr>
              <w:t xml:space="preserve">P4</w:t>
            </w:r>
          </w:p>
        </w:tc>
        <w:tc>
          <w:tcPr>
            <w:tcW w:w="4342" w:type="dxa"/>
            <w:shd w:val="clear" w:color="auto" w:fill="FFFFFF"/>
            <w:vAlign w:val="center"/>
          </w:tcPr>
          <w:p>
            <w:pPr>
              <w:jc w:val="left"/>
              <w:spacing w:before="40" w:after="40"/>
              <w:shd w:val="clear" w:color="auto" w:fill="FFFFFF"/>
              <w:rPr>
                <w:rFonts w:ascii="Calibri" w:hAnsi="Calibri"/>
                <w:sz w:val="17"/>
                <w:color w:val="111111"/>
              </w:rPr>
            </w:pPr>
            <w:r>
              <w:rPr>
                <w:rFonts w:ascii="Calibri" w:hAnsi="Calibri" w:cs="Calibri"/>
                <w:sz w:val="17"/>
                <w:szCs w:val="17"/>
                <w:color w:val="111111"/>
              </w:rPr>
              <w:t xml:space="preserve">Optional - advanced students who finished early: HTB Pwnbox open challenge. Instructor circulates to assist. Bonus XP opportunity.</w:t>
            </w:r>
          </w:p>
        </w:tc>
        <w:tc>
          <w:tcPr>
            <w:tcW w:w="1158" w:type="dxa"/>
            <w:shd w:val="clear" w:color="auto" w:fill="FFFFFF"/>
            <w:vAlign w:val="center"/>
          </w:tcPr>
          <w:p>
            <w:pPr>
              <w:jc w:val="center"/>
              <w:spacing w:before="40" w:after="40"/>
              <w:shd w:val="clear" w:color="auto" w:fill="FFFFFF"/>
              <w:rPr>
                <w:rFonts w:ascii="Calibri" w:hAnsi="Calibri"/>
                <w:sz w:val="15"/>
                <w:color w:val="555555"/>
              </w:rPr>
            </w:pPr>
            <w:r>
              <w:rPr>
                <w:rFonts w:ascii="Calibri" w:hAnsi="Calibri" w:cs="Calibri"/>
                <w:sz w:val="15"/>
                <w:szCs w:val="15"/>
                <w:color w:val="555555"/>
              </w:rPr>
              <w:t xml:space="preserve">If time allows</w:t>
            </w:r>
          </w:p>
        </w:tc>
        <w:tc>
          <w:tcPr>
            <w:tcW w:w="3087" w:type="dxa"/>
            <w:shd w:val="clear" w:color="auto" w:fill="FFFFFF"/>
            <w:vAlign w:val="center"/>
          </w:tcPr>
          <w:p>
            <w:pPr>
              <w:jc w:val="left"/>
              <w:spacing w:before="40" w:after="40"/>
              <w:shd w:val="clear" w:color="auto" w:fill="FFFFFF"/>
              <w:rPr>
                <w:rFonts w:ascii="Calibri" w:hAnsi="Calibri"/>
                <w:sz w:val="15"/>
                <w:color w:val="333333"/>
              </w:rPr>
            </w:pPr>
            <w:r>
              <w:rPr>
                <w:rFonts w:ascii="Calibri" w:hAnsi="Calibri" w:cs="Calibri"/>
                <w:sz w:val="15"/>
                <w:szCs w:val="15"/>
                <w:color w:val="333333"/>
              </w:rPr>
              <w:t xml:space="preserve">Optional / Advanced students</w:t>
            </w:r>
          </w:p>
        </w:tc>
      </w:tr>
    </w:tbl>
    <w:p>
      <w:pPr>
        <w:jc w:val="left"/>
        <w:spacing w:before="0" w:after="60"/>
        <w:rPr>
          <w:rFonts w:ascii="Calibri" w:hAnsi="Calibri"/>
        </w:rPr>
      </w:pPr>
    </w:p>
    <w:tbl>
      <w:tblPr>
        <w:tblW w:w="0" w:type="auto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r>
        <w:tc>
          <w:tcPr>
            <w:tcW w:w="9648" w:type="dxa"/>
            <w:shd w:val="clear" w:color="auto" w:fill="404040"/>
            <w:vAlign w:val="center"/>
          </w:tcPr>
          <w:p>
            <w:pPr>
              <w:jc w:val="center"/>
              <w:spacing w:before="40" w:after="40"/>
              <w:shd w:val="clear" w:color="auto" w:fill="404040"/>
              <w:rPr>
                <w:rFonts w:ascii="Calibri" w:hAnsi="Calibri"/>
                <w:sz w:val="20"/>
                <w:color w:val="FFFFFF"/>
              </w:rPr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QUICK REFERENCE  -  WEEK 1 LINKS AND RESOURCES</w:t>
            </w:r>
          </w:p>
        </w:tc>
      </w:tr>
    </w:tbl>
    <w:tbl>
      <w:tblPr>
        <w:tblW w:w="0" w:type="auto"/>
        <w:tblLayout w:type="fixed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CellMar>
          <w:top w:w="80" w:type="dxa"/>
          <w:left w:w="100" w:type="dxa"/>
          <w:bottom w:w="80" w:type="dxa"/>
          <w:right w:w="100" w:type="dxa"/>
        </w:tblCellMar>
      </w:tblPr>
      <w:tr>
        <w:tc>
          <w:tcPr>
            <w:tcW w:w="2894" w:type="dxa"/>
            <w:shd w:val="clear" w:color="auto" w:fill="EEEEEE"/>
            <w:vAlign w:val="center"/>
          </w:tcPr>
          <w:p>
            <w:pPr>
              <w:jc w:val="left"/>
              <w:spacing w:before="40" w:after="40"/>
              <w:shd w:val="clear" w:color="auto" w:fill="EEEEEE"/>
              <w:rPr>
                <w:rFonts w:ascii="Calibri" w:hAnsi="Calibri"/>
                <w:sz w:val="17"/>
                <w:color w:val="111111"/>
              </w:rPr>
            </w:pPr>
            <w:r>
              <w:rPr>
                <w:rFonts w:ascii="Calibri" w:hAnsi="Calibri" w:cs="Calibri"/>
                <w:sz w:val="17"/>
                <w:szCs w:val="17"/>
                <w:color w:val="111111"/>
                <w:b/>
                <w:bCs/>
              </w:rPr>
              <w:t xml:space="preserve">Student Platform (Pillar 1)</w:t>
            </w:r>
          </w:p>
        </w:tc>
        <w:tc>
          <w:tcPr>
            <w:tcW w:w="6754" w:type="dxa"/>
            <w:shd w:val="clear" w:color="auto" w:fill="EEEEEE"/>
            <w:vAlign w:val="center"/>
          </w:tcPr>
          <w:p>
            <w:pPr>
              <w:jc w:val="left"/>
              <w:spacing w:before="40" w:after="40"/>
              <w:shd w:val="clear" w:color="auto" w:fill="EEEEEE"/>
              <w:rPr>
                <w:rFonts w:ascii="Calibri" w:hAnsi="Calibri"/>
                <w:sz w:val="17"/>
                <w:color w:val="1F4EBD"/>
              </w:rPr>
            </w:pPr>
            <w:r>
              <w:rPr>
                <w:rFonts w:ascii="Calibri" w:hAnsi="Calibri" w:cs="Calibri"/>
                <w:sz w:val="17"/>
                <w:szCs w:val="17"/>
                <w:color w:val="1F4EBD"/>
              </w:rPr>
              <w:t xml:space="preserve">kingchrischris23-eng.github.io/mccoe-platform/MCCoE_Student_Platform.html</w:t>
            </w:r>
          </w:p>
        </w:tc>
      </w:tr>
      <w:tr>
        <w:tc>
          <w:tcPr>
            <w:tcW w:w="2894" w:type="dxa"/>
            <w:shd w:val="clear" w:color="auto" w:fill="F5F5F5"/>
            <w:vAlign w:val="center"/>
          </w:tcPr>
          <w:p>
            <w:pPr>
              <w:jc w:val="left"/>
              <w:spacing w:before="40" w:after="40"/>
              <w:shd w:val="clear" w:color="auto" w:fill="F5F5F5"/>
              <w:rPr>
                <w:rFonts w:ascii="Calibri" w:hAnsi="Calibri"/>
                <w:sz w:val="17"/>
                <w:color w:val="111111"/>
              </w:rPr>
            </w:pPr>
            <w:r>
              <w:rPr>
                <w:rFonts w:ascii="Calibri" w:hAnsi="Calibri" w:cs="Calibri"/>
                <w:sz w:val="17"/>
                <w:szCs w:val="17"/>
                <w:color w:val="111111"/>
                <w:b/>
                <w:bCs/>
              </w:rPr>
              <w:t xml:space="preserve">CyberSec Academy (Pillar 2)</w:t>
            </w:r>
          </w:p>
        </w:tc>
        <w:tc>
          <w:tcPr>
            <w:tcW w:w="6754" w:type="dxa"/>
            <w:shd w:val="clear" w:color="auto" w:fill="F5F5F5"/>
            <w:vAlign w:val="center"/>
          </w:tcPr>
          <w:p>
            <w:pPr>
              <w:jc w:val="left"/>
              <w:spacing w:before="40" w:after="40"/>
              <w:shd w:val="clear" w:color="auto" w:fill="F5F5F5"/>
              <w:rPr>
                <w:rFonts w:ascii="Calibri" w:hAnsi="Calibri"/>
                <w:sz w:val="17"/>
                <w:color w:val="1F4EBD"/>
              </w:rPr>
            </w:pPr>
            <w:r>
              <w:rPr>
                <w:rFonts w:ascii="Calibri" w:hAnsi="Calibri" w:cs="Calibri"/>
                <w:sz w:val="17"/>
                <w:szCs w:val="17"/>
                <w:color w:val="1F4EBD"/>
              </w:rPr>
              <w:t xml:space="preserve">kingchrischris23-eng.github.io/mccoe-platform/CyberSec_Academy.html</w:t>
            </w:r>
          </w:p>
        </w:tc>
      </w:tr>
      <w:tr>
        <w:tc>
          <w:tcPr>
            <w:tcW w:w="2894" w:type="dxa"/>
            <w:shd w:val="clear" w:color="auto" w:fill="EEEEEE"/>
            <w:vAlign w:val="center"/>
          </w:tcPr>
          <w:p>
            <w:pPr>
              <w:jc w:val="left"/>
              <w:spacing w:before="40" w:after="40"/>
              <w:shd w:val="clear" w:color="auto" w:fill="EEEEEE"/>
              <w:rPr>
                <w:rFonts w:ascii="Calibri" w:hAnsi="Calibri"/>
                <w:sz w:val="17"/>
                <w:color w:val="111111"/>
              </w:rPr>
            </w:pPr>
            <w:r>
              <w:rPr>
                <w:rFonts w:ascii="Calibri" w:hAnsi="Calibri" w:cs="Calibri"/>
                <w:sz w:val="17"/>
                <w:szCs w:val="17"/>
                <w:color w:val="111111"/>
                <w:b/>
                <w:bCs/>
              </w:rPr>
              <w:t xml:space="preserve">Project 1 PDF (Pillar 3)</w:t>
            </w:r>
          </w:p>
        </w:tc>
        <w:tc>
          <w:tcPr>
            <w:tcW w:w="6754" w:type="dxa"/>
            <w:shd w:val="clear" w:color="auto" w:fill="EEEEEE"/>
            <w:vAlign w:val="center"/>
          </w:tcPr>
          <w:p>
            <w:pPr>
              <w:jc w:val="left"/>
              <w:spacing w:before="40" w:after="40"/>
              <w:shd w:val="clear" w:color="auto" w:fill="EEEEEE"/>
              <w:rPr>
                <w:rFonts w:ascii="Calibri" w:hAnsi="Calibri"/>
                <w:sz w:val="17"/>
                <w:color w:val="1F4EBD"/>
              </w:rPr>
            </w:pPr>
            <w:r>
              <w:rPr>
                <w:rFonts w:ascii="Calibri" w:hAnsi="Calibri" w:cs="Calibri"/>
                <w:sz w:val="17"/>
                <w:szCs w:val="17"/>
                <w:color w:val="1F4EBD"/>
              </w:rPr>
              <w:t xml:space="preserve">Download via Student Platform &gt; Week 1 button</w:t>
            </w:r>
          </w:p>
        </w:tc>
      </w:tr>
      <w:tr>
        <w:tc>
          <w:tcPr>
            <w:tcW w:w="2894" w:type="dxa"/>
            <w:shd w:val="clear" w:color="auto" w:fill="F5F5F5"/>
            <w:vAlign w:val="center"/>
          </w:tcPr>
          <w:p>
            <w:pPr>
              <w:jc w:val="left"/>
              <w:spacing w:before="40" w:after="40"/>
              <w:shd w:val="clear" w:color="auto" w:fill="F5F5F5"/>
              <w:rPr>
                <w:rFonts w:ascii="Calibri" w:hAnsi="Calibri"/>
                <w:sz w:val="17"/>
                <w:color w:val="111111"/>
              </w:rPr>
            </w:pPr>
            <w:r>
              <w:rPr>
                <w:rFonts w:ascii="Calibri" w:hAnsi="Calibri" w:cs="Calibri"/>
                <w:sz w:val="17"/>
                <w:szCs w:val="17"/>
                <w:color w:val="111111"/>
                <w:b/>
                <w:bCs/>
              </w:rPr>
              <w:t xml:space="preserve">HTB Pwnbox (Pillar 4)</w:t>
            </w:r>
          </w:p>
        </w:tc>
        <w:tc>
          <w:tcPr>
            <w:tcW w:w="6754" w:type="dxa"/>
            <w:shd w:val="clear" w:color="auto" w:fill="F5F5F5"/>
            <w:vAlign w:val="center"/>
          </w:tcPr>
          <w:p>
            <w:pPr>
              <w:jc w:val="left"/>
              <w:spacing w:before="40" w:after="40"/>
              <w:shd w:val="clear" w:color="auto" w:fill="F5F5F5"/>
              <w:rPr>
                <w:rFonts w:ascii="Calibri" w:hAnsi="Calibri"/>
                <w:sz w:val="17"/>
                <w:color w:val="1F4EBD"/>
              </w:rPr>
            </w:pPr>
            <w:r>
              <w:rPr>
                <w:rFonts w:ascii="Calibri" w:hAnsi="Calibri" w:cs="Calibri"/>
                <w:sz w:val="17"/>
                <w:szCs w:val="17"/>
                <w:color w:val="1F4EBD"/>
              </w:rPr>
              <w:t xml:space="preserve">app.hackthebox.com/pwnbox  -  access card is on the Student Platform</w:t>
            </w:r>
          </w:p>
        </w:tc>
      </w:tr>
      <w:tr>
        <w:tc>
          <w:tcPr>
            <w:tcW w:w="2894" w:type="dxa"/>
            <w:shd w:val="clear" w:color="auto" w:fill="EEEEEE"/>
            <w:vAlign w:val="center"/>
          </w:tcPr>
          <w:p>
            <w:pPr>
              <w:jc w:val="left"/>
              <w:spacing w:before="40" w:after="40"/>
              <w:shd w:val="clear" w:color="auto" w:fill="EEEEEE"/>
              <w:rPr>
                <w:rFonts w:ascii="Calibri" w:hAnsi="Calibri"/>
                <w:sz w:val="17"/>
                <w:color w:val="111111"/>
              </w:rPr>
            </w:pPr>
            <w:r>
              <w:rPr>
                <w:rFonts w:ascii="Calibri" w:hAnsi="Calibri" w:cs="Calibri"/>
                <w:sz w:val="17"/>
                <w:szCs w:val="17"/>
                <w:color w:val="111111"/>
                <w:b/>
                <w:bCs/>
              </w:rPr>
              <w:t xml:space="preserve">CTF / Blue Team (Pillar 5)</w:t>
            </w:r>
          </w:p>
        </w:tc>
        <w:tc>
          <w:tcPr>
            <w:tcW w:w="6754" w:type="dxa"/>
            <w:shd w:val="clear" w:color="auto" w:fill="EEEEEE"/>
            <w:vAlign w:val="center"/>
          </w:tcPr>
          <w:p>
            <w:pPr>
              <w:jc w:val="left"/>
              <w:spacing w:before="40" w:after="40"/>
              <w:shd w:val="clear" w:color="auto" w:fill="EEEEEE"/>
              <w:rPr>
                <w:rFonts w:ascii="Calibri" w:hAnsi="Calibri"/>
                <w:sz w:val="17"/>
                <w:color w:val="1F4EBD"/>
              </w:rPr>
            </w:pPr>
            <w:r>
              <w:rPr>
                <w:rFonts w:ascii="Calibri" w:hAnsi="Calibri" w:cs="Calibri"/>
                <w:sz w:val="17"/>
                <w:szCs w:val="17"/>
                <w:color w:val="1F4EBD"/>
              </w:rPr>
              <w:t xml:space="preserve">kingchrischris23-eng.github.io/mccoe-platform/Pillar5_BlueTeam.html</w:t>
            </w:r>
          </w:p>
        </w:tc>
      </w:tr>
      <w:tr>
        <w:tc>
          <w:tcPr>
            <w:tcW w:w="2894" w:type="dxa"/>
            <w:shd w:val="clear" w:color="auto" w:fill="F5F5F5"/>
            <w:vAlign w:val="center"/>
          </w:tcPr>
          <w:p>
            <w:pPr>
              <w:jc w:val="left"/>
              <w:spacing w:before="40" w:after="40"/>
              <w:shd w:val="clear" w:color="auto" w:fill="F5F5F5"/>
              <w:rPr>
                <w:rFonts w:ascii="Calibri" w:hAnsi="Calibri"/>
                <w:sz w:val="17"/>
                <w:color w:val="111111"/>
              </w:rPr>
            </w:pPr>
            <w:r>
              <w:rPr>
                <w:rFonts w:ascii="Calibri" w:hAnsi="Calibri" w:cs="Calibri"/>
                <w:sz w:val="17"/>
                <w:szCs w:val="17"/>
                <w:color w:val="111111"/>
                <w:b/>
                <w:bCs/>
              </w:rPr>
              <w:t xml:space="preserve">Admin Tracker</w:t>
            </w:r>
          </w:p>
        </w:tc>
        <w:tc>
          <w:tcPr>
            <w:tcW w:w="6754" w:type="dxa"/>
            <w:shd w:val="clear" w:color="auto" w:fill="F5F5F5"/>
            <w:vAlign w:val="center"/>
          </w:tcPr>
          <w:p>
            <w:pPr>
              <w:jc w:val="left"/>
              <w:spacing w:before="40" w:after="40"/>
              <w:shd w:val="clear" w:color="auto" w:fill="F5F5F5"/>
              <w:rPr>
                <w:rFonts w:ascii="Calibri" w:hAnsi="Calibri"/>
                <w:sz w:val="17"/>
                <w:color w:val="1F4EBD"/>
              </w:rPr>
            </w:pPr>
            <w:r>
              <w:rPr>
                <w:rFonts w:ascii="Calibri" w:hAnsi="Calibri" w:cs="Calibri"/>
                <w:sz w:val="17"/>
                <w:szCs w:val="17"/>
                <w:color w:val="1F4EBD"/>
              </w:rPr>
              <w:t xml:space="preserve">kingchrischris23-eng.github.io/mccoe-platform/MCCoE_Student_Tracker.html</w:t>
            </w:r>
          </w:p>
        </w:tc>
      </w:tr>
      <w:tr>
        <w:tc>
          <w:tcPr>
            <w:tcW w:w="2894" w:type="dxa"/>
            <w:shd w:val="clear" w:color="auto" w:fill="EEEEEE"/>
            <w:vAlign w:val="center"/>
          </w:tcPr>
          <w:p>
            <w:pPr>
              <w:jc w:val="left"/>
              <w:spacing w:before="40" w:after="40"/>
              <w:shd w:val="clear" w:color="auto" w:fill="EEEEEE"/>
              <w:rPr>
                <w:rFonts w:ascii="Calibri" w:hAnsi="Calibri"/>
                <w:sz w:val="17"/>
                <w:color w:val="111111"/>
              </w:rPr>
            </w:pPr>
            <w:r>
              <w:rPr>
                <w:rFonts w:ascii="Calibri" w:hAnsi="Calibri" w:cs="Calibri"/>
                <w:sz w:val="17"/>
                <w:szCs w:val="17"/>
                <w:color w:val="111111"/>
                <w:b/>
                <w:bCs/>
              </w:rPr>
              <w:t xml:space="preserve">Project 1 Answer Key</w:t>
            </w:r>
          </w:p>
        </w:tc>
        <w:tc>
          <w:tcPr>
            <w:tcW w:w="6754" w:type="dxa"/>
            <w:shd w:val="clear" w:color="auto" w:fill="EEEEEE"/>
            <w:vAlign w:val="center"/>
          </w:tcPr>
          <w:p>
            <w:pPr>
              <w:jc w:val="left"/>
              <w:spacing w:before="40" w:after="40"/>
              <w:shd w:val="clear" w:color="auto" w:fill="EEEEEE"/>
              <w:rPr>
                <w:rFonts w:ascii="Calibri" w:hAnsi="Calibri"/>
                <w:sz w:val="17"/>
                <w:color w:val="1F4EBD"/>
              </w:rPr>
            </w:pPr>
            <w:r>
              <w:rPr>
                <w:rFonts w:ascii="Calibri" w:hAnsi="Calibri" w:cs="Calibri"/>
                <w:sz w:val="17"/>
                <w:szCs w:val="17"/>
                <w:color w:val="1F4EBD"/>
              </w:rPr>
              <w:t xml:space="preserve">Admin Tracker &gt; Course Documents &gt; Project Answer Keys  (Instructor Only)</w:t>
            </w:r>
          </w:p>
        </w:tc>
      </w:tr>
    </w:tbl>
    <w:p>
      <w:pPr>
        <w:jc w:val="left"/>
        <w:spacing w:before="0" w:after="60"/>
        <w:rPr>
          <w:rFonts w:ascii="Calibri" w:hAnsi="Calibri"/>
        </w:rPr>
      </w:pPr>
    </w:p>
    <w:tbl>
      <w:tblPr>
        <w:tblW w:w="0" w:type="auto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r>
        <w:tc>
          <w:tcPr>
            <w:tcW w:w="9648" w:type="dxa"/>
            <w:shd w:val="clear" w:color="auto" w:fill="C00000"/>
            <w:vAlign w:val="center"/>
          </w:tcPr>
          <w:p>
            <w:pPr>
              <w:jc w:val="center"/>
              <w:spacing w:before="40" w:after="40"/>
              <w:shd w:val="clear" w:color="auto" w:fill="C00000"/>
              <w:rPr>
                <w:rFonts w:ascii="Calibri" w:hAnsi="Calibri"/>
                <w:sz w:val="20"/>
                <w:color w:val="FFFFFF"/>
              </w:rPr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WEEK 1 GRADING REMINDERS  -  INSTRUCTOR ONLY</w:t>
            </w:r>
          </w:p>
        </w:tc>
      </w:tr>
    </w:tbl>
    <w:tbl>
      <w:tblPr>
        <w:tblW w:w="0" w:type="auto"/>
        <w:tblLayout w:type="fixed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CellMar>
          <w:top w:w="80" w:type="dxa"/>
          <w:left w:w="100" w:type="dxa"/>
          <w:bottom w:w="80" w:type="dxa"/>
          <w:right w:w="100" w:type="dxa"/>
        </w:tblCellMar>
      </w:tblPr>
      <w:tr>
        <w:tc>
          <w:tcPr>
            <w:tcW w:w="2605" w:type="dxa"/>
            <w:shd w:val="clear" w:color="auto" w:fill="C00000"/>
            <w:vAlign w:val="center"/>
          </w:tcPr>
          <w:p>
            <w:pPr>
              <w:jc w:val="center"/>
              <w:spacing w:before="40" w:after="40"/>
              <w:shd w:val="clear" w:color="auto" w:fill="C00000"/>
              <w:rPr>
                <w:rFonts w:ascii="Calibri" w:hAnsi="Calibri"/>
                <w:sz w:val="17"/>
                <w:color w:val="FFFFFF"/>
              </w:rPr>
            </w:pPr>
            <w:r>
              <w:rPr>
                <w:rFonts w:ascii="Calibri" w:hAnsi="Calibri" w:cs="Calibri"/>
                <w:sz w:val="17"/>
                <w:szCs w:val="17"/>
                <w:color w:val="FFFFFF"/>
                <w:b/>
                <w:bCs/>
              </w:rPr>
              <w:t xml:space="preserve">Assignment</w:t>
            </w:r>
          </w:p>
        </w:tc>
        <w:tc>
          <w:tcPr>
            <w:tcW w:w="1158" w:type="dxa"/>
            <w:shd w:val="clear" w:color="auto" w:fill="C00000"/>
            <w:vAlign w:val="center"/>
          </w:tcPr>
          <w:p>
            <w:pPr>
              <w:jc w:val="center"/>
              <w:spacing w:before="40" w:after="40"/>
              <w:shd w:val="clear" w:color="auto" w:fill="C00000"/>
              <w:rPr>
                <w:rFonts w:ascii="Calibri" w:hAnsi="Calibri"/>
                <w:sz w:val="17"/>
                <w:color w:val="FFFFFF"/>
              </w:rPr>
            </w:pPr>
            <w:r>
              <w:rPr>
                <w:rFonts w:ascii="Calibri" w:hAnsi="Calibri" w:cs="Calibri"/>
                <w:sz w:val="17"/>
                <w:szCs w:val="17"/>
                <w:color w:val="FFFFFF"/>
                <w:b/>
                <w:bCs/>
              </w:rPr>
              <w:t xml:space="preserve">Points</w:t>
            </w:r>
          </w:p>
        </w:tc>
        <w:tc>
          <w:tcPr>
            <w:tcW w:w="5885" w:type="dxa"/>
            <w:shd w:val="clear" w:color="auto" w:fill="C00000"/>
            <w:vAlign w:val="center"/>
          </w:tcPr>
          <w:p>
            <w:pPr>
              <w:jc w:val="center"/>
              <w:spacing w:before="40" w:after="40"/>
              <w:shd w:val="clear" w:color="auto" w:fill="C00000"/>
              <w:rPr>
                <w:rFonts w:ascii="Calibri" w:hAnsi="Calibri"/>
                <w:sz w:val="17"/>
                <w:color w:val="FFFFFF"/>
              </w:rPr>
            </w:pPr>
            <w:r>
              <w:rPr>
                <w:rFonts w:ascii="Calibri" w:hAnsi="Calibri" w:cs="Calibri"/>
                <w:sz w:val="17"/>
                <w:szCs w:val="17"/>
                <w:color w:val="FFFFFF"/>
                <w:b/>
                <w:bCs/>
              </w:rPr>
              <w:t xml:space="preserve">Notes</w:t>
            </w:r>
          </w:p>
        </w:tc>
      </w:tr>
      <w:tr>
        <w:tc>
          <w:tcPr>
            <w:tcW w:w="2605" w:type="dxa"/>
            <w:shd w:val="clear" w:color="auto" w:fill="FFF2F2"/>
            <w:vAlign w:val="center"/>
          </w:tcPr>
          <w:p>
            <w:pPr>
              <w:jc w:val="left"/>
              <w:spacing w:before="40" w:after="40"/>
              <w:shd w:val="clear" w:color="auto" w:fill="FFF2F2"/>
              <w:rPr>
                <w:rFonts w:ascii="Calibri" w:hAnsi="Calibri"/>
                <w:sz w:val="17"/>
                <w:color w:val="111111"/>
              </w:rPr>
            </w:pPr>
            <w:r>
              <w:rPr>
                <w:rFonts w:ascii="Calibri" w:hAnsi="Calibri" w:cs="Calibri"/>
                <w:sz w:val="17"/>
                <w:szCs w:val="17"/>
                <w:color w:val="111111"/>
                <w:b/>
                <w:bCs/>
              </w:rPr>
              <w:t xml:space="preserve">CVE Research Worksheet</w:t>
            </w:r>
          </w:p>
        </w:tc>
        <w:tc>
          <w:tcPr>
            <w:tcW w:w="1158" w:type="dxa"/>
            <w:shd w:val="clear" w:color="auto" w:fill="FFF2F2"/>
            <w:vAlign w:val="center"/>
          </w:tcPr>
          <w:p>
            <w:pPr>
              <w:jc w:val="center"/>
              <w:spacing w:before="40" w:after="40"/>
              <w:shd w:val="clear" w:color="auto" w:fill="FFF2F2"/>
              <w:rPr>
                <w:rFonts w:ascii="Calibri" w:hAnsi="Calibri"/>
                <w:sz w:val="17"/>
                <w:color w:val="555555"/>
              </w:rPr>
            </w:pPr>
            <w:r>
              <w:rPr>
                <w:rFonts w:ascii="Calibri" w:hAnsi="Calibri" w:cs="Calibri"/>
                <w:sz w:val="17"/>
                <w:szCs w:val="17"/>
                <w:color w:val="555555"/>
              </w:rPr>
              <w:t xml:space="preserve">50 pts</w:t>
            </w:r>
          </w:p>
        </w:tc>
        <w:tc>
          <w:tcPr>
            <w:tcW w:w="5885" w:type="dxa"/>
            <w:shd w:val="clear" w:color="auto" w:fill="FFF2F2"/>
            <w:vAlign w:val="center"/>
          </w:tcPr>
          <w:p>
            <w:pPr>
              <w:jc w:val="left"/>
              <w:spacing w:before="40" w:after="40"/>
              <w:shd w:val="clear" w:color="auto" w:fill="FFF2F2"/>
              <w:rPr>
                <w:rFonts w:ascii="Calibri" w:hAnsi="Calibri"/>
                <w:sz w:val="17"/>
                <w:color w:val="222222"/>
              </w:rPr>
            </w:pPr>
            <w:r>
              <w:rPr>
                <w:rFonts w:ascii="Calibri" w:hAnsi="Calibri" w:cs="Calibri"/>
                <w:sz w:val="17"/>
                <w:szCs w:val="17"/>
                <w:color w:val="222222"/>
              </w:rPr>
              <w:t xml:space="preserve">Due Thursday. Rubric: 10 / 7-9 / 4-6 / 1-3 / 0 per question. Use Project 1 Answer Key in Admin Tracker &gt; Course Documents.</w:t>
            </w:r>
          </w:p>
        </w:tc>
      </w:tr>
      <w:tr>
        <w:tc>
          <w:tcPr>
            <w:tcW w:w="2605" w:type="dxa"/>
            <w:shd w:val="clear" w:color="auto" w:fill="FFFFFF"/>
            <w:vAlign w:val="center"/>
          </w:tcPr>
          <w:p>
            <w:pPr>
              <w:jc w:val="left"/>
              <w:spacing w:before="40" w:after="40"/>
              <w:shd w:val="clear" w:color="auto" w:fill="FFFFFF"/>
              <w:rPr>
                <w:rFonts w:ascii="Calibri" w:hAnsi="Calibri"/>
                <w:sz w:val="17"/>
                <w:color w:val="111111"/>
              </w:rPr>
            </w:pPr>
            <w:r>
              <w:rPr>
                <w:rFonts w:ascii="Calibri" w:hAnsi="Calibri" w:cs="Calibri"/>
                <w:sz w:val="17"/>
                <w:szCs w:val="17"/>
                <w:color w:val="111111"/>
                <w:b/>
                <w:bCs/>
              </w:rPr>
              <w:t xml:space="preserve">CyberSec Academy Score</w:t>
            </w:r>
          </w:p>
        </w:tc>
        <w:tc>
          <w:tcPr>
            <w:tcW w:w="1158" w:type="dxa"/>
            <w:shd w:val="clear" w:color="auto" w:fill="FFFFFF"/>
            <w:vAlign w:val="center"/>
          </w:tcPr>
          <w:p>
            <w:pPr>
              <w:jc w:val="center"/>
              <w:spacing w:before="40" w:after="40"/>
              <w:shd w:val="clear" w:color="auto" w:fill="FFFFFF"/>
              <w:rPr>
                <w:rFonts w:ascii="Calibri" w:hAnsi="Calibri"/>
                <w:sz w:val="17"/>
                <w:color w:val="555555"/>
              </w:rPr>
            </w:pPr>
            <w:r>
              <w:rPr>
                <w:rFonts w:ascii="Calibri" w:hAnsi="Calibri" w:cs="Calibri"/>
                <w:sz w:val="17"/>
                <w:szCs w:val="17"/>
                <w:color w:val="555555"/>
              </w:rPr>
              <w:t xml:space="preserve">Tracked</w:t>
            </w:r>
          </w:p>
        </w:tc>
        <w:tc>
          <w:tcPr>
            <w:tcW w:w="5885" w:type="dxa"/>
            <w:shd w:val="clear" w:color="auto" w:fill="FFFFFF"/>
            <w:vAlign w:val="center"/>
          </w:tcPr>
          <w:p>
            <w:pPr>
              <w:jc w:val="left"/>
              <w:spacing w:before="40" w:after="40"/>
              <w:shd w:val="clear" w:color="auto" w:fill="FFFFFF"/>
              <w:rPr>
                <w:rFonts w:ascii="Calibri" w:hAnsi="Calibri"/>
                <w:sz w:val="17"/>
                <w:color w:val="222222"/>
              </w:rPr>
            </w:pPr>
            <w:r>
              <w:rPr>
                <w:rFonts w:ascii="Calibri" w:hAnsi="Calibri" w:cs="Calibri"/>
                <w:sz w:val="17"/>
                <w:szCs w:val="17"/>
                <w:color w:val="222222"/>
              </w:rPr>
              <w:t xml:space="preserve">Not graded but visible in Admin Tracker &gt; Academy Scores. Use to identify students who are disengaged or falling behind.</w:t>
            </w:r>
          </w:p>
        </w:tc>
      </w:tr>
      <w:tr>
        <w:tc>
          <w:tcPr>
            <w:tcW w:w="2605" w:type="dxa"/>
            <w:shd w:val="clear" w:color="auto" w:fill="FFF2F2"/>
            <w:vAlign w:val="center"/>
          </w:tcPr>
          <w:p>
            <w:pPr>
              <w:jc w:val="left"/>
              <w:spacing w:before="40" w:after="40"/>
              <w:shd w:val="clear" w:color="auto" w:fill="FFF2F2"/>
              <w:rPr>
                <w:rFonts w:ascii="Calibri" w:hAnsi="Calibri"/>
                <w:sz w:val="17"/>
                <w:color w:val="111111"/>
              </w:rPr>
            </w:pPr>
            <w:r>
              <w:rPr>
                <w:rFonts w:ascii="Calibri" w:hAnsi="Calibri" w:cs="Calibri"/>
                <w:sz w:val="17"/>
                <w:szCs w:val="17"/>
                <w:color w:val="111111"/>
                <w:b/>
                <w:bCs/>
              </w:rPr>
              <w:t xml:space="preserve">CTF Flags - Scenario 1</w:t>
            </w:r>
          </w:p>
        </w:tc>
        <w:tc>
          <w:tcPr>
            <w:tcW w:w="1158" w:type="dxa"/>
            <w:shd w:val="clear" w:color="auto" w:fill="FFF2F2"/>
            <w:vAlign w:val="center"/>
          </w:tcPr>
          <w:p>
            <w:pPr>
              <w:jc w:val="center"/>
              <w:spacing w:before="40" w:after="40"/>
              <w:shd w:val="clear" w:color="auto" w:fill="FFF2F2"/>
              <w:rPr>
                <w:rFonts w:ascii="Calibri" w:hAnsi="Calibri"/>
                <w:sz w:val="17"/>
                <w:color w:val="555555"/>
              </w:rPr>
            </w:pPr>
            <w:r>
              <w:rPr>
                <w:rFonts w:ascii="Calibri" w:hAnsi="Calibri" w:cs="Calibri"/>
                <w:sz w:val="17"/>
                <w:szCs w:val="17"/>
                <w:color w:val="555555"/>
              </w:rPr>
              <w:t xml:space="preserve">Tracked</w:t>
            </w:r>
          </w:p>
        </w:tc>
        <w:tc>
          <w:tcPr>
            <w:tcW w:w="5885" w:type="dxa"/>
            <w:shd w:val="clear" w:color="auto" w:fill="FFF2F2"/>
            <w:vAlign w:val="center"/>
          </w:tcPr>
          <w:p>
            <w:pPr>
              <w:jc w:val="left"/>
              <w:spacing w:before="40" w:after="40"/>
              <w:shd w:val="clear" w:color="auto" w:fill="FFF2F2"/>
              <w:rPr>
                <w:rFonts w:ascii="Calibri" w:hAnsi="Calibri"/>
                <w:sz w:val="17"/>
                <w:color w:val="222222"/>
              </w:rPr>
            </w:pPr>
            <w:r>
              <w:rPr>
                <w:rFonts w:ascii="Calibri" w:hAnsi="Calibri" w:cs="Calibri"/>
                <w:sz w:val="17"/>
                <w:szCs w:val="17"/>
                <w:color w:val="222222"/>
              </w:rPr>
              <w:t xml:space="preserve">Flags 0 and 1 are Target-specific. Check Pillar 5 scoreboard. Builds research habit - not formally graded Week 1.</w:t>
            </w:r>
          </w:p>
        </w:tc>
      </w:tr>
      <w:tr>
        <w:tc>
          <w:tcPr>
            <w:tcW w:w="2605" w:type="dxa"/>
            <w:shd w:val="clear" w:color="auto" w:fill="FFFFFF"/>
            <w:vAlign w:val="center"/>
          </w:tcPr>
          <w:p>
            <w:pPr>
              <w:jc w:val="left"/>
              <w:spacing w:before="40" w:after="40"/>
              <w:shd w:val="clear" w:color="auto" w:fill="FFFFFF"/>
              <w:rPr>
                <w:rFonts w:ascii="Calibri" w:hAnsi="Calibri"/>
                <w:sz w:val="17"/>
                <w:color w:val="111111"/>
              </w:rPr>
            </w:pPr>
            <w:r>
              <w:rPr>
                <w:rFonts w:ascii="Calibri" w:hAnsi="Calibri" w:cs="Calibri"/>
                <w:sz w:val="17"/>
                <w:szCs w:val="17"/>
                <w:color w:val="111111"/>
                <w:b/>
                <w:bCs/>
              </w:rPr>
              <w:t xml:space="preserve">Participation / SOC Tickets</w:t>
            </w:r>
          </w:p>
        </w:tc>
        <w:tc>
          <w:tcPr>
            <w:tcW w:w="1158" w:type="dxa"/>
            <w:shd w:val="clear" w:color="auto" w:fill="FFFFFF"/>
            <w:vAlign w:val="center"/>
          </w:tcPr>
          <w:p>
            <w:pPr>
              <w:jc w:val="center"/>
              <w:spacing w:before="40" w:after="40"/>
              <w:shd w:val="clear" w:color="auto" w:fill="FFFFFF"/>
              <w:rPr>
                <w:rFonts w:ascii="Calibri" w:hAnsi="Calibri"/>
                <w:sz w:val="17"/>
                <w:color w:val="555555"/>
              </w:rPr>
            </w:pPr>
            <w:r>
              <w:rPr>
                <w:rFonts w:ascii="Calibri" w:hAnsi="Calibri" w:cs="Calibri"/>
                <w:sz w:val="17"/>
                <w:szCs w:val="17"/>
                <w:color w:val="555555"/>
              </w:rPr>
              <w:t xml:space="preserve">Ongoing</w:t>
            </w:r>
          </w:p>
        </w:tc>
        <w:tc>
          <w:tcPr>
            <w:tcW w:w="5885" w:type="dxa"/>
            <w:shd w:val="clear" w:color="auto" w:fill="FFFFFF"/>
            <w:vAlign w:val="center"/>
          </w:tcPr>
          <w:p>
            <w:pPr>
              <w:jc w:val="left"/>
              <w:spacing w:before="40" w:after="40"/>
              <w:shd w:val="clear" w:color="auto" w:fill="FFFFFF"/>
              <w:rPr>
                <w:rFonts w:ascii="Calibri" w:hAnsi="Calibri"/>
                <w:sz w:val="17"/>
                <w:color w:val="222222"/>
              </w:rPr>
            </w:pPr>
            <w:r>
              <w:rPr>
                <w:rFonts w:ascii="Calibri" w:hAnsi="Calibri" w:cs="Calibri"/>
                <w:sz w:val="17"/>
                <w:szCs w:val="17"/>
                <w:color w:val="222222"/>
              </w:rPr>
              <w:t xml:space="preserve">SLA timers: P1=4h, P2=8h, P3=24h, P4=72h. Late work: -10 pts/day. Participation = 50 pts total at end of program.</w:t>
            </w:r>
          </w:p>
        </w:tc>
      </w:tr>
    </w:tbl>
    <w:sectPr>
      <w:headerReference w:type="default" r:id="rId3"/>
      <w:footerReference w:type="default" r:id="rId4"/>
      <w:pgSz w:w="12240" w:h="15840"/>
      <w:pgMar w:top="1080" w:right="1152" w:bottom="1080" w:left="1152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rFonts w:ascii="Calibri" w:hAnsi="Calibri"/>
        <w:sz w:val="14"/>
        <w:color w:val="888888"/>
      </w:rPr>
      <w:t>MCCoE Cybersecurity Apprenticeship Program  |  Week 1 Instructor Lesson Plan  |  CONFIDENTIAL - INSTRUCTOR USE ONLY  |  Mr. King  cking@mccoe.org</w:t>
    </w:r>
  </w:p>
</w:ftr>
</file>

<file path=word/header1.xml><?xml version="1.0" encoding="utf-8"?>
<w:hdr xmlns:w="http://schemas.openxmlformats.org/wordprocessingml/2006/main">
  <w:p>
    <w:pPr>
      <w:jc w:val="center"/>
    </w:pP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  <w:lang w:val="en-US"/>
      </w:rPr>
    </w:rPrDefault>
    <w:pPrDefault>
      <w:pPr>
        <w:spacing w:after="0"/>
      </w:pPr>
    </w:pPrDefault>
  </w:docDefaults>
</w:styles>
</file>

<file path=word/_rels/document.xml.rels>&#65279;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header" Target="header1.xml"/>
  <Relationship Id="rId4" Type="http://schemas.openxmlformats.org/officeDocument/2006/relationships/footer" Target="footer1.xml"/>
</Relationships>
</file>