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58B0" w14:textId="77777777" w:rsidR="004554DE" w:rsidRDefault="004554DE"/>
    <w:tbl>
      <w:tblPr>
        <w:tblStyle w:val="TableGrid"/>
        <w:tblW w:w="0" w:type="auto"/>
        <w:tblLook w:val="04A0" w:firstRow="1" w:lastRow="0" w:firstColumn="1" w:lastColumn="0" w:noHBand="0" w:noVBand="1"/>
      </w:tblPr>
      <w:tblGrid>
        <w:gridCol w:w="9360"/>
      </w:tblGrid>
      <w:tr w:rsidR="004554DE" w14:paraId="2D5CCD37" w14:textId="77777777">
        <w:tc>
          <w:tcPr>
            <w:tcW w:w="9360" w:type="dxa"/>
            <w:shd w:val="clear" w:color="auto" w:fill="1A1A2E"/>
          </w:tcPr>
          <w:p w14:paraId="1E3333F4" w14:textId="77777777" w:rsidR="004554DE" w:rsidRDefault="005F0D2A">
            <w:pPr>
              <w:jc w:val="center"/>
            </w:pPr>
            <w:r>
              <w:rPr>
                <w:b/>
                <w:color w:val="AACCFF"/>
                <w:sz w:val="20"/>
              </w:rPr>
              <w:t>MCCoE CYBERSECURITY APPRENTICESHIP PROGRAM</w:t>
            </w:r>
          </w:p>
        </w:tc>
      </w:tr>
      <w:tr w:rsidR="004554DE" w14:paraId="26BAC25E" w14:textId="77777777">
        <w:tc>
          <w:tcPr>
            <w:tcW w:w="9360" w:type="dxa"/>
            <w:shd w:val="clear" w:color="auto" w:fill="EE2207"/>
          </w:tcPr>
          <w:p w14:paraId="5C398BF3" w14:textId="77777777" w:rsidR="004554DE" w:rsidRDefault="005F0D2A">
            <w:pPr>
              <w:jc w:val="center"/>
            </w:pPr>
            <w:r>
              <w:rPr>
                <w:b/>
                <w:color w:val="FFFFFF"/>
                <w:sz w:val="26"/>
              </w:rPr>
              <w:t>PROJECT 1 OF 8  —  PART 1: INCIDENT DEEP DIVE</w:t>
            </w:r>
          </w:p>
        </w:tc>
      </w:tr>
      <w:tr w:rsidR="004554DE" w14:paraId="7B26C285" w14:textId="77777777">
        <w:tc>
          <w:tcPr>
            <w:tcW w:w="9360" w:type="dxa"/>
            <w:shd w:val="clear" w:color="auto" w:fill="1A1A2E"/>
          </w:tcPr>
          <w:p w14:paraId="65BF68DD" w14:textId="77777777" w:rsidR="004554DE" w:rsidRDefault="005F0D2A">
            <w:pPr>
              <w:jc w:val="center"/>
            </w:pPr>
            <w:r>
              <w:rPr>
                <w:b/>
                <w:color w:val="EE2207"/>
                <w:sz w:val="32"/>
              </w:rPr>
              <w:t>TARGET DATA BREACH (2013)</w:t>
            </w:r>
          </w:p>
        </w:tc>
      </w:tr>
    </w:tbl>
    <w:p w14:paraId="19015929" w14:textId="77777777" w:rsidR="004554DE" w:rsidRDefault="004554DE"/>
    <w:p w14:paraId="63C642A6" w14:textId="77777777" w:rsidR="004554DE" w:rsidRDefault="005F0D2A">
      <w:pPr>
        <w:jc w:val="center"/>
      </w:pPr>
      <w:r>
        <w:rPr>
          <w:i/>
          <w:color w:val="555555"/>
        </w:rPr>
        <w:t>Third-Party Vendor Attack · POS Malware · 40 Million Cards Stolen</w:t>
      </w:r>
    </w:p>
    <w:p w14:paraId="47F7C274" w14:textId="77777777" w:rsidR="004554DE" w:rsidRDefault="004554DE"/>
    <w:p w14:paraId="06EBC86A" w14:textId="77777777" w:rsidR="004554DE" w:rsidRDefault="005F0D2A">
      <w:pPr>
        <w:shd w:val="clear" w:color="auto" w:fill="E8F4FD"/>
        <w:ind w:left="216"/>
      </w:pPr>
      <w:r>
        <w:rPr>
          <w:b/>
          <w:color w:val="1A1A2E"/>
          <w:sz w:val="20"/>
        </w:rPr>
        <w:t>📋</w:t>
      </w:r>
      <w:r>
        <w:rPr>
          <w:b/>
          <w:color w:val="1A1A2E"/>
          <w:sz w:val="20"/>
        </w:rPr>
        <w:t xml:space="preserve"> THIS PROJECT:  </w:t>
      </w:r>
      <w:r>
        <w:rPr>
          <w:color w:val="555555"/>
          <w:sz w:val="20"/>
        </w:rPr>
        <w:t>Understand what happened, map the attack, research the CVE. This project ends with a CVE Research Worksheet (50 points).</w:t>
      </w:r>
    </w:p>
    <w:p w14:paraId="1E74500B" w14:textId="77777777" w:rsidR="004554DE" w:rsidRDefault="005F0D2A">
      <w:pPr>
        <w:shd w:val="clear" w:color="auto" w:fill="FFF3CD"/>
        <w:ind w:left="216"/>
      </w:pPr>
      <w:r>
        <w:rPr>
          <w:b/>
          <w:color w:val="7B4A00"/>
          <w:sz w:val="20"/>
        </w:rPr>
        <w:t>🔍</w:t>
      </w:r>
      <w:r>
        <w:rPr>
          <w:b/>
          <w:color w:val="7B4A00"/>
          <w:sz w:val="20"/>
        </w:rPr>
        <w:t xml:space="preserve"> CVE / ADVISORY:  </w:t>
      </w:r>
      <w:r>
        <w:rPr>
          <w:color w:val="7B4A00"/>
          <w:sz w:val="20"/>
        </w:rPr>
        <w:t>No CVE — social engineering entry via HVAC vendor. Research CISA Alert AA18-336A.</w:t>
      </w:r>
    </w:p>
    <w:p w14:paraId="6F2F7F0C" w14:textId="77777777" w:rsidR="004554DE" w:rsidRDefault="004554DE"/>
    <w:p w14:paraId="0C29F363" w14:textId="77777777" w:rsidR="004554DE" w:rsidRDefault="005F0D2A">
      <w:r>
        <w:rPr>
          <w:b/>
          <w:color w:val="EE2207"/>
          <w:sz w:val="34"/>
        </w:rPr>
        <w:t>INCIDENT OVERVIEW</w:t>
      </w:r>
    </w:p>
    <w:p w14:paraId="406AD28A" w14:textId="77777777" w:rsidR="004554DE" w:rsidRDefault="005F0D2A">
      <w:r>
        <w:rPr>
          <w:color w:val="555555"/>
        </w:rPr>
        <w:t>In November–December 2013, attackers compromised retail giant Target Corporation through a third-party HVAC vendor, Fazio Mechanical Services. By stealing the vendor's network credentials through a phishing email, attackers moved into Target's corporate network, deployed point-of-sale (POS) malware called BlackPOS, and over 19 days silently exfiltrated the credit and debit card data of 40 million customers plus personal information of 70 million additional customers. Target's own FireEye security system fir</w:t>
      </w:r>
      <w:r>
        <w:rPr>
          <w:color w:val="555555"/>
        </w:rPr>
        <w:t>ed alerts — and the security team ignored them. The breach cost Target over $292 million and the CEO resigned.</w:t>
      </w:r>
    </w:p>
    <w:p w14:paraId="5D1BCD1A" w14:textId="77777777" w:rsidR="004554DE" w:rsidRDefault="004554DE"/>
    <w:p w14:paraId="0E98378A" w14:textId="77777777" w:rsidR="004554DE" w:rsidRDefault="005F0D2A">
      <w:r>
        <w:rPr>
          <w:b/>
          <w:color w:val="1A1A2E"/>
          <w:sz w:val="26"/>
        </w:rPr>
        <w:t>KEY FACTS AT A GLANCE</w:t>
      </w:r>
    </w:p>
    <w:p w14:paraId="00975B7D" w14:textId="77777777" w:rsidR="004554DE" w:rsidRDefault="005F0D2A">
      <w:pPr>
        <w:pStyle w:val="ListBullet"/>
      </w:pPr>
      <w:r>
        <w:rPr>
          <w:color w:val="555555"/>
          <w:sz w:val="20"/>
        </w:rPr>
        <w:t>40 million credit/debit card numbers stolen + 70 million personal records exposed</w:t>
      </w:r>
    </w:p>
    <w:p w14:paraId="499D8049" w14:textId="77777777" w:rsidR="004554DE" w:rsidRDefault="005F0D2A">
      <w:pPr>
        <w:pStyle w:val="ListBullet"/>
      </w:pPr>
      <w:r>
        <w:rPr>
          <w:color w:val="555555"/>
          <w:sz w:val="20"/>
        </w:rPr>
        <w:t>Entry point: Phishing email to HVAC vendor Fazio Mechanical — stole their VPN credentials</w:t>
      </w:r>
    </w:p>
    <w:p w14:paraId="3A4F3B00" w14:textId="77777777" w:rsidR="004554DE" w:rsidRDefault="005F0D2A">
      <w:pPr>
        <w:pStyle w:val="ListBullet"/>
      </w:pPr>
      <w:r>
        <w:rPr>
          <w:color w:val="555555"/>
          <w:sz w:val="20"/>
        </w:rPr>
        <w:t>Attack duration: 19 days of active exfiltration before shutdown</w:t>
      </w:r>
    </w:p>
    <w:p w14:paraId="0C974313" w14:textId="77777777" w:rsidR="004554DE" w:rsidRDefault="005F0D2A">
      <w:pPr>
        <w:pStyle w:val="ListBullet"/>
      </w:pPr>
      <w:r>
        <w:rPr>
          <w:color w:val="555555"/>
          <w:sz w:val="20"/>
        </w:rPr>
        <w:t>FireEye alerts fired and were IGNORED by Target's security operations team</w:t>
      </w:r>
    </w:p>
    <w:p w14:paraId="21F4DBBD" w14:textId="77777777" w:rsidR="004554DE" w:rsidRDefault="005F0D2A">
      <w:pPr>
        <w:pStyle w:val="ListBullet"/>
      </w:pPr>
      <w:r>
        <w:rPr>
          <w:color w:val="555555"/>
          <w:sz w:val="20"/>
        </w:rPr>
        <w:t>Malware: BlackPOS (also called Kaptoxa) — scraped card data from POS terminal memory</w:t>
      </w:r>
    </w:p>
    <w:p w14:paraId="499E9F1A" w14:textId="77777777" w:rsidR="004554DE" w:rsidRDefault="005F0D2A">
      <w:pPr>
        <w:pStyle w:val="ListBullet"/>
      </w:pPr>
      <w:r>
        <w:rPr>
          <w:color w:val="555555"/>
          <w:sz w:val="20"/>
        </w:rPr>
        <w:t>Cost to Target: $292 million in settlements, expenses, and remediation</w:t>
      </w:r>
    </w:p>
    <w:p w14:paraId="654A802F" w14:textId="77777777" w:rsidR="004554DE" w:rsidRDefault="005F0D2A">
      <w:pPr>
        <w:pStyle w:val="ListBullet"/>
      </w:pPr>
      <w:r>
        <w:rPr>
          <w:color w:val="555555"/>
          <w:sz w:val="20"/>
        </w:rPr>
        <w:t>CEO Gregg Steinhafel resigned in May 2014</w:t>
      </w:r>
    </w:p>
    <w:p w14:paraId="76247FCF" w14:textId="77777777" w:rsidR="004554DE" w:rsidRDefault="004554DE"/>
    <w:p w14:paraId="71482840" w14:textId="77777777" w:rsidR="004554DE" w:rsidRDefault="005F0D2A">
      <w:r>
        <w:br w:type="page"/>
      </w:r>
    </w:p>
    <w:tbl>
      <w:tblPr>
        <w:tblStyle w:val="TableGrid"/>
        <w:tblW w:w="0" w:type="auto"/>
        <w:tblLook w:val="04A0" w:firstRow="1" w:lastRow="0" w:firstColumn="1" w:lastColumn="0" w:noHBand="0" w:noVBand="1"/>
      </w:tblPr>
      <w:tblGrid>
        <w:gridCol w:w="2289"/>
        <w:gridCol w:w="6284"/>
        <w:gridCol w:w="1003"/>
      </w:tblGrid>
      <w:tr w:rsidR="004554DE" w14:paraId="7132A703" w14:textId="77777777">
        <w:tc>
          <w:tcPr>
            <w:tcW w:w="2304" w:type="dxa"/>
            <w:shd w:val="clear" w:color="auto" w:fill="1A1A2E"/>
          </w:tcPr>
          <w:p w14:paraId="783D096C" w14:textId="77777777" w:rsidR="004554DE" w:rsidRDefault="005F0D2A">
            <w:r>
              <w:rPr>
                <w:b/>
                <w:color w:val="AACCFF"/>
                <w:sz w:val="20"/>
              </w:rPr>
              <w:lastRenderedPageBreak/>
              <w:t xml:space="preserve">  PROJECT 1 · DAY 1</w:t>
            </w:r>
          </w:p>
        </w:tc>
        <w:tc>
          <w:tcPr>
            <w:tcW w:w="6336" w:type="dxa"/>
            <w:shd w:val="clear" w:color="auto" w:fill="EE2207"/>
          </w:tcPr>
          <w:p w14:paraId="589F5CE8" w14:textId="77777777" w:rsidR="004554DE" w:rsidRDefault="005F0D2A">
            <w:r>
              <w:rPr>
                <w:b/>
                <w:color w:val="FFFFFF"/>
              </w:rPr>
              <w:t xml:space="preserve">  MONDAY — INCIDENT INTRODUCTION + CIA TRIAD</w:t>
            </w:r>
          </w:p>
        </w:tc>
        <w:tc>
          <w:tcPr>
            <w:tcW w:w="1008" w:type="dxa"/>
            <w:shd w:val="clear" w:color="auto" w:fill="1A1A2E"/>
          </w:tcPr>
          <w:p w14:paraId="74BC270A" w14:textId="77777777" w:rsidR="004554DE" w:rsidRDefault="005F0D2A">
            <w:pPr>
              <w:jc w:val="right"/>
            </w:pPr>
            <w:r>
              <w:rPr>
                <w:b/>
                <w:color w:val="AAAAAA"/>
                <w:sz w:val="20"/>
              </w:rPr>
              <w:t xml:space="preserve">1–2 HRS  </w:t>
            </w:r>
          </w:p>
        </w:tc>
      </w:tr>
    </w:tbl>
    <w:p w14:paraId="3F3E0C03" w14:textId="77777777" w:rsidR="004554DE" w:rsidRDefault="004554DE"/>
    <w:p w14:paraId="4A5F948C" w14:textId="77777777" w:rsidR="004554DE" w:rsidRDefault="005F0D2A">
      <w:pPr>
        <w:shd w:val="clear" w:color="auto" w:fill="E8F4FD"/>
        <w:ind w:left="216"/>
      </w:pPr>
      <w:r>
        <w:rPr>
          <w:b/>
          <w:color w:val="1A1A2E"/>
          <w:sz w:val="20"/>
        </w:rPr>
        <w:t>🎯</w:t>
      </w:r>
      <w:r>
        <w:rPr>
          <w:b/>
          <w:color w:val="1A1A2E"/>
          <w:sz w:val="20"/>
        </w:rPr>
        <w:t xml:space="preserve"> OBJECTIVE:  </w:t>
      </w:r>
      <w:r>
        <w:rPr>
          <w:color w:val="555555"/>
          <w:sz w:val="20"/>
        </w:rPr>
        <w:t>Students understand the Target Data Breach at a high level and apply the CIA Triad to identify which pillars were violated and how.</w:t>
      </w:r>
    </w:p>
    <w:p w14:paraId="4FD2A74F" w14:textId="77777777" w:rsidR="004554DE" w:rsidRDefault="004554DE"/>
    <w:p w14:paraId="4D42BFD8" w14:textId="77777777" w:rsidR="004554DE" w:rsidRDefault="004554DE"/>
    <w:p w14:paraId="14C6A919" w14:textId="77777777" w:rsidR="004554DE" w:rsidRDefault="005F0D2A">
      <w:r>
        <w:rPr>
          <w:b/>
          <w:color w:val="1A1A2E"/>
        </w:rPr>
        <w:t>CLASS SCHEDULE</w:t>
      </w:r>
    </w:p>
    <w:tbl>
      <w:tblPr>
        <w:tblStyle w:val="TableGrid"/>
        <w:tblW w:w="0" w:type="auto"/>
        <w:tblLook w:val="04A0" w:firstRow="1" w:lastRow="0" w:firstColumn="1" w:lastColumn="0" w:noHBand="0" w:noVBand="1"/>
      </w:tblPr>
      <w:tblGrid>
        <w:gridCol w:w="1217"/>
        <w:gridCol w:w="2502"/>
        <w:gridCol w:w="5857"/>
      </w:tblGrid>
      <w:tr w:rsidR="004554DE" w14:paraId="3BF0AF17" w14:textId="77777777">
        <w:tc>
          <w:tcPr>
            <w:tcW w:w="1224" w:type="dxa"/>
            <w:shd w:val="clear" w:color="auto" w:fill="1A1A2E"/>
          </w:tcPr>
          <w:p w14:paraId="2451DF94" w14:textId="77777777" w:rsidR="004554DE" w:rsidRDefault="005F0D2A">
            <w:r>
              <w:rPr>
                <w:b/>
                <w:color w:val="FFFFFF"/>
                <w:sz w:val="18"/>
              </w:rPr>
              <w:t>TIME</w:t>
            </w:r>
          </w:p>
        </w:tc>
        <w:tc>
          <w:tcPr>
            <w:tcW w:w="2520" w:type="dxa"/>
            <w:shd w:val="clear" w:color="auto" w:fill="1A1A2E"/>
          </w:tcPr>
          <w:p w14:paraId="73FAECC8" w14:textId="77777777" w:rsidR="004554DE" w:rsidRDefault="005F0D2A">
            <w:r>
              <w:rPr>
                <w:b/>
                <w:color w:val="FFFFFF"/>
                <w:sz w:val="18"/>
              </w:rPr>
              <w:t>ACTIVITY</w:t>
            </w:r>
          </w:p>
        </w:tc>
        <w:tc>
          <w:tcPr>
            <w:tcW w:w="5904" w:type="dxa"/>
            <w:shd w:val="clear" w:color="auto" w:fill="1A1A2E"/>
          </w:tcPr>
          <w:p w14:paraId="7C5AA173" w14:textId="77777777" w:rsidR="004554DE" w:rsidRDefault="005F0D2A">
            <w:r>
              <w:rPr>
                <w:b/>
                <w:color w:val="FFFFFF"/>
                <w:sz w:val="18"/>
              </w:rPr>
              <w:t>DETAIL / INSTRUCTIONS</w:t>
            </w:r>
          </w:p>
        </w:tc>
      </w:tr>
      <w:tr w:rsidR="004554DE" w14:paraId="2785941D" w14:textId="77777777">
        <w:tc>
          <w:tcPr>
            <w:tcW w:w="1224" w:type="dxa"/>
            <w:shd w:val="clear" w:color="auto" w:fill="F8F9FA"/>
          </w:tcPr>
          <w:p w14:paraId="1B79D801" w14:textId="77777777" w:rsidR="004554DE" w:rsidRDefault="005F0D2A">
            <w:r>
              <w:rPr>
                <w:b/>
                <w:color w:val="EE2207"/>
                <w:sz w:val="18"/>
              </w:rPr>
              <w:t>0:00–0:15</w:t>
            </w:r>
          </w:p>
        </w:tc>
        <w:tc>
          <w:tcPr>
            <w:tcW w:w="2520" w:type="dxa"/>
            <w:shd w:val="clear" w:color="auto" w:fill="F8F9FA"/>
          </w:tcPr>
          <w:p w14:paraId="2C605F41" w14:textId="77777777" w:rsidR="004554DE" w:rsidRDefault="005F0D2A">
            <w:r>
              <w:rPr>
                <w:b/>
                <w:color w:val="1A1A2E"/>
                <w:sz w:val="18"/>
              </w:rPr>
              <w:t>Welcome &amp; Project Overview</w:t>
            </w:r>
          </w:p>
        </w:tc>
        <w:tc>
          <w:tcPr>
            <w:tcW w:w="5904" w:type="dxa"/>
            <w:shd w:val="clear" w:color="auto" w:fill="F8F9FA"/>
          </w:tcPr>
          <w:p w14:paraId="0832FFA2" w14:textId="77777777" w:rsidR="004554DE" w:rsidRDefault="005F0D2A">
            <w:r>
              <w:rPr>
                <w:color w:val="555555"/>
                <w:sz w:val="18"/>
              </w:rPr>
              <w:t>Distribute Project 1 packet. Explain: this project is about understanding exactly what happened. Next project we apply frameworks and write the executive summary.</w:t>
            </w:r>
          </w:p>
        </w:tc>
      </w:tr>
      <w:tr w:rsidR="004554DE" w14:paraId="2BEF11E4" w14:textId="77777777">
        <w:tc>
          <w:tcPr>
            <w:tcW w:w="1224" w:type="dxa"/>
            <w:shd w:val="clear" w:color="auto" w:fill="FFFFFF"/>
          </w:tcPr>
          <w:p w14:paraId="4A8FE118" w14:textId="77777777" w:rsidR="004554DE" w:rsidRDefault="005F0D2A">
            <w:r>
              <w:rPr>
                <w:b/>
                <w:color w:val="EE2207"/>
                <w:sz w:val="18"/>
              </w:rPr>
              <w:t>0:15–0:45</w:t>
            </w:r>
          </w:p>
        </w:tc>
        <w:tc>
          <w:tcPr>
            <w:tcW w:w="2520" w:type="dxa"/>
            <w:shd w:val="clear" w:color="auto" w:fill="FFFFFF"/>
          </w:tcPr>
          <w:p w14:paraId="0CBB3747" w14:textId="77777777" w:rsidR="004554DE" w:rsidRDefault="005F0D2A">
            <w:r>
              <w:rPr>
                <w:b/>
                <w:color w:val="1A1A2E"/>
                <w:sz w:val="18"/>
              </w:rPr>
              <w:t>Lecture: CIA Triad</w:t>
            </w:r>
          </w:p>
        </w:tc>
        <w:tc>
          <w:tcPr>
            <w:tcW w:w="5904" w:type="dxa"/>
            <w:shd w:val="clear" w:color="auto" w:fill="FFFFFF"/>
          </w:tcPr>
          <w:p w14:paraId="0544654E" w14:textId="77777777" w:rsidR="004554DE" w:rsidRDefault="005F0D2A">
            <w:r>
              <w:rPr>
                <w:color w:val="555555"/>
                <w:sz w:val="18"/>
              </w:rPr>
              <w:t>Teach Confidentiality, Integrity, Availability. Use real-world examples. Ask: what happens when each one fails?</w:t>
            </w:r>
          </w:p>
        </w:tc>
      </w:tr>
      <w:tr w:rsidR="004554DE" w14:paraId="2F632D1F" w14:textId="77777777">
        <w:tc>
          <w:tcPr>
            <w:tcW w:w="1224" w:type="dxa"/>
            <w:shd w:val="clear" w:color="auto" w:fill="F8F9FA"/>
          </w:tcPr>
          <w:p w14:paraId="0D8E2648" w14:textId="77777777" w:rsidR="004554DE" w:rsidRDefault="005F0D2A">
            <w:r>
              <w:rPr>
                <w:b/>
                <w:color w:val="EE2207"/>
                <w:sz w:val="18"/>
              </w:rPr>
              <w:t>0:45–1:10</w:t>
            </w:r>
          </w:p>
        </w:tc>
        <w:tc>
          <w:tcPr>
            <w:tcW w:w="2520" w:type="dxa"/>
            <w:shd w:val="clear" w:color="auto" w:fill="F8F9FA"/>
          </w:tcPr>
          <w:p w14:paraId="215F5274" w14:textId="77777777" w:rsidR="004554DE" w:rsidRDefault="005F0D2A">
            <w:r>
              <w:rPr>
                <w:b/>
                <w:color w:val="1A1A2E"/>
                <w:sz w:val="18"/>
              </w:rPr>
              <w:t>Read the Incident</w:t>
            </w:r>
          </w:p>
        </w:tc>
        <w:tc>
          <w:tcPr>
            <w:tcW w:w="5904" w:type="dxa"/>
            <w:shd w:val="clear" w:color="auto" w:fill="F8F9FA"/>
          </w:tcPr>
          <w:p w14:paraId="60EAEBC1" w14:textId="77777777" w:rsidR="004554DE" w:rsidRDefault="005F0D2A">
            <w:r>
              <w:rPr>
                <w:color w:val="555555"/>
                <w:sz w:val="18"/>
              </w:rPr>
              <w:t>Students read the Incident Overview (15 min silent). Then open discussion: What happened? What was your first reaction?</w:t>
            </w:r>
          </w:p>
        </w:tc>
      </w:tr>
      <w:tr w:rsidR="004554DE" w14:paraId="7F1F591E" w14:textId="77777777">
        <w:tc>
          <w:tcPr>
            <w:tcW w:w="1224" w:type="dxa"/>
            <w:shd w:val="clear" w:color="auto" w:fill="FFFFFF"/>
          </w:tcPr>
          <w:p w14:paraId="0AC6C838" w14:textId="77777777" w:rsidR="004554DE" w:rsidRDefault="005F0D2A">
            <w:r>
              <w:rPr>
                <w:b/>
                <w:color w:val="EE2207"/>
                <w:sz w:val="18"/>
              </w:rPr>
              <w:t>1:10–1:50</w:t>
            </w:r>
          </w:p>
        </w:tc>
        <w:tc>
          <w:tcPr>
            <w:tcW w:w="2520" w:type="dxa"/>
            <w:shd w:val="clear" w:color="auto" w:fill="FFFFFF"/>
          </w:tcPr>
          <w:p w14:paraId="06FBCA8A" w14:textId="77777777" w:rsidR="004554DE" w:rsidRDefault="005F0D2A">
            <w:r>
              <w:rPr>
                <w:b/>
                <w:color w:val="1A1A2E"/>
                <w:sz w:val="18"/>
              </w:rPr>
              <w:t>CIA Triad Mapping Activity</w:t>
            </w:r>
          </w:p>
        </w:tc>
        <w:tc>
          <w:tcPr>
            <w:tcW w:w="5904" w:type="dxa"/>
            <w:shd w:val="clear" w:color="auto" w:fill="FFFFFF"/>
          </w:tcPr>
          <w:p w14:paraId="0495BA79" w14:textId="77777777" w:rsidR="004554DE" w:rsidRDefault="005F0D2A">
            <w:r>
              <w:rPr>
                <w:color w:val="555555"/>
                <w:sz w:val="18"/>
              </w:rPr>
              <w:t>Students fill out their CIA Triad worksheet — which pillars were violated, specific evidence, impact rating (Low/Med/High/Critical).</w:t>
            </w:r>
          </w:p>
        </w:tc>
      </w:tr>
      <w:tr w:rsidR="004554DE" w14:paraId="153E039B" w14:textId="77777777">
        <w:tc>
          <w:tcPr>
            <w:tcW w:w="1224" w:type="dxa"/>
            <w:shd w:val="clear" w:color="auto" w:fill="F8F9FA"/>
          </w:tcPr>
          <w:p w14:paraId="70AAD7B2" w14:textId="77777777" w:rsidR="004554DE" w:rsidRDefault="005F0D2A">
            <w:r>
              <w:rPr>
                <w:b/>
                <w:color w:val="EE2207"/>
                <w:sz w:val="18"/>
              </w:rPr>
              <w:t>1:50–2:00</w:t>
            </w:r>
          </w:p>
        </w:tc>
        <w:tc>
          <w:tcPr>
            <w:tcW w:w="2520" w:type="dxa"/>
            <w:shd w:val="clear" w:color="auto" w:fill="F8F9FA"/>
          </w:tcPr>
          <w:p w14:paraId="6521B4FC" w14:textId="77777777" w:rsidR="004554DE" w:rsidRDefault="005F0D2A">
            <w:r>
              <w:rPr>
                <w:b/>
                <w:color w:val="1A1A2E"/>
                <w:sz w:val="18"/>
              </w:rPr>
              <w:t>Debrief &amp; Homework</w:t>
            </w:r>
          </w:p>
        </w:tc>
        <w:tc>
          <w:tcPr>
            <w:tcW w:w="5904" w:type="dxa"/>
            <w:shd w:val="clear" w:color="auto" w:fill="F8F9FA"/>
          </w:tcPr>
          <w:p w14:paraId="592901FC" w14:textId="77777777" w:rsidR="004554DE" w:rsidRDefault="005F0D2A">
            <w:r>
              <w:rPr>
                <w:color w:val="555555"/>
                <w:sz w:val="18"/>
              </w:rPr>
              <w:t>Share out. Homework: Write a 1-paragraph plain-English explanation of the incident for a non-technical reader.</w:t>
            </w:r>
          </w:p>
        </w:tc>
      </w:tr>
    </w:tbl>
    <w:p w14:paraId="071D09BC" w14:textId="77777777" w:rsidR="004554DE" w:rsidRDefault="004554DE"/>
    <w:p w14:paraId="000B1C29" w14:textId="77777777" w:rsidR="004554DE" w:rsidRDefault="005F0D2A">
      <w:r>
        <w:br w:type="page"/>
      </w:r>
    </w:p>
    <w:tbl>
      <w:tblPr>
        <w:tblStyle w:val="TableGrid"/>
        <w:tblW w:w="0" w:type="auto"/>
        <w:tblLook w:val="04A0" w:firstRow="1" w:lastRow="0" w:firstColumn="1" w:lastColumn="0" w:noHBand="0" w:noVBand="1"/>
      </w:tblPr>
      <w:tblGrid>
        <w:gridCol w:w="2290"/>
        <w:gridCol w:w="6282"/>
        <w:gridCol w:w="1004"/>
      </w:tblGrid>
      <w:tr w:rsidR="004554DE" w14:paraId="38C36760" w14:textId="77777777">
        <w:tc>
          <w:tcPr>
            <w:tcW w:w="2304" w:type="dxa"/>
            <w:shd w:val="clear" w:color="auto" w:fill="1A1A2E"/>
          </w:tcPr>
          <w:p w14:paraId="45440079" w14:textId="77777777" w:rsidR="004554DE" w:rsidRDefault="005F0D2A">
            <w:r>
              <w:rPr>
                <w:b/>
                <w:color w:val="AACCFF"/>
                <w:sz w:val="20"/>
              </w:rPr>
              <w:lastRenderedPageBreak/>
              <w:t xml:space="preserve">  PROJECT 1 · DAY 2</w:t>
            </w:r>
          </w:p>
        </w:tc>
        <w:tc>
          <w:tcPr>
            <w:tcW w:w="6336" w:type="dxa"/>
            <w:shd w:val="clear" w:color="auto" w:fill="EE2207"/>
          </w:tcPr>
          <w:p w14:paraId="5CD308E9" w14:textId="77777777" w:rsidR="004554DE" w:rsidRDefault="005F0D2A">
            <w:r>
              <w:rPr>
                <w:b/>
                <w:color w:val="FFFFFF"/>
              </w:rPr>
              <w:t xml:space="preserve">  TUESDAY — CYBER KILL CHAIN — ALL 7 PHASES</w:t>
            </w:r>
          </w:p>
        </w:tc>
        <w:tc>
          <w:tcPr>
            <w:tcW w:w="1008" w:type="dxa"/>
            <w:shd w:val="clear" w:color="auto" w:fill="1A1A2E"/>
          </w:tcPr>
          <w:p w14:paraId="2709A9CA" w14:textId="77777777" w:rsidR="004554DE" w:rsidRDefault="005F0D2A">
            <w:pPr>
              <w:jc w:val="right"/>
            </w:pPr>
            <w:r>
              <w:rPr>
                <w:b/>
                <w:color w:val="AAAAAA"/>
                <w:sz w:val="20"/>
              </w:rPr>
              <w:t xml:space="preserve">1–2 HRS  </w:t>
            </w:r>
          </w:p>
        </w:tc>
      </w:tr>
    </w:tbl>
    <w:p w14:paraId="3B61A22C" w14:textId="77777777" w:rsidR="004554DE" w:rsidRDefault="004554DE"/>
    <w:p w14:paraId="2B9732B9" w14:textId="77777777" w:rsidR="004554DE" w:rsidRDefault="005F0D2A">
      <w:pPr>
        <w:shd w:val="clear" w:color="auto" w:fill="E8F4FD"/>
        <w:ind w:left="216"/>
      </w:pPr>
      <w:r>
        <w:rPr>
          <w:b/>
          <w:color w:val="1A1A2E"/>
          <w:sz w:val="20"/>
        </w:rPr>
        <w:t>🎯</w:t>
      </w:r>
      <w:r>
        <w:rPr>
          <w:b/>
          <w:color w:val="1A1A2E"/>
          <w:sz w:val="20"/>
        </w:rPr>
        <w:t xml:space="preserve"> OBJECTIVE:  </w:t>
      </w:r>
      <w:r>
        <w:rPr>
          <w:color w:val="555555"/>
          <w:sz w:val="20"/>
        </w:rPr>
        <w:t>Students map the complete attack through all 7 Kill Chain phases using specific incident evidence.</w:t>
      </w:r>
    </w:p>
    <w:p w14:paraId="6281BAA6" w14:textId="77777777" w:rsidR="004554DE" w:rsidRDefault="004554DE"/>
    <w:p w14:paraId="18BC397A" w14:textId="77777777" w:rsidR="004554DE" w:rsidRDefault="004554DE"/>
    <w:p w14:paraId="07F5C5DB" w14:textId="77777777" w:rsidR="004554DE" w:rsidRDefault="005F0D2A">
      <w:r>
        <w:rPr>
          <w:b/>
          <w:color w:val="1A1A2E"/>
        </w:rPr>
        <w:t>CLASS SCHEDULE</w:t>
      </w:r>
    </w:p>
    <w:tbl>
      <w:tblPr>
        <w:tblStyle w:val="TableGrid"/>
        <w:tblW w:w="0" w:type="auto"/>
        <w:tblLook w:val="04A0" w:firstRow="1" w:lastRow="0" w:firstColumn="1" w:lastColumn="0" w:noHBand="0" w:noVBand="1"/>
      </w:tblPr>
      <w:tblGrid>
        <w:gridCol w:w="1218"/>
        <w:gridCol w:w="2506"/>
        <w:gridCol w:w="5852"/>
      </w:tblGrid>
      <w:tr w:rsidR="004554DE" w14:paraId="601DDFAC" w14:textId="77777777">
        <w:tc>
          <w:tcPr>
            <w:tcW w:w="1224" w:type="dxa"/>
            <w:shd w:val="clear" w:color="auto" w:fill="1A1A2E"/>
          </w:tcPr>
          <w:p w14:paraId="7AB40F70" w14:textId="77777777" w:rsidR="004554DE" w:rsidRDefault="005F0D2A">
            <w:r>
              <w:rPr>
                <w:b/>
                <w:color w:val="FFFFFF"/>
                <w:sz w:val="18"/>
              </w:rPr>
              <w:t>TIME</w:t>
            </w:r>
          </w:p>
        </w:tc>
        <w:tc>
          <w:tcPr>
            <w:tcW w:w="2520" w:type="dxa"/>
            <w:shd w:val="clear" w:color="auto" w:fill="1A1A2E"/>
          </w:tcPr>
          <w:p w14:paraId="68C13452" w14:textId="77777777" w:rsidR="004554DE" w:rsidRDefault="005F0D2A">
            <w:r>
              <w:rPr>
                <w:b/>
                <w:color w:val="FFFFFF"/>
                <w:sz w:val="18"/>
              </w:rPr>
              <w:t>ACTIVITY</w:t>
            </w:r>
          </w:p>
        </w:tc>
        <w:tc>
          <w:tcPr>
            <w:tcW w:w="5904" w:type="dxa"/>
            <w:shd w:val="clear" w:color="auto" w:fill="1A1A2E"/>
          </w:tcPr>
          <w:p w14:paraId="570118B6" w14:textId="77777777" w:rsidR="004554DE" w:rsidRDefault="005F0D2A">
            <w:r>
              <w:rPr>
                <w:b/>
                <w:color w:val="FFFFFF"/>
                <w:sz w:val="18"/>
              </w:rPr>
              <w:t>DETAIL / INSTRUCTIONS</w:t>
            </w:r>
          </w:p>
        </w:tc>
      </w:tr>
      <w:tr w:rsidR="004554DE" w14:paraId="366BD7BA" w14:textId="77777777">
        <w:tc>
          <w:tcPr>
            <w:tcW w:w="1224" w:type="dxa"/>
            <w:shd w:val="clear" w:color="auto" w:fill="F8F9FA"/>
          </w:tcPr>
          <w:p w14:paraId="751AB65A" w14:textId="77777777" w:rsidR="004554DE" w:rsidRDefault="005F0D2A">
            <w:r>
              <w:rPr>
                <w:b/>
                <w:color w:val="EE2207"/>
                <w:sz w:val="18"/>
              </w:rPr>
              <w:t>0:00–0:30</w:t>
            </w:r>
          </w:p>
        </w:tc>
        <w:tc>
          <w:tcPr>
            <w:tcW w:w="2520" w:type="dxa"/>
            <w:shd w:val="clear" w:color="auto" w:fill="F8F9FA"/>
          </w:tcPr>
          <w:p w14:paraId="1CD297FA" w14:textId="77777777" w:rsidR="004554DE" w:rsidRDefault="005F0D2A">
            <w:r>
              <w:rPr>
                <w:b/>
                <w:color w:val="1A1A2E"/>
                <w:sz w:val="18"/>
              </w:rPr>
              <w:t>Lecture: Kill Chain</w:t>
            </w:r>
          </w:p>
        </w:tc>
        <w:tc>
          <w:tcPr>
            <w:tcW w:w="5904" w:type="dxa"/>
            <w:shd w:val="clear" w:color="auto" w:fill="F8F9FA"/>
          </w:tcPr>
          <w:p w14:paraId="561D2045" w14:textId="77777777" w:rsidR="004554DE" w:rsidRDefault="005F0D2A">
            <w:r>
              <w:rPr>
                <w:color w:val="555555"/>
                <w:sz w:val="18"/>
              </w:rPr>
              <w:t>Teach the 7 phases. For each: what does the attacker do? At what point could a defender have stopped this?</w:t>
            </w:r>
          </w:p>
        </w:tc>
      </w:tr>
      <w:tr w:rsidR="004554DE" w14:paraId="1B93C2AF" w14:textId="77777777">
        <w:tc>
          <w:tcPr>
            <w:tcW w:w="1224" w:type="dxa"/>
            <w:shd w:val="clear" w:color="auto" w:fill="FFFFFF"/>
          </w:tcPr>
          <w:p w14:paraId="623FBA2F" w14:textId="77777777" w:rsidR="004554DE" w:rsidRDefault="005F0D2A">
            <w:r>
              <w:rPr>
                <w:b/>
                <w:color w:val="EE2207"/>
                <w:sz w:val="18"/>
              </w:rPr>
              <w:t>0:30–1:00</w:t>
            </w:r>
          </w:p>
        </w:tc>
        <w:tc>
          <w:tcPr>
            <w:tcW w:w="2520" w:type="dxa"/>
            <w:shd w:val="clear" w:color="auto" w:fill="FFFFFF"/>
          </w:tcPr>
          <w:p w14:paraId="41D67F15" w14:textId="77777777" w:rsidR="004554DE" w:rsidRDefault="005F0D2A">
            <w:r>
              <w:rPr>
                <w:b/>
                <w:color w:val="1A1A2E"/>
                <w:sz w:val="18"/>
              </w:rPr>
              <w:t>Demo: Phase Walkthrough</w:t>
            </w:r>
          </w:p>
        </w:tc>
        <w:tc>
          <w:tcPr>
            <w:tcW w:w="5904" w:type="dxa"/>
            <w:shd w:val="clear" w:color="auto" w:fill="FFFFFF"/>
          </w:tcPr>
          <w:p w14:paraId="5CD61295" w14:textId="77777777" w:rsidR="004554DE" w:rsidRDefault="005F0D2A">
            <w:r>
              <w:rPr>
                <w:color w:val="555555"/>
                <w:sz w:val="18"/>
              </w:rPr>
              <w:t>Walk through ONE Kill Chain phase together as a class. Model your analysis process out loud.</w:t>
            </w:r>
          </w:p>
        </w:tc>
      </w:tr>
      <w:tr w:rsidR="004554DE" w14:paraId="01CA95F0" w14:textId="77777777">
        <w:tc>
          <w:tcPr>
            <w:tcW w:w="1224" w:type="dxa"/>
            <w:shd w:val="clear" w:color="auto" w:fill="F8F9FA"/>
          </w:tcPr>
          <w:p w14:paraId="0EA08446" w14:textId="77777777" w:rsidR="004554DE" w:rsidRDefault="005F0D2A">
            <w:r>
              <w:rPr>
                <w:b/>
                <w:color w:val="EE2207"/>
                <w:sz w:val="18"/>
              </w:rPr>
              <w:t>1:00–1:45</w:t>
            </w:r>
          </w:p>
        </w:tc>
        <w:tc>
          <w:tcPr>
            <w:tcW w:w="2520" w:type="dxa"/>
            <w:shd w:val="clear" w:color="auto" w:fill="F8F9FA"/>
          </w:tcPr>
          <w:p w14:paraId="3EFF3CF5" w14:textId="77777777" w:rsidR="004554DE" w:rsidRDefault="005F0D2A">
            <w:r>
              <w:rPr>
                <w:b/>
                <w:color w:val="1A1A2E"/>
                <w:sz w:val="18"/>
              </w:rPr>
              <w:t>Kill Chain Mapping</w:t>
            </w:r>
          </w:p>
        </w:tc>
        <w:tc>
          <w:tcPr>
            <w:tcW w:w="5904" w:type="dxa"/>
            <w:shd w:val="clear" w:color="auto" w:fill="F8F9FA"/>
          </w:tcPr>
          <w:p w14:paraId="60D26070" w14:textId="77777777" w:rsidR="004554DE" w:rsidRDefault="005F0D2A">
            <w:r>
              <w:rPr>
                <w:color w:val="555555"/>
                <w:sz w:val="18"/>
              </w:rPr>
              <w:t>Students complete the full Kill Chain table — all 7 phases with specific incident evidence, not generic descriptions.</w:t>
            </w:r>
          </w:p>
        </w:tc>
      </w:tr>
      <w:tr w:rsidR="004554DE" w14:paraId="05B98CC9" w14:textId="77777777">
        <w:tc>
          <w:tcPr>
            <w:tcW w:w="1224" w:type="dxa"/>
            <w:shd w:val="clear" w:color="auto" w:fill="FFFFFF"/>
          </w:tcPr>
          <w:p w14:paraId="53E6C538" w14:textId="77777777" w:rsidR="004554DE" w:rsidRDefault="005F0D2A">
            <w:r>
              <w:rPr>
                <w:b/>
                <w:color w:val="EE2207"/>
                <w:sz w:val="18"/>
              </w:rPr>
              <w:t>1:45–2:00</w:t>
            </w:r>
          </w:p>
        </w:tc>
        <w:tc>
          <w:tcPr>
            <w:tcW w:w="2520" w:type="dxa"/>
            <w:shd w:val="clear" w:color="auto" w:fill="FFFFFF"/>
          </w:tcPr>
          <w:p w14:paraId="5728D58E" w14:textId="77777777" w:rsidR="004554DE" w:rsidRDefault="005F0D2A">
            <w:r>
              <w:rPr>
                <w:b/>
                <w:color w:val="1A1A2E"/>
                <w:sz w:val="18"/>
              </w:rPr>
              <w:t>Discussion</w:t>
            </w:r>
          </w:p>
        </w:tc>
        <w:tc>
          <w:tcPr>
            <w:tcW w:w="5904" w:type="dxa"/>
            <w:shd w:val="clear" w:color="auto" w:fill="FFFFFF"/>
          </w:tcPr>
          <w:p w14:paraId="54957BC1" w14:textId="77777777" w:rsidR="004554DE" w:rsidRDefault="005F0D2A">
            <w:r>
              <w:rPr>
                <w:color w:val="555555"/>
                <w:sz w:val="18"/>
              </w:rPr>
              <w:t>Which phase was the most preventable? Which phase was most surprising? What would have stopped the attack?</w:t>
            </w:r>
          </w:p>
        </w:tc>
      </w:tr>
    </w:tbl>
    <w:p w14:paraId="3A5A9D30" w14:textId="77777777" w:rsidR="004554DE" w:rsidRDefault="004554DE"/>
    <w:p w14:paraId="414D0DAF" w14:textId="77777777" w:rsidR="004554DE" w:rsidRDefault="005F0D2A">
      <w:r>
        <w:br w:type="page"/>
      </w:r>
    </w:p>
    <w:tbl>
      <w:tblPr>
        <w:tblStyle w:val="TableGrid"/>
        <w:tblW w:w="0" w:type="auto"/>
        <w:tblLook w:val="04A0" w:firstRow="1" w:lastRow="0" w:firstColumn="1" w:lastColumn="0" w:noHBand="0" w:noVBand="1"/>
      </w:tblPr>
      <w:tblGrid>
        <w:gridCol w:w="2290"/>
        <w:gridCol w:w="6283"/>
        <w:gridCol w:w="1003"/>
      </w:tblGrid>
      <w:tr w:rsidR="004554DE" w14:paraId="00806532" w14:textId="77777777">
        <w:tc>
          <w:tcPr>
            <w:tcW w:w="2304" w:type="dxa"/>
            <w:shd w:val="clear" w:color="auto" w:fill="1A1A2E"/>
          </w:tcPr>
          <w:p w14:paraId="4412C4D8" w14:textId="77777777" w:rsidR="004554DE" w:rsidRDefault="005F0D2A">
            <w:r>
              <w:rPr>
                <w:b/>
                <w:color w:val="AACCFF"/>
                <w:sz w:val="20"/>
              </w:rPr>
              <w:t xml:space="preserve">  PROJECT 1 · DAY 3</w:t>
            </w:r>
          </w:p>
        </w:tc>
        <w:tc>
          <w:tcPr>
            <w:tcW w:w="6336" w:type="dxa"/>
            <w:shd w:val="clear" w:color="auto" w:fill="EE2207"/>
          </w:tcPr>
          <w:p w14:paraId="1F167D3E" w14:textId="77777777" w:rsidR="004554DE" w:rsidRDefault="005F0D2A">
            <w:r>
              <w:rPr>
                <w:b/>
                <w:color w:val="FFFFFF"/>
              </w:rPr>
              <w:t xml:space="preserve">  WEDNESDAY — MITRE ATT&amp;CK — HANDS-ON LAB</w:t>
            </w:r>
          </w:p>
        </w:tc>
        <w:tc>
          <w:tcPr>
            <w:tcW w:w="1008" w:type="dxa"/>
            <w:shd w:val="clear" w:color="auto" w:fill="1A1A2E"/>
          </w:tcPr>
          <w:p w14:paraId="3CCF8725" w14:textId="77777777" w:rsidR="004554DE" w:rsidRDefault="005F0D2A">
            <w:pPr>
              <w:jc w:val="right"/>
            </w:pPr>
            <w:r>
              <w:rPr>
                <w:b/>
                <w:color w:val="AAAAAA"/>
                <w:sz w:val="20"/>
              </w:rPr>
              <w:t xml:space="preserve">1–2 HRS  </w:t>
            </w:r>
          </w:p>
        </w:tc>
      </w:tr>
    </w:tbl>
    <w:p w14:paraId="58B6DEF8" w14:textId="77777777" w:rsidR="004554DE" w:rsidRDefault="004554DE"/>
    <w:p w14:paraId="7A94A596" w14:textId="77777777" w:rsidR="004554DE" w:rsidRDefault="005F0D2A">
      <w:pPr>
        <w:shd w:val="clear" w:color="auto" w:fill="E8F4FD"/>
        <w:ind w:left="216"/>
      </w:pPr>
      <w:r>
        <w:rPr>
          <w:b/>
          <w:color w:val="1A1A2E"/>
          <w:sz w:val="20"/>
        </w:rPr>
        <w:t>🎯</w:t>
      </w:r>
      <w:r>
        <w:rPr>
          <w:b/>
          <w:color w:val="1A1A2E"/>
          <w:sz w:val="20"/>
        </w:rPr>
        <w:t xml:space="preserve"> OBJECTIVE:  </w:t>
      </w:r>
      <w:r>
        <w:rPr>
          <w:color w:val="555555"/>
          <w:sz w:val="20"/>
        </w:rPr>
        <w:t>Students identify specific ATT&amp;CK techniques, navigate attack.mitre.org, and explain each technique in plain English.</w:t>
      </w:r>
    </w:p>
    <w:p w14:paraId="33A15A76" w14:textId="77777777" w:rsidR="004554DE" w:rsidRDefault="004554DE"/>
    <w:p w14:paraId="5D52CC02" w14:textId="77777777" w:rsidR="004554DE" w:rsidRDefault="004554DE"/>
    <w:p w14:paraId="4C6954D9" w14:textId="77777777" w:rsidR="004554DE" w:rsidRDefault="005F0D2A">
      <w:r>
        <w:rPr>
          <w:b/>
          <w:color w:val="1A1A2E"/>
        </w:rPr>
        <w:t>CLASS SCHEDULE</w:t>
      </w:r>
    </w:p>
    <w:tbl>
      <w:tblPr>
        <w:tblStyle w:val="TableGrid"/>
        <w:tblW w:w="0" w:type="auto"/>
        <w:tblLook w:val="04A0" w:firstRow="1" w:lastRow="0" w:firstColumn="1" w:lastColumn="0" w:noHBand="0" w:noVBand="1"/>
      </w:tblPr>
      <w:tblGrid>
        <w:gridCol w:w="1217"/>
        <w:gridCol w:w="2508"/>
        <w:gridCol w:w="5851"/>
      </w:tblGrid>
      <w:tr w:rsidR="004554DE" w14:paraId="5FFC23FB" w14:textId="77777777">
        <w:tc>
          <w:tcPr>
            <w:tcW w:w="1224" w:type="dxa"/>
            <w:shd w:val="clear" w:color="auto" w:fill="1A1A2E"/>
          </w:tcPr>
          <w:p w14:paraId="7FE8E6CA" w14:textId="77777777" w:rsidR="004554DE" w:rsidRDefault="005F0D2A">
            <w:r>
              <w:rPr>
                <w:b/>
                <w:color w:val="FFFFFF"/>
                <w:sz w:val="18"/>
              </w:rPr>
              <w:t>TIME</w:t>
            </w:r>
          </w:p>
        </w:tc>
        <w:tc>
          <w:tcPr>
            <w:tcW w:w="2520" w:type="dxa"/>
            <w:shd w:val="clear" w:color="auto" w:fill="1A1A2E"/>
          </w:tcPr>
          <w:p w14:paraId="24EACB0C" w14:textId="77777777" w:rsidR="004554DE" w:rsidRDefault="005F0D2A">
            <w:r>
              <w:rPr>
                <w:b/>
                <w:color w:val="FFFFFF"/>
                <w:sz w:val="18"/>
              </w:rPr>
              <w:t>ACTIVITY</w:t>
            </w:r>
          </w:p>
        </w:tc>
        <w:tc>
          <w:tcPr>
            <w:tcW w:w="5904" w:type="dxa"/>
            <w:shd w:val="clear" w:color="auto" w:fill="1A1A2E"/>
          </w:tcPr>
          <w:p w14:paraId="5E7C41FB" w14:textId="77777777" w:rsidR="004554DE" w:rsidRDefault="005F0D2A">
            <w:r>
              <w:rPr>
                <w:b/>
                <w:color w:val="FFFFFF"/>
                <w:sz w:val="18"/>
              </w:rPr>
              <w:t>DETAIL / INSTRUCTIONS</w:t>
            </w:r>
          </w:p>
        </w:tc>
      </w:tr>
      <w:tr w:rsidR="004554DE" w14:paraId="00C24332" w14:textId="77777777">
        <w:tc>
          <w:tcPr>
            <w:tcW w:w="1224" w:type="dxa"/>
            <w:shd w:val="clear" w:color="auto" w:fill="F8F9FA"/>
          </w:tcPr>
          <w:p w14:paraId="66FD404E" w14:textId="77777777" w:rsidR="004554DE" w:rsidRDefault="005F0D2A">
            <w:r>
              <w:rPr>
                <w:b/>
                <w:color w:val="EE2207"/>
                <w:sz w:val="18"/>
              </w:rPr>
              <w:t>0:00–0:30</w:t>
            </w:r>
          </w:p>
        </w:tc>
        <w:tc>
          <w:tcPr>
            <w:tcW w:w="2520" w:type="dxa"/>
            <w:shd w:val="clear" w:color="auto" w:fill="F8F9FA"/>
          </w:tcPr>
          <w:p w14:paraId="1C98CE4C" w14:textId="77777777" w:rsidR="004554DE" w:rsidRDefault="005F0D2A">
            <w:r>
              <w:rPr>
                <w:b/>
                <w:color w:val="1A1A2E"/>
                <w:sz w:val="18"/>
              </w:rPr>
              <w:t>Lecture: MITRE ATT&amp;CK</w:t>
            </w:r>
          </w:p>
        </w:tc>
        <w:tc>
          <w:tcPr>
            <w:tcW w:w="5904" w:type="dxa"/>
            <w:shd w:val="clear" w:color="auto" w:fill="F8F9FA"/>
          </w:tcPr>
          <w:p w14:paraId="2D2F0AE8" w14:textId="77777777" w:rsidR="004554DE" w:rsidRDefault="005F0D2A">
            <w:r>
              <w:rPr>
                <w:color w:val="555555"/>
                <w:sz w:val="18"/>
              </w:rPr>
              <w:t>Explain Tactics (the WHY), Techniques (the HOW), Procedures (the specific implementation). Show the ATT&amp;CK Navigator.</w:t>
            </w:r>
          </w:p>
        </w:tc>
      </w:tr>
      <w:tr w:rsidR="004554DE" w14:paraId="73916B7F" w14:textId="77777777">
        <w:tc>
          <w:tcPr>
            <w:tcW w:w="1224" w:type="dxa"/>
            <w:shd w:val="clear" w:color="auto" w:fill="FFFFFF"/>
          </w:tcPr>
          <w:p w14:paraId="379891A2" w14:textId="77777777" w:rsidR="004554DE" w:rsidRDefault="005F0D2A">
            <w:r>
              <w:rPr>
                <w:b/>
                <w:color w:val="EE2207"/>
                <w:sz w:val="18"/>
              </w:rPr>
              <w:t>0:30–0:50</w:t>
            </w:r>
          </w:p>
        </w:tc>
        <w:tc>
          <w:tcPr>
            <w:tcW w:w="2520" w:type="dxa"/>
            <w:shd w:val="clear" w:color="auto" w:fill="FFFFFF"/>
          </w:tcPr>
          <w:p w14:paraId="7317BDBB" w14:textId="77777777" w:rsidR="004554DE" w:rsidRDefault="005F0D2A">
            <w:r>
              <w:rPr>
                <w:b/>
                <w:color w:val="1A1A2E"/>
                <w:sz w:val="18"/>
              </w:rPr>
              <w:t>Live Demo: attack.mitre.org</w:t>
            </w:r>
          </w:p>
        </w:tc>
        <w:tc>
          <w:tcPr>
            <w:tcW w:w="5904" w:type="dxa"/>
            <w:shd w:val="clear" w:color="auto" w:fill="FFFFFF"/>
          </w:tcPr>
          <w:p w14:paraId="70D697FB" w14:textId="77777777" w:rsidR="004554DE" w:rsidRDefault="005F0D2A">
            <w:r>
              <w:rPr>
                <w:color w:val="555555"/>
                <w:sz w:val="18"/>
              </w:rPr>
              <w:t>Navigate the matrix together. Look up ONE technique from this incident. Show the description, procedure examples, and detection methods.</w:t>
            </w:r>
          </w:p>
        </w:tc>
      </w:tr>
      <w:tr w:rsidR="004554DE" w14:paraId="04E97327" w14:textId="77777777">
        <w:tc>
          <w:tcPr>
            <w:tcW w:w="1224" w:type="dxa"/>
            <w:shd w:val="clear" w:color="auto" w:fill="F8F9FA"/>
          </w:tcPr>
          <w:p w14:paraId="2CD5D5F5" w14:textId="77777777" w:rsidR="004554DE" w:rsidRDefault="005F0D2A">
            <w:r>
              <w:rPr>
                <w:b/>
                <w:color w:val="EE2207"/>
                <w:sz w:val="18"/>
              </w:rPr>
              <w:t>0:50–1:40</w:t>
            </w:r>
          </w:p>
        </w:tc>
        <w:tc>
          <w:tcPr>
            <w:tcW w:w="2520" w:type="dxa"/>
            <w:shd w:val="clear" w:color="auto" w:fill="F8F9FA"/>
          </w:tcPr>
          <w:p w14:paraId="227DE45C" w14:textId="77777777" w:rsidR="004554DE" w:rsidRDefault="005F0D2A">
            <w:r>
              <w:rPr>
                <w:b/>
                <w:color w:val="1A1A2E"/>
                <w:sz w:val="18"/>
              </w:rPr>
              <w:t>ATT&amp;CK Research Lab</w:t>
            </w:r>
          </w:p>
        </w:tc>
        <w:tc>
          <w:tcPr>
            <w:tcW w:w="5904" w:type="dxa"/>
            <w:shd w:val="clear" w:color="auto" w:fill="F8F9FA"/>
          </w:tcPr>
          <w:p w14:paraId="52AE546B" w14:textId="77777777" w:rsidR="004554DE" w:rsidRDefault="005F0D2A">
            <w:r>
              <w:rPr>
                <w:color w:val="555555"/>
                <w:sz w:val="18"/>
              </w:rPr>
              <w:t>Students identify 3–5 techniques from the incident. For each: ID, name, tactic, and plain-English explanation.</w:t>
            </w:r>
          </w:p>
        </w:tc>
      </w:tr>
      <w:tr w:rsidR="004554DE" w14:paraId="19400A8A" w14:textId="77777777">
        <w:tc>
          <w:tcPr>
            <w:tcW w:w="1224" w:type="dxa"/>
            <w:shd w:val="clear" w:color="auto" w:fill="FFFFFF"/>
          </w:tcPr>
          <w:p w14:paraId="0AF35053" w14:textId="77777777" w:rsidR="004554DE" w:rsidRDefault="005F0D2A">
            <w:r>
              <w:rPr>
                <w:b/>
                <w:color w:val="EE2207"/>
                <w:sz w:val="18"/>
              </w:rPr>
              <w:t>1:40–2:00</w:t>
            </w:r>
          </w:p>
        </w:tc>
        <w:tc>
          <w:tcPr>
            <w:tcW w:w="2520" w:type="dxa"/>
            <w:shd w:val="clear" w:color="auto" w:fill="FFFFFF"/>
          </w:tcPr>
          <w:p w14:paraId="335D39A0" w14:textId="77777777" w:rsidR="004554DE" w:rsidRDefault="005F0D2A">
            <w:r>
              <w:rPr>
                <w:b/>
                <w:color w:val="1A1A2E"/>
                <w:sz w:val="18"/>
              </w:rPr>
              <w:t>Class ATT&amp;CK Heat Map</w:t>
            </w:r>
          </w:p>
        </w:tc>
        <w:tc>
          <w:tcPr>
            <w:tcW w:w="5904" w:type="dxa"/>
            <w:shd w:val="clear" w:color="auto" w:fill="FFFFFF"/>
          </w:tcPr>
          <w:p w14:paraId="1A786ED1" w14:textId="77777777" w:rsidR="004554DE" w:rsidRDefault="005F0D2A">
            <w:r>
              <w:rPr>
                <w:color w:val="555555"/>
                <w:sz w:val="18"/>
              </w:rPr>
              <w:t>Build a shared map on the board. Students add techniques. What does the pattern tell us about where to focus defenses?</w:t>
            </w:r>
          </w:p>
        </w:tc>
      </w:tr>
    </w:tbl>
    <w:p w14:paraId="48E115F7" w14:textId="77777777" w:rsidR="004554DE" w:rsidRDefault="004554DE"/>
    <w:p w14:paraId="7E1489A8" w14:textId="77777777" w:rsidR="004554DE" w:rsidRDefault="005F0D2A">
      <w:r>
        <w:br w:type="page"/>
      </w:r>
    </w:p>
    <w:tbl>
      <w:tblPr>
        <w:tblStyle w:val="TableGrid"/>
        <w:tblW w:w="0" w:type="auto"/>
        <w:tblLook w:val="04A0" w:firstRow="1" w:lastRow="0" w:firstColumn="1" w:lastColumn="0" w:noHBand="0" w:noVBand="1"/>
      </w:tblPr>
      <w:tblGrid>
        <w:gridCol w:w="2290"/>
        <w:gridCol w:w="6283"/>
        <w:gridCol w:w="1003"/>
      </w:tblGrid>
      <w:tr w:rsidR="004554DE" w14:paraId="4AC8983B" w14:textId="77777777">
        <w:tc>
          <w:tcPr>
            <w:tcW w:w="2304" w:type="dxa"/>
            <w:shd w:val="clear" w:color="auto" w:fill="1A1A2E"/>
          </w:tcPr>
          <w:p w14:paraId="74F1E591" w14:textId="77777777" w:rsidR="004554DE" w:rsidRDefault="005F0D2A">
            <w:r>
              <w:rPr>
                <w:b/>
                <w:color w:val="AACCFF"/>
                <w:sz w:val="20"/>
              </w:rPr>
              <w:t xml:space="preserve">  PROJECT 1 · DAY 4</w:t>
            </w:r>
          </w:p>
        </w:tc>
        <w:tc>
          <w:tcPr>
            <w:tcW w:w="6336" w:type="dxa"/>
            <w:shd w:val="clear" w:color="auto" w:fill="EE2207"/>
          </w:tcPr>
          <w:p w14:paraId="7F00EF79" w14:textId="77777777" w:rsidR="004554DE" w:rsidRDefault="005F0D2A">
            <w:r>
              <w:rPr>
                <w:b/>
                <w:color w:val="FFFFFF"/>
              </w:rPr>
              <w:t xml:space="preserve">  THURSDAY — CVE RESEARCH LAB + WORKSHEET SUBMISSION (50 PTS)</w:t>
            </w:r>
          </w:p>
        </w:tc>
        <w:tc>
          <w:tcPr>
            <w:tcW w:w="1008" w:type="dxa"/>
            <w:shd w:val="clear" w:color="auto" w:fill="1A1A2E"/>
          </w:tcPr>
          <w:p w14:paraId="61EFE247" w14:textId="77777777" w:rsidR="004554DE" w:rsidRDefault="005F0D2A">
            <w:pPr>
              <w:jc w:val="right"/>
            </w:pPr>
            <w:r>
              <w:rPr>
                <w:b/>
                <w:color w:val="AAAAAA"/>
                <w:sz w:val="20"/>
              </w:rPr>
              <w:t xml:space="preserve">1–2 HRS  </w:t>
            </w:r>
          </w:p>
        </w:tc>
      </w:tr>
    </w:tbl>
    <w:p w14:paraId="0C84F27E" w14:textId="77777777" w:rsidR="004554DE" w:rsidRDefault="004554DE"/>
    <w:p w14:paraId="63578431" w14:textId="77777777" w:rsidR="004554DE" w:rsidRDefault="005F0D2A">
      <w:pPr>
        <w:shd w:val="clear" w:color="auto" w:fill="E8F4FD"/>
        <w:ind w:left="216"/>
      </w:pPr>
      <w:r>
        <w:rPr>
          <w:b/>
          <w:color w:val="1A1A2E"/>
          <w:sz w:val="20"/>
        </w:rPr>
        <w:t>🎯</w:t>
      </w:r>
      <w:r>
        <w:rPr>
          <w:b/>
          <w:color w:val="1A1A2E"/>
          <w:sz w:val="20"/>
        </w:rPr>
        <w:t xml:space="preserve"> OBJECTIVE:  </w:t>
      </w:r>
      <w:r>
        <w:rPr>
          <w:color w:val="555555"/>
          <w:sz w:val="20"/>
        </w:rPr>
        <w:t>Students research the CVE or CISA advisory, build the incident timeline, finalize and submit the CVE Research Worksheet.</w:t>
      </w:r>
    </w:p>
    <w:p w14:paraId="2F774363" w14:textId="77777777" w:rsidR="004554DE" w:rsidRDefault="004554DE"/>
    <w:p w14:paraId="3A6CF2A8" w14:textId="77777777" w:rsidR="004554DE" w:rsidRDefault="004554DE"/>
    <w:p w14:paraId="00A5EA35" w14:textId="77777777" w:rsidR="004554DE" w:rsidRDefault="005F0D2A">
      <w:r>
        <w:rPr>
          <w:b/>
          <w:color w:val="1A1A2E"/>
        </w:rPr>
        <w:t>CLASS SCHEDULE</w:t>
      </w:r>
    </w:p>
    <w:tbl>
      <w:tblPr>
        <w:tblStyle w:val="TableGrid"/>
        <w:tblW w:w="0" w:type="auto"/>
        <w:tblLook w:val="04A0" w:firstRow="1" w:lastRow="0" w:firstColumn="1" w:lastColumn="0" w:noHBand="0" w:noVBand="1"/>
      </w:tblPr>
      <w:tblGrid>
        <w:gridCol w:w="1218"/>
        <w:gridCol w:w="2505"/>
        <w:gridCol w:w="5853"/>
      </w:tblGrid>
      <w:tr w:rsidR="004554DE" w14:paraId="12E77A01" w14:textId="77777777">
        <w:tc>
          <w:tcPr>
            <w:tcW w:w="1224" w:type="dxa"/>
            <w:shd w:val="clear" w:color="auto" w:fill="1A1A2E"/>
          </w:tcPr>
          <w:p w14:paraId="78169831" w14:textId="77777777" w:rsidR="004554DE" w:rsidRDefault="005F0D2A">
            <w:r>
              <w:rPr>
                <w:b/>
                <w:color w:val="FFFFFF"/>
                <w:sz w:val="18"/>
              </w:rPr>
              <w:t>TIME</w:t>
            </w:r>
          </w:p>
        </w:tc>
        <w:tc>
          <w:tcPr>
            <w:tcW w:w="2520" w:type="dxa"/>
            <w:shd w:val="clear" w:color="auto" w:fill="1A1A2E"/>
          </w:tcPr>
          <w:p w14:paraId="15D97EB3" w14:textId="77777777" w:rsidR="004554DE" w:rsidRDefault="005F0D2A">
            <w:r>
              <w:rPr>
                <w:b/>
                <w:color w:val="FFFFFF"/>
                <w:sz w:val="18"/>
              </w:rPr>
              <w:t>ACTIVITY</w:t>
            </w:r>
          </w:p>
        </w:tc>
        <w:tc>
          <w:tcPr>
            <w:tcW w:w="5904" w:type="dxa"/>
            <w:shd w:val="clear" w:color="auto" w:fill="1A1A2E"/>
          </w:tcPr>
          <w:p w14:paraId="53DE5173" w14:textId="77777777" w:rsidR="004554DE" w:rsidRDefault="005F0D2A">
            <w:r>
              <w:rPr>
                <w:b/>
                <w:color w:val="FFFFFF"/>
                <w:sz w:val="18"/>
              </w:rPr>
              <w:t>DETAIL / INSTRUCTIONS</w:t>
            </w:r>
          </w:p>
        </w:tc>
      </w:tr>
      <w:tr w:rsidR="004554DE" w14:paraId="2D62C442" w14:textId="77777777">
        <w:tc>
          <w:tcPr>
            <w:tcW w:w="1224" w:type="dxa"/>
            <w:shd w:val="clear" w:color="auto" w:fill="F8F9FA"/>
          </w:tcPr>
          <w:p w14:paraId="554027F1" w14:textId="77777777" w:rsidR="004554DE" w:rsidRDefault="005F0D2A">
            <w:r>
              <w:rPr>
                <w:b/>
                <w:color w:val="EE2207"/>
                <w:sz w:val="18"/>
              </w:rPr>
              <w:t>0:00–0:20</w:t>
            </w:r>
          </w:p>
        </w:tc>
        <w:tc>
          <w:tcPr>
            <w:tcW w:w="2520" w:type="dxa"/>
            <w:shd w:val="clear" w:color="auto" w:fill="F8F9FA"/>
          </w:tcPr>
          <w:p w14:paraId="19492F81" w14:textId="77777777" w:rsidR="004554DE" w:rsidRDefault="005F0D2A">
            <w:r>
              <w:rPr>
                <w:b/>
                <w:color w:val="1A1A2E"/>
                <w:sz w:val="18"/>
              </w:rPr>
              <w:t>CVE Orientation</w:t>
            </w:r>
          </w:p>
        </w:tc>
        <w:tc>
          <w:tcPr>
            <w:tcW w:w="5904" w:type="dxa"/>
            <w:shd w:val="clear" w:color="auto" w:fill="F8F9FA"/>
          </w:tcPr>
          <w:p w14:paraId="27B0315F" w14:textId="77777777" w:rsidR="004554DE" w:rsidRDefault="005F0D2A">
            <w:r>
              <w:rPr>
                <w:color w:val="555555"/>
                <w:sz w:val="18"/>
              </w:rPr>
              <w:t>Walk students through nvd.nist.gov and cisa.gov. Show them how to read a CVE entry: description, CVSS score, references.</w:t>
            </w:r>
          </w:p>
        </w:tc>
      </w:tr>
      <w:tr w:rsidR="004554DE" w14:paraId="410BFF0B" w14:textId="77777777">
        <w:tc>
          <w:tcPr>
            <w:tcW w:w="1224" w:type="dxa"/>
            <w:shd w:val="clear" w:color="auto" w:fill="FFFFFF"/>
          </w:tcPr>
          <w:p w14:paraId="410FDB0A" w14:textId="77777777" w:rsidR="004554DE" w:rsidRDefault="005F0D2A">
            <w:r>
              <w:rPr>
                <w:b/>
                <w:color w:val="EE2207"/>
                <w:sz w:val="18"/>
              </w:rPr>
              <w:t>0:20–1:10</w:t>
            </w:r>
          </w:p>
        </w:tc>
        <w:tc>
          <w:tcPr>
            <w:tcW w:w="2520" w:type="dxa"/>
            <w:shd w:val="clear" w:color="auto" w:fill="FFFFFF"/>
          </w:tcPr>
          <w:p w14:paraId="1852D7EA" w14:textId="77777777" w:rsidR="004554DE" w:rsidRDefault="005F0D2A">
            <w:r>
              <w:rPr>
                <w:b/>
                <w:color w:val="1A1A2E"/>
                <w:sz w:val="18"/>
              </w:rPr>
              <w:t>Research Lab + Worksheet</w:t>
            </w:r>
          </w:p>
        </w:tc>
        <w:tc>
          <w:tcPr>
            <w:tcW w:w="5904" w:type="dxa"/>
            <w:shd w:val="clear" w:color="auto" w:fill="FFFFFF"/>
          </w:tcPr>
          <w:p w14:paraId="3D31F836" w14:textId="77777777" w:rsidR="004554DE" w:rsidRDefault="005F0D2A">
            <w:r>
              <w:rPr>
                <w:color w:val="555555"/>
                <w:sz w:val="18"/>
              </w:rPr>
              <w:t>Students research: CISA Alert AA18-336A (POS Malware), USSS/FBI BlackPOS Flash Report, PCI DSS. Document: patch/fix, when available, how the incident was contained, who was involved.</w:t>
            </w:r>
          </w:p>
        </w:tc>
      </w:tr>
      <w:tr w:rsidR="004554DE" w14:paraId="5AC129ED" w14:textId="77777777">
        <w:tc>
          <w:tcPr>
            <w:tcW w:w="1224" w:type="dxa"/>
            <w:shd w:val="clear" w:color="auto" w:fill="F8F9FA"/>
          </w:tcPr>
          <w:p w14:paraId="04441128" w14:textId="77777777" w:rsidR="004554DE" w:rsidRDefault="005F0D2A">
            <w:r>
              <w:rPr>
                <w:b/>
                <w:color w:val="EE2207"/>
                <w:sz w:val="18"/>
              </w:rPr>
              <w:t>1:10–1:40</w:t>
            </w:r>
          </w:p>
        </w:tc>
        <w:tc>
          <w:tcPr>
            <w:tcW w:w="2520" w:type="dxa"/>
            <w:shd w:val="clear" w:color="auto" w:fill="F8F9FA"/>
          </w:tcPr>
          <w:p w14:paraId="4252DBEF" w14:textId="77777777" w:rsidR="004554DE" w:rsidRDefault="005F0D2A">
            <w:r>
              <w:rPr>
                <w:b/>
                <w:color w:val="1A1A2E"/>
                <w:sz w:val="18"/>
              </w:rPr>
              <w:t>Timeline + Finalization</w:t>
            </w:r>
          </w:p>
        </w:tc>
        <w:tc>
          <w:tcPr>
            <w:tcW w:w="5904" w:type="dxa"/>
            <w:shd w:val="clear" w:color="auto" w:fill="F8F9FA"/>
          </w:tcPr>
          <w:p w14:paraId="7FCC46B2" w14:textId="77777777" w:rsidR="004554DE" w:rsidRDefault="005F0D2A">
            <w:r>
              <w:rPr>
                <w:color w:val="555555"/>
                <w:sz w:val="18"/>
              </w:rPr>
              <w:t>Students build the incident timeline. Finalize the CVE Research Worksheet. Instructor circulates to answer last-minute questions.</w:t>
            </w:r>
          </w:p>
        </w:tc>
      </w:tr>
      <w:tr w:rsidR="004554DE" w14:paraId="38D3A91C" w14:textId="77777777">
        <w:tc>
          <w:tcPr>
            <w:tcW w:w="1224" w:type="dxa"/>
            <w:shd w:val="clear" w:color="auto" w:fill="FFFFFF"/>
          </w:tcPr>
          <w:p w14:paraId="3F724E53" w14:textId="77777777" w:rsidR="004554DE" w:rsidRDefault="005F0D2A">
            <w:r>
              <w:rPr>
                <w:b/>
                <w:color w:val="EE2207"/>
                <w:sz w:val="18"/>
              </w:rPr>
              <w:t>1:40–2:00</w:t>
            </w:r>
          </w:p>
        </w:tc>
        <w:tc>
          <w:tcPr>
            <w:tcW w:w="2520" w:type="dxa"/>
            <w:shd w:val="clear" w:color="auto" w:fill="FFFFFF"/>
          </w:tcPr>
          <w:p w14:paraId="1F33AF34" w14:textId="77777777" w:rsidR="004554DE" w:rsidRDefault="005F0D2A">
            <w:r>
              <w:rPr>
                <w:b/>
                <w:color w:val="1A1A2E"/>
                <w:sz w:val="18"/>
              </w:rPr>
              <w:t>Submit + Next Project Preview</w:t>
            </w:r>
          </w:p>
        </w:tc>
        <w:tc>
          <w:tcPr>
            <w:tcW w:w="5904" w:type="dxa"/>
            <w:shd w:val="clear" w:color="auto" w:fill="FFFFFF"/>
          </w:tcPr>
          <w:p w14:paraId="1CD52AB2" w14:textId="77777777" w:rsidR="004554DE" w:rsidRDefault="005F0D2A">
            <w:r>
              <w:rPr>
                <w:color w:val="555555"/>
                <w:sz w:val="18"/>
              </w:rPr>
              <w:t>Students submit completed CVE Research Worksheet (50 points). Open discussion: What surprised you? Preview next project: NIST CSF, attacker methodology, and Executive Summary.</w:t>
            </w:r>
          </w:p>
        </w:tc>
      </w:tr>
    </w:tbl>
    <w:p w14:paraId="2B0B64B9" w14:textId="77777777" w:rsidR="004554DE" w:rsidRDefault="004554DE"/>
    <w:p w14:paraId="6F23E6F8" w14:textId="77777777" w:rsidR="004554DE" w:rsidRDefault="005F0D2A">
      <w:r>
        <w:br w:type="page"/>
      </w:r>
    </w:p>
    <w:p w14:paraId="4F60A929" w14:textId="77777777" w:rsidR="004554DE" w:rsidRDefault="005F0D2A">
      <w:r>
        <w:rPr>
          <w:b/>
          <w:color w:val="EE2207"/>
          <w:sz w:val="34"/>
        </w:rPr>
        <w:t>KILL CHAIN REFERENCE — FULL ANALYSIS</w:t>
      </w:r>
    </w:p>
    <w:tbl>
      <w:tblPr>
        <w:tblStyle w:val="TableGrid"/>
        <w:tblW w:w="0" w:type="auto"/>
        <w:tblLook w:val="04A0" w:firstRow="1" w:lastRow="0" w:firstColumn="1" w:lastColumn="0" w:noHBand="0" w:noVBand="1"/>
      </w:tblPr>
      <w:tblGrid>
        <w:gridCol w:w="1725"/>
        <w:gridCol w:w="4279"/>
        <w:gridCol w:w="3572"/>
      </w:tblGrid>
      <w:tr w:rsidR="004554DE" w14:paraId="7053B868" w14:textId="77777777">
        <w:tc>
          <w:tcPr>
            <w:tcW w:w="1728" w:type="dxa"/>
            <w:shd w:val="clear" w:color="auto" w:fill="1A1A2E"/>
          </w:tcPr>
          <w:p w14:paraId="4A46677B" w14:textId="77777777" w:rsidR="004554DE" w:rsidRDefault="005F0D2A">
            <w:r>
              <w:rPr>
                <w:b/>
                <w:color w:val="FFFFFF"/>
                <w:sz w:val="18"/>
              </w:rPr>
              <w:t>PHASE</w:t>
            </w:r>
          </w:p>
        </w:tc>
        <w:tc>
          <w:tcPr>
            <w:tcW w:w="4320" w:type="dxa"/>
            <w:shd w:val="clear" w:color="auto" w:fill="1A1A2E"/>
          </w:tcPr>
          <w:p w14:paraId="09FCAE82" w14:textId="77777777" w:rsidR="004554DE" w:rsidRDefault="005F0D2A">
            <w:r>
              <w:rPr>
                <w:b/>
                <w:color w:val="FFFFFF"/>
                <w:sz w:val="18"/>
              </w:rPr>
              <w:t>WHAT HAPPENED IN THIS INCIDENT</w:t>
            </w:r>
          </w:p>
        </w:tc>
        <w:tc>
          <w:tcPr>
            <w:tcW w:w="3600" w:type="dxa"/>
            <w:shd w:val="clear" w:color="auto" w:fill="1A1A2E"/>
          </w:tcPr>
          <w:p w14:paraId="3DBF5604" w14:textId="77777777" w:rsidR="004554DE" w:rsidRDefault="005F0D2A">
            <w:r>
              <w:rPr>
                <w:b/>
                <w:color w:val="FFFFFF"/>
                <w:sz w:val="18"/>
              </w:rPr>
              <w:t>DEFENDER OPPORTUNITY</w:t>
            </w:r>
          </w:p>
        </w:tc>
      </w:tr>
      <w:tr w:rsidR="004554DE" w14:paraId="3BD38FE0" w14:textId="77777777">
        <w:tc>
          <w:tcPr>
            <w:tcW w:w="1728" w:type="dxa"/>
            <w:shd w:val="clear" w:color="auto" w:fill="F8F9FA"/>
          </w:tcPr>
          <w:p w14:paraId="56D66FA2" w14:textId="77777777" w:rsidR="004554DE" w:rsidRDefault="005F0D2A">
            <w:r>
              <w:rPr>
                <w:b/>
                <w:color w:val="EE2207"/>
                <w:sz w:val="18"/>
              </w:rPr>
              <w:t>1. Reconnaissance</w:t>
            </w:r>
          </w:p>
        </w:tc>
        <w:tc>
          <w:tcPr>
            <w:tcW w:w="4320" w:type="dxa"/>
            <w:shd w:val="clear" w:color="auto" w:fill="F8F9FA"/>
          </w:tcPr>
          <w:p w14:paraId="7B856B72" w14:textId="77777777" w:rsidR="004554DE" w:rsidRDefault="005F0D2A">
            <w:r>
              <w:rPr>
                <w:color w:val="555555"/>
                <w:sz w:val="18"/>
              </w:rPr>
              <w:t>Attackers identified Fazio Mechanical as a Target vendor with network access online</w:t>
            </w:r>
          </w:p>
        </w:tc>
        <w:tc>
          <w:tcPr>
            <w:tcW w:w="3600" w:type="dxa"/>
            <w:shd w:val="clear" w:color="auto" w:fill="F8F9FA"/>
          </w:tcPr>
          <w:p w14:paraId="4877ED33" w14:textId="77777777" w:rsidR="004554DE" w:rsidRDefault="005F0D2A">
            <w:r>
              <w:rPr>
                <w:color w:val="007A33"/>
                <w:sz w:val="18"/>
              </w:rPr>
              <w:t>Threat intelligence; dark web monitoring; monitor vendor relationships</w:t>
            </w:r>
          </w:p>
        </w:tc>
      </w:tr>
      <w:tr w:rsidR="004554DE" w14:paraId="6DE5938A" w14:textId="77777777">
        <w:tc>
          <w:tcPr>
            <w:tcW w:w="1728" w:type="dxa"/>
            <w:shd w:val="clear" w:color="auto" w:fill="FFFFFF"/>
          </w:tcPr>
          <w:p w14:paraId="3E434FC1" w14:textId="77777777" w:rsidR="004554DE" w:rsidRDefault="005F0D2A">
            <w:r>
              <w:rPr>
                <w:b/>
                <w:color w:val="EE2207"/>
                <w:sz w:val="18"/>
              </w:rPr>
              <w:t>2. Weaponization</w:t>
            </w:r>
          </w:p>
        </w:tc>
        <w:tc>
          <w:tcPr>
            <w:tcW w:w="4320" w:type="dxa"/>
            <w:shd w:val="clear" w:color="auto" w:fill="FFFFFF"/>
          </w:tcPr>
          <w:p w14:paraId="37576E9D" w14:textId="77777777" w:rsidR="004554DE" w:rsidRDefault="005F0D2A">
            <w:r>
              <w:rPr>
                <w:color w:val="555555"/>
                <w:sz w:val="18"/>
              </w:rPr>
              <w:t>Created phishing email with malware designed to steal Fazio employee credentials</w:t>
            </w:r>
          </w:p>
        </w:tc>
        <w:tc>
          <w:tcPr>
            <w:tcW w:w="3600" w:type="dxa"/>
            <w:shd w:val="clear" w:color="auto" w:fill="FFFFFF"/>
          </w:tcPr>
          <w:p w14:paraId="303B4C29" w14:textId="77777777" w:rsidR="004554DE" w:rsidRDefault="005F0D2A">
            <w:r>
              <w:rPr>
                <w:color w:val="007A33"/>
                <w:sz w:val="18"/>
              </w:rPr>
              <w:t>Patch management; secure development practices; code signing</w:t>
            </w:r>
          </w:p>
        </w:tc>
      </w:tr>
      <w:tr w:rsidR="004554DE" w14:paraId="6FC5568A" w14:textId="77777777">
        <w:tc>
          <w:tcPr>
            <w:tcW w:w="1728" w:type="dxa"/>
            <w:shd w:val="clear" w:color="auto" w:fill="F8F9FA"/>
          </w:tcPr>
          <w:p w14:paraId="1B59FC63" w14:textId="77777777" w:rsidR="004554DE" w:rsidRDefault="005F0D2A">
            <w:r>
              <w:rPr>
                <w:b/>
                <w:color w:val="EE2207"/>
                <w:sz w:val="18"/>
              </w:rPr>
              <w:t>3. Delivery</w:t>
            </w:r>
          </w:p>
        </w:tc>
        <w:tc>
          <w:tcPr>
            <w:tcW w:w="4320" w:type="dxa"/>
            <w:shd w:val="clear" w:color="auto" w:fill="F8F9FA"/>
          </w:tcPr>
          <w:p w14:paraId="66342121" w14:textId="77777777" w:rsidR="004554DE" w:rsidRDefault="005F0D2A">
            <w:r>
              <w:rPr>
                <w:color w:val="555555"/>
                <w:sz w:val="18"/>
              </w:rPr>
              <w:t>Phishing email sent to Fazio employees — at least one employee clicked and credentials were stolen</w:t>
            </w:r>
          </w:p>
        </w:tc>
        <w:tc>
          <w:tcPr>
            <w:tcW w:w="3600" w:type="dxa"/>
            <w:shd w:val="clear" w:color="auto" w:fill="F8F9FA"/>
          </w:tcPr>
          <w:p w14:paraId="78E7CD8B" w14:textId="77777777" w:rsidR="004554DE" w:rsidRDefault="005F0D2A">
            <w:r>
              <w:rPr>
                <w:color w:val="007A33"/>
                <w:sz w:val="18"/>
              </w:rPr>
              <w:t>Email filtering; MFA; user security awareness training</w:t>
            </w:r>
          </w:p>
        </w:tc>
      </w:tr>
      <w:tr w:rsidR="004554DE" w14:paraId="1A41CDF9" w14:textId="77777777">
        <w:tc>
          <w:tcPr>
            <w:tcW w:w="1728" w:type="dxa"/>
            <w:shd w:val="clear" w:color="auto" w:fill="FFFFFF"/>
          </w:tcPr>
          <w:p w14:paraId="0095CE85" w14:textId="77777777" w:rsidR="004554DE" w:rsidRDefault="005F0D2A">
            <w:r>
              <w:rPr>
                <w:b/>
                <w:color w:val="EE2207"/>
                <w:sz w:val="18"/>
              </w:rPr>
              <w:t>4. Exploitation</w:t>
            </w:r>
          </w:p>
        </w:tc>
        <w:tc>
          <w:tcPr>
            <w:tcW w:w="4320" w:type="dxa"/>
            <w:shd w:val="clear" w:color="auto" w:fill="FFFFFF"/>
          </w:tcPr>
          <w:p w14:paraId="0E206477" w14:textId="77777777" w:rsidR="004554DE" w:rsidRDefault="005F0D2A">
            <w:r>
              <w:rPr>
                <w:color w:val="555555"/>
                <w:sz w:val="18"/>
              </w:rPr>
              <w:t>Used stolen Fazio VPN credentials to log into Target's Ariba vendor portal, then pivoted inward</w:t>
            </w:r>
          </w:p>
        </w:tc>
        <w:tc>
          <w:tcPr>
            <w:tcW w:w="3600" w:type="dxa"/>
            <w:shd w:val="clear" w:color="auto" w:fill="FFFFFF"/>
          </w:tcPr>
          <w:p w14:paraId="0BBAD9CA" w14:textId="77777777" w:rsidR="004554DE" w:rsidRDefault="005F0D2A">
            <w:r>
              <w:rPr>
                <w:color w:val="007A33"/>
                <w:sz w:val="18"/>
              </w:rPr>
              <w:t>Patch known CVEs; WAF; regular penetration testing</w:t>
            </w:r>
          </w:p>
        </w:tc>
      </w:tr>
      <w:tr w:rsidR="004554DE" w14:paraId="5D53964B" w14:textId="77777777">
        <w:tc>
          <w:tcPr>
            <w:tcW w:w="1728" w:type="dxa"/>
            <w:shd w:val="clear" w:color="auto" w:fill="F8F9FA"/>
          </w:tcPr>
          <w:p w14:paraId="69879266" w14:textId="77777777" w:rsidR="004554DE" w:rsidRDefault="005F0D2A">
            <w:r>
              <w:rPr>
                <w:b/>
                <w:color w:val="EE2207"/>
                <w:sz w:val="18"/>
              </w:rPr>
              <w:t>5. Installation</w:t>
            </w:r>
          </w:p>
        </w:tc>
        <w:tc>
          <w:tcPr>
            <w:tcW w:w="4320" w:type="dxa"/>
            <w:shd w:val="clear" w:color="auto" w:fill="F8F9FA"/>
          </w:tcPr>
          <w:p w14:paraId="11083973" w14:textId="77777777" w:rsidR="004554DE" w:rsidRDefault="005F0D2A">
            <w:r>
              <w:rPr>
                <w:color w:val="555555"/>
                <w:sz w:val="18"/>
              </w:rPr>
              <w:t>Deployed BlackPOS malware on ~1,800 Target POS terminals across stores</w:t>
            </w:r>
          </w:p>
        </w:tc>
        <w:tc>
          <w:tcPr>
            <w:tcW w:w="3600" w:type="dxa"/>
            <w:shd w:val="clear" w:color="auto" w:fill="F8F9FA"/>
          </w:tcPr>
          <w:p w14:paraId="0390993E" w14:textId="77777777" w:rsidR="004554DE" w:rsidRDefault="005F0D2A">
            <w:r>
              <w:rPr>
                <w:color w:val="007A33"/>
                <w:sz w:val="18"/>
              </w:rPr>
              <w:t>File integrity monitoring; application whitelisting; EDR</w:t>
            </w:r>
          </w:p>
        </w:tc>
      </w:tr>
      <w:tr w:rsidR="004554DE" w14:paraId="755955EE" w14:textId="77777777">
        <w:tc>
          <w:tcPr>
            <w:tcW w:w="1728" w:type="dxa"/>
            <w:shd w:val="clear" w:color="auto" w:fill="FFFFFF"/>
          </w:tcPr>
          <w:p w14:paraId="6AB9B2FB" w14:textId="77777777" w:rsidR="004554DE" w:rsidRDefault="005F0D2A">
            <w:r>
              <w:rPr>
                <w:b/>
                <w:color w:val="EE2207"/>
                <w:sz w:val="18"/>
              </w:rPr>
              <w:t>6. Command &amp; Control</w:t>
            </w:r>
          </w:p>
        </w:tc>
        <w:tc>
          <w:tcPr>
            <w:tcW w:w="4320" w:type="dxa"/>
            <w:shd w:val="clear" w:color="auto" w:fill="FFFFFF"/>
          </w:tcPr>
          <w:p w14:paraId="71142B0F" w14:textId="77777777" w:rsidR="004554DE" w:rsidRDefault="005F0D2A">
            <w:r>
              <w:rPr>
                <w:color w:val="555555"/>
                <w:sz w:val="18"/>
              </w:rPr>
              <w:t>Staged stolen card data on internal FTP servers then exfiltrated to external servers in Eastern Europe</w:t>
            </w:r>
          </w:p>
        </w:tc>
        <w:tc>
          <w:tcPr>
            <w:tcW w:w="3600" w:type="dxa"/>
            <w:shd w:val="clear" w:color="auto" w:fill="FFFFFF"/>
          </w:tcPr>
          <w:p w14:paraId="2DC4E386" w14:textId="77777777" w:rsidR="004554DE" w:rsidRDefault="005F0D2A">
            <w:r>
              <w:rPr>
                <w:color w:val="007A33"/>
                <w:sz w:val="18"/>
              </w:rPr>
              <w:t>DNS filtering; SSL inspection; anomaly detection on outbound traffic</w:t>
            </w:r>
          </w:p>
        </w:tc>
      </w:tr>
      <w:tr w:rsidR="004554DE" w14:paraId="4B296A2E" w14:textId="77777777">
        <w:tc>
          <w:tcPr>
            <w:tcW w:w="1728" w:type="dxa"/>
            <w:shd w:val="clear" w:color="auto" w:fill="F8F9FA"/>
          </w:tcPr>
          <w:p w14:paraId="7F428BE2" w14:textId="77777777" w:rsidR="004554DE" w:rsidRDefault="005F0D2A">
            <w:r>
              <w:rPr>
                <w:b/>
                <w:color w:val="EE2207"/>
                <w:sz w:val="18"/>
              </w:rPr>
              <w:t>7. Actions on Obj.</w:t>
            </w:r>
          </w:p>
        </w:tc>
        <w:tc>
          <w:tcPr>
            <w:tcW w:w="4320" w:type="dxa"/>
            <w:shd w:val="clear" w:color="auto" w:fill="F8F9FA"/>
          </w:tcPr>
          <w:p w14:paraId="36FD6A31" w14:textId="77777777" w:rsidR="004554DE" w:rsidRDefault="005F0D2A">
            <w:r>
              <w:rPr>
                <w:color w:val="555555"/>
                <w:sz w:val="18"/>
              </w:rPr>
              <w:t>Exfiltrated 40M card records + 70M personal records over 19 days — data sold on black market</w:t>
            </w:r>
          </w:p>
        </w:tc>
        <w:tc>
          <w:tcPr>
            <w:tcW w:w="3600" w:type="dxa"/>
            <w:shd w:val="clear" w:color="auto" w:fill="F8F9FA"/>
          </w:tcPr>
          <w:p w14:paraId="32DFB4D7" w14:textId="77777777" w:rsidR="004554DE" w:rsidRDefault="005F0D2A">
            <w:r>
              <w:rPr>
                <w:color w:val="007A33"/>
                <w:sz w:val="18"/>
              </w:rPr>
              <w:t>Data loss prevention (DLP); database activity monitoring; network segmentation</w:t>
            </w:r>
          </w:p>
        </w:tc>
      </w:tr>
    </w:tbl>
    <w:p w14:paraId="0EDB4AE5" w14:textId="77777777" w:rsidR="004554DE" w:rsidRDefault="004554DE"/>
    <w:p w14:paraId="0DD4E10D" w14:textId="77777777" w:rsidR="004554DE" w:rsidRDefault="005F0D2A">
      <w:r>
        <w:br w:type="page"/>
      </w:r>
    </w:p>
    <w:p w14:paraId="3ACA697E" w14:textId="77777777" w:rsidR="004554DE" w:rsidRDefault="005F0D2A">
      <w:r>
        <w:rPr>
          <w:b/>
          <w:color w:val="EE2207"/>
          <w:sz w:val="34"/>
        </w:rPr>
        <w:t>MITRE ATT&amp;CK TECHNIQUE REFERENCE</w:t>
      </w:r>
    </w:p>
    <w:tbl>
      <w:tblPr>
        <w:tblStyle w:val="TableGrid"/>
        <w:tblW w:w="0" w:type="auto"/>
        <w:tblLook w:val="04A0" w:firstRow="1" w:lastRow="0" w:firstColumn="1" w:lastColumn="0" w:noHBand="0" w:noVBand="1"/>
      </w:tblPr>
      <w:tblGrid>
        <w:gridCol w:w="1438"/>
        <w:gridCol w:w="2717"/>
        <w:gridCol w:w="5421"/>
      </w:tblGrid>
      <w:tr w:rsidR="004554DE" w14:paraId="021F9256" w14:textId="77777777">
        <w:tc>
          <w:tcPr>
            <w:tcW w:w="1440" w:type="dxa"/>
            <w:shd w:val="clear" w:color="auto" w:fill="1A1A2E"/>
          </w:tcPr>
          <w:p w14:paraId="023DE257" w14:textId="77777777" w:rsidR="004554DE" w:rsidRDefault="005F0D2A">
            <w:r>
              <w:rPr>
                <w:b/>
                <w:color w:val="FFFFFF"/>
                <w:sz w:val="18"/>
              </w:rPr>
              <w:t>TECHNIQUE ID</w:t>
            </w:r>
          </w:p>
        </w:tc>
        <w:tc>
          <w:tcPr>
            <w:tcW w:w="2736" w:type="dxa"/>
            <w:shd w:val="clear" w:color="auto" w:fill="1A1A2E"/>
          </w:tcPr>
          <w:p w14:paraId="1B20D5BC" w14:textId="77777777" w:rsidR="004554DE" w:rsidRDefault="005F0D2A">
            <w:r>
              <w:rPr>
                <w:b/>
                <w:color w:val="FFFFFF"/>
                <w:sz w:val="18"/>
              </w:rPr>
              <w:t>TECHNIQUE NAME</w:t>
            </w:r>
          </w:p>
        </w:tc>
        <w:tc>
          <w:tcPr>
            <w:tcW w:w="5472" w:type="dxa"/>
            <w:shd w:val="clear" w:color="auto" w:fill="1A1A2E"/>
          </w:tcPr>
          <w:p w14:paraId="55B454A1" w14:textId="77777777" w:rsidR="004554DE" w:rsidRDefault="005F0D2A">
            <w:r>
              <w:rPr>
                <w:b/>
                <w:color w:val="FFFFFF"/>
                <w:sz w:val="18"/>
              </w:rPr>
              <w:t>HOW IT WAS USED</w:t>
            </w:r>
          </w:p>
        </w:tc>
      </w:tr>
      <w:tr w:rsidR="004554DE" w14:paraId="49915518" w14:textId="77777777">
        <w:tc>
          <w:tcPr>
            <w:tcW w:w="1440" w:type="dxa"/>
            <w:shd w:val="clear" w:color="auto" w:fill="F8F9FA"/>
          </w:tcPr>
          <w:p w14:paraId="103DABA9" w14:textId="77777777" w:rsidR="004554DE" w:rsidRDefault="005F0D2A">
            <w:r>
              <w:rPr>
                <w:b/>
                <w:color w:val="EE2207"/>
                <w:sz w:val="18"/>
              </w:rPr>
              <w:t>T1566</w:t>
            </w:r>
          </w:p>
        </w:tc>
        <w:tc>
          <w:tcPr>
            <w:tcW w:w="2736" w:type="dxa"/>
            <w:shd w:val="clear" w:color="auto" w:fill="F8F9FA"/>
          </w:tcPr>
          <w:p w14:paraId="28EF31A3" w14:textId="77777777" w:rsidR="004554DE" w:rsidRDefault="005F0D2A">
            <w:r>
              <w:rPr>
                <w:b/>
                <w:color w:val="1A1A2E"/>
                <w:sz w:val="18"/>
              </w:rPr>
              <w:t>Phishing</w:t>
            </w:r>
          </w:p>
        </w:tc>
        <w:tc>
          <w:tcPr>
            <w:tcW w:w="5472" w:type="dxa"/>
            <w:shd w:val="clear" w:color="auto" w:fill="F8F9FA"/>
          </w:tcPr>
          <w:p w14:paraId="7B501061" w14:textId="77777777" w:rsidR="004554DE" w:rsidRDefault="005F0D2A">
            <w:r>
              <w:rPr>
                <w:color w:val="555555"/>
                <w:sz w:val="18"/>
              </w:rPr>
              <w:t>Sent phishing email to Fazio Mechanical employee to steal VPN credentials</w:t>
            </w:r>
          </w:p>
        </w:tc>
      </w:tr>
      <w:tr w:rsidR="004554DE" w14:paraId="2C764FC1" w14:textId="77777777">
        <w:tc>
          <w:tcPr>
            <w:tcW w:w="1440" w:type="dxa"/>
            <w:shd w:val="clear" w:color="auto" w:fill="FFFFFF"/>
          </w:tcPr>
          <w:p w14:paraId="677A5D4C" w14:textId="77777777" w:rsidR="004554DE" w:rsidRDefault="005F0D2A">
            <w:r>
              <w:rPr>
                <w:b/>
                <w:color w:val="EE2207"/>
                <w:sz w:val="18"/>
              </w:rPr>
              <w:t>T1078</w:t>
            </w:r>
          </w:p>
        </w:tc>
        <w:tc>
          <w:tcPr>
            <w:tcW w:w="2736" w:type="dxa"/>
            <w:shd w:val="clear" w:color="auto" w:fill="FFFFFF"/>
          </w:tcPr>
          <w:p w14:paraId="5C5A15CF" w14:textId="77777777" w:rsidR="004554DE" w:rsidRDefault="005F0D2A">
            <w:r>
              <w:rPr>
                <w:b/>
                <w:color w:val="1A1A2E"/>
                <w:sz w:val="18"/>
              </w:rPr>
              <w:t>Valid Accounts</w:t>
            </w:r>
          </w:p>
        </w:tc>
        <w:tc>
          <w:tcPr>
            <w:tcW w:w="5472" w:type="dxa"/>
            <w:shd w:val="clear" w:color="auto" w:fill="FFFFFF"/>
          </w:tcPr>
          <w:p w14:paraId="070380F1" w14:textId="77777777" w:rsidR="004554DE" w:rsidRDefault="005F0D2A">
            <w:r>
              <w:rPr>
                <w:color w:val="555555"/>
                <w:sz w:val="18"/>
              </w:rPr>
              <w:t>Used stolen Fazio credentials to authenticate into Target's vendor portal</w:t>
            </w:r>
          </w:p>
        </w:tc>
      </w:tr>
      <w:tr w:rsidR="004554DE" w14:paraId="6337F923" w14:textId="77777777">
        <w:tc>
          <w:tcPr>
            <w:tcW w:w="1440" w:type="dxa"/>
            <w:shd w:val="clear" w:color="auto" w:fill="F8F9FA"/>
          </w:tcPr>
          <w:p w14:paraId="51DE6D6A" w14:textId="77777777" w:rsidR="004554DE" w:rsidRDefault="005F0D2A">
            <w:r>
              <w:rPr>
                <w:b/>
                <w:color w:val="EE2207"/>
                <w:sz w:val="18"/>
              </w:rPr>
              <w:t>T1071</w:t>
            </w:r>
          </w:p>
        </w:tc>
        <w:tc>
          <w:tcPr>
            <w:tcW w:w="2736" w:type="dxa"/>
            <w:shd w:val="clear" w:color="auto" w:fill="F8F9FA"/>
          </w:tcPr>
          <w:p w14:paraId="5D184E3A" w14:textId="77777777" w:rsidR="004554DE" w:rsidRDefault="005F0D2A">
            <w:r>
              <w:rPr>
                <w:b/>
                <w:color w:val="1A1A2E"/>
                <w:sz w:val="18"/>
              </w:rPr>
              <w:t>Application Layer Protocol</w:t>
            </w:r>
          </w:p>
        </w:tc>
        <w:tc>
          <w:tcPr>
            <w:tcW w:w="5472" w:type="dxa"/>
            <w:shd w:val="clear" w:color="auto" w:fill="F8F9FA"/>
          </w:tcPr>
          <w:p w14:paraId="087DF54B" w14:textId="77777777" w:rsidR="004554DE" w:rsidRDefault="005F0D2A">
            <w:r>
              <w:rPr>
                <w:color w:val="555555"/>
                <w:sz w:val="18"/>
              </w:rPr>
              <w:t>Used standard HTTP/FTP for C2 to blend with normal business traffic</w:t>
            </w:r>
          </w:p>
        </w:tc>
      </w:tr>
      <w:tr w:rsidR="004554DE" w14:paraId="1F155F44" w14:textId="77777777">
        <w:tc>
          <w:tcPr>
            <w:tcW w:w="1440" w:type="dxa"/>
            <w:shd w:val="clear" w:color="auto" w:fill="FFFFFF"/>
          </w:tcPr>
          <w:p w14:paraId="755DAB13" w14:textId="77777777" w:rsidR="004554DE" w:rsidRDefault="005F0D2A">
            <w:r>
              <w:rPr>
                <w:b/>
                <w:color w:val="EE2207"/>
                <w:sz w:val="18"/>
              </w:rPr>
              <w:t>T1041</w:t>
            </w:r>
          </w:p>
        </w:tc>
        <w:tc>
          <w:tcPr>
            <w:tcW w:w="2736" w:type="dxa"/>
            <w:shd w:val="clear" w:color="auto" w:fill="FFFFFF"/>
          </w:tcPr>
          <w:p w14:paraId="2578DF4E" w14:textId="77777777" w:rsidR="004554DE" w:rsidRDefault="005F0D2A">
            <w:r>
              <w:rPr>
                <w:b/>
                <w:color w:val="1A1A2E"/>
                <w:sz w:val="18"/>
              </w:rPr>
              <w:t>Exfiltration Over C2 Channel</w:t>
            </w:r>
          </w:p>
        </w:tc>
        <w:tc>
          <w:tcPr>
            <w:tcW w:w="5472" w:type="dxa"/>
            <w:shd w:val="clear" w:color="auto" w:fill="FFFFFF"/>
          </w:tcPr>
          <w:p w14:paraId="291B804A" w14:textId="77777777" w:rsidR="004554DE" w:rsidRDefault="005F0D2A">
            <w:r>
              <w:rPr>
                <w:color w:val="555555"/>
                <w:sz w:val="18"/>
              </w:rPr>
              <w:t>Exfiltrated card data through the established C2 infrastructure to Eastern Europe</w:t>
            </w:r>
          </w:p>
        </w:tc>
      </w:tr>
      <w:tr w:rsidR="004554DE" w14:paraId="646BBFD4" w14:textId="77777777">
        <w:tc>
          <w:tcPr>
            <w:tcW w:w="1440" w:type="dxa"/>
            <w:shd w:val="clear" w:color="auto" w:fill="F8F9FA"/>
          </w:tcPr>
          <w:p w14:paraId="11F47904" w14:textId="77777777" w:rsidR="004554DE" w:rsidRDefault="005F0D2A">
            <w:r>
              <w:rPr>
                <w:b/>
                <w:color w:val="EE2207"/>
                <w:sz w:val="18"/>
              </w:rPr>
              <w:t>T1078.003</w:t>
            </w:r>
          </w:p>
        </w:tc>
        <w:tc>
          <w:tcPr>
            <w:tcW w:w="2736" w:type="dxa"/>
            <w:shd w:val="clear" w:color="auto" w:fill="F8F9FA"/>
          </w:tcPr>
          <w:p w14:paraId="6AD3429A" w14:textId="77777777" w:rsidR="004554DE" w:rsidRDefault="005F0D2A">
            <w:r>
              <w:rPr>
                <w:b/>
                <w:color w:val="1A1A2E"/>
                <w:sz w:val="18"/>
              </w:rPr>
              <w:t>Local Accounts</w:t>
            </w:r>
          </w:p>
        </w:tc>
        <w:tc>
          <w:tcPr>
            <w:tcW w:w="5472" w:type="dxa"/>
            <w:shd w:val="clear" w:color="auto" w:fill="F8F9FA"/>
          </w:tcPr>
          <w:p w14:paraId="45AEF7F8" w14:textId="77777777" w:rsidR="004554DE" w:rsidRDefault="005F0D2A">
            <w:r>
              <w:rPr>
                <w:color w:val="555555"/>
                <w:sz w:val="18"/>
              </w:rPr>
              <w:t>Created local admin accounts on POS systems for persistence</w:t>
            </w:r>
          </w:p>
        </w:tc>
      </w:tr>
    </w:tbl>
    <w:p w14:paraId="14AB26F2" w14:textId="77777777" w:rsidR="004554DE" w:rsidRDefault="004554DE"/>
    <w:p w14:paraId="0501E038" w14:textId="77777777" w:rsidR="004554DE" w:rsidRDefault="005F0D2A">
      <w:r>
        <w:br w:type="page"/>
      </w:r>
    </w:p>
    <w:p w14:paraId="340370B4" w14:textId="77777777" w:rsidR="004554DE" w:rsidRDefault="005F0D2A">
      <w:r>
        <w:rPr>
          <w:b/>
          <w:color w:val="EE2207"/>
          <w:sz w:val="34"/>
        </w:rPr>
        <w:t>CVE / ADVISORY REFERENCE</w:t>
      </w:r>
    </w:p>
    <w:p w14:paraId="03077140" w14:textId="77777777" w:rsidR="004554DE" w:rsidRDefault="005F0D2A">
      <w:pPr>
        <w:shd w:val="clear" w:color="auto" w:fill="E8F4FD"/>
        <w:ind w:left="216"/>
      </w:pPr>
      <w:r>
        <w:rPr>
          <w:b/>
          <w:color w:val="1A1A2E"/>
          <w:sz w:val="20"/>
        </w:rPr>
        <w:t>🔍</w:t>
      </w:r>
      <w:r>
        <w:rPr>
          <w:b/>
          <w:color w:val="1A1A2E"/>
          <w:sz w:val="20"/>
        </w:rPr>
        <w:t xml:space="preserve"> IDENTIFIER:  </w:t>
      </w:r>
      <w:r>
        <w:rPr>
          <w:color w:val="555555"/>
          <w:sz w:val="20"/>
        </w:rPr>
        <w:t>No CVE — social engineering entry via HVAC vendor. Research CISA Alert AA18-336A.</w:t>
      </w:r>
    </w:p>
    <w:p w14:paraId="4F905F25" w14:textId="77777777" w:rsidR="004554DE" w:rsidRDefault="004554DE"/>
    <w:p w14:paraId="709EDF70" w14:textId="77777777" w:rsidR="004554DE" w:rsidRDefault="005F0D2A">
      <w:r>
        <w:rPr>
          <w:b/>
          <w:color w:val="1A1A2E"/>
          <w:sz w:val="26"/>
        </w:rPr>
        <w:t>HOW IT WAS PATCHED</w:t>
      </w:r>
    </w:p>
    <w:p w14:paraId="19EECA18" w14:textId="77777777" w:rsidR="004554DE" w:rsidRDefault="005F0D2A">
      <w:pPr>
        <w:pStyle w:val="ListBullet"/>
      </w:pPr>
      <w:r>
        <w:rPr>
          <w:color w:val="555555"/>
          <w:sz w:val="20"/>
        </w:rPr>
        <w:t>No software patch — this was a process failure, not a software vulnerability</w:t>
      </w:r>
    </w:p>
    <w:p w14:paraId="78CBBEAD" w14:textId="77777777" w:rsidR="004554DE" w:rsidRDefault="005F0D2A">
      <w:pPr>
        <w:pStyle w:val="ListBullet"/>
      </w:pPr>
      <w:r>
        <w:rPr>
          <w:color w:val="555555"/>
          <w:sz w:val="20"/>
        </w:rPr>
        <w:t>BlackPOS malware removed from approximately 1,800 POS terminals</w:t>
      </w:r>
    </w:p>
    <w:p w14:paraId="3B5EE963" w14:textId="77777777" w:rsidR="004554DE" w:rsidRDefault="005F0D2A">
      <w:pPr>
        <w:pStyle w:val="ListBullet"/>
      </w:pPr>
      <w:r>
        <w:rPr>
          <w:color w:val="555555"/>
          <w:sz w:val="20"/>
        </w:rPr>
        <w:t>Exfiltration FTP servers in Eastern Europe and Brazil taken offline with law enforcement cooperation</w:t>
      </w:r>
    </w:p>
    <w:p w14:paraId="432C3C3A" w14:textId="77777777" w:rsidR="004554DE" w:rsidRDefault="005F0D2A">
      <w:pPr>
        <w:pStyle w:val="ListBullet"/>
      </w:pPr>
      <w:r>
        <w:rPr>
          <w:color w:val="555555"/>
          <w:sz w:val="20"/>
        </w:rPr>
        <w:t>Target completely re-segmented their network — POS systems now fully isolated</w:t>
      </w:r>
    </w:p>
    <w:p w14:paraId="130F5EEE" w14:textId="77777777" w:rsidR="004554DE" w:rsidRDefault="005F0D2A">
      <w:pPr>
        <w:pStyle w:val="ListBullet"/>
      </w:pPr>
      <w:r>
        <w:rPr>
          <w:color w:val="555555"/>
          <w:sz w:val="20"/>
        </w:rPr>
        <w:t>Vendor access controls redesigned: no vendor gets broad network access anymore</w:t>
      </w:r>
    </w:p>
    <w:p w14:paraId="4FB98C7A" w14:textId="77777777" w:rsidR="004554DE" w:rsidRDefault="005F0D2A">
      <w:pPr>
        <w:pStyle w:val="ListBullet"/>
      </w:pPr>
      <w:r>
        <w:rPr>
          <w:color w:val="555555"/>
          <w:sz w:val="20"/>
        </w:rPr>
        <w:t>FireEye alert process overhauled — all alerts require mandatory human review with SLA</w:t>
      </w:r>
    </w:p>
    <w:p w14:paraId="1C4F111E" w14:textId="77777777" w:rsidR="004554DE" w:rsidRDefault="004554DE"/>
    <w:p w14:paraId="20507BD9" w14:textId="77777777" w:rsidR="004554DE" w:rsidRDefault="005F0D2A">
      <w:r>
        <w:rPr>
          <w:b/>
          <w:color w:val="1A1A2E"/>
          <w:sz w:val="26"/>
        </w:rPr>
        <w:t>HOW THE INCIDENT WAS CONTAINED</w:t>
      </w:r>
    </w:p>
    <w:p w14:paraId="4AAC0667" w14:textId="77777777" w:rsidR="004554DE" w:rsidRDefault="005F0D2A">
      <w:pPr>
        <w:pStyle w:val="ListBullet"/>
      </w:pPr>
      <w:r>
        <w:rPr>
          <w:color w:val="555555"/>
          <w:sz w:val="20"/>
        </w:rPr>
        <w:t>U.S. Secret Service and FBI launched investigation; Mandiant hired for forensics</w:t>
      </w:r>
    </w:p>
    <w:p w14:paraId="447E7DB3" w14:textId="77777777" w:rsidR="004554DE" w:rsidRDefault="005F0D2A">
      <w:pPr>
        <w:pStyle w:val="ListBullet"/>
      </w:pPr>
      <w:r>
        <w:rPr>
          <w:color w:val="555555"/>
          <w:sz w:val="20"/>
        </w:rPr>
        <w:t>Credit card networks flagged and blocked the compromised card numbers</w:t>
      </w:r>
    </w:p>
    <w:p w14:paraId="43A92587" w14:textId="77777777" w:rsidR="004554DE" w:rsidRDefault="005F0D2A">
      <w:pPr>
        <w:pStyle w:val="ListBullet"/>
      </w:pPr>
      <w:r>
        <w:rPr>
          <w:color w:val="555555"/>
          <w:sz w:val="20"/>
        </w:rPr>
        <w:t>Target worked with banks to reissue approximately 40 million payment cards</w:t>
      </w:r>
    </w:p>
    <w:p w14:paraId="4B117C4A" w14:textId="77777777" w:rsidR="004554DE" w:rsidRDefault="005F0D2A">
      <w:pPr>
        <w:pStyle w:val="ListBullet"/>
      </w:pPr>
      <w:r>
        <w:rPr>
          <w:color w:val="555555"/>
          <w:sz w:val="20"/>
        </w:rPr>
        <w:t>Target offered 1 year free credit monitoring to all 70+ million affected customers</w:t>
      </w:r>
    </w:p>
    <w:p w14:paraId="78DA1153" w14:textId="77777777" w:rsidR="004554DE" w:rsidRDefault="004554DE"/>
    <w:p w14:paraId="60D79350" w14:textId="77777777" w:rsidR="004554DE" w:rsidRDefault="005F0D2A">
      <w:r>
        <w:rPr>
          <w:b/>
          <w:color w:val="1A1A2E"/>
          <w:sz w:val="26"/>
        </w:rPr>
        <w:t>INCIDENT TIMELINE</w:t>
      </w:r>
    </w:p>
    <w:tbl>
      <w:tblPr>
        <w:tblStyle w:val="TableGrid"/>
        <w:tblW w:w="0" w:type="auto"/>
        <w:tblLook w:val="04A0" w:firstRow="1" w:lastRow="0" w:firstColumn="1" w:lastColumn="0" w:noHBand="0" w:noVBand="1"/>
      </w:tblPr>
      <w:tblGrid>
        <w:gridCol w:w="2860"/>
        <w:gridCol w:w="6716"/>
      </w:tblGrid>
      <w:tr w:rsidR="004554DE" w14:paraId="57A7D519" w14:textId="77777777">
        <w:tc>
          <w:tcPr>
            <w:tcW w:w="2880" w:type="dxa"/>
            <w:shd w:val="clear" w:color="auto" w:fill="1A1A2E"/>
          </w:tcPr>
          <w:p w14:paraId="493B4F23" w14:textId="77777777" w:rsidR="004554DE" w:rsidRDefault="005F0D2A">
            <w:r>
              <w:rPr>
                <w:b/>
                <w:color w:val="FFFFFF"/>
              </w:rPr>
              <w:t>DATE</w:t>
            </w:r>
          </w:p>
        </w:tc>
        <w:tc>
          <w:tcPr>
            <w:tcW w:w="6768" w:type="dxa"/>
            <w:shd w:val="clear" w:color="auto" w:fill="1A1A2E"/>
          </w:tcPr>
          <w:p w14:paraId="0357BAD9" w14:textId="77777777" w:rsidR="004554DE" w:rsidRDefault="005F0D2A">
            <w:r>
              <w:rPr>
                <w:b/>
                <w:color w:val="FFFFFF"/>
              </w:rPr>
              <w:t>EVENT</w:t>
            </w:r>
          </w:p>
        </w:tc>
      </w:tr>
      <w:tr w:rsidR="004554DE" w14:paraId="708C0457" w14:textId="77777777">
        <w:tc>
          <w:tcPr>
            <w:tcW w:w="2880" w:type="dxa"/>
            <w:shd w:val="clear" w:color="auto" w:fill="F8F9FA"/>
          </w:tcPr>
          <w:p w14:paraId="5CA6F7BF" w14:textId="77777777" w:rsidR="004554DE" w:rsidRDefault="005F0D2A">
            <w:r>
              <w:rPr>
                <w:b/>
                <w:color w:val="EE2207"/>
                <w:sz w:val="18"/>
              </w:rPr>
              <w:t>Nov 12, 2013</w:t>
            </w:r>
          </w:p>
        </w:tc>
        <w:tc>
          <w:tcPr>
            <w:tcW w:w="6768" w:type="dxa"/>
            <w:shd w:val="clear" w:color="auto" w:fill="F8F9FA"/>
          </w:tcPr>
          <w:p w14:paraId="0C7B4829" w14:textId="77777777" w:rsidR="004554DE" w:rsidRDefault="005F0D2A">
            <w:r>
              <w:rPr>
                <w:color w:val="555555"/>
                <w:sz w:val="18"/>
              </w:rPr>
              <w:t>Attacker gains access via stolen Fazio VPN credentials</w:t>
            </w:r>
          </w:p>
        </w:tc>
      </w:tr>
      <w:tr w:rsidR="004554DE" w14:paraId="5A4FF012" w14:textId="77777777">
        <w:tc>
          <w:tcPr>
            <w:tcW w:w="2880" w:type="dxa"/>
            <w:shd w:val="clear" w:color="auto" w:fill="FFFFFF"/>
          </w:tcPr>
          <w:p w14:paraId="468F6754" w14:textId="77777777" w:rsidR="004554DE" w:rsidRDefault="005F0D2A">
            <w:r>
              <w:rPr>
                <w:b/>
                <w:color w:val="EE2207"/>
                <w:sz w:val="18"/>
              </w:rPr>
              <w:t>Nov 27, 2013</w:t>
            </w:r>
          </w:p>
        </w:tc>
        <w:tc>
          <w:tcPr>
            <w:tcW w:w="6768" w:type="dxa"/>
            <w:shd w:val="clear" w:color="auto" w:fill="FFFFFF"/>
          </w:tcPr>
          <w:p w14:paraId="067BE6BF" w14:textId="77777777" w:rsidR="004554DE" w:rsidRDefault="005F0D2A">
            <w:r>
              <w:rPr>
                <w:color w:val="555555"/>
                <w:sz w:val="18"/>
              </w:rPr>
              <w:t>BlackPOS deployed to POS terminals — timed to Black Friday shopping rush</w:t>
            </w:r>
          </w:p>
        </w:tc>
      </w:tr>
      <w:tr w:rsidR="004554DE" w14:paraId="5113E114" w14:textId="77777777">
        <w:tc>
          <w:tcPr>
            <w:tcW w:w="2880" w:type="dxa"/>
            <w:shd w:val="clear" w:color="auto" w:fill="F8F9FA"/>
          </w:tcPr>
          <w:p w14:paraId="47B9D5B4" w14:textId="77777777" w:rsidR="004554DE" w:rsidRDefault="005F0D2A">
            <w:r>
              <w:rPr>
                <w:b/>
                <w:color w:val="EE2207"/>
                <w:sz w:val="18"/>
              </w:rPr>
              <w:t>Nov 30, 2013</w:t>
            </w:r>
          </w:p>
        </w:tc>
        <w:tc>
          <w:tcPr>
            <w:tcW w:w="6768" w:type="dxa"/>
            <w:shd w:val="clear" w:color="auto" w:fill="F8F9FA"/>
          </w:tcPr>
          <w:p w14:paraId="3F483B33" w14:textId="77777777" w:rsidR="004554DE" w:rsidRDefault="005F0D2A">
            <w:r>
              <w:rPr>
                <w:color w:val="555555"/>
                <w:sz w:val="18"/>
              </w:rPr>
              <w:t>FireEye alerts begin firing — security team does NOT act</w:t>
            </w:r>
          </w:p>
        </w:tc>
      </w:tr>
      <w:tr w:rsidR="004554DE" w14:paraId="6C98ED2F" w14:textId="77777777">
        <w:tc>
          <w:tcPr>
            <w:tcW w:w="2880" w:type="dxa"/>
            <w:shd w:val="clear" w:color="auto" w:fill="FFFFFF"/>
          </w:tcPr>
          <w:p w14:paraId="02AE9609" w14:textId="77777777" w:rsidR="004554DE" w:rsidRDefault="005F0D2A">
            <w:r>
              <w:rPr>
                <w:b/>
                <w:color w:val="EE2207"/>
                <w:sz w:val="18"/>
              </w:rPr>
              <w:t>Dec 12, 2013</w:t>
            </w:r>
          </w:p>
        </w:tc>
        <w:tc>
          <w:tcPr>
            <w:tcW w:w="6768" w:type="dxa"/>
            <w:shd w:val="clear" w:color="auto" w:fill="FFFFFF"/>
          </w:tcPr>
          <w:p w14:paraId="7EBE7B9B" w14:textId="77777777" w:rsidR="004554DE" w:rsidRDefault="005F0D2A">
            <w:r>
              <w:rPr>
                <w:color w:val="555555"/>
                <w:sz w:val="18"/>
              </w:rPr>
              <w:t>Department of Justice notifies Target of the breach</w:t>
            </w:r>
          </w:p>
        </w:tc>
      </w:tr>
      <w:tr w:rsidR="004554DE" w14:paraId="54E6C34A" w14:textId="77777777">
        <w:tc>
          <w:tcPr>
            <w:tcW w:w="2880" w:type="dxa"/>
            <w:shd w:val="clear" w:color="auto" w:fill="F8F9FA"/>
          </w:tcPr>
          <w:p w14:paraId="41D00901" w14:textId="77777777" w:rsidR="004554DE" w:rsidRDefault="005F0D2A">
            <w:r>
              <w:rPr>
                <w:b/>
                <w:color w:val="EE2207"/>
                <w:sz w:val="18"/>
              </w:rPr>
              <w:t>Dec 15, 2013</w:t>
            </w:r>
          </w:p>
        </w:tc>
        <w:tc>
          <w:tcPr>
            <w:tcW w:w="6768" w:type="dxa"/>
            <w:shd w:val="clear" w:color="auto" w:fill="F8F9FA"/>
          </w:tcPr>
          <w:p w14:paraId="64F6389D" w14:textId="77777777" w:rsidR="004554DE" w:rsidRDefault="005F0D2A">
            <w:r>
              <w:rPr>
                <w:color w:val="555555"/>
                <w:sz w:val="18"/>
              </w:rPr>
              <w:t>Target shuts down exfiltration servers — breach contained</w:t>
            </w:r>
          </w:p>
        </w:tc>
      </w:tr>
      <w:tr w:rsidR="004554DE" w14:paraId="6A2D6428" w14:textId="77777777">
        <w:tc>
          <w:tcPr>
            <w:tcW w:w="2880" w:type="dxa"/>
            <w:shd w:val="clear" w:color="auto" w:fill="FFFFFF"/>
          </w:tcPr>
          <w:p w14:paraId="33DEC912" w14:textId="77777777" w:rsidR="004554DE" w:rsidRDefault="005F0D2A">
            <w:r>
              <w:rPr>
                <w:b/>
                <w:color w:val="EE2207"/>
                <w:sz w:val="18"/>
              </w:rPr>
              <w:t>Dec 19, 2013</w:t>
            </w:r>
          </w:p>
        </w:tc>
        <w:tc>
          <w:tcPr>
            <w:tcW w:w="6768" w:type="dxa"/>
            <w:shd w:val="clear" w:color="auto" w:fill="FFFFFF"/>
          </w:tcPr>
          <w:p w14:paraId="04D4938E" w14:textId="77777777" w:rsidR="004554DE" w:rsidRDefault="005F0D2A">
            <w:r>
              <w:rPr>
                <w:color w:val="555555"/>
                <w:sz w:val="18"/>
              </w:rPr>
              <w:t>Target publicly discloses the breach</w:t>
            </w:r>
          </w:p>
        </w:tc>
      </w:tr>
      <w:tr w:rsidR="004554DE" w14:paraId="4D356B97" w14:textId="77777777">
        <w:tc>
          <w:tcPr>
            <w:tcW w:w="2880" w:type="dxa"/>
            <w:shd w:val="clear" w:color="auto" w:fill="F8F9FA"/>
          </w:tcPr>
          <w:p w14:paraId="6A684DDC" w14:textId="77777777" w:rsidR="004554DE" w:rsidRDefault="005F0D2A">
            <w:r>
              <w:rPr>
                <w:b/>
                <w:color w:val="EE2207"/>
                <w:sz w:val="18"/>
              </w:rPr>
              <w:t>May 2014</w:t>
            </w:r>
          </w:p>
        </w:tc>
        <w:tc>
          <w:tcPr>
            <w:tcW w:w="6768" w:type="dxa"/>
            <w:shd w:val="clear" w:color="auto" w:fill="F8F9FA"/>
          </w:tcPr>
          <w:p w14:paraId="3E7FF060" w14:textId="77777777" w:rsidR="004554DE" w:rsidRDefault="005F0D2A">
            <w:r>
              <w:rPr>
                <w:color w:val="555555"/>
                <w:sz w:val="18"/>
              </w:rPr>
              <w:t>CEO Gregg Steinhafel resigns</w:t>
            </w:r>
          </w:p>
        </w:tc>
      </w:tr>
      <w:tr w:rsidR="004554DE" w14:paraId="1283A023" w14:textId="77777777">
        <w:tc>
          <w:tcPr>
            <w:tcW w:w="2880" w:type="dxa"/>
            <w:shd w:val="clear" w:color="auto" w:fill="FFFFFF"/>
          </w:tcPr>
          <w:p w14:paraId="156D5C18" w14:textId="77777777" w:rsidR="004554DE" w:rsidRDefault="005F0D2A">
            <w:r>
              <w:rPr>
                <w:b/>
                <w:color w:val="EE2207"/>
                <w:sz w:val="18"/>
              </w:rPr>
              <w:t>2017</w:t>
            </w:r>
          </w:p>
        </w:tc>
        <w:tc>
          <w:tcPr>
            <w:tcW w:w="6768" w:type="dxa"/>
            <w:shd w:val="clear" w:color="auto" w:fill="FFFFFF"/>
          </w:tcPr>
          <w:p w14:paraId="1F72CF33" w14:textId="77777777" w:rsidR="004554DE" w:rsidRDefault="005F0D2A">
            <w:r>
              <w:rPr>
                <w:color w:val="555555"/>
                <w:sz w:val="18"/>
              </w:rPr>
              <w:t>$18.5M multi-state attorney general settlement finalized</w:t>
            </w:r>
          </w:p>
        </w:tc>
      </w:tr>
    </w:tbl>
    <w:p w14:paraId="5EA31290" w14:textId="77777777" w:rsidR="004554DE" w:rsidRDefault="004554DE"/>
    <w:p w14:paraId="310C12D4" w14:textId="77777777" w:rsidR="004554DE" w:rsidRDefault="005F0D2A">
      <w:r>
        <w:br w:type="page"/>
      </w:r>
    </w:p>
    <w:tbl>
      <w:tblPr>
        <w:tblStyle w:val="TableGrid"/>
        <w:tblW w:w="0" w:type="auto"/>
        <w:tblLook w:val="04A0" w:firstRow="1" w:lastRow="0" w:firstColumn="1" w:lastColumn="0" w:noHBand="0" w:noVBand="1"/>
      </w:tblPr>
      <w:tblGrid>
        <w:gridCol w:w="9360"/>
      </w:tblGrid>
      <w:tr w:rsidR="004554DE" w14:paraId="70736F92" w14:textId="77777777">
        <w:tc>
          <w:tcPr>
            <w:tcW w:w="9360" w:type="dxa"/>
            <w:shd w:val="clear" w:color="auto" w:fill="EE2207"/>
          </w:tcPr>
          <w:p w14:paraId="373B13CD" w14:textId="77777777" w:rsidR="004554DE" w:rsidRDefault="005F0D2A">
            <w:pPr>
              <w:jc w:val="center"/>
            </w:pPr>
            <w:r>
              <w:rPr>
                <w:b/>
                <w:color w:val="FFFFFF"/>
                <w:sz w:val="24"/>
              </w:rPr>
              <w:t>PROJECT 1 ASSESSMENT — CVE RESEARCH WORKSHEET (50 POINTS)</w:t>
            </w:r>
          </w:p>
        </w:tc>
      </w:tr>
    </w:tbl>
    <w:p w14:paraId="178C148D" w14:textId="77777777" w:rsidR="004554DE" w:rsidRDefault="004554DE"/>
    <w:p w14:paraId="73FD16E6" w14:textId="77777777" w:rsidR="004554DE" w:rsidRDefault="005F0D2A">
      <w:pPr>
        <w:shd w:val="clear" w:color="auto" w:fill="FFF3CD"/>
        <w:ind w:left="216"/>
      </w:pPr>
      <w:r>
        <w:rPr>
          <w:b/>
          <w:color w:val="7B4A00"/>
          <w:sz w:val="20"/>
        </w:rPr>
        <w:t>📌</w:t>
      </w:r>
      <w:r>
        <w:rPr>
          <w:b/>
          <w:color w:val="7B4A00"/>
          <w:sz w:val="20"/>
        </w:rPr>
        <w:t xml:space="preserve"> DUE:  </w:t>
      </w:r>
      <w:r>
        <w:rPr>
          <w:color w:val="7B4A00"/>
          <w:sz w:val="20"/>
        </w:rPr>
        <w:t>Thursday of this project. Submit to your instructor.</w:t>
      </w:r>
    </w:p>
    <w:p w14:paraId="4F645FCD" w14:textId="77777777" w:rsidR="004554DE" w:rsidRDefault="004554DE"/>
    <w:p w14:paraId="58BC2B31" w14:textId="77777777" w:rsidR="004554DE" w:rsidRDefault="005F0D2A">
      <w:r>
        <w:rPr>
          <w:b/>
          <w:color w:val="EE2207"/>
          <w:sz w:val="20"/>
        </w:rPr>
        <w:t xml:space="preserve">[10 pts]  </w:t>
      </w:r>
      <w:r>
        <w:rPr>
          <w:color w:val="555555"/>
          <w:sz w:val="20"/>
        </w:rPr>
        <w:t>What is the CVE number and CVSS score for this incident? If no CVE exists, what CISA advisory or identifier applies? What does the CVSS score (or the absence of a CVE) tell you about the nature of this vulnerability?</w:t>
      </w:r>
    </w:p>
    <w:p w14:paraId="45D1C9F9" w14:textId="77777777" w:rsidR="004554DE" w:rsidRDefault="005F0D2A">
      <w:r>
        <w:rPr>
          <w:color w:val="CCCCCC"/>
          <w:sz w:val="18"/>
        </w:rPr>
        <w:t>__________________________________________________________________________________________</w:t>
      </w:r>
    </w:p>
    <w:p w14:paraId="1C3E20C3" w14:textId="77777777" w:rsidR="004554DE" w:rsidRDefault="005F0D2A">
      <w:r>
        <w:rPr>
          <w:color w:val="CCCCCC"/>
          <w:sz w:val="18"/>
        </w:rPr>
        <w:t>__________________________________________________________________________________________</w:t>
      </w:r>
    </w:p>
    <w:p w14:paraId="167BA160" w14:textId="77777777" w:rsidR="004554DE" w:rsidRDefault="005F0D2A">
      <w:r>
        <w:rPr>
          <w:color w:val="CCCCCC"/>
          <w:sz w:val="18"/>
        </w:rPr>
        <w:t>__________________________________________________________________________________________</w:t>
      </w:r>
    </w:p>
    <w:p w14:paraId="1FEA8CC2" w14:textId="77777777" w:rsidR="004554DE" w:rsidRDefault="005F0D2A">
      <w:r>
        <w:rPr>
          <w:color w:val="CCCCCC"/>
          <w:sz w:val="18"/>
        </w:rPr>
        <w:t>__________________________________________________________________________________________</w:t>
      </w:r>
    </w:p>
    <w:p w14:paraId="0426C0C0" w14:textId="77777777" w:rsidR="004554DE" w:rsidRDefault="004554DE"/>
    <w:p w14:paraId="5DBD4A28" w14:textId="77777777" w:rsidR="004554DE" w:rsidRDefault="005F0D2A">
      <w:r>
        <w:rPr>
          <w:b/>
          <w:color w:val="EE2207"/>
          <w:sz w:val="20"/>
        </w:rPr>
        <w:t xml:space="preserve">[10 pts]  </w:t>
      </w:r>
      <w:r>
        <w:rPr>
          <w:color w:val="555555"/>
          <w:sz w:val="20"/>
        </w:rPr>
        <w:t>Describe the vulnerability or weakness in your own words — plain English, no jargon. A non-technical reader should completely understand what went wrong.</w:t>
      </w:r>
    </w:p>
    <w:p w14:paraId="41D2DA84" w14:textId="77777777" w:rsidR="004554DE" w:rsidRDefault="005F0D2A">
      <w:r>
        <w:rPr>
          <w:color w:val="CCCCCC"/>
          <w:sz w:val="18"/>
        </w:rPr>
        <w:t>__________________________________________________________________________________________</w:t>
      </w:r>
    </w:p>
    <w:p w14:paraId="5115C8B4" w14:textId="77777777" w:rsidR="004554DE" w:rsidRDefault="005F0D2A">
      <w:r>
        <w:rPr>
          <w:color w:val="CCCCCC"/>
          <w:sz w:val="18"/>
        </w:rPr>
        <w:t>__________________________________________________________________________________________</w:t>
      </w:r>
    </w:p>
    <w:p w14:paraId="4BC1778F" w14:textId="77777777" w:rsidR="004554DE" w:rsidRDefault="005F0D2A">
      <w:r>
        <w:rPr>
          <w:color w:val="CCCCCC"/>
          <w:sz w:val="18"/>
        </w:rPr>
        <w:t>__________________________________________________________________________________________</w:t>
      </w:r>
    </w:p>
    <w:p w14:paraId="58147E71" w14:textId="77777777" w:rsidR="004554DE" w:rsidRDefault="005F0D2A">
      <w:r>
        <w:rPr>
          <w:color w:val="CCCCCC"/>
          <w:sz w:val="18"/>
        </w:rPr>
        <w:t>__________________________________________________________________________________________</w:t>
      </w:r>
    </w:p>
    <w:p w14:paraId="2543988F" w14:textId="77777777" w:rsidR="004554DE" w:rsidRDefault="004554DE"/>
    <w:p w14:paraId="2D4061D2" w14:textId="77777777" w:rsidR="004554DE" w:rsidRDefault="005F0D2A">
      <w:r>
        <w:rPr>
          <w:b/>
          <w:color w:val="EE2207"/>
          <w:sz w:val="20"/>
        </w:rPr>
        <w:t xml:space="preserve">[10 pts]  </w:t>
      </w:r>
      <w:r>
        <w:rPr>
          <w:color w:val="555555"/>
          <w:sz w:val="20"/>
        </w:rPr>
        <w:t>When was the official patch or fix released? How much time passed between the fix being available and the breach occurring? What does that timeline tell you about the organization's security practices?</w:t>
      </w:r>
    </w:p>
    <w:p w14:paraId="19F56DCA" w14:textId="77777777" w:rsidR="004554DE" w:rsidRDefault="005F0D2A">
      <w:r>
        <w:rPr>
          <w:color w:val="CCCCCC"/>
          <w:sz w:val="18"/>
        </w:rPr>
        <w:t>__________________________________________________________________________________________</w:t>
      </w:r>
    </w:p>
    <w:p w14:paraId="77819035" w14:textId="77777777" w:rsidR="004554DE" w:rsidRDefault="005F0D2A">
      <w:r>
        <w:rPr>
          <w:color w:val="CCCCCC"/>
          <w:sz w:val="18"/>
        </w:rPr>
        <w:t>__________________________________________________________________________________________</w:t>
      </w:r>
    </w:p>
    <w:p w14:paraId="40863970" w14:textId="77777777" w:rsidR="004554DE" w:rsidRDefault="005F0D2A">
      <w:r>
        <w:rPr>
          <w:color w:val="CCCCCC"/>
          <w:sz w:val="18"/>
        </w:rPr>
        <w:t>__________________________________________________________________________________________</w:t>
      </w:r>
    </w:p>
    <w:p w14:paraId="78566503" w14:textId="77777777" w:rsidR="004554DE" w:rsidRDefault="005F0D2A">
      <w:r>
        <w:rPr>
          <w:color w:val="CCCCCC"/>
          <w:sz w:val="18"/>
        </w:rPr>
        <w:t>__________________________________________________________________________________________</w:t>
      </w:r>
    </w:p>
    <w:p w14:paraId="256E1070" w14:textId="77777777" w:rsidR="004554DE" w:rsidRDefault="004554DE"/>
    <w:p w14:paraId="0A796558" w14:textId="77777777" w:rsidR="004554DE" w:rsidRDefault="005F0D2A">
      <w:r>
        <w:rPr>
          <w:b/>
          <w:color w:val="EE2207"/>
          <w:sz w:val="20"/>
        </w:rPr>
        <w:t xml:space="preserve">[10 pts]  </w:t>
      </w:r>
      <w:r>
        <w:rPr>
          <w:color w:val="555555"/>
          <w:sz w:val="20"/>
        </w:rPr>
        <w:t>Who was involved in containing this incident? What specific actions were taken? How long did full containment take?</w:t>
      </w:r>
    </w:p>
    <w:p w14:paraId="6E318D79" w14:textId="77777777" w:rsidR="004554DE" w:rsidRDefault="005F0D2A">
      <w:r>
        <w:rPr>
          <w:color w:val="CCCCCC"/>
          <w:sz w:val="18"/>
        </w:rPr>
        <w:t>__________________________________________________________________________________________</w:t>
      </w:r>
    </w:p>
    <w:p w14:paraId="7E0D571C" w14:textId="77777777" w:rsidR="004554DE" w:rsidRDefault="005F0D2A">
      <w:r>
        <w:rPr>
          <w:color w:val="CCCCCC"/>
          <w:sz w:val="18"/>
        </w:rPr>
        <w:t>__________________________________________________________________________________________</w:t>
      </w:r>
    </w:p>
    <w:p w14:paraId="60D3CCA0" w14:textId="77777777" w:rsidR="004554DE" w:rsidRDefault="005F0D2A">
      <w:r>
        <w:rPr>
          <w:color w:val="CCCCCC"/>
          <w:sz w:val="18"/>
        </w:rPr>
        <w:t>__________________________________________________________________________________________</w:t>
      </w:r>
    </w:p>
    <w:p w14:paraId="385DEEEA" w14:textId="77777777" w:rsidR="004554DE" w:rsidRDefault="005F0D2A">
      <w:r>
        <w:rPr>
          <w:color w:val="CCCCCC"/>
          <w:sz w:val="18"/>
        </w:rPr>
        <w:t>__________________________________________________________________________________________</w:t>
      </w:r>
    </w:p>
    <w:p w14:paraId="06A36A37" w14:textId="77777777" w:rsidR="004554DE" w:rsidRDefault="004554DE"/>
    <w:p w14:paraId="462E8657" w14:textId="77777777" w:rsidR="004554DE" w:rsidRDefault="005F0D2A">
      <w:r>
        <w:rPr>
          <w:b/>
          <w:color w:val="EE2207"/>
          <w:sz w:val="20"/>
        </w:rPr>
        <w:t xml:space="preserve">[10 pts]  </w:t>
      </w:r>
      <w:r>
        <w:rPr>
          <w:color w:val="555555"/>
          <w:sz w:val="20"/>
        </w:rPr>
        <w:t>List your 3 most critical "From Here On Out" recommendations for any organization that uses similar technology. For each, explain specifically WHY it would have prevented or reduced this breach.</w:t>
      </w:r>
    </w:p>
    <w:p w14:paraId="01E48097" w14:textId="77777777" w:rsidR="004554DE" w:rsidRDefault="005F0D2A">
      <w:r>
        <w:rPr>
          <w:color w:val="CCCCCC"/>
          <w:sz w:val="18"/>
        </w:rPr>
        <w:t>__________________________________________________________________________________________</w:t>
      </w:r>
    </w:p>
    <w:p w14:paraId="3625D12F" w14:textId="77777777" w:rsidR="004554DE" w:rsidRDefault="005F0D2A">
      <w:r>
        <w:rPr>
          <w:color w:val="CCCCCC"/>
          <w:sz w:val="18"/>
        </w:rPr>
        <w:t>__________________________________________________________________________________________</w:t>
      </w:r>
    </w:p>
    <w:p w14:paraId="63D6D7FC" w14:textId="77777777" w:rsidR="004554DE" w:rsidRDefault="005F0D2A">
      <w:r>
        <w:rPr>
          <w:color w:val="CCCCCC"/>
          <w:sz w:val="18"/>
        </w:rPr>
        <w:t>__________________________________________________________________________________________</w:t>
      </w:r>
    </w:p>
    <w:p w14:paraId="4428BC35" w14:textId="77777777" w:rsidR="004554DE" w:rsidRDefault="005F0D2A">
      <w:r>
        <w:rPr>
          <w:color w:val="CCCCCC"/>
          <w:sz w:val="18"/>
        </w:rPr>
        <w:t>__________________________________________________________________________________________</w:t>
      </w:r>
    </w:p>
    <w:p w14:paraId="69C9190A" w14:textId="77777777" w:rsidR="004554DE" w:rsidRDefault="004554DE"/>
    <w:p w14:paraId="62D28207" w14:textId="77777777" w:rsidR="004554DE" w:rsidRDefault="005F0D2A">
      <w:r>
        <w:rPr>
          <w:b/>
          <w:color w:val="1A1A2E"/>
          <w:sz w:val="26"/>
        </w:rPr>
        <w:t>REFERENCES &amp; RESOURCES</w:t>
      </w:r>
    </w:p>
    <w:p w14:paraId="40D327E0" w14:textId="77777777" w:rsidR="004554DE" w:rsidRDefault="005F0D2A">
      <w:pPr>
        <w:pStyle w:val="ListBullet"/>
      </w:pPr>
      <w:r>
        <w:rPr>
          <w:color w:val="555555"/>
          <w:sz w:val="20"/>
        </w:rPr>
        <w:t>U.S. Senate Commerce Committee: "A Kill Chain Analysis of the 2013 Target Data Breach" (2014)</w:t>
      </w:r>
    </w:p>
    <w:p w14:paraId="7FAD9456" w14:textId="77777777" w:rsidR="004554DE" w:rsidRDefault="005F0D2A">
      <w:pPr>
        <w:pStyle w:val="ListBullet"/>
      </w:pPr>
      <w:r>
        <w:rPr>
          <w:color w:val="555555"/>
          <w:sz w:val="20"/>
        </w:rPr>
        <w:t>Krebs on Security: "Target Hackers Broke in Via HVAC Company" — krebsonsecurity.com</w:t>
      </w:r>
    </w:p>
    <w:p w14:paraId="4120B0E3" w14:textId="77777777" w:rsidR="004554DE" w:rsidRDefault="005F0D2A">
      <w:pPr>
        <w:pStyle w:val="ListBullet"/>
      </w:pPr>
      <w:r>
        <w:rPr>
          <w:color w:val="555555"/>
          <w:sz w:val="20"/>
        </w:rPr>
        <w:t>CISA Alert AA18-336A: Point-of-Sale Malware — cisa.gov</w:t>
      </w:r>
    </w:p>
    <w:p w14:paraId="1E2EC1DE" w14:textId="77777777" w:rsidR="004554DE" w:rsidRDefault="005F0D2A">
      <w:pPr>
        <w:pStyle w:val="ListBullet"/>
      </w:pPr>
      <w:r>
        <w:rPr>
          <w:color w:val="555555"/>
          <w:sz w:val="20"/>
        </w:rPr>
        <w:t>MITRE ATT&amp;CK: attack.mitre.org — search T1566, T1078, T1041</w:t>
      </w:r>
    </w:p>
    <w:p w14:paraId="02D02D7B" w14:textId="77777777" w:rsidR="004554DE" w:rsidRDefault="005F0D2A">
      <w:pPr>
        <w:pStyle w:val="ListBullet"/>
      </w:pPr>
      <w:r>
        <w:rPr>
          <w:color w:val="555555"/>
          <w:sz w:val="20"/>
        </w:rPr>
        <w:t>NIST Cybersecurity Framework: nist.gov/cyberframework</w:t>
      </w:r>
    </w:p>
    <w:p w14:paraId="076D7445" w14:textId="77777777" w:rsidR="004554DE" w:rsidRDefault="005F0D2A">
      <w:pPr>
        <w:pStyle w:val="ListBullet"/>
      </w:pPr>
      <w:r>
        <w:rPr>
          <w:color w:val="555555"/>
          <w:sz w:val="20"/>
        </w:rPr>
        <w:t>PCI Security Standards: pcisecuritystandards.org</w:t>
      </w:r>
    </w:p>
    <w:sectPr w:rsidR="004554DE"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912353">
    <w:abstractNumId w:val="8"/>
  </w:num>
  <w:num w:numId="2" w16cid:durableId="1800955130">
    <w:abstractNumId w:val="6"/>
  </w:num>
  <w:num w:numId="3" w16cid:durableId="1497917655">
    <w:abstractNumId w:val="5"/>
  </w:num>
  <w:num w:numId="4" w16cid:durableId="141776078">
    <w:abstractNumId w:val="4"/>
  </w:num>
  <w:num w:numId="5" w16cid:durableId="318315200">
    <w:abstractNumId w:val="7"/>
  </w:num>
  <w:num w:numId="6" w16cid:durableId="514272275">
    <w:abstractNumId w:val="3"/>
  </w:num>
  <w:num w:numId="7" w16cid:durableId="56560544">
    <w:abstractNumId w:val="2"/>
  </w:num>
  <w:num w:numId="8" w16cid:durableId="356278655">
    <w:abstractNumId w:val="1"/>
  </w:num>
  <w:num w:numId="9" w16cid:durableId="156487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E92"/>
    <w:rsid w:val="0029639D"/>
    <w:rsid w:val="00326F90"/>
    <w:rsid w:val="004554DE"/>
    <w:rsid w:val="007022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E236E"/>
  <w14:defaultImageDpi w14:val="300"/>
  <w15:docId w15:val="{D6BC11EF-8286-405A-B3CA-D0454037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King</cp:lastModifiedBy>
  <cp:revision>2</cp:revision>
  <dcterms:created xsi:type="dcterms:W3CDTF">2013-12-23T23:15:00Z</dcterms:created>
  <dcterms:modified xsi:type="dcterms:W3CDTF">2026-08-07T18:29:00Z</dcterms:modified>
  <cp:category/>
</cp:coreProperties>
</file>