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00F1" w14:textId="159C878B" w:rsidR="002C7320" w:rsidRDefault="002C7320" w:rsidP="002C7320">
      <w:r>
        <w:t>Colby King module 6 assignment</w:t>
      </w:r>
    </w:p>
    <w:p w14:paraId="489C87EC" w14:textId="1BD8EB63" w:rsidR="002C7320" w:rsidRDefault="002C7320" w:rsidP="002C7320">
      <w:pPr>
        <w:ind w:firstLine="720"/>
      </w:pPr>
      <w:r>
        <w:t>The DevOps Handbook describe</w:t>
      </w:r>
      <w:r>
        <w:t>s</w:t>
      </w:r>
      <w:r>
        <w:t xml:space="preserve"> how Blackboard Learn applied the Strangler Application Pattern in 2011 to modernize its large, monolithic learning management system. Rather than attempting a risky full rewrite, Blackboard introduced new services alongside the legacy application and gradually routed functionality through modern components while the old system continued to run. This incremental approach allowed Blackboard to deliver new features faster, reduce downtime, and avoid the “big bang” failures that often occur with large-scale rewrites. The </w:t>
      </w:r>
      <w:proofErr w:type="gramStart"/>
      <w:r>
        <w:t>façade</w:t>
      </w:r>
      <w:proofErr w:type="gramEnd"/>
      <w:r>
        <w:t xml:space="preserve"> or proxy layer enabled Blackboard to manage traffic between old and new systems, ensuring continuity for users while modernization happened in parallel (Kim et al., 2016).</w:t>
      </w:r>
    </w:p>
    <w:p w14:paraId="38174306" w14:textId="1AB6413B" w:rsidR="002C7320" w:rsidRDefault="002C7320" w:rsidP="002C7320">
      <w:pPr>
        <w:ind w:firstLine="720"/>
      </w:pPr>
      <w:r>
        <w:t xml:space="preserve">The lessons learned </w:t>
      </w:r>
      <w:proofErr w:type="gramStart"/>
      <w:r>
        <w:t>is</w:t>
      </w:r>
      <w:proofErr w:type="gramEnd"/>
      <w:r>
        <w:t xml:space="preserve"> the importance of balancing risk and speed when modernizing legacy platforms. By adopting the Strangler Pattern, Blackboard demonstrated that incremental change can be safer and more sustainable than wholesale replacement. Careful planning, strong automation, and disciplined coordination were essential to avoid complexity when old and new systems coexisted. </w:t>
      </w:r>
      <w:r>
        <w:t>Lastly,</w:t>
      </w:r>
      <w:r>
        <w:t xml:space="preserve"> the case shows that decoupling modernization into smaller, manageable steps not only reduces technical debt but also builds organizational confidence in delivering continuous improvements (Kim et al., 2016).</w:t>
      </w:r>
    </w:p>
    <w:p w14:paraId="2C91D4A3" w14:textId="77777777" w:rsidR="002C7320" w:rsidRPr="002C7320" w:rsidRDefault="002C7320" w:rsidP="002C7320">
      <w:pPr>
        <w:rPr>
          <w:b/>
          <w:bCs/>
          <w:u w:val="single"/>
        </w:rPr>
      </w:pPr>
      <w:r w:rsidRPr="002C7320">
        <w:rPr>
          <w:b/>
          <w:bCs/>
          <w:u w:val="single"/>
        </w:rPr>
        <w:t>Reference</w:t>
      </w:r>
    </w:p>
    <w:p w14:paraId="5EC86475" w14:textId="719741C3" w:rsidR="002C7320" w:rsidRDefault="002C7320" w:rsidP="002C7320">
      <w:r>
        <w:t xml:space="preserve">Kim, G., Humble, J., Debois, P., Willis, J., &amp; </w:t>
      </w:r>
      <w:proofErr w:type="spellStart"/>
      <w:r>
        <w:t>Allspaw</w:t>
      </w:r>
      <w:proofErr w:type="spellEnd"/>
      <w:r>
        <w:t>, J. (2016). The DevOps Handbook: How to Create World-Class Agility, Reliability, &amp; Security in Technology Organizations (2nd ed.). IT Revolution Press.</w:t>
      </w:r>
    </w:p>
    <w:p w14:paraId="0722DA6B" w14:textId="77777777" w:rsidR="002C7320" w:rsidRDefault="002C7320" w:rsidP="002C7320"/>
    <w:sectPr w:rsidR="002C7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20"/>
    <w:rsid w:val="002B2406"/>
    <w:rsid w:val="002C7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9872"/>
  <w15:chartTrackingRefBased/>
  <w15:docId w15:val="{35F28893-F2EE-4669-A14A-4216BEE3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320"/>
    <w:rPr>
      <w:rFonts w:eastAsiaTheme="majorEastAsia" w:cstheme="majorBidi"/>
      <w:color w:val="272727" w:themeColor="text1" w:themeTint="D8"/>
    </w:rPr>
  </w:style>
  <w:style w:type="paragraph" w:styleId="Title">
    <w:name w:val="Title"/>
    <w:basedOn w:val="Normal"/>
    <w:next w:val="Normal"/>
    <w:link w:val="TitleChar"/>
    <w:uiPriority w:val="10"/>
    <w:qFormat/>
    <w:rsid w:val="002C7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320"/>
    <w:pPr>
      <w:spacing w:before="160"/>
      <w:jc w:val="center"/>
    </w:pPr>
    <w:rPr>
      <w:i/>
      <w:iCs/>
      <w:color w:val="404040" w:themeColor="text1" w:themeTint="BF"/>
    </w:rPr>
  </w:style>
  <w:style w:type="character" w:customStyle="1" w:styleId="QuoteChar">
    <w:name w:val="Quote Char"/>
    <w:basedOn w:val="DefaultParagraphFont"/>
    <w:link w:val="Quote"/>
    <w:uiPriority w:val="29"/>
    <w:rsid w:val="002C7320"/>
    <w:rPr>
      <w:i/>
      <w:iCs/>
      <w:color w:val="404040" w:themeColor="text1" w:themeTint="BF"/>
    </w:rPr>
  </w:style>
  <w:style w:type="paragraph" w:styleId="ListParagraph">
    <w:name w:val="List Paragraph"/>
    <w:basedOn w:val="Normal"/>
    <w:uiPriority w:val="34"/>
    <w:qFormat/>
    <w:rsid w:val="002C7320"/>
    <w:pPr>
      <w:ind w:left="720"/>
      <w:contextualSpacing/>
    </w:pPr>
  </w:style>
  <w:style w:type="character" w:styleId="IntenseEmphasis">
    <w:name w:val="Intense Emphasis"/>
    <w:basedOn w:val="DefaultParagraphFont"/>
    <w:uiPriority w:val="21"/>
    <w:qFormat/>
    <w:rsid w:val="002C7320"/>
    <w:rPr>
      <w:i/>
      <w:iCs/>
      <w:color w:val="0F4761" w:themeColor="accent1" w:themeShade="BF"/>
    </w:rPr>
  </w:style>
  <w:style w:type="paragraph" w:styleId="IntenseQuote">
    <w:name w:val="Intense Quote"/>
    <w:basedOn w:val="Normal"/>
    <w:next w:val="Normal"/>
    <w:link w:val="IntenseQuoteChar"/>
    <w:uiPriority w:val="30"/>
    <w:qFormat/>
    <w:rsid w:val="002C7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320"/>
    <w:rPr>
      <w:i/>
      <w:iCs/>
      <w:color w:val="0F4761" w:themeColor="accent1" w:themeShade="BF"/>
    </w:rPr>
  </w:style>
  <w:style w:type="character" w:styleId="IntenseReference">
    <w:name w:val="Intense Reference"/>
    <w:basedOn w:val="DefaultParagraphFont"/>
    <w:uiPriority w:val="32"/>
    <w:qFormat/>
    <w:rsid w:val="002C7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king</dc:creator>
  <cp:keywords/>
  <dc:description/>
  <cp:lastModifiedBy>colby king</cp:lastModifiedBy>
  <cp:revision>1</cp:revision>
  <dcterms:created xsi:type="dcterms:W3CDTF">2025-11-30T16:30:00Z</dcterms:created>
  <dcterms:modified xsi:type="dcterms:W3CDTF">2025-11-30T16:34:00Z</dcterms:modified>
</cp:coreProperties>
</file>