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84"/>
        <w:gridCol w:w="2951"/>
        <w:gridCol w:w="4176"/>
      </w:tblGrid>
      <w:tr>
        <w:tc>
          <w:tcPr>
            <w:tcW w:type="dxa" w:w="33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1680" cy="4355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ogo_navy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355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Arc Signage Co LLC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1974 Crotona Ave, Bronx, NY 10457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(347) 450-2110 (call or text)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jc@arcsignco.com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arcsignco.com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40"/>
              </w:rPr>
              <w:t>INVOICE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5" w:type="dxa"/>
                <w:left w:w="60" w:type="dxa"/>
                <w:bottom w:w="25" w:type="dxa"/>
                <w:right w:w="60" w:type="dxa"/>
              </w:tblCellMar>
              <w:tblLayout w:type="fixed"/>
            </w:tblPr>
            <w:tblGrid>
              <w:gridCol w:w="1368"/>
              <w:gridCol w:w="2808"/>
            </w:tblGrid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Invoice No.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INV-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[YYYY]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[MMDD]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[XXX]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Invoice date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[DATE]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Due date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[DUE DATE]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Estimate ref.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ARC-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[YYYY]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[MMDD]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[XXX]</w:t>
                  </w:r>
                </w:p>
              </w:tc>
            </w:tr>
          </w:tbl>
          <w:p/>
        </w:tc>
      </w:tr>
    </w:tbl>
    <w:p>
      <w:pPr>
        <w:spacing w:before="40" w:after="80" w:line="240" w:lineRule="auto"/>
        <w:pBdr>
          <w:bottom w:val="single" w:sz="16" w:space="1" w:color="D4A843"/>
        </w:pBdr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30" w:type="dxa"/>
          <w:left w:w="100" w:type="dxa"/>
          <w:bottom w:w="30" w:type="dxa"/>
          <w:right w:w="100" w:type="dxa"/>
        </w:tblCellMar>
        <w:tblLayout w:type="fixed"/>
      </w:tblPr>
      <w:tblGrid>
        <w:gridCol w:w="5184"/>
        <w:gridCol w:w="5328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Bill to / Client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Client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[CLIENT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Company: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[COMPANY]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[CONTACT NAME / TITLE]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Phone: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[PHONE]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Email: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[EMAIL]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Billing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[BILLING ADDRESS]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Project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Project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[PROJECT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Site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[SITE ADDRESS]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[GC / OWNER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 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[NAME · PHONE · EMAIL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Scope summary: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[ONE-LINE SCOPE SUMMARY]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16" w:type="dxa"/>
          <w:left w:w="70" w:type="dxa"/>
          <w:bottom w:w="16" w:type="dxa"/>
          <w:right w:w="70" w:type="dxa"/>
        </w:tblCellMar>
        <w:tblLayout w:type="fixed"/>
      </w:tblPr>
      <w:tblGrid>
        <w:gridCol w:w="503"/>
        <w:gridCol w:w="5400"/>
        <w:gridCol w:w="792"/>
        <w:gridCol w:w="864"/>
        <w:gridCol w:w="1368"/>
        <w:gridCol w:w="1584"/>
      </w:tblGrid>
      <w:tr>
        <w:tc>
          <w:tcPr>
            <w:tcW w:type="dxa" w:w="50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#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Description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Qty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Unit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Rate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01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Design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Design / artwork adaptation, layout, and proofs for client approval.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02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Engineering drawings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Shop / fabrication drawings. PE-stamped drawings, if required, are provided by a third-party licensed Professional Engineer.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03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Fabrication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[SIGN TYPE · SIZE · MATERIALS · FINISH · ILLUMINATION]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04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Installation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Delivery and installation within New York / tri-state.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[SITE CONDITIONS · ACCESS · EQUIPMENT]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05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Permit coordination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Coordination and document support for permit applications filed by the responsible licensed party. Agency and filing fees not included.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06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7"/>
              </w:rPr>
              <w:t>[ADDITIONAL ITEM]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[DESCRIPTION]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616"/>
        <w:gridCol w:w="4896"/>
      </w:tblGrid>
      <w:tr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terms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50% deposit due before any work starts; work is scheduled once the deposit is received.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25% due when production is confirmed, before install.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25% plus any additional costs due Net 30.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2" w:type="dxa"/>
                <w:left w:w="80" w:type="dxa"/>
                <w:bottom w:w="22" w:type="dxa"/>
                <w:right w:w="80" w:type="dxa"/>
              </w:tblCellMar>
              <w:tblLayout w:type="fixed"/>
            </w:tblPr>
            <w:tblGrid>
              <w:gridCol w:w="2951"/>
              <w:gridCol w:w="1944"/>
            </w:tblGrid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Subtotal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[SUBTOTAL]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Sales tax (8.875%)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[TAX]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Deposit (50%)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[DEPOSIT]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Production (25%)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[PRODUCTION]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Final (25%) + additional costs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[FINAL]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Amount paid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[AMOUNT PAID]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Balance due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[BALANCE DUE]</w:t>
                  </w:r>
                </w:p>
              </w:tc>
            </w:tr>
          </w:tbl>
          <w:p/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1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Lead time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Approximately 6 weeks after written approval, deposit, and final artwork approval.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methods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ACH, check, or wire. Checks payable to Arc Signage Co LLC.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Credit card by online payment link; a 3.5% processing fee applies.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Please include the invoice number in the payment memo.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Our banking details never change by email. Call (347) 450-2110 to verify before sending payment.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Exclusions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Electrical work by the project's licensed electrician; Arc is not an electrical contractor.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PE-stamped engineering drawings, when required, are provided by a third-party licensed Professional Engineer.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Permit, filing, and agency fees (e.g., LPC / DOB), unless listed above as a line item.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Structural, masonry, or wall repair and painting.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Rush premium beyond the stated lead time (available on request).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Notes &amp; assumptions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Client provides final artwork / logo files (vector preferred).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artwork and shop drawings are subject to client sign-off before production.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Standard installation conditions assumed; unusual substrates or site conditions may require a change order.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1-year warranty on Arc-supplied fabrication and installation workmanship.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Sales tax (8.875%) applies unless the client provides a valid sales tax exemption or resale certificate before invoicing.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p>
      <w:pPr>
        <w:spacing w:before="0" w:after="40" w:line="240" w:lineRule="auto"/>
        <w:pBdr>
          <w:bottom w:val="single" w:sz="8" w:space="1" w:color="D4A843"/>
        </w:pBdr>
      </w:pPr>
      <w:r>
        <w:rPr>
          <w:rFonts w:ascii="Arial" w:hAnsi="Arial" w:eastAsia="Arial"/>
          <w:b/>
          <w:i w:val="0"/>
          <w:caps/>
          <w:color w:val="0B1D33"/>
          <w:sz w:val="15"/>
        </w:rPr>
        <w:t>Remit payment to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shd w:val="clear" w:color="auto" w:fill="F4F5F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Payee: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Arc Signage Co LLC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Checks payable to: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Arc Signage Co LLC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Mail checks to: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83 Post Avenue, Apt 34, New York, NY 10034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Card: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[ONLINE PAYMENT LINK]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shd w:val="clear" w:color="auto" w:fill="F4F5F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Bank: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[BANK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ACH routing: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[ACH ROUTING NO.]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Wire routing: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[WIRE ROUTING NO.]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Account no.: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[ACCOUNT NO.]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SWIFT (intl.):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[SWIFT CODE]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aps w:val="0"/>
          <w:color w:val="0B1D33"/>
          <w:sz w:val="22"/>
        </w:rPr>
        <w:t>Thank you for your business!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 w:val="0"/>
          <w:caps w:val="0"/>
          <w:color w:val="6B7280"/>
          <w:sz w:val="16"/>
        </w:rPr>
        <w:t>Questions about this invoice? Call or text (347) 450-2110 or email jc@arcsignco.com.</w:t>
      </w:r>
    </w:p>
    <w:sectPr w:rsidR="00FC693F" w:rsidRPr="0006063C" w:rsidSect="00034616">
      <w:footerReference w:type="default" r:id="rId9"/>
      <w:pgSz w:w="12240" w:h="15840"/>
      <w:pgMar w:top="504" w:right="864" w:bottom="720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4" w:color="D4A843"/>
      </w:pBdr>
    </w:pPr>
    <w:r>
      <w:rPr>
        <w:rFonts w:ascii="Arial" w:hAnsi="Arial" w:eastAsia="Arial"/>
        <w:b w:val="0"/>
        <w:i w:val="0"/>
        <w:caps w:val="0"/>
        <w:color w:val="6B7280"/>
        <w:sz w:val="14"/>
      </w:rPr>
      <w:t xml:space="preserve">Arc Signage Co LLC  ·  1974 Crotona Ave, Bronx, NY 10457  ·  (347) 450-2110  ·  jc@arcsignco.com  ·  arcsignco.com  ·  Page </w:t>
    </w:r>
    <w:r>
      <w:rPr>
        <w:rFonts w:ascii="Arial" w:hAnsi="Arial"/>
        <w:color w:val="6B7280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Signage Co LLC — Invoice Template v2</dc:title>
  <dc:subject/>
  <dc:creator>Arc Signage Co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