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 shipped</w:t>
            </w:r>
            <w:r>
              <w:t xml:space="preserve"> (lesson-assist mock smoke + daily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card). </w:t>
            </w:r>
            <w:r>
              <w:rPr>
                <w:b/>
              </w:rPr>
              <w:t>E2–E3 planned</w:t>
            </w:r>
            <w:r>
              <w:t xml:space="preserve"> — see §6.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</w:t>
      </w:r>
    </w:p>
    <w:p>
      <w:r>
        <w:t xml:space="preserve">Near-term product work to improve retention and discovery. </w:t>
      </w:r>
      <w:r>
        <w:rPr>
          <w:b/>
        </w:rPr>
        <w:t>E1 is shipped.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 Light visual tokens for E2–E3: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Engagement E2</w:t>
      </w:r>
      <w:r>
        <w:t xml:space="preserve"> (§6) — FTS lesson search + simple emoji/colour avatars (</w:t>
      </w:r>
      <w:r>
        <w:rPr>
          <w:rFonts w:ascii="Consolas" w:hAnsi="Consolas"/>
          <w:sz w:val="20"/>
        </w:rPr>
        <w:t>docs/ENGAGEMENT_VISUAL.md</w:t>
      </w:r>
      <w:r>
        <w:t>).</w:t>
      </w:r>
    </w:p>
    <w:p>
      <w:pPr>
        <w:pStyle w:val="ListNumber"/>
      </w:pPr>
      <w:r>
        <w:rPr>
          <w:b/>
        </w:rPr>
        <w:t>Engagement E3</w:t>
      </w:r>
      <w:r>
        <w:t xml:space="preserve"> — alien buddy widget + friend-only weekly quiz-accuracy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