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visual tokens (E2–E3)</w:t>
      </w:r>
    </w:p>
    <w:p>
      <w:r>
        <w:rPr>
          <w:b/>
        </w:rPr>
        <w:t>Last updated:</w:t>
      </w:r>
      <w:r>
        <w:t xml:space="preserve"> 2026-08-15</w:t>
      </w:r>
    </w:p>
    <w:p>
      <w:r>
        <w:rPr>
          <w:b/>
        </w:rPr>
        <w:t>Status:</w:t>
      </w:r>
      <w:r>
        <w:t xml:space="preserve"> Light tokens only — not a character bible. </w:t>
      </w:r>
      <w:r>
        <w:rPr>
          <w:b/>
        </w:rPr>
        <w:t>E1 shipped</w:t>
      </w:r>
      <w:r>
        <w:t xml:space="preserve"> without custom mascot art.</w:t>
      </w:r>
    </w:p>
    <w:p>
      <w:r>
        <w:rPr>
          <w:b/>
        </w:rPr>
        <w:t>Companion:</w:t>
      </w:r>
      <w:r>
        <w:t xml:space="preserve"> </w:t>
      </w:r>
      <w:r>
        <w:rPr>
          <w:rFonts w:ascii="Consolas" w:hAnsi="Consolas"/>
          <w:sz w:val="20"/>
        </w:rPr>
        <w:t>docs/AI_HANDOFF.md</w:t>
      </w:r>
      <w:r>
        <w:t xml:space="preserve"> §6</w:t>
      </w:r>
    </w:p>
    <w:p>
      <w:r>
        <w:t xml:space="preserve">Use this page </w:t>
      </w:r>
      <w:r>
        <w:rPr>
          <w:b/>
        </w:rPr>
        <w:t>before E2 (avatars) and E3 (alien buddy)</w:t>
      </w:r>
      <w:r>
        <w:t xml:space="preserve">. Do </w:t>
      </w:r>
      <w:r>
        <w:rPr>
          <w:b/>
        </w:rPr>
        <w:t>not</w:t>
      </w:r>
      <w:r>
        <w:t xml:space="preserve"> block E1 on illustrations.</w:t>
      </w:r>
    </w:p>
    <w:p/>
    <w:p>
      <w:pPr>
        <w:pStyle w:val="Heading1"/>
      </w:pPr>
      <w:r>
        <w:t>1. Tone</w:t>
      </w:r>
    </w:p>
    <w:p>
      <w:r>
        <w:t>Encouraging tutor, not childish and not corporate.</w:t>
      </w:r>
    </w:p>
    <w:p>
      <w:pPr>
        <w:pStyle w:val="ListBullet"/>
      </w:pPr>
      <w:r>
        <w:t>Short, UK English. One hook line, then a clear action.</w:t>
      </w:r>
    </w:p>
    <w:p>
      <w:pPr>
        <w:pStyle w:val="ListBullet"/>
      </w:pPr>
      <w:r>
        <w:t>E1 copy already shipped: “The Problem Bank bot challenges you!”</w:t>
      </w:r>
    </w:p>
    <w:p>
      <w:pPr>
        <w:pStyle w:val="ListBullet"/>
      </w:pPr>
      <w:r>
        <w:t xml:space="preserve">Always label automated accounts as </w:t>
      </w:r>
      <w:r>
        <w:rPr>
          <w:b/>
        </w:rPr>
        <w:t>bots / not a person</w:t>
      </w:r>
      <w:r>
        <w:t>. No DMs. No extra PII.</w:t>
      </w:r>
    </w:p>
    <w:p>
      <w:pPr>
        <w:pStyle w:val="Heading1"/>
      </w:pPr>
      <w:r>
        <w:t>2. Colour</w:t>
      </w:r>
    </w:p>
    <w:p>
      <w:r>
        <w:t xml:space="preserve">Reuse </w:t>
      </w:r>
      <w:r>
        <w:rPr>
          <w:rFonts w:ascii="Consolas" w:hAnsi="Consolas"/>
          <w:sz w:val="20"/>
        </w:rPr>
        <w:t>templates/base.html</w:t>
      </w:r>
      <w:r>
        <w:t xml:space="preserve"> tokens — do not invent a second palette.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Hex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--primary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#1a6fa8</w:t>
            </w:r>
          </w:p>
        </w:tc>
        <w:tc>
          <w:tcPr>
            <w:tcW w:type="dxa" w:w="2880"/>
          </w:tcPr>
          <w:p>
            <w:r/>
            <w:r>
              <w:t>Challenge card accent, buddy, avatar 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--primary-light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#eef6fc</w:t>
            </w:r>
          </w:p>
        </w:tc>
        <w:tc>
          <w:tcPr>
            <w:tcW w:type="dxa" w:w="2880"/>
          </w:tcPr>
          <w:p>
            <w:r/>
            <w:r>
              <w:t>Badge / picker selected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--primary-dark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#0e4e7a</w:t>
            </w:r>
          </w:p>
        </w:tc>
        <w:tc>
          <w:tcPr>
            <w:tcW w:type="dxa" w:w="2880"/>
          </w:tcPr>
          <w:p>
            <w:r/>
            <w:r>
              <w:t>Hover / pressed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--success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#2d7a3a</w:t>
            </w:r>
          </w:p>
        </w:tc>
        <w:tc>
          <w:tcPr>
            <w:tcW w:type="dxa" w:w="2880"/>
          </w:tcPr>
          <w:p>
            <w:r/>
            <w:r>
              <w:t>Answered / streak-safe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--hint-bg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--hint-border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#fffbf5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#ecd9a8</w:t>
            </w:r>
          </w:p>
        </w:tc>
        <w:tc>
          <w:tcPr>
            <w:tcW w:type="dxa" w:w="2880"/>
          </w:tcPr>
          <w:p>
            <w:r/>
            <w:r>
              <w:t>Soft callouts</w:t>
            </w:r>
          </w:p>
        </w:tc>
      </w:tr>
    </w:tbl>
    <w:p/>
    <w:p>
      <w:r>
        <w:t xml:space="preserve">Avatar backgrounds (E2 v1 — pick from these, check contrast with dark text </w:t>
      </w:r>
      <w:r>
        <w:rPr>
          <w:rFonts w:ascii="Consolas" w:hAnsi="Consolas"/>
          <w:sz w:val="20"/>
        </w:rPr>
        <w:t>#1c2430</w:t>
      </w:r>
      <w:r>
        <w:t>):</w:t>
      </w:r>
    </w:p>
    <w:p>
      <w:r>
        <w:rPr>
          <w:rFonts w:ascii="Consolas" w:hAnsi="Consolas"/>
          <w:sz w:val="20"/>
        </w:rPr>
        <w:t>#eef6fc</w:t>
      </w:r>
      <w:r>
        <w:t xml:space="preserve"> </w:t>
      </w:r>
      <w:r>
        <w:rPr>
          <w:rFonts w:ascii="Consolas" w:hAnsi="Consolas"/>
          <w:sz w:val="20"/>
        </w:rPr>
        <w:t>#e8f4fd</w:t>
      </w:r>
      <w:r>
        <w:t xml:space="preserve"> </w:t>
      </w:r>
      <w:r>
        <w:rPr>
          <w:rFonts w:ascii="Consolas" w:hAnsi="Consolas"/>
          <w:sz w:val="20"/>
        </w:rPr>
        <w:t>#eef7ee</w:t>
      </w:r>
      <w:r>
        <w:t xml:space="preserve"> </w:t>
      </w:r>
      <w:r>
        <w:rPr>
          <w:rFonts w:ascii="Consolas" w:hAnsi="Consolas"/>
          <w:sz w:val="20"/>
        </w:rPr>
        <w:t>#fff8e6</w:t>
      </w:r>
      <w:r>
        <w:t xml:space="preserve"> </w:t>
      </w:r>
      <w:r>
        <w:rPr>
          <w:rFonts w:ascii="Consolas" w:hAnsi="Consolas"/>
          <w:sz w:val="20"/>
        </w:rPr>
        <w:t>#fdf0f7</w:t>
      </w:r>
      <w:r>
        <w:t xml:space="preserve"> </w:t>
      </w:r>
      <w:r>
        <w:rPr>
          <w:rFonts w:ascii="Consolas" w:hAnsi="Consolas"/>
          <w:sz w:val="20"/>
        </w:rPr>
        <w:t>#f4f6f9</w:t>
      </w:r>
      <w:r>
        <w:t xml:space="preserve"> </w:t>
      </w:r>
      <w:r>
        <w:rPr>
          <w:rFonts w:ascii="Consolas" w:hAnsi="Consolas"/>
          <w:sz w:val="20"/>
        </w:rPr>
        <w:t>#dceaf4</w:t>
      </w:r>
      <w:r>
        <w:t xml:space="preserve"> </w:t>
      </w:r>
      <w:r>
        <w:rPr>
          <w:rFonts w:ascii="Consolas" w:hAnsi="Consolas"/>
          <w:sz w:val="20"/>
        </w:rPr>
        <w:t>#edf7ef</w:t>
      </w:r>
    </w:p>
    <w:p>
      <w:pPr>
        <w:pStyle w:val="Heading1"/>
      </w:pPr>
      <w:r>
        <w:t>3. Avatar v1 (E2) — no drawings</w:t>
      </w:r>
    </w:p>
    <w:p>
      <w:r>
        <w:rPr>
          <w:b/>
        </w:rPr>
        <w:t>Format:</w:t>
      </w:r>
      <w:r>
        <w:t xml:space="preserve"> emoji + background colour. </w:t>
      </w:r>
      <w:r>
        <w:rPr>
          <w:b/>
        </w:rPr>
        <w:t>No image upload / CDN.</w:t>
      </w:r>
    </w:p>
    <w:p>
      <w:r>
        <w:t>Suggested picker (trim or swap later):</w:t>
      </w:r>
    </w:p>
    <w:p>
      <w:pPr>
        <w:pStyle w:val="ListBullet"/>
      </w:pPr>
      <w:r>
        <w:t>Faces: 🙂 😎 🤓 😺 🦊 🐸 🐼 🌙</w:t>
      </w:r>
    </w:p>
    <w:p>
      <w:pPr>
        <w:pStyle w:val="ListBullet"/>
      </w:pPr>
      <w:r>
        <w:t>Accessories (optional second field): none, 🎓, 🎧, ⭐</w:t>
      </w:r>
    </w:p>
    <w:p>
      <w:pPr>
        <w:pStyle w:val="ListBullet"/>
      </w:pPr>
      <w:r>
        <w:t xml:space="preserve">Store as small JSON on the user (e.g. </w:t>
      </w:r>
      <w:r>
        <w:rPr>
          <w:rFonts w:ascii="Consolas" w:hAnsi="Consolas"/>
          <w:sz w:val="20"/>
        </w:rPr>
        <w:t>{ "face": "🙂", "bg": "#eef6fc", "extra": "" }</w:t>
      </w:r>
      <w:r>
        <w:t>)</w:t>
      </w:r>
    </w:p>
    <w:p>
      <w:r>
        <w:t xml:space="preserve">Default for new users: 🙂 on </w:t>
      </w:r>
      <w:r>
        <w:rPr>
          <w:rFonts w:ascii="Consolas" w:hAnsi="Consolas"/>
          <w:sz w:val="20"/>
        </w:rPr>
        <w:t>#eef6fc</w:t>
      </w:r>
      <w:r>
        <w:t>. Render with Jinja-safe text, never raw HTML from the user.</w:t>
      </w:r>
    </w:p>
    <w:p>
      <w:pPr>
        <w:pStyle w:val="Heading1"/>
      </w:pPr>
      <w:r>
        <w:t>4. Buddy v0 (E3) — placeholder first</w:t>
      </w:r>
    </w:p>
    <w:p>
      <w:r>
        <w:t xml:space="preserve">Ship a </w:t>
      </w:r>
      <w:r>
        <w:rPr>
          <w:b/>
        </w:rPr>
        <w:t>corner widget</w:t>
      </w:r>
      <w:r>
        <w:t xml:space="preserve"> (~48–64px) that can later swap art:</w:t>
      </w:r>
    </w:p>
    <w:p>
      <w:pPr>
        <w:pStyle w:val="ListBullet"/>
      </w:pPr>
      <w:r>
        <w:t xml:space="preserve">v0: emoji 👾 or a flat CSS circle in </w:t>
      </w:r>
      <w:r>
        <w:rPr>
          <w:rFonts w:ascii="Consolas" w:hAnsi="Consolas"/>
          <w:sz w:val="20"/>
        </w:rPr>
        <w:t>--primary</w:t>
      </w:r>
    </w:p>
    <w:p>
      <w:pPr>
        <w:pStyle w:val="ListBullet"/>
      </w:pPr>
      <w:r>
        <w:t xml:space="preserve">v1: optional SVG sprite in </w:t>
      </w:r>
      <w:r>
        <w:rPr>
          <w:rFonts w:ascii="Consolas" w:hAnsi="Consolas"/>
          <w:sz w:val="20"/>
        </w:rPr>
        <w:t>static/icons/</w:t>
      </w:r>
      <w:r>
        <w:t xml:space="preserve"> once E1/E2 are in use</w:t>
      </w:r>
    </w:p>
    <w:p>
      <w:r>
        <w:t xml:space="preserve">Must respect </w:t>
      </w:r>
      <w:r>
        <w:rPr>
          <w:rFonts w:ascii="Consolas" w:hAnsi="Consolas"/>
          <w:sz w:val="20"/>
        </w:rPr>
        <w:t>prefers-reduced-motion</w:t>
      </w:r>
      <w:r>
        <w:t xml:space="preserve"> and a dismiss control. Must </w:t>
      </w:r>
      <w:r>
        <w:rPr>
          <w:b/>
        </w:rPr>
        <w:t>not</w:t>
      </w:r>
      <w:r>
        <w:t xml:space="preserve"> block Check / generate if JS fails.</w:t>
      </w:r>
    </w:p>
    <w:p>
      <w:pPr>
        <w:pStyle w:val="Heading1"/>
      </w:pPr>
      <w:r>
        <w:t>5. Safeguarding (already in E1)</w:t>
      </w:r>
    </w:p>
    <w:p>
      <w:pPr>
        <w:pStyle w:val="ListBullet"/>
      </w:pPr>
      <w:r>
        <w:rPr>
          <w:rFonts w:ascii="Consolas" w:hAnsi="Consolas"/>
          <w:sz w:val="20"/>
        </w:rPr>
        <w:t>@problem_bot</w:t>
      </w:r>
      <w:r>
        <w:t xml:space="preserve"> is reserved; cannot register or log in as the bot</w:t>
      </w:r>
    </w:p>
    <w:p>
      <w:pPr>
        <w:pStyle w:val="ListBullet"/>
      </w:pPr>
      <w:r>
        <w:t>Profile copy: “A Problem Bank bot — not a person.”</w:t>
      </w:r>
    </w:p>
    <w:p>
      <w:pPr>
        <w:pStyle w:val="ListBullet"/>
      </w:pPr>
      <w:r>
        <w:t>Friend-only leaderboards remain the E3 competition default (no global ranking of minors)</w:t>
      </w:r>
    </w:p>
    <w:p/>
    <w:p>
      <w:r>
        <w:t xml:space="preserve">When E2 starts, extend this file with the chosen emoji list if it changes; regenerate </w:t>
      </w:r>
      <w:r>
        <w:rPr>
          <w:rFonts w:ascii="Consolas" w:hAnsi="Consolas"/>
          <w:sz w:val="20"/>
        </w:rPr>
        <w:t>.docx</w:t>
      </w:r>
      <w:r>
        <w:t xml:space="preserve"> via </w:t>
      </w:r>
      <w:r>
        <w:rPr>
          <w:rFonts w:ascii="Consolas" w:hAnsi="Consolas"/>
          <w:sz w:val="20"/>
        </w:rPr>
        <w:t>python scripts/md_to_docx.py docs/ENGAGEMENT_VISUAL.md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