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Bank — AI agent handoff</w:t>
      </w:r>
    </w:p>
    <w:p>
      <w:r>
        <w:rPr>
          <w:b/>
        </w:rPr>
        <w:t>Last updated:</w:t>
      </w:r>
      <w:r>
        <w:t xml:space="preserve"> 2026-08-14</w:t>
      </w:r>
    </w:p>
    <w:p>
      <w:r>
        <w:rPr>
          <w:b/>
        </w:rPr>
        <w:t>Repository:</w:t>
      </w:r>
      <w:r>
        <w:t xml:space="preserve"> </w:t>
      </w:r>
      <w:r>
        <w:rPr>
          <w:rFonts w:ascii="Consolas" w:hAnsi="Consolas"/>
          <w:sz w:val="20"/>
        </w:rPr>
        <w:t>maths_generator/physics-problem-bank</w:t>
      </w:r>
      <w:r>
        <w:t xml:space="preserve"> (GitHub: </w:t>
      </w:r>
      <w:r>
        <w:rPr>
          <w:rFonts w:ascii="Consolas" w:hAnsi="Consolas"/>
          <w:sz w:val="20"/>
        </w:rPr>
        <w:t>kingdavidek/physics-problem-bank</w:t>
      </w:r>
      <w:r>
        <w:t>)</w:t>
      </w:r>
    </w:p>
    <w:p>
      <w:r>
        <w:rPr>
          <w:b/>
        </w:rPr>
        <w:t>Audience:</w:t>
      </w:r>
      <w:r>
        <w:t xml:space="preserve"> The next AI agent (or human) continuing product work</w:t>
      </w:r>
    </w:p>
    <w:p>
      <w:r>
        <w:t>Start here. Read the documents in the order below before changing behaviour that touches auth, grading, sessions, or the database.</w:t>
      </w:r>
    </w:p>
    <w:p/>
    <w:p>
      <w:pPr>
        <w:pStyle w:val="Heading1"/>
      </w:pPr>
      <w:r>
        <w:t>1. Current product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Auto-correct (Phases A/B)</w:t>
            </w:r>
          </w:p>
        </w:tc>
        <w:tc>
          <w:tcPr>
            <w:tcW w:type="dxa" w:w="4320"/>
          </w:tcPr>
          <w:p>
            <w:r/>
            <w:r>
              <w:t>Complete (GCSE CS + Maths; Python via client Pyodide)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Phase G learning (G1–G7)</w:t>
            </w:r>
          </w:p>
        </w:tc>
        <w:tc>
          <w:tcPr>
            <w:tcW w:type="dxa" w:w="4320"/>
          </w:tcPr>
          <w:p>
            <w:r/>
            <w:r>
              <w:t>Shipped (weak topics → exam revision planner)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Solid-draft security bar</w:t>
            </w:r>
          </w:p>
        </w:tc>
        <w:tc>
          <w:tcPr>
            <w:tcW w:type="dxa" w:w="4320"/>
          </w:tcPr>
          <w:p>
            <w:r/>
            <w:r>
              <w:t xml:space="preserve">Done (2026-08-01). See </w:t>
            </w:r>
            <w:r>
              <w:rPr>
                <w:rFonts w:ascii="Consolas" w:hAnsi="Consolas"/>
                <w:sz w:val="20"/>
              </w:rPr>
              <w:t>docs/SOLID_DRAFT_SECURITY.md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Mobile polish (app-like PWA)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Done (M0–M4)</w:t>
            </w:r>
            <w:r>
              <w:t xml:space="preserve"> — foundation, practice UX, app chrome, lessons/diagrams, PWA polish + device QA. </w:t>
            </w:r>
            <w:r>
              <w:rPr>
                <w:b/>
              </w:rPr>
              <w:t>M5–M7</w:t>
            </w:r>
            <w:r>
              <w:t xml:space="preserve"> HTTPS → TWA → Play Android when a production URL exists — see </w:t>
            </w:r>
            <w:r>
              <w:rPr>
                <w:rFonts w:ascii="Consolas" w:hAnsi="Consolas"/>
                <w:sz w:val="20"/>
              </w:rPr>
              <w:t>docs/MOBILE.md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Engagement roadmap (E1–E3)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Planned, not implemented</w:t>
            </w:r>
            <w:r>
              <w:t xml:space="preserve"> — see §6 below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G8 teacher / class mode</w:t>
            </w:r>
          </w:p>
        </w:tc>
        <w:tc>
          <w:tcPr>
            <w:tcW w:type="dxa" w:w="4320"/>
          </w:tcPr>
          <w:p>
            <w:r/>
            <w:r>
              <w:t xml:space="preserve">Designed, not implemented. See </w:t>
            </w:r>
            <w:r>
              <w:rPr>
                <w:rFonts w:ascii="Consolas" w:hAnsi="Consolas"/>
                <w:sz w:val="20"/>
              </w:rPr>
              <w:t>docs/POTENTIAL_FUTURE_FUNCTIONALITY.md</w:t>
            </w:r>
            <w:r>
              <w:t xml:space="preserve"> §2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Engagement stretch (E4)</w:t>
            </w:r>
          </w:p>
        </w:tc>
        <w:tc>
          <w:tcPr>
            <w:tcW w:type="dxa" w:w="4320"/>
          </w:tcPr>
          <w:p>
            <w:r/>
            <w:r>
              <w:t xml:space="preserve">Long-term — see </w:t>
            </w:r>
            <w:r>
              <w:rPr>
                <w:rFonts w:ascii="Consolas" w:hAnsi="Consolas"/>
                <w:sz w:val="20"/>
              </w:rPr>
              <w:t>docs/POTENTIAL_FUTURE_FUNCTIONALITY.md</w:t>
            </w:r>
            <w:r>
              <w:t xml:space="preserve"> §3.0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Git tip (post-hardening)</w:t>
            </w:r>
          </w:p>
        </w:tc>
        <w:tc>
          <w:tcPr>
            <w:tcW w:type="dxa" w:w="4320"/>
          </w:tcPr>
          <w:p>
            <w:r/>
            <w:r>
              <w:t xml:space="preserve">Harden commit on </w:t>
            </w:r>
            <w:r>
              <w:rPr>
                <w:rFonts w:ascii="Consolas" w:hAnsi="Consolas"/>
                <w:sz w:val="20"/>
              </w:rPr>
              <w:t>main</w:t>
            </w:r>
            <w:r>
              <w:t xml:space="preserve">; history purged of </w:t>
            </w:r>
            <w:r>
              <w:rPr>
                <w:rFonts w:ascii="Consolas" w:hAnsi="Consolas"/>
                <w:sz w:val="20"/>
              </w:rPr>
              <w:t>data/quicktest.db</w:t>
            </w:r>
          </w:p>
        </w:tc>
      </w:tr>
    </w:tbl>
    <w:p/>
    <w:p>
      <w:r>
        <w:rPr>
          <w:b/>
        </w:rPr>
        <w:t>Do not regress solid-draft security</w:t>
      </w:r>
      <w:r>
        <w:t xml:space="preserve"> when shipping engagement or mobile work. Prefer extending existing models (QOTD, social feed, gamification, search) over rebuilding them.</w:t>
      </w:r>
    </w:p>
    <w:p/>
    <w:p>
      <w:pPr>
        <w:pStyle w:val="Heading1"/>
      </w:pPr>
      <w:r>
        <w:t>2. Reading order (required)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Order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Document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This file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docs/AI_HANDOFF.md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Status, reading order, invariants, engagement E1–E3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docs/ARCHITECTURE.md</w:t>
            </w:r>
          </w:p>
        </w:tc>
        <w:tc>
          <w:tcPr>
            <w:tcW w:type="dxa" w:w="2880"/>
          </w:tcPr>
          <w:p>
            <w:r/>
            <w:r>
              <w:t>Product + system architecture, features, layout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docs/COMPLEX_MECHANISMS.md</w:t>
            </w:r>
          </w:p>
        </w:tc>
        <w:tc>
          <w:tcPr>
            <w:tcW w:type="dxa" w:w="2880"/>
          </w:tcPr>
          <w:p>
            <w:r/>
            <w:r>
              <w:t>Deep dive: grading, generator queues, Phase G (Flask/JS/CSS roles)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docs/MOBILE.md</w:t>
            </w:r>
          </w:p>
        </w:tc>
        <w:tc>
          <w:tcPr>
            <w:tcW w:type="dxa" w:w="2880"/>
          </w:tcPr>
          <w:p>
            <w:r/>
            <w:r>
              <w:t>Mobile polish (M0–M4) + Play Android via TWA (M5–M7)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docs/SOLID_DRAFT_SECURITY.md</w:t>
            </w:r>
          </w:p>
        </w:tc>
        <w:tc>
          <w:tcPr>
            <w:tcW w:type="dxa" w:w="2880"/>
          </w:tcPr>
          <w:p>
            <w:r/>
            <w:r>
              <w:t xml:space="preserve">Critical/high fixes just shipped; </w:t>
            </w:r>
            <w:r>
              <w:rPr>
                <w:b/>
              </w:rPr>
              <w:t>do not regress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docs/POTENTIAL_FUTURE_FUNCTIONALITY.md</w:t>
            </w:r>
          </w:p>
        </w:tc>
        <w:tc>
          <w:tcPr>
            <w:tcW w:type="dxa" w:w="2880"/>
          </w:tcPr>
          <w:p>
            <w:r/>
            <w:r>
              <w:t>G8 design + engagement E4 + other future ideas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docs/API.md</w:t>
            </w:r>
          </w:p>
        </w:tc>
        <w:tc>
          <w:tcPr>
            <w:tcW w:type="dxa" w:w="2880"/>
          </w:tcPr>
          <w:p>
            <w:r/>
            <w:r>
              <w:t xml:space="preserve">REST </w:t>
            </w:r>
            <w:r>
              <w:rPr>
                <w:rFonts w:ascii="Consolas" w:hAnsi="Consolas"/>
                <w:sz w:val="20"/>
              </w:rPr>
              <w:t>/api/v1/*</w:t>
            </w:r>
            <w:r>
              <w:t xml:space="preserve"> contracts when touching APIs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docs/DEPLOY.md</w:t>
            </w:r>
          </w:p>
        </w:tc>
        <w:tc>
          <w:tcPr>
            <w:tcW w:type="dxa" w:w="2880"/>
          </w:tcPr>
          <w:p>
            <w:r/>
            <w:r>
              <w:t>Env, HTTPS, backups, smoke, production checklist</w:t>
            </w:r>
          </w:p>
        </w:tc>
      </w:tr>
      <w:tr>
        <w:tc>
          <w:tcPr>
            <w:tcW w:type="dxa" w:w="2880"/>
          </w:tcPr>
          <w:p>
            <w:r/>
            <w:r>
              <w:t>*as needed*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docs/EMAIL_SETUP.md</w:t>
            </w:r>
          </w:p>
        </w:tc>
        <w:tc>
          <w:tcPr>
            <w:tcW w:type="dxa" w:w="2880"/>
          </w:tcPr>
          <w:p>
            <w:r/>
            <w:r>
              <w:t>Weekly digest only</w:t>
            </w:r>
          </w:p>
        </w:tc>
      </w:tr>
      <w:tr>
        <w:tc>
          <w:tcPr>
            <w:tcW w:type="dxa" w:w="2880"/>
          </w:tcPr>
          <w:p>
            <w:r/>
            <w:r>
              <w:t>*as needed*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.env.example</w:t>
            </w:r>
          </w:p>
        </w:tc>
        <w:tc>
          <w:tcPr>
            <w:tcW w:type="dxa" w:w="2880"/>
          </w:tcPr>
          <w:p>
            <w:r/>
            <w:r>
              <w:t>Local secrets and feature flags</w:t>
            </w:r>
          </w:p>
        </w:tc>
      </w:tr>
    </w:tbl>
    <w:p/>
    <w:p>
      <w:r>
        <w:t>Word (</w:t>
      </w:r>
      <w:r>
        <w:rPr>
          <w:rFonts w:ascii="Consolas" w:hAnsi="Consolas"/>
          <w:sz w:val="20"/>
        </w:rPr>
        <w:t>.docx</w:t>
      </w:r>
      <w:r>
        <w:t xml:space="preserve">) copies exist for key docs. </w:t>
      </w:r>
      <w:r>
        <w:rPr>
          <w:b/>
        </w:rPr>
        <w:t>Markdown is the source of truth</w:t>
      </w:r>
      <w:r>
        <w:t xml:space="preserve"> for agents.</w:t>
      </w:r>
    </w:p>
    <w:p/>
    <w:p>
      <w:pPr>
        <w:pStyle w:val="Heading1"/>
      </w:pPr>
      <w:r>
        <w:t>3. Hard invariants (do not break)</w:t>
      </w:r>
    </w:p>
    <w:p>
      <w:pPr>
        <w:pStyle w:val="ListNumber"/>
      </w:pPr>
      <w:r>
        <w:rPr>
          <w:b/>
        </w:rPr>
        <w:t>Never</w:t>
      </w:r>
      <w:r>
        <w:t xml:space="preserve"> grade algebraic / quadratic-roots answers with bare </w:t>
      </w:r>
      <w:r>
        <w:rPr>
          <w:rFonts w:ascii="Consolas" w:hAnsi="Consolas"/>
          <w:sz w:val="20"/>
        </w:rPr>
        <w:t>sympify()</w:t>
      </w:r>
      <w:r>
        <w:t xml:space="preserve"> on untrusted strings. Use </w:t>
      </w:r>
      <w:r>
        <w:rPr>
          <w:rFonts w:ascii="Consolas" w:hAnsi="Consolas"/>
          <w:sz w:val="20"/>
        </w:rPr>
        <w:t>_safe_sympify</w:t>
      </w:r>
      <w:r>
        <w:t xml:space="preserve"> / allowlisted </w:t>
      </w:r>
      <w:r>
        <w:rPr>
          <w:rFonts w:ascii="Consolas" w:hAnsi="Consolas"/>
          <w:sz w:val="20"/>
        </w:rPr>
        <w:t>parse_expr</w:t>
      </w:r>
      <w:r>
        <w:t xml:space="preserve"> only (</w:t>
      </w:r>
      <w:r>
        <w:rPr>
          <w:rFonts w:ascii="Consolas" w:hAnsi="Consolas"/>
          <w:sz w:val="20"/>
        </w:rPr>
        <w:t>generators/shared/answer_checkers.py</w:t>
      </w:r>
      <w:r>
        <w:t>).</w:t>
      </w:r>
    </w:p>
    <w:p>
      <w:pPr>
        <w:pStyle w:val="ListNumber"/>
      </w:pPr>
      <w:r>
        <w:rPr>
          <w:b/>
        </w:rPr>
        <w:t>SymPy-backed `answer_type`s</w:t>
      </w:r>
      <w:r>
        <w:t xml:space="preserve"> (</w:t>
      </w:r>
      <w:r>
        <w:rPr>
          <w:rFonts w:ascii="Consolas" w:hAnsi="Consolas"/>
          <w:sz w:val="20"/>
        </w:rPr>
        <w:t>algebraic</w:t>
      </w:r>
      <w:r>
        <w:t xml:space="preserve">, </w:t>
      </w:r>
      <w:r>
        <w:rPr>
          <w:rFonts w:ascii="Consolas" w:hAnsi="Consolas"/>
          <w:sz w:val="20"/>
        </w:rPr>
        <w:t>quadratic_roots</w:t>
      </w:r>
      <w:r>
        <w:t xml:space="preserve">) require a </w:t>
      </w:r>
      <w:r>
        <w:rPr>
          <w:b/>
        </w:rPr>
        <w:t>server session</w:t>
      </w:r>
      <w:r>
        <w:t xml:space="preserve"> problem for </w:t>
      </w:r>
      <w:r>
        <w:rPr>
          <w:rFonts w:ascii="Consolas" w:hAnsi="Consolas"/>
          <w:sz w:val="20"/>
        </w:rPr>
        <w:t>POST /api/v1/problems/check</w:t>
      </w:r>
      <w:r>
        <w:t xml:space="preserve"> — no client-chosen type/raw fallback.</w:t>
      </w:r>
    </w:p>
    <w:p>
      <w:pPr>
        <w:pStyle w:val="ListNumber"/>
      </w:pPr>
      <w:r>
        <w:rPr>
          <w:b/>
        </w:rPr>
        <w:t>MCQ correctness</w:t>
      </w:r>
      <w:r>
        <w:t xml:space="preserve"> comes from session </w:t>
      </w:r>
      <w:r>
        <w:rPr>
          <w:rFonts w:ascii="Consolas" w:hAnsi="Consolas"/>
          <w:sz w:val="20"/>
        </w:rPr>
        <w:t>correct_answer</w:t>
      </w:r>
      <w:r>
        <w:t xml:space="preserve">, never a client </w:t>
      </w:r>
      <w:r>
        <w:rPr>
          <w:rFonts w:ascii="Consolas" w:hAnsi="Consolas"/>
          <w:sz w:val="20"/>
        </w:rPr>
        <w:t>correct</w:t>
      </w:r>
      <w:r>
        <w:t xml:space="preserve"> boolean.</w:t>
      </w:r>
    </w:p>
    <w:p>
      <w:pPr>
        <w:pStyle w:val="ListNumber"/>
      </w:pPr>
      <w:r>
        <w:rPr>
          <w:b/>
        </w:rPr>
        <w:t>Saved problems</w:t>
      </w:r>
      <w:r>
        <w:t xml:space="preserve"> persist only the session-generated problem — never client-supplied HTML/JSON problem bodies.</w:t>
      </w:r>
    </w:p>
    <w:p>
      <w:pPr>
        <w:pStyle w:val="ListNumber"/>
      </w:pPr>
      <w:r>
        <w:rPr>
          <w:b/>
        </w:rPr>
        <w:t>`SECRET_KEY`</w:t>
      </w:r>
      <w:r>
        <w:t xml:space="preserve"> must be non-default outside testing; use </w:t>
      </w:r>
      <w:r>
        <w:rPr>
          <w:rFonts w:ascii="Consolas" w:hAnsi="Consolas"/>
          <w:sz w:val="20"/>
        </w:rPr>
        <w:t>PB_ALLOW_DEV_SECRET=1</w:t>
      </w:r>
      <w:r>
        <w:t xml:space="preserve"> only for local throwaway runs.</w:t>
      </w:r>
    </w:p>
    <w:p>
      <w:pPr>
        <w:pStyle w:val="ListNumber"/>
      </w:pPr>
      <w:r>
        <w:rPr>
          <w:b/>
        </w:rPr>
        <w:t>Never commit</w:t>
      </w:r>
      <w:r>
        <w:t xml:space="preserve"> </w:t>
      </w:r>
      <w:r>
        <w:rPr>
          <w:rFonts w:ascii="Consolas" w:hAnsi="Consolas"/>
          <w:sz w:val="20"/>
        </w:rPr>
        <w:t>data/*.db</w:t>
      </w:r>
      <w:r>
        <w:t xml:space="preserve">, </w:t>
      </w:r>
      <w:r>
        <w:rPr>
          <w:rFonts w:ascii="Consolas" w:hAnsi="Consolas"/>
          <w:sz w:val="20"/>
        </w:rPr>
        <w:t>*.bak</w:t>
      </w:r>
      <w:r>
        <w:t xml:space="preserve">, or </w:t>
      </w:r>
      <w:r>
        <w:rPr>
          <w:rFonts w:ascii="Consolas" w:hAnsi="Consolas"/>
          <w:sz w:val="20"/>
        </w:rPr>
        <w:t>.env</w:t>
      </w:r>
      <w:r>
        <w:t>. Smoke tests use ephemeral DB (</w:t>
      </w:r>
      <w:r>
        <w:rPr>
          <w:rFonts w:ascii="Consolas" w:hAnsi="Consolas"/>
          <w:sz w:val="20"/>
        </w:rPr>
        <w:t>PB_TESTING=1</w:t>
      </w:r>
      <w:r>
        <w:t xml:space="preserve"> / </w:t>
      </w:r>
      <w:r>
        <w:rPr>
          <w:rFonts w:ascii="Consolas" w:hAnsi="Consolas"/>
          <w:sz w:val="20"/>
        </w:rPr>
        <w:t>PB_DB_PATH</w:t>
      </w:r>
      <w:r>
        <w:t>).</w:t>
      </w:r>
    </w:p>
    <w:p>
      <w:pPr>
        <w:pStyle w:val="ListNumber"/>
      </w:pPr>
      <w:r>
        <w:rPr>
          <w:b/>
        </w:rPr>
        <w:t>Do not set `PB_TESTING=1` in production</w:t>
      </w:r>
      <w:r>
        <w:t xml:space="preserve"> (disables rate limits and CSRF exemptions used by smoke).</w:t>
      </w:r>
    </w:p>
    <w:p>
      <w:pPr>
        <w:pStyle w:val="ListNumber"/>
      </w:pPr>
      <w:r>
        <w:t xml:space="preserve">Prefer </w:t>
      </w:r>
      <w:r>
        <w:rPr>
          <w:b/>
        </w:rPr>
        <w:t>extending</w:t>
      </w:r>
      <w:r>
        <w:t xml:space="preserve"> </w:t>
      </w:r>
      <w:r>
        <w:rPr>
          <w:rFonts w:ascii="Consolas" w:hAnsi="Consolas"/>
          <w:sz w:val="20"/>
        </w:rPr>
        <w:t>answer_checkers</w:t>
      </w:r>
      <w:r>
        <w:t xml:space="preserve">, Phase G models, and </w:t>
      </w:r>
      <w:r>
        <w:rPr>
          <w:rFonts w:ascii="Consolas" w:hAnsi="Consolas"/>
          <w:sz w:val="20"/>
        </w:rPr>
        <w:t>topic_registry</w:t>
      </w:r>
      <w:r>
        <w:t xml:space="preserve"> — do not rebuild them.</w:t>
      </w:r>
    </w:p>
    <w:p>
      <w:pPr>
        <w:pStyle w:val="ListNumber"/>
      </w:pPr>
      <w:r>
        <w:rPr>
          <w:b/>
        </w:rPr>
        <w:t>Friend-only leaderboards</w:t>
      </w:r>
      <w:r>
        <w:t xml:space="preserve"> for learner competition (no global public ranking of minors) — safeguarding default for E3.</w:t>
      </w:r>
    </w:p>
    <w:p/>
    <w:p>
      <w:pPr>
        <w:pStyle w:val="Heading1"/>
      </w:pPr>
      <w:r>
        <w:t>4. How to run locally</w:t>
      </w:r>
    </w:p>
    <w:p>
      <w:pPr>
        <w:ind w:left="360"/>
      </w:pPr>
      <w:r>
        <w:rPr>
          <w:rFonts w:ascii="Consolas" w:hAnsi="Consolas"/>
          <w:sz w:val="18"/>
        </w:rPr>
        <w:t># From repo root</w:t>
        <w:br/>
        <w:t>copy .env.example .env   # set SECRET_KEY, or PB_ALLOW_DEV_SECRET=1 for local only</w:t>
        <w:br/>
        <w:t>pip install -r requirements.txt</w:t>
        <w:br/>
        <w:t>python app.py            # binds 127.0.0.1; FLASK_DEBUG=1 for debugger</w:t>
        <w:br/>
        <w:br/>
        <w:t># Full smoke suite (sets testing DB automatically via run_smoke_tests.py)</w:t>
        <w:br/>
        <w:t>$env:PB_TESTING='1'</w:t>
        <w:br/>
        <w:t>python scripts/run_smoke_tests.py</w:t>
      </w:r>
    </w:p>
    <w:p>
      <w:r>
        <w:t xml:space="preserve">Security regression of interest: </w:t>
      </w:r>
      <w:r>
        <w:rPr>
          <w:rFonts w:ascii="Consolas" w:hAnsi="Consolas"/>
          <w:sz w:val="20"/>
        </w:rPr>
        <w:t>scripts/test_sympy_security_smoke.py</w:t>
      </w:r>
      <w:r>
        <w:t>.</w:t>
      </w:r>
    </w:p>
    <w:p>
      <w:r>
        <w:t xml:space="preserve">Lesson assist (optional AI): set </w:t>
      </w:r>
      <w:r>
        <w:rPr>
          <w:rFonts w:ascii="Consolas" w:hAnsi="Consolas"/>
          <w:sz w:val="20"/>
        </w:rPr>
        <w:t>LESSON_ASSIST_*</w:t>
      </w:r>
      <w:r>
        <w:t xml:space="preserve"> / provider keys in </w:t>
      </w:r>
      <w:r>
        <w:rPr>
          <w:rFonts w:ascii="Consolas" w:hAnsi="Consolas"/>
          <w:sz w:val="20"/>
        </w:rPr>
        <w:t>.env</w:t>
      </w:r>
      <w:r>
        <w:t xml:space="preserve"> — see </w:t>
      </w:r>
      <w:r>
        <w:rPr>
          <w:rFonts w:ascii="Consolas" w:hAnsi="Consolas"/>
          <w:sz w:val="20"/>
        </w:rPr>
        <w:t>.env.example</w:t>
      </w:r>
      <w:r>
        <w:t xml:space="preserve"> and E1.1 below.</w:t>
      </w:r>
    </w:p>
    <w:p>
      <w:r>
        <w:t xml:space="preserve">WSGI / production entry: </w:t>
      </w:r>
      <w:r>
        <w:rPr>
          <w:rFonts w:ascii="Consolas" w:hAnsi="Consolas"/>
          <w:sz w:val="20"/>
        </w:rPr>
        <w:t>from app import app as application</w:t>
      </w:r>
      <w:r>
        <w:t xml:space="preserve"> (see </w:t>
      </w:r>
      <w:r>
        <w:rPr>
          <w:rFonts w:ascii="Consolas" w:hAnsi="Consolas"/>
          <w:sz w:val="20"/>
        </w:rPr>
        <w:t>docs/DEPLOY.md</w:t>
      </w:r>
      <w:r>
        <w:t xml:space="preserve">). Prefer </w:t>
      </w:r>
      <w:r>
        <w:rPr>
          <w:rFonts w:ascii="Consolas" w:hAnsi="Consolas"/>
          <w:sz w:val="20"/>
        </w:rPr>
        <w:t>app.py</w:t>
      </w:r>
      <w:r>
        <w:t xml:space="preserve"> over legacy </w:t>
      </w:r>
      <w:r>
        <w:rPr>
          <w:rFonts w:ascii="Consolas" w:hAnsi="Consolas"/>
          <w:sz w:val="20"/>
        </w:rPr>
        <w:t>flask_app.py</w:t>
      </w:r>
      <w:r>
        <w:t>.</w:t>
      </w:r>
    </w:p>
    <w:p/>
    <w:p>
      <w:pPr>
        <w:pStyle w:val="Heading1"/>
      </w:pPr>
      <w:r>
        <w:t>5. Where code lives (cheat sheet)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Concern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Primary location</w:t>
            </w:r>
          </w:p>
        </w:tc>
      </w:tr>
      <w:tr>
        <w:tc>
          <w:tcPr>
            <w:tcW w:type="dxa" w:w="4320"/>
          </w:tcPr>
          <w:p>
            <w:r/>
            <w:r>
              <w:t>Routes, schema, API, web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app.py</w:t>
            </w:r>
          </w:p>
        </w:tc>
      </w:tr>
      <w:tr>
        <w:tc>
          <w:tcPr>
            <w:tcW w:type="dxa" w:w="4320"/>
          </w:tcPr>
          <w:p>
            <w:r/>
            <w:r>
              <w:t>Topic → generator map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topic_registry.py</w:t>
            </w:r>
          </w:p>
        </w:tc>
      </w:tr>
      <w:tr>
        <w:tc>
          <w:tcPr>
            <w:tcW w:type="dxa" w:w="4320"/>
          </w:tcPr>
          <w:p>
            <w:r/>
            <w:r>
              <w:t>Lesson metadata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topics_data.py</w:t>
            </w:r>
          </w:p>
        </w:tc>
      </w:tr>
      <w:tr>
        <w:tc>
          <w:tcPr>
            <w:tcW w:type="dxa" w:w="4320"/>
          </w:tcPr>
          <w:p>
            <w:r/>
            <w:r>
              <w:t>Grading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generators/shared/answer_checkers.py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sql_checker.py</w:t>
            </w:r>
          </w:p>
        </w:tc>
      </w:tr>
      <w:tr>
        <w:tc>
          <w:tcPr>
            <w:tcW w:type="dxa" w:w="4320"/>
          </w:tcPr>
          <w:p>
            <w:r/>
            <w:r>
              <w:t>Lesson AI assist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generators/shared/lesson_assist.py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static/js/lesson-assist.js</w:t>
            </w:r>
          </w:p>
        </w:tc>
      </w:tr>
      <w:tr>
        <w:tc>
          <w:tcPr>
            <w:tcW w:type="dxa" w:w="4320"/>
          </w:tcPr>
          <w:p>
            <w:r/>
            <w:r>
              <w:t>Generators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generators/gcse/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alevel/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myp/</w:t>
            </w:r>
          </w:p>
        </w:tc>
      </w:tr>
      <w:tr>
        <w:tc>
          <w:tcPr>
            <w:tcW w:type="dxa" w:w="4320"/>
          </w:tcPr>
          <w:p>
            <w:r/>
            <w:r>
              <w:t>Phase G / social / streaks / QOTD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models/*.py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qotd.py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social.py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gamification.py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weak_topics.py</w:t>
            </w:r>
            <w:r>
              <w:t>, …)</w:t>
            </w:r>
          </w:p>
        </w:tc>
      </w:tr>
      <w:tr>
        <w:tc>
          <w:tcPr>
            <w:tcW w:type="dxa" w:w="4320"/>
          </w:tcPr>
          <w:p>
            <w:r/>
            <w:r>
              <w:t>Site search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app.py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_unified_search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/api/v1/search</w:t>
            </w:r>
            <w:r>
              <w:t xml:space="preserve">), </w:t>
            </w:r>
            <w:r>
              <w:rPr>
                <w:rFonts w:ascii="Consolas" w:hAnsi="Consolas"/>
                <w:sz w:val="20"/>
              </w:rPr>
              <w:t>static/js/site-search.js</w:t>
            </w:r>
          </w:p>
        </w:tc>
      </w:tr>
      <w:tr>
        <w:tc>
          <w:tcPr>
            <w:tcW w:type="dxa" w:w="4320"/>
          </w:tcPr>
          <w:p>
            <w:r/>
            <w:r>
              <w:t>Front-end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templates/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static/js/site.js</w:t>
            </w:r>
            <w:r>
              <w:t xml:space="preserve"> (+ feature JS)</w:t>
            </w:r>
          </w:p>
        </w:tc>
      </w:tr>
      <w:tr>
        <w:tc>
          <w:tcPr>
            <w:tcW w:type="dxa" w:w="4320"/>
          </w:tcPr>
          <w:p>
            <w:r/>
            <w:r>
              <w:t>Smoke / backup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scripts/test_*_smoke.py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scripts/backup_sqlite.py</w:t>
            </w:r>
          </w:p>
        </w:tc>
      </w:tr>
    </w:tbl>
    <w:p/>
    <w:p/>
    <w:p>
      <w:pPr>
        <w:pStyle w:val="Heading1"/>
      </w:pPr>
      <w:r>
        <w:t>6. Engagement roadmap (Phases E1–E3) — planned</w:t>
      </w:r>
    </w:p>
    <w:p>
      <w:r>
        <w:t xml:space="preserve">Near-term product work to improve retention and discovery. </w:t>
      </w:r>
      <w:r>
        <w:rPr>
          <w:b/>
        </w:rPr>
        <w:t>Not implemented yet.</w:t>
      </w:r>
      <w:r>
        <w:t xml:space="preserve"> Stretch / content-depth items are </w:t>
      </w:r>
      <w:r>
        <w:rPr>
          <w:b/>
        </w:rPr>
        <w:t>Phase E4</w:t>
      </w:r>
      <w:r>
        <w:t xml:space="preserve"> in </w:t>
      </w:r>
      <w:r>
        <w:rPr>
          <w:rFonts w:ascii="Consolas" w:hAnsi="Consolas"/>
          <w:sz w:val="20"/>
        </w:rPr>
        <w:t>docs/POTENTIAL_FUTURE_FUNCTIONALITY.md</w:t>
      </w:r>
      <w:r>
        <w:t xml:space="preserve"> §3.0.</w:t>
      </w:r>
    </w:p>
    <w:p>
      <w:r>
        <w:t>Suggested calendar (flexible): E1 ≈ weeks 1–2, E2 ≈ weeks 3–4, E3 ≈ weeks 5–6.</w:t>
      </w:r>
    </w:p>
    <w:p>
      <w:pPr>
        <w:ind w:left="360"/>
      </w:pPr>
      <w:r>
        <w:rPr>
          <w:rFonts w:ascii="Consolas" w:hAnsi="Consolas"/>
          <w:sz w:val="18"/>
        </w:rPr>
        <w:t>flowchart LR</w:t>
        <w:br/>
        <w:t xml:space="preserve">  E1[E1_Foundation]</w:t>
        <w:br/>
        <w:t xml:space="preserve">  E2[E2_Discovery_Identity]</w:t>
        <w:br/>
        <w:t xml:space="preserve">  E3[E3_Sticky_Gamification]</w:t>
        <w:br/>
        <w:t xml:space="preserve">  E4[E4_Content_Depth_future_doc]</w:t>
        <w:br/>
        <w:t xml:space="preserve">  E1 --&gt; E2 --&gt; E3</w:t>
        <w:br/>
        <w:t xml:space="preserve">  E3 -.-&gt; E4</w:t>
      </w:r>
    </w:p>
    <w:p>
      <w:pPr>
        <w:pStyle w:val="Heading2"/>
      </w:pPr>
      <w:r>
        <w:t>E1 — Foundation and low-hanging fruit (weeks 1–2)</w:t>
      </w:r>
    </w:p>
    <w:p>
      <w:r>
        <w:t>Unblocks validation and gives an immediate daily-return hook.</w:t>
      </w:r>
    </w:p>
    <w:p>
      <w:pPr>
        <w:pStyle w:val="Heading3"/>
      </w:pPr>
      <w:r>
        <w:t>E1.1 Check AI works (lesson-assist)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</w:p>
        </w:tc>
        <w:tc>
          <w:tcPr>
            <w:tcW w:type="dxa" w:w="4320"/>
            <w:shd w:fill="E8EEF4" w:val="clear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/>
            <w:r>
              <w:t>Lesson assist is env-gated; easy to think it works when keys are missing or mock-only.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t xml:space="preserve">Validate </w:t>
            </w:r>
            <w:r>
              <w:rPr>
                <w:rFonts w:ascii="Consolas" w:hAnsi="Consolas"/>
                <w:sz w:val="20"/>
              </w:rPr>
              <w:t>.env</w:t>
            </w:r>
            <w:r>
              <w:t xml:space="preserve"> loads provider keys (</w:t>
            </w:r>
            <w:r>
              <w:rPr>
                <w:rFonts w:ascii="Consolas" w:hAnsi="Consolas"/>
                <w:sz w:val="20"/>
              </w:rPr>
              <w:t>LESSON_ASSIST_API_KEY</w:t>
            </w:r>
            <w:r>
              <w:t xml:space="preserve"> / DeepSeek / OpenAI per </w:t>
            </w:r>
            <w:r>
              <w:rPr>
                <w:rFonts w:ascii="Consolas" w:hAnsi="Consolas"/>
                <w:sz w:val="20"/>
              </w:rPr>
              <w:t>.env.example</w:t>
            </w:r>
            <w:r>
              <w:t xml:space="preserve">). Hit the lesson-assist API path used by the UI and confirm </w:t>
            </w:r>
            <w:r>
              <w:rPr>
                <w:b/>
              </w:rPr>
              <w:t>HTTP 200</w:t>
            </w:r>
            <w:r>
              <w:t xml:space="preserve"> with a real or mock explanation.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Tests</w:t>
            </w:r>
          </w:p>
        </w:tc>
        <w:tc>
          <w:tcPr>
            <w:tcW w:type="dxa" w:w="4320"/>
          </w:tcPr>
          <w:p>
            <w:r/>
            <w:r>
              <w:t xml:space="preserve">Add a smoke under </w:t>
            </w:r>
            <w:r>
              <w:rPr>
                <w:rFonts w:ascii="Consolas" w:hAnsi="Consolas"/>
                <w:sz w:val="20"/>
              </w:rPr>
              <w:t>scripts/</w:t>
            </w:r>
            <w:r>
              <w:t xml:space="preserve"> (e.g. </w:t>
            </w:r>
            <w:r>
              <w:rPr>
                <w:rFonts w:ascii="Consolas" w:hAnsi="Consolas"/>
                <w:sz w:val="20"/>
              </w:rPr>
              <w:t>test_lesson_assist_smoke.py</w:t>
            </w:r>
            <w:r>
              <w:t xml:space="preserve">) and register it in </w:t>
            </w:r>
            <w:r>
              <w:rPr>
                <w:rFonts w:ascii="Consolas" w:hAnsi="Consolas"/>
                <w:sz w:val="20"/>
              </w:rPr>
              <w:t>scripts/run_smoke_tests.py</w:t>
            </w:r>
            <w:r>
              <w:t xml:space="preserve">. Prefer </w:t>
            </w:r>
            <w:r>
              <w:rPr>
                <w:rFonts w:ascii="Consolas" w:hAnsi="Consolas"/>
                <w:sz w:val="20"/>
              </w:rPr>
              <w:t>LESSON_ASSIST_MOCK=1</w:t>
            </w:r>
            <w:r>
              <w:t xml:space="preserve"> in CI so no paid API is required; optional live-key path documented for local.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Touch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generators/shared/lesson_assist.py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app.py</w:t>
            </w:r>
            <w:r>
              <w:t xml:space="preserve"> assist routes, </w:t>
            </w:r>
            <w:r>
              <w:rPr>
                <w:rFonts w:ascii="Consolas" w:hAnsi="Consolas"/>
                <w:sz w:val="20"/>
              </w:rPr>
              <w:t>.env.example</w:t>
            </w:r>
            <w:r>
              <w:t>, smoke runner</w:t>
            </w:r>
          </w:p>
        </w:tc>
      </w:tr>
    </w:tbl>
    <w:p/>
    <w:p>
      <w:pPr>
        <w:pStyle w:val="Heading3"/>
      </w:pPr>
      <w:r>
        <w:t>E1.2 Mascot daily challenges (Chess.com-style)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</w:p>
        </w:tc>
        <w:tc>
          <w:tcPr>
            <w:tcW w:type="dxa" w:w="4320"/>
            <w:shd w:fill="E8EEF4" w:val="clear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/>
            <w:r>
              <w:t>QOTD (</w:t>
            </w:r>
            <w:r>
              <w:rPr>
                <w:rFonts w:ascii="Consolas" w:hAnsi="Consolas"/>
                <w:sz w:val="20"/>
              </w:rPr>
              <w:t>models/qotd.py</w:t>
            </w:r>
            <w:r>
              <w:t>) and activity feed (</w:t>
            </w:r>
            <w:r>
              <w:rPr>
                <w:rFonts w:ascii="Consolas" w:hAnsi="Consolas"/>
                <w:sz w:val="20"/>
              </w:rPr>
              <w:t>models/social.py</w:t>
            </w:r>
            <w:r>
              <w:t>) already exist; a bot challenge makes the feed feel alive and gives a daily reason to return.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t xml:space="preserve">Create a static system user (e.g. handle </w:t>
            </w:r>
            <w:r>
              <w:rPr>
                <w:rFonts w:ascii="Consolas" w:hAnsi="Consolas"/>
                <w:sz w:val="20"/>
              </w:rPr>
              <w:t>@problem_bot</w:t>
            </w:r>
            <w:r>
              <w:t>). On login (or once per UTC day when the feed loads), ensure the day’s QOTD is surfaced in the user’s feed (or as a dedicated feed card) with a friendly prompt such as “The Problem Bank bot challenges you!”. Idempotent: one bot challenge per user per day.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Reuse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models/qotd.py</w:t>
            </w:r>
            <w:r>
              <w:t xml:space="preserve">, feed APIs / </w:t>
            </w:r>
            <w:r>
              <w:rPr>
                <w:rFonts w:ascii="Consolas" w:hAnsi="Consolas"/>
                <w:sz w:val="20"/>
              </w:rPr>
              <w:t>list_followed_feed</w:t>
            </w:r>
            <w:r>
              <w:t>, notifications if useful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Safeguarding</w:t>
            </w:r>
          </w:p>
        </w:tc>
        <w:tc>
          <w:tcPr>
            <w:tcW w:type="dxa" w:w="4320"/>
          </w:tcPr>
          <w:p>
            <w:r/>
            <w:r>
              <w:t>Bot account must be clearly non-human; no DMs; no collecting extra PII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Touch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app.py</w:t>
            </w:r>
            <w:r>
              <w:t xml:space="preserve"> (login or feed seed), </w:t>
            </w:r>
            <w:r>
              <w:rPr>
                <w:rFonts w:ascii="Consolas" w:hAnsi="Consolas"/>
                <w:sz w:val="20"/>
              </w:rPr>
              <w:t>models/social.py</w:t>
            </w:r>
            <w:r>
              <w:t xml:space="preserve"> / activity events, maybe a small template/JS feed card</w:t>
            </w:r>
          </w:p>
        </w:tc>
      </w:tr>
    </w:tbl>
    <w:p/>
    <w:p>
      <w:r>
        <w:rPr>
          <w:b/>
        </w:rPr>
        <w:t>E1 exit:</w:t>
      </w:r>
      <w:r>
        <w:t xml:space="preserve"> Assist smoke green in CI (mock); logged-in user sees a daily mascot/QOTD challenge in the feed.</w:t>
      </w:r>
    </w:p>
    <w:p/>
    <w:p>
      <w:pPr>
        <w:pStyle w:val="Heading2"/>
      </w:pPr>
      <w:r>
        <w:t>E2 — Content discovery and identity (weeks 3–4)</w:t>
      </w:r>
    </w:p>
    <w:p>
      <w:pPr>
        <w:pStyle w:val="Heading3"/>
      </w:pPr>
      <w:r>
        <w:t>E2.1 Improve search to include lesson keywords (FTS5)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</w:p>
        </w:tc>
        <w:tc>
          <w:tcPr>
            <w:tcW w:type="dxa" w:w="4320"/>
            <w:shd w:fill="E8EEF4" w:val="clear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/>
            <w:r>
              <w:t xml:space="preserve">Navbar search and </w:t>
            </w:r>
            <w:r>
              <w:rPr>
                <w:rFonts w:ascii="Consolas" w:hAnsi="Consolas"/>
                <w:sz w:val="20"/>
              </w:rPr>
              <w:t>/api/v1/search</w:t>
            </w:r>
            <w:r>
              <w:t xml:space="preserve"> already find topics/users; lesson body keywords in </w:t>
            </w:r>
            <w:r>
              <w:rPr>
                <w:rFonts w:ascii="Consolas" w:hAnsi="Consolas"/>
                <w:sz w:val="20"/>
              </w:rPr>
              <w:t>topics_data.py</w:t>
            </w:r>
            <w:r>
              <w:t xml:space="preserve"> are underused for discovery.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t xml:space="preserve">Index lesson titles, summaries, formulae/tips keywords via </w:t>
            </w:r>
            <w:r>
              <w:rPr>
                <w:b/>
              </w:rPr>
              <w:t>SQLite FTS5</w:t>
            </w:r>
            <w:r>
              <w:t xml:space="preserve"> (rebuild/sync on deploy or lazy rebuild). Extend </w:t>
            </w:r>
            <w:r>
              <w:rPr>
                <w:rFonts w:ascii="Consolas" w:hAnsi="Consolas"/>
                <w:sz w:val="20"/>
              </w:rPr>
              <w:t>_search_topics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_unified_search</w:t>
            </w:r>
            <w:r>
              <w:t xml:space="preserve"> to query FTS and rank useful hits. Keep existing navbar search UI (</w:t>
            </w:r>
            <w:r>
              <w:rPr>
                <w:rFonts w:ascii="Consolas" w:hAnsi="Consolas"/>
                <w:sz w:val="20"/>
              </w:rPr>
              <w:t>static/js/site-search.js</w:t>
            </w:r>
            <w:r>
              <w:t>); deepen results, don’t reinvent the bar.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Touch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app.py</w:t>
            </w:r>
            <w:r>
              <w:t xml:space="preserve"> search helpers, schema init for FTS virtual table, </w:t>
            </w:r>
            <w:r>
              <w:rPr>
                <w:rFonts w:ascii="Consolas" w:hAnsi="Consolas"/>
                <w:sz w:val="20"/>
              </w:rPr>
              <w:t>topics_data.py</w:t>
            </w:r>
            <w:r>
              <w:t xml:space="preserve"> extraction helpers, </w:t>
            </w:r>
            <w:r>
              <w:rPr>
                <w:rFonts w:ascii="Consolas" w:hAnsi="Consolas"/>
                <w:sz w:val="20"/>
              </w:rPr>
              <w:t>scripts/test_user_search_smoke.py</w:t>
            </w:r>
            <w:r>
              <w:t xml:space="preserve"> (extend)</w:t>
            </w:r>
          </w:p>
        </w:tc>
      </w:tr>
    </w:tbl>
    <w:p/>
    <w:p>
      <w:pPr>
        <w:pStyle w:val="Heading3"/>
      </w:pPr>
      <w:r>
        <w:t>E2.2 Avatar customisation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</w:p>
        </w:tc>
        <w:tc>
          <w:tcPr>
            <w:tcW w:type="dxa" w:w="4320"/>
            <w:shd w:fill="E8EEF4" w:val="clear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/>
            <w:r>
              <w:t>Ownership and recognition in feed/leaderboards without a heavy frontend stack.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t xml:space="preserve">Add an </w:t>
            </w:r>
            <w:r>
              <w:rPr>
                <w:rFonts w:ascii="Consolas" w:hAnsi="Consolas"/>
                <w:sz w:val="20"/>
              </w:rPr>
              <w:t>avatar_json</w:t>
            </w:r>
            <w:r>
              <w:t xml:space="preserve"> (or similar) column on </w:t>
            </w:r>
            <w:r>
              <w:rPr>
                <w:rFonts w:ascii="Consolas" w:hAnsi="Consolas"/>
                <w:sz w:val="20"/>
              </w:rPr>
              <w:t>users</w:t>
            </w:r>
            <w:r>
              <w:t xml:space="preserve"> / profile. Lightweight CSS sprite </w:t>
            </w:r>
            <w:r>
              <w:rPr>
                <w:b/>
              </w:rPr>
              <w:t>or</w:t>
            </w:r>
            <w:r>
              <w:t xml:space="preserve"> emoji + colour combos (hair / skin / accessory style fields). Settings UI to edit; show avatar on profile, feed, and friend leaderboards.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Constraints</w:t>
            </w:r>
          </w:p>
        </w:tc>
        <w:tc>
          <w:tcPr>
            <w:tcW w:type="dxa" w:w="4320"/>
          </w:tcPr>
          <w:p>
            <w:r/>
            <w:r>
              <w:t>No image-upload CDN in v1; keep payload small; Jinja-safe rendering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Touch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app.py</w:t>
            </w:r>
            <w:r>
              <w:t xml:space="preserve"> schema + settings routes, </w:t>
            </w:r>
            <w:r>
              <w:rPr>
                <w:rFonts w:ascii="Consolas" w:hAnsi="Consolas"/>
                <w:sz w:val="20"/>
              </w:rPr>
              <w:t>templates/profile_settings.html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base.html</w:t>
            </w:r>
            <w:r>
              <w:t>/CSS, serializers for feed/profile</w:t>
            </w:r>
          </w:p>
        </w:tc>
      </w:tr>
    </w:tbl>
    <w:p/>
    <w:p>
      <w:r>
        <w:rPr>
          <w:b/>
        </w:rPr>
        <w:t>E2 exit:</w:t>
      </w:r>
      <w:r>
        <w:t xml:space="preserve"> Search returns lesson-keyword hits; users can set and see a simple avatar.</w:t>
      </w:r>
    </w:p>
    <w:p/>
    <w:p>
      <w:pPr>
        <w:pStyle w:val="Heading2"/>
      </w:pPr>
      <w:r>
        <w:t>E3 — Sticky gamification (weeks 5–6)</w:t>
      </w:r>
    </w:p>
    <w:p>
      <w:pPr>
        <w:pStyle w:val="Heading3"/>
      </w:pPr>
      <w:r>
        <w:t>E3.1 Alien buddy (Duolingo-style)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</w:p>
        </w:tc>
        <w:tc>
          <w:tcPr>
            <w:tcW w:type="dxa" w:w="4320"/>
            <w:shd w:fill="E8EEF4" w:val="clear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/>
            <w:r>
              <w:t>Persistent encouragement without rewriting G1–G7; uses weak topics / streaks you already compute.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t>Small persistent character (corner widget) with a short message set: celebrate quiz completion, warn about streak risk, suggest a weak topic from G1 (</w:t>
            </w:r>
            <w:r>
              <w:rPr>
                <w:rFonts w:ascii="Consolas" w:hAnsi="Consolas"/>
                <w:sz w:val="20"/>
              </w:rPr>
              <w:t>analyze_weak_topics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/api/v1/me/weak-topics</w:t>
            </w:r>
            <w:r>
              <w:t>). Client-side UI + thin API or embed data in profile/session bootstrap. Respect reduce-motion / dismiss.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Touch</w:t>
            </w:r>
          </w:p>
        </w:tc>
        <w:tc>
          <w:tcPr>
            <w:tcW w:type="dxa" w:w="4320"/>
          </w:tcPr>
          <w:p>
            <w:r/>
            <w:r>
              <w:t xml:space="preserve">New small JS + CSS in </w:t>
            </w:r>
            <w:r>
              <w:rPr>
                <w:rFonts w:ascii="Consolas" w:hAnsi="Consolas"/>
                <w:sz w:val="20"/>
              </w:rPr>
              <w:t>base.html</w:t>
            </w:r>
            <w:r>
              <w:t>/</w:t>
            </w:r>
            <w:r>
              <w:rPr>
                <w:rFonts w:ascii="Consolas" w:hAnsi="Consolas"/>
                <w:sz w:val="20"/>
              </w:rPr>
              <w:t>static/js/</w:t>
            </w:r>
            <w:r>
              <w:t xml:space="preserve">, profile or layout bootstrap data from </w:t>
            </w:r>
            <w:r>
              <w:rPr>
                <w:rFonts w:ascii="Consolas" w:hAnsi="Consolas"/>
                <w:sz w:val="20"/>
              </w:rPr>
              <w:t>app.py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 not</w:t>
            </w:r>
          </w:p>
        </w:tc>
        <w:tc>
          <w:tcPr>
            <w:tcW w:type="dxa" w:w="4320"/>
          </w:tcPr>
          <w:p>
            <w:r/>
            <w:r>
              <w:t>Block critical paths if buddy fails to load</w:t>
            </w:r>
          </w:p>
        </w:tc>
      </w:tr>
    </w:tbl>
    <w:p/>
    <w:p>
      <w:pPr>
        <w:pStyle w:val="Heading3"/>
      </w:pPr>
      <w:r>
        <w:t>E3.2 Friend-only weekly quiz-accuracy leaderboard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</w:p>
        </w:tc>
        <w:tc>
          <w:tcPr>
            <w:tcW w:type="dxa" w:w="4320"/>
            <w:shd w:fill="E8EEF4" w:val="clear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/>
            <w:r>
              <w:t>Social competition without global toxicity; minors + safeguarding.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/>
            <w:r>
              <w:t xml:space="preserve">Leaderboard </w:t>
            </w:r>
            <w:r>
              <w:rPr>
                <w:b/>
              </w:rPr>
              <w:t>strictly</w:t>
            </w:r>
            <w:r>
              <w:t xml:space="preserve"> over follows/friends (reuse social graph). Metric: </w:t>
            </w:r>
            <w:r>
              <w:rPr>
                <w:b/>
              </w:rPr>
              <w:t>weekly quiz accuracy</w:t>
            </w:r>
            <w:r>
              <w:t xml:space="preserve"> (define clearly: lesson quiz and/or generator MCQ % over last 7 UTC days). Note: </w:t>
            </w:r>
            <w:r>
              <w:rPr>
                <w:rFonts w:ascii="Consolas" w:hAnsi="Consolas"/>
                <w:sz w:val="20"/>
              </w:rPr>
              <w:t>friend_effort_leaderboard</w:t>
            </w:r>
            <w:r>
              <w:t xml:space="preserve"> already ranks activity effort — this is a </w:t>
            </w:r>
            <w:r>
              <w:rPr>
                <w:b/>
              </w:rPr>
              <w:t>separate accuracy board</w:t>
            </w:r>
            <w:r>
              <w:t xml:space="preserve"> (or a clear tab), not a replacement. </w:t>
            </w:r>
            <w:r>
              <w:rPr>
                <w:b/>
              </w:rPr>
              <w:t>No global public ranking.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Touch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models/gamification.py</w:t>
            </w:r>
            <w:r>
              <w:t xml:space="preserve"> (or adjacent), profile / </w:t>
            </w:r>
            <w:r>
              <w:rPr>
                <w:rFonts w:ascii="Consolas" w:hAnsi="Consolas"/>
                <w:sz w:val="20"/>
              </w:rPr>
              <w:t>/leaderboard/friends</w:t>
            </w:r>
            <w:r>
              <w:t>, API serializers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Safeguarding</w:t>
            </w:r>
          </w:p>
        </w:tc>
        <w:tc>
          <w:tcPr>
            <w:tcW w:type="dxa" w:w="4320"/>
          </w:tcPr>
          <w:p>
            <w:r/>
            <w:r>
              <w:t>Opt-out or visibility settings respected; friend/follower scope only</w:t>
            </w:r>
          </w:p>
        </w:tc>
      </w:tr>
    </w:tbl>
    <w:p/>
    <w:p>
      <w:r>
        <w:rPr>
          <w:b/>
        </w:rPr>
        <w:t>E3 exit:</w:t>
      </w:r>
      <w:r>
        <w:t xml:space="preserve"> Buddy appears with at least three message types; friends can see weekly accuracy ranking among their graph.</w:t>
      </w:r>
    </w:p>
    <w:p/>
    <w:p>
      <w:pPr>
        <w:pStyle w:val="Heading2"/>
      </w:pPr>
      <w:r>
        <w:t>E4 — Content depth (stretch)</w:t>
      </w:r>
    </w:p>
    <w:p>
      <w:r>
        <w:t xml:space="preserve">Documented in </w:t>
      </w:r>
      <w:r>
        <w:rPr>
          <w:b/>
        </w:rPr>
        <w:t>`docs/POTENTIAL_FUTURE_FUNCTIONALITY.md` §3.0</w:t>
      </w:r>
      <w:r>
        <w:t xml:space="preserve"> (real-world question styles, sub-mascot farm, Desmos-like graphs). Do </w:t>
      </w:r>
      <w:r>
        <w:rPr>
          <w:b/>
        </w:rPr>
        <w:t>not</w:t>
      </w:r>
      <w:r>
        <w:t xml:space="preserve"> start E4 until E1–E3 engagement metrics justify it.</w:t>
      </w:r>
    </w:p>
    <w:p/>
    <w:p>
      <w:pPr>
        <w:pStyle w:val="Heading1"/>
      </w:pPr>
      <w:r>
        <w:t>7. Suggested next work (priority menu)</w:t>
      </w:r>
    </w:p>
    <w:p>
      <w:r>
        <w:t>Pick based on product priority; items are independent enough to sequence differently if needed:</w:t>
      </w:r>
    </w:p>
    <w:p>
      <w:pPr>
        <w:pStyle w:val="ListNumber"/>
      </w:pPr>
      <w:r>
        <w:rPr>
          <w:b/>
        </w:rPr>
        <w:t>Mobile M5+</w:t>
      </w:r>
      <w:r>
        <w:t xml:space="preserve"> only with a real production HTTPS URL — see </w:t>
      </w:r>
      <w:r>
        <w:rPr>
          <w:rFonts w:ascii="Consolas" w:hAnsi="Consolas"/>
          <w:sz w:val="20"/>
        </w:rPr>
        <w:t>docs/MOBILE.md</w:t>
      </w:r>
      <w:r>
        <w:t xml:space="preserve"> (M0–M4 done). Optional: confirm device QA on a physical phone before Play screenshots.</w:t>
      </w:r>
    </w:p>
    <w:p>
      <w:pPr>
        <w:pStyle w:val="ListNumber"/>
      </w:pPr>
      <w:r>
        <w:rPr>
          <w:b/>
        </w:rPr>
        <w:t>Engagement E1</w:t>
      </w:r>
      <w:r>
        <w:t xml:space="preserve"> (§6) — assist smoke + mascot QOTD feed (fast wins).</w:t>
      </w:r>
    </w:p>
    <w:p>
      <w:pPr>
        <w:pStyle w:val="ListNumber"/>
      </w:pPr>
      <w:r>
        <w:rPr>
          <w:b/>
        </w:rPr>
        <w:t>Engagement E2 → E3</w:t>
      </w:r>
      <w:r>
        <w:t xml:space="preserve"> — FTS search, avatars, alien buddy, friend accuracy leaderboard.</w:t>
      </w:r>
    </w:p>
    <w:p>
      <w:pPr>
        <w:pStyle w:val="ListNumber"/>
      </w:pPr>
      <w:r>
        <w:rPr>
          <w:b/>
        </w:rPr>
        <w:t>G8 — Teacher / class mode</w:t>
      </w:r>
      <w:r>
        <w:t xml:space="preserve"> per </w:t>
      </w:r>
      <w:r>
        <w:rPr>
          <w:rFonts w:ascii="Consolas" w:hAnsi="Consolas"/>
          <w:sz w:val="20"/>
        </w:rPr>
        <w:t>docs/POTENTIAL_FUTURE_FUNCTIONALITY.md</w:t>
      </w:r>
      <w:r>
        <w:t xml:space="preserve"> §2.</w:t>
      </w:r>
    </w:p>
    <w:p>
      <w:pPr>
        <w:pStyle w:val="ListNumber"/>
      </w:pPr>
      <w:r>
        <w:rPr>
          <w:b/>
        </w:rPr>
        <w:t>E4 / other stretch</w:t>
      </w:r>
      <w:r>
        <w:t xml:space="preserve"> only after metrics or explicit product call — future-functionality doc.</w:t>
      </w:r>
    </w:p>
    <w:p/>
    <w:p>
      <w:pPr>
        <w:pStyle w:val="Heading1"/>
      </w:pPr>
      <w:r>
        <w:t>8. After you change things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20"/>
        </w:rPr>
        <w:t>python scripts/run_smoke_tests.py</w:t>
      </w:r>
      <w:r>
        <w:t xml:space="preserve"> (</w:t>
      </w:r>
      <w:r>
        <w:rPr>
          <w:rFonts w:ascii="Consolas" w:hAnsi="Consolas"/>
          <w:sz w:val="20"/>
        </w:rPr>
        <w:t>PB_TESTING=1</w:t>
      </w:r>
      <w:r>
        <w:t>).</w:t>
      </w:r>
    </w:p>
    <w:p>
      <w:pPr>
        <w:pStyle w:val="ListBullet"/>
      </w:pPr>
      <w:r>
        <w:t xml:space="preserve">If you touch cached JS/templates, bump </w:t>
      </w:r>
      <w:r>
        <w:rPr>
          <w:rFonts w:ascii="Consolas" w:hAnsi="Consolas"/>
          <w:sz w:val="20"/>
        </w:rPr>
        <w:t>site.js?v=</w:t>
      </w:r>
      <w:r>
        <w:t xml:space="preserve"> (and related) query params and </w:t>
      </w:r>
      <w:r>
        <w:rPr>
          <w:rFonts w:ascii="Consolas" w:hAnsi="Consolas"/>
          <w:sz w:val="20"/>
        </w:rPr>
        <w:t>CACHE_VERSION</w:t>
      </w:r>
      <w:r>
        <w:t xml:space="preserve"> in </w:t>
      </w:r>
      <w:r>
        <w:rPr>
          <w:rFonts w:ascii="Consolas" w:hAnsi="Consolas"/>
          <w:sz w:val="20"/>
        </w:rPr>
        <w:t>static/js/sw.js</w:t>
      </w:r>
      <w:r>
        <w:t>.</w:t>
      </w:r>
    </w:p>
    <w:p>
      <w:pPr>
        <w:pStyle w:val="ListBullet"/>
      </w:pPr>
      <w:r>
        <w:t>Do not re-introduce tracked SQLite or bak files.</w:t>
      </w:r>
    </w:p>
    <w:p>
      <w:pPr>
        <w:pStyle w:val="ListBullet"/>
      </w:pPr>
      <w:r>
        <w:t xml:space="preserve">Update </w:t>
      </w:r>
      <w:r>
        <w:rPr>
          <w:rFonts w:ascii="Consolas" w:hAnsi="Consolas"/>
          <w:sz w:val="20"/>
        </w:rPr>
        <w:t>docs/ARCHITECTURE.md</w:t>
      </w:r>
      <w:r>
        <w:t xml:space="preserve"> / this handoff when behaviour or status changes materially; move shipped E-items into Architecture and mark Done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