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BED6" w14:textId="77777777" w:rsidR="00956C04" w:rsidRDefault="00956C04" w:rsidP="00956C04">
      <w:r>
        <w:t>AGE</w:t>
      </w:r>
    </w:p>
    <w:p w14:paraId="57F3ACDD" w14:textId="535B5F55" w:rsidR="00B146EC" w:rsidRDefault="00956C04" w:rsidP="00956C04">
      <w:r>
        <w:t>There are six age categories, where 1 represents age less than 35 and 6 represents age more than 75.</w:t>
      </w:r>
    </w:p>
    <w:p w14:paraId="056C2EFA" w14:textId="77777777" w:rsidR="00956C04" w:rsidRDefault="00956C04" w:rsidP="00956C04">
      <w:r>
        <w:t>EDUC</w:t>
      </w:r>
    </w:p>
    <w:p w14:paraId="5DD2F38B" w14:textId="0C588E53" w:rsidR="00956C04" w:rsidRDefault="00956C04" w:rsidP="00956C04">
      <w:r>
        <w:t>There  are  four  education  categories,  where  1  represents  no  high  school  and  4 represents college degree.</w:t>
      </w:r>
    </w:p>
    <w:p w14:paraId="00D5FA22" w14:textId="77777777" w:rsidR="00956C04" w:rsidRDefault="00956C04" w:rsidP="00956C04">
      <w:r>
        <w:t>MARRIED</w:t>
      </w:r>
    </w:p>
    <w:p w14:paraId="3EB72467" w14:textId="33771FEB" w:rsidR="00956C04" w:rsidRDefault="00956C04" w:rsidP="00956C04">
      <w:r>
        <w:t>There are two categories to represent marital status, where 1 represents married and 2 represents unmarried.</w:t>
      </w:r>
    </w:p>
    <w:p w14:paraId="282ED627" w14:textId="77777777" w:rsidR="00C4296D" w:rsidRDefault="00C4296D" w:rsidP="00C4296D">
      <w:r>
        <w:t>KIDS</w:t>
      </w:r>
    </w:p>
    <w:p w14:paraId="27DA5DBA" w14:textId="77777777" w:rsidR="00C4296D" w:rsidRDefault="00C4296D" w:rsidP="00C4296D">
      <w:r>
        <w:t>Number of children.</w:t>
      </w:r>
    </w:p>
    <w:p w14:paraId="09DC8A3E" w14:textId="77777777" w:rsidR="00C4296D" w:rsidRDefault="00C4296D" w:rsidP="00C4296D">
      <w:r>
        <w:t>LIFECYCL</w:t>
      </w:r>
    </w:p>
    <w:p w14:paraId="6CB0282A" w14:textId="77777777" w:rsidR="00C4296D" w:rsidRDefault="00C4296D" w:rsidP="00C4296D">
      <w:r>
        <w:t>This is a lifecycle variable, used to approximate a person’s ability to take on risk. There are six categories in increasing level of ability to take risk. A value of 1 represents “age under 55, not married, and no kids,” and a value of 6 represents “age over 55 and not working.”</w:t>
      </w:r>
    </w:p>
    <w:p w14:paraId="12FC4EC3" w14:textId="24B9AF66" w:rsidR="00956C04" w:rsidRDefault="00956C04" w:rsidP="00956C04">
      <w:r>
        <w:t>OCCU</w:t>
      </w:r>
    </w:p>
    <w:p w14:paraId="12D705EB" w14:textId="19532F1A" w:rsidR="00956C04" w:rsidRDefault="00956C04" w:rsidP="00956C04">
      <w:r>
        <w:t>This represents occupation category. A value of 1 represents managerial status and 4 represents unemployed.</w:t>
      </w:r>
    </w:p>
    <w:p w14:paraId="6AC06202" w14:textId="77777777" w:rsidR="00C4296D" w:rsidRDefault="00C4296D" w:rsidP="00C4296D">
      <w:r>
        <w:t>RISK</w:t>
      </w:r>
    </w:p>
    <w:p w14:paraId="717CD073" w14:textId="77777777" w:rsidR="00C4296D" w:rsidRDefault="00C4296D" w:rsidP="00C4296D">
      <w:r>
        <w:t>This represents the willingness to take risk on a scale of 1 to 4, where 1 represents the highest level of willingness to take risk.</w:t>
      </w:r>
    </w:p>
    <w:p w14:paraId="42C97129" w14:textId="77777777" w:rsidR="00C4296D" w:rsidRDefault="00C4296D" w:rsidP="00C4296D">
      <w:r>
        <w:t>HHOUSES</w:t>
      </w:r>
    </w:p>
    <w:p w14:paraId="45070A16" w14:textId="77777777" w:rsidR="00C4296D" w:rsidRDefault="00C4296D" w:rsidP="00C4296D">
      <w:r>
        <w:t>This is a flag indicating whether the individual is a homeowner. A value of 1 (0) implies the individual does (does not) own a home.</w:t>
      </w:r>
    </w:p>
    <w:p w14:paraId="1C012EEB" w14:textId="77777777" w:rsidR="00956C04" w:rsidRDefault="00956C04" w:rsidP="00956C04">
      <w:r>
        <w:t>WSAVED</w:t>
      </w:r>
    </w:p>
    <w:p w14:paraId="4928747E" w14:textId="469EADD1" w:rsidR="00956C04" w:rsidRDefault="00956C04" w:rsidP="00956C04">
      <w:r>
        <w:t>This  represents  the  individual’s  spending  versus  income,  split  into  three  categories. For example, 1 represents spending exceeded income.</w:t>
      </w:r>
    </w:p>
    <w:p w14:paraId="6E7E221B" w14:textId="77777777" w:rsidR="00C4296D" w:rsidRDefault="00C4296D" w:rsidP="00C4296D">
      <w:r>
        <w:t>SPENDMOR</w:t>
      </w:r>
    </w:p>
    <w:p w14:paraId="77EF6A34" w14:textId="77777777" w:rsidR="00C4296D" w:rsidRDefault="00C4296D" w:rsidP="00C4296D">
      <w:r>
        <w:t>This represents higher spending preference if assets appreciated on a scale of 1 to 5.</w:t>
      </w:r>
    </w:p>
    <w:p w14:paraId="3009D593" w14:textId="63E071CF" w:rsidR="00956C04" w:rsidRDefault="00956C04" w:rsidP="00956C04">
      <w:r>
        <w:t>NWCAT</w:t>
      </w:r>
    </w:p>
    <w:p w14:paraId="6D86467E" w14:textId="37684AEA" w:rsidR="00956C04" w:rsidRDefault="00956C04" w:rsidP="00956C04">
      <w:r>
        <w:t>This represents net worth category. There are five categories, where 1 represents net worth less than the 25th percentile and 5 represents net worth more than the 90th percentile.</w:t>
      </w:r>
    </w:p>
    <w:p w14:paraId="534B4D6D" w14:textId="77777777" w:rsidR="00956C04" w:rsidRDefault="00956C04" w:rsidP="00956C04">
      <w:r>
        <w:t>INCCL</w:t>
      </w:r>
    </w:p>
    <w:p w14:paraId="3E30B9C0" w14:textId="4AE45463" w:rsidR="00956C04" w:rsidRDefault="00956C04" w:rsidP="00956C04">
      <w:r>
        <w:t>This  represents  income  category.  There  are  five  categories,  where  1  represents income less than $10,000 and 5 represents income more than $100,000.</w:t>
      </w:r>
    </w:p>
    <w:sectPr w:rsidR="00956C04" w:rsidSect="00E25A3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04"/>
    <w:rsid w:val="000F7C63"/>
    <w:rsid w:val="002A0B35"/>
    <w:rsid w:val="00363C76"/>
    <w:rsid w:val="00956C04"/>
    <w:rsid w:val="009766CC"/>
    <w:rsid w:val="00B146EC"/>
    <w:rsid w:val="00C4296D"/>
    <w:rsid w:val="00D21A91"/>
    <w:rsid w:val="00E2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0BEF"/>
  <w15:chartTrackingRefBased/>
  <w15:docId w15:val="{AA3DFD30-FA43-4087-9106-749FA8D1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LAM (MSI)</dc:creator>
  <cp:keywords/>
  <dc:description/>
  <cp:lastModifiedBy>Benson LAM (MSI)</cp:lastModifiedBy>
  <cp:revision>5</cp:revision>
  <dcterms:created xsi:type="dcterms:W3CDTF">2024-02-23T06:48:00Z</dcterms:created>
  <dcterms:modified xsi:type="dcterms:W3CDTF">2024-03-01T07:27:00Z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7c9fc-b882-441b-a296-0591a76080ea_Enabled">
    <vt:lpwstr>true</vt:lpwstr>
  </property>
  <property fmtid="{D5CDD505-2E9C-101B-9397-08002B2CF9AE}" pid="3" name="MSIP_Label_bf47c9fc-b882-441b-a296-0591a76080ea_SetDate">
    <vt:lpwstr>2024-02-23T06:49:48Z</vt:lpwstr>
  </property>
  <property fmtid="{D5CDD505-2E9C-101B-9397-08002B2CF9AE}" pid="4" name="MSIP_Label_bf47c9fc-b882-441b-a296-0591a76080ea_Method">
    <vt:lpwstr>Standard</vt:lpwstr>
  </property>
  <property fmtid="{D5CDD505-2E9C-101B-9397-08002B2CF9AE}" pid="5" name="MSIP_Label_bf47c9fc-b882-441b-a296-0591a76080ea_Name">
    <vt:lpwstr>Public</vt:lpwstr>
  </property>
  <property fmtid="{D5CDD505-2E9C-101B-9397-08002B2CF9AE}" pid="6" name="MSIP_Label_bf47c9fc-b882-441b-a296-0591a76080ea_SiteId">
    <vt:lpwstr>a5819553-432c-4f87-aa01-56da11acc555</vt:lpwstr>
  </property>
  <property fmtid="{D5CDD505-2E9C-101B-9397-08002B2CF9AE}" pid="7" name="MSIP_Label_bf47c9fc-b882-441b-a296-0591a76080ea_ActionId">
    <vt:lpwstr>dfd03df7-05f5-4583-9b5d-504790efdbb5</vt:lpwstr>
  </property>
  <property fmtid="{D5CDD505-2E9C-101B-9397-08002B2CF9AE}" pid="8" name="MSIP_Label_bf47c9fc-b882-441b-a296-0591a76080ea_ContentBits">
    <vt:lpwstr>0</vt:lpwstr>
  </property>
</Properties>
</file>