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91ADB" w14:textId="0262833E" w:rsidR="00C32411" w:rsidRDefault="00C32411" w:rsidP="00C32411">
      <w:pPr>
        <w:pStyle w:val="Heading1"/>
      </w:pPr>
      <w:r>
        <w:t>Additions and Considerations</w:t>
      </w:r>
    </w:p>
    <w:p w14:paraId="1D99103A" w14:textId="77777777" w:rsidR="00C32411" w:rsidRPr="00026220" w:rsidRDefault="00C32411" w:rsidP="00C32411">
      <w:pPr>
        <w:jc w:val="both"/>
        <w:rPr>
          <w:szCs w:val="24"/>
        </w:rPr>
      </w:pPr>
      <w:r w:rsidRPr="00026220">
        <w:rPr>
          <w:b/>
          <w:bCs/>
          <w:szCs w:val="24"/>
        </w:rPr>
        <w:t>Moral Progress Index (MPI):</w:t>
      </w:r>
      <w:r w:rsidRPr="00026220">
        <w:rPr>
          <w:szCs w:val="24"/>
        </w:rPr>
        <w:t xml:space="preserve"> Calculates barangay and municipal moral growth based on service hours, volunteer retention, livelihood impact, and faith-based activities, integrating with the Monitoring, Evaluation, and Learning (MEL) metrics.</w:t>
      </w:r>
    </w:p>
    <w:p w14:paraId="110F82C6" w14:textId="0E1BE67D" w:rsidR="00C32411" w:rsidRDefault="00D6305D" w:rsidP="00C32411">
      <w:pPr>
        <w:rPr>
          <w:b/>
          <w:bCs/>
        </w:rPr>
      </w:pPr>
      <w:r>
        <w:pict w14:anchorId="1B18B309">
          <v:rect id="_x0000_i1025" style="width:0;height:1.5pt" o:hralign="center" o:hrstd="t" o:hr="t" fillcolor="#a0a0a0" stroked="f"/>
        </w:pict>
      </w:r>
    </w:p>
    <w:p w14:paraId="6A94EA78" w14:textId="527296C9" w:rsidR="00C32411" w:rsidRPr="00C32411" w:rsidRDefault="00C32411" w:rsidP="00C32411">
      <w:pPr>
        <w:rPr>
          <w:b/>
          <w:bCs/>
        </w:rPr>
      </w:pPr>
      <w:r w:rsidRPr="00C32411">
        <w:rPr>
          <w:b/>
          <w:bCs/>
        </w:rPr>
        <w:t>4. Reward and Heroic Recognition System</w:t>
      </w:r>
    </w:p>
    <w:p w14:paraId="6DF3EC1C" w14:textId="77777777" w:rsidR="00C32411" w:rsidRPr="00C32411" w:rsidRDefault="00C32411" w:rsidP="00C32411">
      <w:pPr>
        <w:rPr>
          <w:b/>
          <w:bCs/>
        </w:rPr>
      </w:pPr>
      <w:r w:rsidRPr="00C32411">
        <w:rPr>
          <w:b/>
          <w:bCs/>
        </w:rPr>
        <w:t>Purpose and Guiding Philosophy</w:t>
      </w:r>
    </w:p>
    <w:p w14:paraId="41B5EB4D" w14:textId="77777777" w:rsidR="00C32411" w:rsidRPr="00C32411" w:rsidRDefault="00C32411" w:rsidP="00C32411">
      <w:pPr>
        <w:rPr>
          <w:b/>
          <w:bCs/>
        </w:rPr>
      </w:pPr>
      <w:r w:rsidRPr="00C32411">
        <w:rPr>
          <w:b/>
          <w:bCs/>
        </w:rPr>
        <w:t>ABMPD Moral Economy Linkage Framework (Part VI)</w:t>
      </w:r>
    </w:p>
    <w:p w14:paraId="7B10CFFF" w14:textId="77777777" w:rsidR="00C32411" w:rsidRPr="00C32411" w:rsidRDefault="00C32411" w:rsidP="00C32411">
      <w:r w:rsidRPr="00C32411">
        <w:t>This system is designed to connect directly with the ABMPD Moral Economy Linkage Framework (Part VI), creating a dynamic relationship between moral achievement and socio-economic empowerment.</w:t>
      </w:r>
    </w:p>
    <w:p w14:paraId="4F086079" w14:textId="77777777" w:rsidR="00C32411" w:rsidRPr="00C32411" w:rsidRDefault="00C32411" w:rsidP="00C32411"/>
    <w:p w14:paraId="0F69DF19" w14:textId="77777777" w:rsidR="00C32411" w:rsidRPr="00C32411" w:rsidRDefault="00C32411" w:rsidP="00C32411">
      <w:pPr>
        <w:rPr>
          <w:b/>
          <w:bCs/>
          <w:szCs w:val="24"/>
        </w:rPr>
      </w:pPr>
      <w:r w:rsidRPr="00FD10AA">
        <w:rPr>
          <w:b/>
          <w:bCs/>
          <w:szCs w:val="24"/>
        </w:rPr>
        <w:t>ABMPD Institutional Accreditation System (Part IV)</w:t>
      </w:r>
    </w:p>
    <w:p w14:paraId="6BA06D17" w14:textId="77777777" w:rsidR="00C32411" w:rsidRPr="00C32411" w:rsidRDefault="00C32411" w:rsidP="00C32411">
      <w:pPr>
        <w:jc w:val="both"/>
        <w:rPr>
          <w:b/>
          <w:bCs/>
          <w:szCs w:val="24"/>
        </w:rPr>
      </w:pPr>
      <w:r w:rsidRPr="00FD10AA">
        <w:rPr>
          <w:b/>
          <w:bCs/>
          <w:szCs w:val="24"/>
        </w:rPr>
        <w:t>Institutional Integration:</w:t>
      </w:r>
    </w:p>
    <w:p w14:paraId="0485EF3D" w14:textId="77777777" w:rsidR="00C32411" w:rsidRPr="00C32411" w:rsidRDefault="00C32411" w:rsidP="00C32411">
      <w:pPr>
        <w:rPr>
          <w:szCs w:val="24"/>
        </w:rPr>
      </w:pPr>
      <w:r w:rsidRPr="00FD10AA">
        <w:rPr>
          <w:szCs w:val="24"/>
        </w:rPr>
        <w:t xml:space="preserve">The </w:t>
      </w:r>
      <w:r w:rsidRPr="00FD10AA">
        <w:rPr>
          <w:b/>
          <w:bCs/>
          <w:szCs w:val="24"/>
        </w:rPr>
        <w:t>Community Integrity Seal</w:t>
      </w:r>
      <w:r w:rsidRPr="00FD10AA">
        <w:rPr>
          <w:szCs w:val="24"/>
        </w:rPr>
        <w:t xml:space="preserve"> operates under the </w:t>
      </w:r>
      <w:bookmarkStart w:id="0" w:name="_Hlk210826650"/>
      <w:r w:rsidRPr="00FD10AA">
        <w:rPr>
          <w:b/>
          <w:bCs/>
          <w:szCs w:val="24"/>
        </w:rPr>
        <w:t>ABMPD Institutional Accreditation System (Part IV)</w:t>
      </w:r>
      <w:bookmarkEnd w:id="0"/>
      <w:r w:rsidRPr="00FD10AA">
        <w:rPr>
          <w:szCs w:val="24"/>
        </w:rPr>
        <w:t xml:space="preserve">, linking moral performance directly to </w:t>
      </w:r>
      <w:r w:rsidRPr="00FD10AA">
        <w:rPr>
          <w:b/>
          <w:bCs/>
          <w:szCs w:val="24"/>
        </w:rPr>
        <w:t>local governance ratings</w:t>
      </w:r>
      <w:r w:rsidRPr="00FD10AA">
        <w:rPr>
          <w:szCs w:val="24"/>
        </w:rPr>
        <w:t xml:space="preserve">, </w:t>
      </w:r>
      <w:r w:rsidRPr="00FD10AA">
        <w:rPr>
          <w:b/>
          <w:bCs/>
          <w:szCs w:val="24"/>
        </w:rPr>
        <w:t>eligibility for program funding</w:t>
      </w:r>
      <w:r w:rsidRPr="00FD10AA">
        <w:rPr>
          <w:szCs w:val="24"/>
        </w:rPr>
        <w:t xml:space="preserve">, and </w:t>
      </w:r>
      <w:r w:rsidRPr="00FD10AA">
        <w:rPr>
          <w:b/>
          <w:bCs/>
          <w:szCs w:val="24"/>
        </w:rPr>
        <w:t>LGU partnership access</w:t>
      </w:r>
      <w:r w:rsidRPr="00FD10AA">
        <w:rPr>
          <w:szCs w:val="24"/>
        </w:rPr>
        <w:t xml:space="preserve">. All recognitions at this level are encoded into the </w:t>
      </w:r>
      <w:r w:rsidRPr="00FD10AA">
        <w:rPr>
          <w:b/>
          <w:bCs/>
          <w:szCs w:val="24"/>
        </w:rPr>
        <w:t>Community Moral Performance Dashboard</w:t>
      </w:r>
      <w:r w:rsidRPr="00FD10AA">
        <w:rPr>
          <w:szCs w:val="24"/>
        </w:rPr>
        <w:t>, creating measurable indicators for both moral progress and governance quality.</w:t>
      </w:r>
    </w:p>
    <w:p w14:paraId="2137AF95" w14:textId="77777777" w:rsidR="00C32411" w:rsidRPr="00C32411" w:rsidRDefault="00C32411" w:rsidP="00C32411">
      <w:pPr>
        <w:rPr>
          <w:szCs w:val="24"/>
        </w:rPr>
      </w:pPr>
    </w:p>
    <w:p w14:paraId="7057B859" w14:textId="77777777" w:rsidR="00C32411" w:rsidRPr="00C32411" w:rsidRDefault="00C32411" w:rsidP="00C32411">
      <w:pPr>
        <w:rPr>
          <w:b/>
          <w:bCs/>
          <w:szCs w:val="24"/>
        </w:rPr>
      </w:pPr>
      <w:r w:rsidRPr="00C82980">
        <w:rPr>
          <w:b/>
          <w:bCs/>
          <w:szCs w:val="24"/>
        </w:rPr>
        <w:t>National Moral Oversight Council (NMOC)</w:t>
      </w:r>
    </w:p>
    <w:p w14:paraId="70482AA3" w14:textId="77777777" w:rsidR="00C32411" w:rsidRPr="00C32411" w:rsidRDefault="00C32411" w:rsidP="00C32411">
      <w:pPr>
        <w:jc w:val="both"/>
        <w:rPr>
          <w:b/>
          <w:bCs/>
          <w:szCs w:val="24"/>
        </w:rPr>
      </w:pPr>
      <w:r w:rsidRPr="00C82980">
        <w:rPr>
          <w:b/>
          <w:bCs/>
          <w:szCs w:val="24"/>
        </w:rPr>
        <w:t>Institutional Oversight:</w:t>
      </w:r>
    </w:p>
    <w:p w14:paraId="1B98963E" w14:textId="77777777" w:rsidR="00C32411" w:rsidRPr="00C82980" w:rsidRDefault="00C32411" w:rsidP="00C32411">
      <w:pPr>
        <w:jc w:val="both"/>
        <w:rPr>
          <w:szCs w:val="24"/>
        </w:rPr>
      </w:pPr>
      <w:r w:rsidRPr="00C82980">
        <w:rPr>
          <w:szCs w:val="24"/>
        </w:rPr>
        <w:t xml:space="preserve">This level is governed by the </w:t>
      </w:r>
      <w:r w:rsidRPr="00C82980">
        <w:rPr>
          <w:b/>
          <w:bCs/>
          <w:szCs w:val="24"/>
        </w:rPr>
        <w:t>National Moral Oversight Council (NMOC)</w:t>
      </w:r>
      <w:r w:rsidRPr="00C82980">
        <w:rPr>
          <w:szCs w:val="24"/>
        </w:rPr>
        <w:t xml:space="preserve">, which ensures </w:t>
      </w:r>
      <w:r w:rsidRPr="00C82980">
        <w:rPr>
          <w:b/>
          <w:bCs/>
          <w:szCs w:val="24"/>
        </w:rPr>
        <w:t>ethical compliance, documentation integrity, and international moral representation standards</w:t>
      </w:r>
      <w:r w:rsidRPr="00C82980">
        <w:rPr>
          <w:szCs w:val="24"/>
        </w:rPr>
        <w:t xml:space="preserve">. The NMOC also reviews nominations for the </w:t>
      </w:r>
      <w:r w:rsidRPr="00C82980">
        <w:rPr>
          <w:b/>
          <w:bCs/>
          <w:szCs w:val="24"/>
        </w:rPr>
        <w:t>National Registry of Moral Excellence</w:t>
      </w:r>
      <w:r w:rsidRPr="00C82980">
        <w:rPr>
          <w:szCs w:val="24"/>
        </w:rPr>
        <w:t>, ensuring that recognition is merit-based, verifiable, and globally credible.</w:t>
      </w:r>
    </w:p>
    <w:p w14:paraId="47C89912" w14:textId="77777777" w:rsidR="00C32411" w:rsidRDefault="00D6305D" w:rsidP="00C32411">
      <w:pPr>
        <w:rPr>
          <w:b/>
          <w:bCs/>
        </w:rPr>
      </w:pPr>
      <w:r>
        <w:pict w14:anchorId="5E3F86E7">
          <v:rect id="_x0000_i1026" style="width:0;height:1.5pt" o:hralign="center" o:hrstd="t" o:hr="t" fillcolor="#a0a0a0" stroked="f"/>
        </w:pict>
      </w:r>
    </w:p>
    <w:p w14:paraId="0B73BBB3" w14:textId="235FA250" w:rsidR="00C32411" w:rsidRPr="00026220" w:rsidRDefault="00C32411" w:rsidP="00C32411">
      <w:pPr>
        <w:jc w:val="both"/>
        <w:rPr>
          <w:szCs w:val="24"/>
        </w:rPr>
      </w:pPr>
      <w:r w:rsidRPr="00026220">
        <w:rPr>
          <w:szCs w:val="24"/>
        </w:rPr>
        <w:t xml:space="preserve">The Dashboard now features a </w:t>
      </w:r>
      <w:r w:rsidRPr="00026220">
        <w:rPr>
          <w:b/>
          <w:bCs/>
          <w:szCs w:val="24"/>
        </w:rPr>
        <w:t>Moral Contribution Calculator</w:t>
      </w:r>
      <w:r w:rsidRPr="00026220">
        <w:rPr>
          <w:szCs w:val="24"/>
        </w:rPr>
        <w:t xml:space="preserve">, a dynamic module quantifying both </w:t>
      </w:r>
      <w:r w:rsidRPr="00026220">
        <w:rPr>
          <w:b/>
          <w:bCs/>
          <w:szCs w:val="24"/>
        </w:rPr>
        <w:t>volunteer service</w:t>
      </w:r>
      <w:r w:rsidRPr="00026220">
        <w:rPr>
          <w:szCs w:val="24"/>
        </w:rPr>
        <w:t xml:space="preserve"> and </w:t>
      </w:r>
      <w:r w:rsidRPr="00026220">
        <w:rPr>
          <w:b/>
          <w:bCs/>
          <w:szCs w:val="24"/>
        </w:rPr>
        <w:t>financial or in-kind stewardship</w:t>
      </w:r>
      <w:r w:rsidRPr="00026220">
        <w:rPr>
          <w:szCs w:val="24"/>
        </w:rPr>
        <w:t xml:space="preserve">. This ensures that donors, leaders, and volunteers are </w:t>
      </w:r>
      <w:r w:rsidRPr="00026220">
        <w:rPr>
          <w:b/>
          <w:bCs/>
          <w:szCs w:val="24"/>
        </w:rPr>
        <w:t>equitably recognized</w:t>
      </w:r>
      <w:r w:rsidRPr="00026220">
        <w:rPr>
          <w:szCs w:val="24"/>
        </w:rPr>
        <w:t xml:space="preserve"> based on measurable contribution and verified moral impact.</w:t>
      </w:r>
    </w:p>
    <w:p w14:paraId="17891E77" w14:textId="71F47EDE" w:rsidR="00C32411" w:rsidRDefault="00C32411" w:rsidP="00C32411">
      <w:pPr>
        <w:rPr>
          <w:szCs w:val="24"/>
        </w:rPr>
      </w:pPr>
      <w:r w:rsidRPr="00026220">
        <w:rPr>
          <w:szCs w:val="24"/>
        </w:rPr>
        <w:t xml:space="preserve">Each recognition entry becomes a </w:t>
      </w:r>
      <w:r w:rsidRPr="00026220">
        <w:rPr>
          <w:b/>
          <w:bCs/>
          <w:szCs w:val="24"/>
        </w:rPr>
        <w:t>digital moral footprint</w:t>
      </w:r>
      <w:r w:rsidRPr="00026220">
        <w:rPr>
          <w:szCs w:val="24"/>
        </w:rPr>
        <w:t xml:space="preserve">—auditable, validated, and integrated into the national moral data ecosystem managed by the </w:t>
      </w:r>
      <w:r w:rsidRPr="00026220">
        <w:rPr>
          <w:b/>
          <w:bCs/>
          <w:szCs w:val="24"/>
        </w:rPr>
        <w:t>National Moral Oversight Council (NMOC)</w:t>
      </w:r>
      <w:r w:rsidRPr="00026220">
        <w:rPr>
          <w:szCs w:val="24"/>
        </w:rPr>
        <w:t>.</w:t>
      </w:r>
    </w:p>
    <w:p w14:paraId="659EF285" w14:textId="06775F4F" w:rsidR="004223E2" w:rsidRDefault="00D6305D" w:rsidP="00C32411">
      <w:pPr>
        <w:rPr>
          <w:szCs w:val="24"/>
        </w:rPr>
      </w:pPr>
      <w:r>
        <w:pict w14:anchorId="1DCAC1BE">
          <v:rect id="_x0000_i1027" style="width:0;height:1.5pt" o:hralign="center" o:hrstd="t" o:hr="t" fillcolor="#a0a0a0" stroked="f"/>
        </w:pict>
      </w:r>
    </w:p>
    <w:p w14:paraId="6E4FBF20" w14:textId="77777777" w:rsidR="004223E2" w:rsidRPr="00E93328" w:rsidRDefault="004223E2" w:rsidP="004223E2">
      <w:pPr>
        <w:rPr>
          <w:b/>
          <w:bCs/>
          <w:szCs w:val="24"/>
        </w:rPr>
      </w:pPr>
      <w:r w:rsidRPr="00E93328">
        <w:rPr>
          <w:b/>
          <w:bCs/>
          <w:szCs w:val="24"/>
        </w:rPr>
        <w:t>The Moral Credit Score</w:t>
      </w:r>
    </w:p>
    <w:p w14:paraId="04642F35" w14:textId="77777777" w:rsidR="004223E2" w:rsidRPr="00E93328" w:rsidRDefault="004223E2" w:rsidP="004223E2">
      <w:pPr>
        <w:rPr>
          <w:szCs w:val="24"/>
        </w:rPr>
      </w:pPr>
      <w:r w:rsidRPr="00E93328">
        <w:rPr>
          <w:szCs w:val="24"/>
        </w:rPr>
        <w:t xml:space="preserve">A </w:t>
      </w:r>
      <w:r w:rsidRPr="00E93328">
        <w:rPr>
          <w:b/>
          <w:bCs/>
          <w:szCs w:val="24"/>
        </w:rPr>
        <w:t>Moral Credit Score (MCS)</w:t>
      </w:r>
      <w:r w:rsidRPr="00E93328">
        <w:rPr>
          <w:szCs w:val="24"/>
        </w:rPr>
        <w:t xml:space="preserve"> is now formally integrated into the ABMPD Digital Dashboard and Monitoring System.</w:t>
      </w:r>
      <w:r w:rsidRPr="00E93328">
        <w:rPr>
          <w:szCs w:val="24"/>
        </w:rPr>
        <w:br/>
        <w:t>This score aggregates verified data on:</w:t>
      </w:r>
    </w:p>
    <w:p w14:paraId="1273AC0B" w14:textId="77777777" w:rsidR="004223E2" w:rsidRPr="00E93328" w:rsidRDefault="004223E2" w:rsidP="00F410CD">
      <w:pPr>
        <w:numPr>
          <w:ilvl w:val="0"/>
          <w:numId w:val="165"/>
        </w:numPr>
        <w:rPr>
          <w:szCs w:val="24"/>
        </w:rPr>
      </w:pPr>
      <w:r w:rsidRPr="00E93328">
        <w:rPr>
          <w:b/>
          <w:bCs/>
          <w:szCs w:val="24"/>
        </w:rPr>
        <w:t>Character (Integrity and Discipline);</w:t>
      </w:r>
    </w:p>
    <w:p w14:paraId="7A9BE6C7" w14:textId="77777777" w:rsidR="004223E2" w:rsidRPr="00E93328" w:rsidRDefault="004223E2" w:rsidP="00F410CD">
      <w:pPr>
        <w:numPr>
          <w:ilvl w:val="0"/>
          <w:numId w:val="165"/>
        </w:numPr>
        <w:rPr>
          <w:szCs w:val="24"/>
        </w:rPr>
      </w:pPr>
      <w:r w:rsidRPr="00E93328">
        <w:rPr>
          <w:b/>
          <w:bCs/>
          <w:szCs w:val="24"/>
        </w:rPr>
        <w:t>Contribution (Volunteerism, Livelihood Participation, Mentorship);</w:t>
      </w:r>
      <w:r w:rsidRPr="00E93328">
        <w:rPr>
          <w:szCs w:val="24"/>
        </w:rPr>
        <w:t xml:space="preserve"> and</w:t>
      </w:r>
    </w:p>
    <w:p w14:paraId="1BAD9C3E" w14:textId="056CF832" w:rsidR="004223E2" w:rsidRPr="00DD32CE" w:rsidRDefault="004223E2" w:rsidP="00F410CD">
      <w:pPr>
        <w:numPr>
          <w:ilvl w:val="0"/>
          <w:numId w:val="165"/>
        </w:numPr>
        <w:rPr>
          <w:szCs w:val="24"/>
        </w:rPr>
      </w:pPr>
      <w:r w:rsidRPr="00E93328">
        <w:rPr>
          <w:b/>
          <w:bCs/>
          <w:szCs w:val="24"/>
        </w:rPr>
        <w:t>Continuity (Sustained Moral Engagement).</w:t>
      </w:r>
    </w:p>
    <w:p w14:paraId="02325169" w14:textId="77777777" w:rsidR="00DD32CE" w:rsidRDefault="00D6305D" w:rsidP="00DD32CE">
      <w:r>
        <w:pict w14:anchorId="051498B0">
          <v:rect id="_x0000_i1028" style="width:0;height:1.5pt" o:hralign="center" o:hrstd="t" o:hr="t" fillcolor="#a0a0a0" stroked="f"/>
        </w:pict>
      </w:r>
    </w:p>
    <w:p w14:paraId="6C3FC718" w14:textId="77777777" w:rsidR="00DD32CE" w:rsidRPr="00E93328" w:rsidRDefault="00DD32CE" w:rsidP="00DD32CE">
      <w:pPr>
        <w:rPr>
          <w:szCs w:val="24"/>
        </w:rPr>
      </w:pPr>
      <w:r w:rsidRPr="00E93328">
        <w:rPr>
          <w:szCs w:val="24"/>
        </w:rPr>
        <w:t xml:space="preserve">The </w:t>
      </w:r>
      <w:r w:rsidRPr="00E93328">
        <w:rPr>
          <w:b/>
          <w:bCs/>
          <w:szCs w:val="24"/>
        </w:rPr>
        <w:t>Reward and Heroic Recognition System</w:t>
      </w:r>
      <w:r w:rsidRPr="00E93328">
        <w:rPr>
          <w:szCs w:val="24"/>
        </w:rPr>
        <w:t xml:space="preserve"> is not only symbolic—it is also </w:t>
      </w:r>
      <w:r w:rsidRPr="00E93328">
        <w:rPr>
          <w:b/>
          <w:bCs/>
          <w:szCs w:val="24"/>
        </w:rPr>
        <w:t>functional</w:t>
      </w:r>
      <w:r w:rsidRPr="00E93328">
        <w:rPr>
          <w:szCs w:val="24"/>
        </w:rPr>
        <w:t xml:space="preserve">, serving as the moral and operational bridge between </w:t>
      </w:r>
      <w:r w:rsidRPr="00E93328">
        <w:rPr>
          <w:b/>
          <w:bCs/>
          <w:szCs w:val="24"/>
        </w:rPr>
        <w:t>virtue and opportunity</w:t>
      </w:r>
      <w:r w:rsidRPr="00E93328">
        <w:rPr>
          <w:szCs w:val="24"/>
        </w:rPr>
        <w:t xml:space="preserve"> within the </w:t>
      </w:r>
      <w:r w:rsidRPr="00E93328">
        <w:rPr>
          <w:b/>
          <w:bCs/>
          <w:szCs w:val="24"/>
        </w:rPr>
        <w:t>ABMPD–MRP Moral Economy Linkage Framework (Part VI)</w:t>
      </w:r>
      <w:r w:rsidRPr="00E93328">
        <w:rPr>
          <w:szCs w:val="24"/>
        </w:rPr>
        <w:t>.</w:t>
      </w:r>
    </w:p>
    <w:p w14:paraId="1979AF1E" w14:textId="736D9FFC" w:rsidR="00DD32CE" w:rsidRDefault="00D6305D" w:rsidP="00DD32CE">
      <w:pPr>
        <w:rPr>
          <w:szCs w:val="24"/>
        </w:rPr>
      </w:pPr>
      <w:r>
        <w:pict w14:anchorId="1BB1148A">
          <v:rect id="_x0000_i1029" style="width:0;height:1.5pt" o:hralign="center" o:hrstd="t" o:hr="t" fillcolor="#a0a0a0" stroked="f"/>
        </w:pict>
      </w:r>
    </w:p>
    <w:p w14:paraId="487009FC" w14:textId="20201ADC" w:rsidR="0042516F" w:rsidRDefault="0042516F" w:rsidP="00DD32CE">
      <w:pPr>
        <w:rPr>
          <w:szCs w:val="24"/>
        </w:rPr>
      </w:pPr>
      <w:r w:rsidRPr="0042516F">
        <w:rPr>
          <w:b/>
          <w:bCs/>
          <w:szCs w:val="24"/>
        </w:rPr>
        <w:t>Independent Ethical Audit:</w:t>
      </w:r>
      <w:r w:rsidRPr="0042516F">
        <w:rPr>
          <w:szCs w:val="24"/>
        </w:rPr>
        <w:br/>
        <w:t xml:space="preserve">All recognition data and validation reports undergo </w:t>
      </w:r>
      <w:r w:rsidRPr="0042516F">
        <w:rPr>
          <w:b/>
          <w:bCs/>
          <w:szCs w:val="24"/>
        </w:rPr>
        <w:t>annual independent audit</w:t>
      </w:r>
      <w:r w:rsidRPr="0042516F">
        <w:rPr>
          <w:szCs w:val="24"/>
        </w:rPr>
        <w:t xml:space="preserve"> by the </w:t>
      </w:r>
      <w:r w:rsidRPr="0042516F">
        <w:rPr>
          <w:b/>
          <w:bCs/>
          <w:szCs w:val="24"/>
        </w:rPr>
        <w:t>ABMPD Institutions Integrity Office (AIIO)</w:t>
      </w:r>
      <w:r w:rsidRPr="0042516F">
        <w:rPr>
          <w:szCs w:val="24"/>
        </w:rPr>
        <w:t xml:space="preserve">, in coordination with the </w:t>
      </w:r>
      <w:r w:rsidRPr="0042516F">
        <w:rPr>
          <w:b/>
          <w:bCs/>
          <w:szCs w:val="24"/>
        </w:rPr>
        <w:t>National Moral Oversight Council (NMOC)</w:t>
      </w:r>
      <w:r w:rsidRPr="0042516F">
        <w:rPr>
          <w:szCs w:val="24"/>
        </w:rPr>
        <w:t>. These audits verify data integrity, procedural compliance, and the moral impartiality of decision-making processes.</w:t>
      </w:r>
    </w:p>
    <w:p w14:paraId="46410D72" w14:textId="1CE56042" w:rsidR="00AB748D" w:rsidRDefault="00D6305D" w:rsidP="00DD32CE">
      <w:pPr>
        <w:rPr>
          <w:szCs w:val="24"/>
        </w:rPr>
      </w:pPr>
      <w:r>
        <w:pict w14:anchorId="59EAB9C3">
          <v:rect id="_x0000_i1030" style="width:0;height:1.5pt" o:hralign="center" o:hrstd="t" o:hr="t" fillcolor="#a0a0a0" stroked="f"/>
        </w:pict>
      </w:r>
    </w:p>
    <w:p w14:paraId="4B0707C6" w14:textId="77777777" w:rsidR="00AB748D" w:rsidRDefault="00AB748D" w:rsidP="00AB748D">
      <w:pPr>
        <w:jc w:val="both"/>
        <w:rPr>
          <w:i/>
          <w:iCs/>
          <w:szCs w:val="24"/>
        </w:rPr>
      </w:pPr>
      <w:r w:rsidRPr="00FA217B">
        <w:rPr>
          <w:szCs w:val="24"/>
        </w:rPr>
        <w:t xml:space="preserve">The </w:t>
      </w:r>
      <w:r w:rsidRPr="00FA217B">
        <w:rPr>
          <w:b/>
          <w:bCs/>
          <w:szCs w:val="24"/>
        </w:rPr>
        <w:t>Reward and Heroic Recognition System</w:t>
      </w:r>
      <w:r w:rsidRPr="00FA217B">
        <w:rPr>
          <w:szCs w:val="24"/>
        </w:rPr>
        <w:t xml:space="preserve"> stands as the </w:t>
      </w:r>
      <w:r w:rsidRPr="00FA217B">
        <w:rPr>
          <w:b/>
          <w:bCs/>
          <w:szCs w:val="24"/>
        </w:rPr>
        <w:t>heartbeat of moral motivation</w:t>
      </w:r>
      <w:r w:rsidRPr="00FA217B">
        <w:rPr>
          <w:szCs w:val="24"/>
        </w:rPr>
        <w:t xml:space="preserve"> and the </w:t>
      </w:r>
      <w:r w:rsidRPr="00FA217B">
        <w:rPr>
          <w:b/>
          <w:bCs/>
          <w:szCs w:val="24"/>
        </w:rPr>
        <w:t>institutional soul</w:t>
      </w:r>
      <w:r w:rsidRPr="00FA217B">
        <w:rPr>
          <w:szCs w:val="24"/>
        </w:rPr>
        <w:t xml:space="preserve"> of the </w:t>
      </w:r>
      <w:r w:rsidRPr="00FA217B">
        <w:rPr>
          <w:i/>
          <w:iCs/>
          <w:szCs w:val="24"/>
        </w:rPr>
        <w:t xml:space="preserve">Ang </w:t>
      </w:r>
      <w:proofErr w:type="spellStart"/>
      <w:r w:rsidRPr="00FA217B">
        <w:rPr>
          <w:i/>
          <w:iCs/>
          <w:szCs w:val="24"/>
        </w:rPr>
        <w:t>Bayaning</w:t>
      </w:r>
      <w:proofErr w:type="spellEnd"/>
      <w:r w:rsidRPr="00FA217B">
        <w:rPr>
          <w:i/>
          <w:iCs/>
          <w:szCs w:val="24"/>
        </w:rPr>
        <w:t xml:space="preserve"> may </w:t>
      </w:r>
      <w:proofErr w:type="spellStart"/>
      <w:r w:rsidRPr="00FA217B">
        <w:rPr>
          <w:i/>
          <w:iCs/>
          <w:szCs w:val="24"/>
        </w:rPr>
        <w:t>Puso</w:t>
      </w:r>
      <w:proofErr w:type="spellEnd"/>
      <w:r w:rsidRPr="00FA217B">
        <w:rPr>
          <w:i/>
          <w:iCs/>
          <w:szCs w:val="24"/>
        </w:rPr>
        <w:t xml:space="preserve"> at Dangal – Moral Recovery Program (ABMPD–MRP).</w:t>
      </w:r>
    </w:p>
    <w:p w14:paraId="5291F9E3" w14:textId="38ADA57C" w:rsidR="001F7539" w:rsidRDefault="00D6305D" w:rsidP="00AB748D">
      <w:pPr>
        <w:jc w:val="both"/>
        <w:rPr>
          <w:i/>
          <w:iCs/>
          <w:szCs w:val="24"/>
        </w:rPr>
      </w:pPr>
      <w:r>
        <w:pict w14:anchorId="690D2768">
          <v:rect id="_x0000_i1031" style="width:0;height:1.5pt" o:hralign="center" o:hrstd="t" o:hr="t" fillcolor="#a0a0a0" stroked="f"/>
        </w:pict>
      </w:r>
    </w:p>
    <w:p w14:paraId="5CDC74FA" w14:textId="77777777" w:rsidR="001F7539" w:rsidRDefault="001F7539" w:rsidP="001F7539">
      <w:pPr>
        <w:jc w:val="both"/>
        <w:rPr>
          <w:szCs w:val="24"/>
        </w:rPr>
      </w:pPr>
      <w:r w:rsidRPr="006D67BE">
        <w:rPr>
          <w:szCs w:val="24"/>
        </w:rPr>
        <w:t xml:space="preserve">The </w:t>
      </w:r>
      <w:r w:rsidRPr="006D67BE">
        <w:rPr>
          <w:b/>
          <w:bCs/>
          <w:szCs w:val="24"/>
        </w:rPr>
        <w:t>Institutional Integration and Oversight Mechanism</w:t>
      </w:r>
      <w:r w:rsidRPr="006D67BE">
        <w:rPr>
          <w:szCs w:val="24"/>
        </w:rPr>
        <w:t xml:space="preserve"> exists to guarantee that moral transformation within the </w:t>
      </w:r>
      <w:r w:rsidRPr="006D67BE">
        <w:rPr>
          <w:i/>
          <w:iCs/>
          <w:szCs w:val="24"/>
        </w:rPr>
        <w:t xml:space="preserve">Ang </w:t>
      </w:r>
      <w:proofErr w:type="spellStart"/>
      <w:r w:rsidRPr="006D67BE">
        <w:rPr>
          <w:i/>
          <w:iCs/>
          <w:szCs w:val="24"/>
        </w:rPr>
        <w:t>Bayaning</w:t>
      </w:r>
      <w:proofErr w:type="spellEnd"/>
      <w:r w:rsidRPr="006D67BE">
        <w:rPr>
          <w:i/>
          <w:iCs/>
          <w:szCs w:val="24"/>
        </w:rPr>
        <w:t xml:space="preserve"> may </w:t>
      </w:r>
      <w:proofErr w:type="spellStart"/>
      <w:r w:rsidRPr="006D67BE">
        <w:rPr>
          <w:i/>
          <w:iCs/>
          <w:szCs w:val="24"/>
        </w:rPr>
        <w:t>Puso</w:t>
      </w:r>
      <w:proofErr w:type="spellEnd"/>
      <w:r w:rsidRPr="006D67BE">
        <w:rPr>
          <w:i/>
          <w:iCs/>
          <w:szCs w:val="24"/>
        </w:rPr>
        <w:t xml:space="preserve"> at Dangal – Moral Recovery Program (ABMPD–MRP)</w:t>
      </w:r>
      <w:r w:rsidRPr="006D67BE">
        <w:rPr>
          <w:szCs w:val="24"/>
        </w:rPr>
        <w:t xml:space="preserve"> is not left to chance, emotion, or individual charisma, but operates within a </w:t>
      </w:r>
      <w:r w:rsidRPr="006D67BE">
        <w:rPr>
          <w:b/>
          <w:bCs/>
          <w:szCs w:val="24"/>
        </w:rPr>
        <w:t>system of verified accountability, transparent process, and ethical discipline</w:t>
      </w:r>
      <w:r w:rsidRPr="006D67BE">
        <w:rPr>
          <w:szCs w:val="24"/>
        </w:rPr>
        <w:t>.</w:t>
      </w:r>
    </w:p>
    <w:p w14:paraId="7EF7B66A" w14:textId="11144A94" w:rsidR="00337B5C" w:rsidRDefault="00D6305D" w:rsidP="001F7539">
      <w:pPr>
        <w:jc w:val="both"/>
        <w:rPr>
          <w:szCs w:val="24"/>
        </w:rPr>
      </w:pPr>
      <w:r>
        <w:pict w14:anchorId="6BAAC353">
          <v:rect id="_x0000_i1032" style="width:0;height:1.5pt" o:hralign="center" o:hrstd="t" o:hr="t" fillcolor="#a0a0a0" stroked="f"/>
        </w:pict>
      </w:r>
    </w:p>
    <w:p w14:paraId="16BE1DF1" w14:textId="328F28BD" w:rsidR="00337B5C" w:rsidRPr="006D67BE" w:rsidRDefault="00337B5C" w:rsidP="001F7539">
      <w:pPr>
        <w:jc w:val="both"/>
        <w:rPr>
          <w:szCs w:val="24"/>
        </w:rPr>
      </w:pPr>
      <w:r>
        <w:rPr>
          <w:b/>
          <w:bCs/>
          <w:szCs w:val="24"/>
        </w:rPr>
        <w:t xml:space="preserve">1. </w:t>
      </w:r>
      <w:r w:rsidRPr="0095558D">
        <w:rPr>
          <w:b/>
          <w:bCs/>
          <w:szCs w:val="24"/>
        </w:rPr>
        <w:t>Barangay Level – BVFA and Barangay Moral Review Committee (BMRC)</w:t>
      </w:r>
    </w:p>
    <w:p w14:paraId="7F14FA42" w14:textId="77777777" w:rsidR="00337B5C" w:rsidRPr="0095558D" w:rsidRDefault="00337B5C" w:rsidP="00337B5C">
      <w:pPr>
        <w:rPr>
          <w:b/>
          <w:bCs/>
          <w:szCs w:val="24"/>
        </w:rPr>
      </w:pPr>
      <w:r w:rsidRPr="0095558D">
        <w:rPr>
          <w:b/>
          <w:bCs/>
          <w:szCs w:val="24"/>
        </w:rPr>
        <w:t>2. Municipal Level – MMRPO and Municipal Moral Review Board (MMRB)</w:t>
      </w:r>
    </w:p>
    <w:p w14:paraId="51C3BAA7" w14:textId="4CEDCDD0" w:rsidR="001F7539" w:rsidRDefault="00337B5C" w:rsidP="00AB748D">
      <w:pPr>
        <w:jc w:val="both"/>
        <w:rPr>
          <w:b/>
          <w:bCs/>
          <w:szCs w:val="24"/>
        </w:rPr>
      </w:pPr>
      <w:r w:rsidRPr="0095558D">
        <w:rPr>
          <w:b/>
          <w:bCs/>
          <w:szCs w:val="24"/>
        </w:rPr>
        <w:t>3. Provincial Level – Provincial Moral Governance Council (PMGC)</w:t>
      </w:r>
    </w:p>
    <w:p w14:paraId="0BC6B51E" w14:textId="611F097A" w:rsidR="00337B5C" w:rsidRDefault="00337B5C" w:rsidP="00AB748D">
      <w:pPr>
        <w:jc w:val="both"/>
        <w:rPr>
          <w:b/>
          <w:bCs/>
          <w:szCs w:val="24"/>
        </w:rPr>
      </w:pPr>
      <w:r w:rsidRPr="0095558D">
        <w:rPr>
          <w:b/>
          <w:bCs/>
          <w:szCs w:val="24"/>
        </w:rPr>
        <w:t>4. Regional Level – Regional Moral Oversight Council (RMOC)</w:t>
      </w:r>
    </w:p>
    <w:p w14:paraId="3D9868E8" w14:textId="089DAC29" w:rsidR="00337B5C" w:rsidRPr="00FA217B" w:rsidRDefault="00337B5C" w:rsidP="00AB748D">
      <w:pPr>
        <w:jc w:val="both"/>
        <w:rPr>
          <w:szCs w:val="24"/>
        </w:rPr>
      </w:pPr>
      <w:r w:rsidRPr="0095558D">
        <w:rPr>
          <w:b/>
          <w:bCs/>
          <w:szCs w:val="24"/>
        </w:rPr>
        <w:t>5. National and International Level – National Moral Oversight Council (NMOC) and ABMPD Institutional Partners</w:t>
      </w:r>
    </w:p>
    <w:p w14:paraId="78F817C6" w14:textId="77777777" w:rsidR="00C32411" w:rsidRDefault="00D6305D" w:rsidP="00C32411">
      <w:r>
        <w:pict w14:anchorId="5140AC91">
          <v:rect id="_x0000_i1033" style="width:0;height:1.5pt" o:hralign="center" o:hrstd="t" o:hr="t" fillcolor="#a0a0a0" stroked="f"/>
        </w:pict>
      </w:r>
    </w:p>
    <w:p w14:paraId="6A7084DE" w14:textId="467B90EC" w:rsidR="0092135B" w:rsidRPr="0092135B" w:rsidRDefault="0092135B" w:rsidP="0096514F">
      <w:pPr>
        <w:pStyle w:val="Heading1"/>
      </w:pPr>
      <w:r w:rsidRPr="0092135B">
        <w:t xml:space="preserve">Part I – </w:t>
      </w:r>
      <w:r w:rsidRPr="0096514F">
        <w:t>Program</w:t>
      </w:r>
      <w:r w:rsidRPr="0092135B">
        <w:t xml:space="preserve"> Foundations</w:t>
      </w:r>
    </w:p>
    <w:p w14:paraId="79A62D32" w14:textId="77777777" w:rsidR="0092135B" w:rsidRDefault="00D6305D" w:rsidP="0092135B">
      <w:r>
        <w:pict w14:anchorId="280EA364">
          <v:rect id="_x0000_i1034" style="width:0;height:1.5pt" o:hralign="center" o:hrstd="t" o:hr="t" fillcolor="#a0a0a0" stroked="f"/>
        </w:pict>
      </w:r>
    </w:p>
    <w:p w14:paraId="3F374287" w14:textId="3E5F796C" w:rsidR="0096514F" w:rsidRDefault="0096514F" w:rsidP="0096514F">
      <w:pPr>
        <w:pStyle w:val="Heading2"/>
      </w:pPr>
      <w:r>
        <w:t>Part I Content</w:t>
      </w:r>
    </w:p>
    <w:p w14:paraId="2ADA2970" w14:textId="394C4D1E" w:rsidR="0096514F" w:rsidRPr="0092135B" w:rsidRDefault="00D6305D" w:rsidP="0092135B">
      <w:r>
        <w:pict w14:anchorId="0E747F23">
          <v:rect id="_x0000_i1035" style="width:0;height:1.5pt" o:hralign="center" o:hrstd="t" o:hr="t" fillcolor="#a0a0a0" stroked="f"/>
        </w:pict>
      </w:r>
    </w:p>
    <w:p w14:paraId="7720D8F0" w14:textId="77777777" w:rsidR="0092135B" w:rsidRPr="0092135B" w:rsidRDefault="0092135B" w:rsidP="0092135B">
      <w:pPr>
        <w:rPr>
          <w:b/>
          <w:bCs/>
        </w:rPr>
      </w:pPr>
      <w:r w:rsidRPr="0092135B">
        <w:rPr>
          <w:b/>
          <w:bCs/>
        </w:rPr>
        <w:t>1. Program Identity &amp; Vision</w:t>
      </w:r>
    </w:p>
    <w:p w14:paraId="422F601B" w14:textId="77777777" w:rsidR="0092135B" w:rsidRPr="0092135B" w:rsidRDefault="0092135B" w:rsidP="0092135B">
      <w:pPr>
        <w:rPr>
          <w:b/>
          <w:bCs/>
        </w:rPr>
      </w:pPr>
      <w:r w:rsidRPr="0092135B">
        <w:rPr>
          <w:b/>
          <w:bCs/>
        </w:rPr>
        <w:t>1.1 Program Name</w:t>
      </w:r>
    </w:p>
    <w:p w14:paraId="2E86BB75" w14:textId="77777777" w:rsidR="0092135B" w:rsidRPr="0092135B" w:rsidRDefault="0092135B" w:rsidP="0092135B">
      <w:r w:rsidRPr="0092135B">
        <w:rPr>
          <w:b/>
          <w:bCs/>
        </w:rPr>
        <w:t xml:space="preserve">Ang </w:t>
      </w:r>
      <w:proofErr w:type="spellStart"/>
      <w:r w:rsidRPr="0092135B">
        <w:rPr>
          <w:b/>
          <w:bCs/>
        </w:rPr>
        <w:t>Bayaning</w:t>
      </w:r>
      <w:proofErr w:type="spellEnd"/>
      <w:r w:rsidRPr="0092135B">
        <w:rPr>
          <w:b/>
          <w:bCs/>
        </w:rPr>
        <w:t xml:space="preserve"> May </w:t>
      </w:r>
      <w:proofErr w:type="spellStart"/>
      <w:r w:rsidRPr="0092135B">
        <w:rPr>
          <w:b/>
          <w:bCs/>
        </w:rPr>
        <w:t>Puso</w:t>
      </w:r>
      <w:proofErr w:type="spellEnd"/>
      <w:r w:rsidRPr="0092135B">
        <w:rPr>
          <w:b/>
          <w:bCs/>
        </w:rPr>
        <w:t xml:space="preserve"> at </w:t>
      </w:r>
      <w:proofErr w:type="spellStart"/>
      <w:r w:rsidRPr="0092135B">
        <w:rPr>
          <w:b/>
          <w:bCs/>
        </w:rPr>
        <w:t>Dangál</w:t>
      </w:r>
      <w:proofErr w:type="spellEnd"/>
      <w:r w:rsidRPr="0092135B">
        <w:rPr>
          <w:b/>
          <w:bCs/>
        </w:rPr>
        <w:t xml:space="preserve"> (ABMPD) – Moral Recovery Program (MRP).</w:t>
      </w:r>
      <w:r w:rsidRPr="0092135B">
        <w:br/>
      </w:r>
      <w:proofErr w:type="spellStart"/>
      <w:r w:rsidRPr="0092135B">
        <w:t>Itinatag</w:t>
      </w:r>
      <w:proofErr w:type="spellEnd"/>
      <w:r w:rsidRPr="0092135B">
        <w:t xml:space="preserve"> </w:t>
      </w:r>
      <w:proofErr w:type="spellStart"/>
      <w:r w:rsidRPr="0092135B">
        <w:t>bilang</w:t>
      </w:r>
      <w:proofErr w:type="spellEnd"/>
      <w:r w:rsidRPr="0092135B">
        <w:t xml:space="preserve"> </w:t>
      </w:r>
      <w:proofErr w:type="spellStart"/>
      <w:r w:rsidRPr="0092135B">
        <w:t>pambansang</w:t>
      </w:r>
      <w:proofErr w:type="spellEnd"/>
      <w:r w:rsidRPr="0092135B">
        <w:t xml:space="preserve"> </w:t>
      </w:r>
      <w:proofErr w:type="spellStart"/>
      <w:r w:rsidRPr="0092135B">
        <w:t>inisyatiba</w:t>
      </w:r>
      <w:proofErr w:type="spellEnd"/>
      <w:r w:rsidRPr="0092135B">
        <w:t xml:space="preserve"> </w:t>
      </w:r>
      <w:proofErr w:type="spellStart"/>
      <w:r w:rsidRPr="0092135B">
        <w:t>na</w:t>
      </w:r>
      <w:proofErr w:type="spellEnd"/>
      <w:r w:rsidRPr="0092135B">
        <w:t xml:space="preserve"> </w:t>
      </w:r>
      <w:proofErr w:type="spellStart"/>
      <w:r w:rsidRPr="0092135B">
        <w:t>nakaugat</w:t>
      </w:r>
      <w:proofErr w:type="spellEnd"/>
      <w:r w:rsidRPr="0092135B">
        <w:t xml:space="preserve"> </w:t>
      </w:r>
      <w:proofErr w:type="spellStart"/>
      <w:r w:rsidRPr="0092135B">
        <w:t>sa</w:t>
      </w:r>
      <w:proofErr w:type="spellEnd"/>
      <w:r w:rsidRPr="0092135B">
        <w:t xml:space="preserve"> Filipino values, faith traditions, at bayanihan spirit, ang ABMPD MRP ay </w:t>
      </w:r>
      <w:proofErr w:type="spellStart"/>
      <w:r w:rsidRPr="0092135B">
        <w:t>naglalayong</w:t>
      </w:r>
      <w:proofErr w:type="spellEnd"/>
      <w:r w:rsidRPr="0092135B">
        <w:t xml:space="preserve"> </w:t>
      </w:r>
      <w:proofErr w:type="spellStart"/>
      <w:r w:rsidRPr="0092135B">
        <w:t>magsilbing</w:t>
      </w:r>
      <w:proofErr w:type="spellEnd"/>
      <w:r w:rsidRPr="0092135B">
        <w:t xml:space="preserve"> </w:t>
      </w:r>
      <w:r w:rsidRPr="0092135B">
        <w:rPr>
          <w:i/>
          <w:iCs/>
        </w:rPr>
        <w:t>transformational model</w:t>
      </w:r>
      <w:r w:rsidRPr="0092135B">
        <w:t xml:space="preserve"> </w:t>
      </w:r>
      <w:proofErr w:type="spellStart"/>
      <w:r w:rsidRPr="0092135B">
        <w:t>mula</w:t>
      </w:r>
      <w:proofErr w:type="spellEnd"/>
      <w:r w:rsidRPr="0092135B">
        <w:t xml:space="preserve"> barangay </w:t>
      </w:r>
      <w:proofErr w:type="spellStart"/>
      <w:r w:rsidRPr="0092135B">
        <w:t>hanggang</w:t>
      </w:r>
      <w:proofErr w:type="spellEnd"/>
      <w:r w:rsidRPr="0092135B">
        <w:t xml:space="preserve"> </w:t>
      </w:r>
      <w:proofErr w:type="spellStart"/>
      <w:r w:rsidRPr="0092135B">
        <w:t>pandaigdigang</w:t>
      </w:r>
      <w:proofErr w:type="spellEnd"/>
      <w:r w:rsidRPr="0092135B">
        <w:t xml:space="preserve"> </w:t>
      </w:r>
      <w:proofErr w:type="spellStart"/>
      <w:r w:rsidRPr="0092135B">
        <w:t>antas</w:t>
      </w:r>
      <w:proofErr w:type="spellEnd"/>
      <w:r w:rsidRPr="0092135B">
        <w:t>.</w:t>
      </w:r>
    </w:p>
    <w:p w14:paraId="01D25492" w14:textId="77777777" w:rsidR="0092135B" w:rsidRPr="0092135B" w:rsidRDefault="0092135B" w:rsidP="0092135B">
      <w:pPr>
        <w:rPr>
          <w:b/>
          <w:bCs/>
        </w:rPr>
      </w:pPr>
      <w:r w:rsidRPr="0092135B">
        <w:rPr>
          <w:b/>
          <w:bCs/>
        </w:rPr>
        <w:t>1.2 Vision</w:t>
      </w:r>
    </w:p>
    <w:p w14:paraId="7D030914" w14:textId="77777777" w:rsidR="0092135B" w:rsidRPr="0092135B" w:rsidRDefault="0092135B" w:rsidP="0092135B">
      <w:r w:rsidRPr="0092135B">
        <w:rPr>
          <w:i/>
          <w:iCs/>
        </w:rPr>
        <w:t xml:space="preserve">Isang </w:t>
      </w:r>
      <w:proofErr w:type="spellStart"/>
      <w:r w:rsidRPr="0092135B">
        <w:rPr>
          <w:i/>
          <w:iCs/>
        </w:rPr>
        <w:t>bansang</w:t>
      </w:r>
      <w:proofErr w:type="spellEnd"/>
      <w:r w:rsidRPr="0092135B">
        <w:rPr>
          <w:i/>
          <w:iCs/>
        </w:rPr>
        <w:t xml:space="preserve"> moral at </w:t>
      </w:r>
      <w:proofErr w:type="spellStart"/>
      <w:r w:rsidRPr="0092135B">
        <w:rPr>
          <w:i/>
          <w:iCs/>
        </w:rPr>
        <w:t>makatarungan</w:t>
      </w:r>
      <w:proofErr w:type="spellEnd"/>
      <w:r w:rsidRPr="0092135B">
        <w:rPr>
          <w:i/>
          <w:iCs/>
        </w:rPr>
        <w:t xml:space="preserve"> kung </w:t>
      </w:r>
      <w:proofErr w:type="spellStart"/>
      <w:r w:rsidRPr="0092135B">
        <w:rPr>
          <w:i/>
          <w:iCs/>
        </w:rPr>
        <w:t>saan</w:t>
      </w:r>
      <w:proofErr w:type="spellEnd"/>
      <w:r w:rsidRPr="0092135B">
        <w:rPr>
          <w:i/>
          <w:iCs/>
        </w:rPr>
        <w:t xml:space="preserve"> ang </w:t>
      </w:r>
      <w:proofErr w:type="spellStart"/>
      <w:r w:rsidRPr="0092135B">
        <w:rPr>
          <w:i/>
          <w:iCs/>
        </w:rPr>
        <w:t>pamahalaan</w:t>
      </w:r>
      <w:proofErr w:type="spellEnd"/>
      <w:r w:rsidRPr="0092135B">
        <w:rPr>
          <w:i/>
          <w:iCs/>
        </w:rPr>
        <w:t xml:space="preserve">, </w:t>
      </w:r>
      <w:proofErr w:type="spellStart"/>
      <w:r w:rsidRPr="0092135B">
        <w:rPr>
          <w:i/>
          <w:iCs/>
        </w:rPr>
        <w:t>pamayanan</w:t>
      </w:r>
      <w:proofErr w:type="spellEnd"/>
      <w:r w:rsidRPr="0092135B">
        <w:rPr>
          <w:i/>
          <w:iCs/>
        </w:rPr>
        <w:t xml:space="preserve">, at </w:t>
      </w:r>
      <w:proofErr w:type="spellStart"/>
      <w:r w:rsidRPr="0092135B">
        <w:rPr>
          <w:i/>
          <w:iCs/>
        </w:rPr>
        <w:t>bawat</w:t>
      </w:r>
      <w:proofErr w:type="spellEnd"/>
      <w:r w:rsidRPr="0092135B">
        <w:rPr>
          <w:i/>
          <w:iCs/>
        </w:rPr>
        <w:t xml:space="preserve"> </w:t>
      </w:r>
      <w:proofErr w:type="spellStart"/>
      <w:r w:rsidRPr="0092135B">
        <w:rPr>
          <w:i/>
          <w:iCs/>
        </w:rPr>
        <w:t>indibidwal</w:t>
      </w:r>
      <w:proofErr w:type="spellEnd"/>
      <w:r w:rsidRPr="0092135B">
        <w:rPr>
          <w:i/>
          <w:iCs/>
        </w:rPr>
        <w:t xml:space="preserve"> ay </w:t>
      </w:r>
      <w:proofErr w:type="spellStart"/>
      <w:r w:rsidRPr="0092135B">
        <w:rPr>
          <w:i/>
          <w:iCs/>
        </w:rPr>
        <w:t>nakaugat</w:t>
      </w:r>
      <w:proofErr w:type="spellEnd"/>
      <w:r w:rsidRPr="0092135B">
        <w:rPr>
          <w:i/>
          <w:iCs/>
        </w:rPr>
        <w:t xml:space="preserve"> </w:t>
      </w:r>
      <w:proofErr w:type="spellStart"/>
      <w:r w:rsidRPr="0092135B">
        <w:rPr>
          <w:i/>
          <w:iCs/>
        </w:rPr>
        <w:t>sa</w:t>
      </w:r>
      <w:proofErr w:type="spellEnd"/>
      <w:r w:rsidRPr="0092135B">
        <w:rPr>
          <w:i/>
          <w:iCs/>
        </w:rPr>
        <w:t xml:space="preserve"> </w:t>
      </w:r>
      <w:proofErr w:type="spellStart"/>
      <w:r w:rsidRPr="0092135B">
        <w:rPr>
          <w:i/>
          <w:iCs/>
        </w:rPr>
        <w:t>integridad</w:t>
      </w:r>
      <w:proofErr w:type="spellEnd"/>
      <w:r w:rsidRPr="0092135B">
        <w:rPr>
          <w:i/>
          <w:iCs/>
        </w:rPr>
        <w:t xml:space="preserve">, </w:t>
      </w:r>
      <w:proofErr w:type="spellStart"/>
      <w:r w:rsidRPr="0092135B">
        <w:rPr>
          <w:i/>
          <w:iCs/>
        </w:rPr>
        <w:t>malasakit</w:t>
      </w:r>
      <w:proofErr w:type="spellEnd"/>
      <w:r w:rsidRPr="0092135B">
        <w:rPr>
          <w:i/>
          <w:iCs/>
        </w:rPr>
        <w:t>, at bayanihan.</w:t>
      </w:r>
    </w:p>
    <w:p w14:paraId="78802C44" w14:textId="77777777" w:rsidR="0092135B" w:rsidRPr="0092135B" w:rsidRDefault="0092135B" w:rsidP="0092135B">
      <w:pPr>
        <w:rPr>
          <w:b/>
          <w:bCs/>
        </w:rPr>
      </w:pPr>
      <w:r w:rsidRPr="0092135B">
        <w:rPr>
          <w:b/>
          <w:bCs/>
        </w:rPr>
        <w:t>1.3 Mission</w:t>
      </w:r>
    </w:p>
    <w:p w14:paraId="682F221D" w14:textId="77777777" w:rsidR="0092135B" w:rsidRPr="0092135B" w:rsidRDefault="0092135B" w:rsidP="0092135B">
      <w:proofErr w:type="spellStart"/>
      <w:r w:rsidRPr="0092135B">
        <w:rPr>
          <w:i/>
          <w:iCs/>
        </w:rPr>
        <w:t>Itaguyod</w:t>
      </w:r>
      <w:proofErr w:type="spellEnd"/>
      <w:r w:rsidRPr="0092135B">
        <w:rPr>
          <w:i/>
          <w:iCs/>
        </w:rPr>
        <w:t xml:space="preserve"> ang </w:t>
      </w:r>
      <w:proofErr w:type="spellStart"/>
      <w:r w:rsidRPr="0092135B">
        <w:rPr>
          <w:i/>
          <w:iCs/>
        </w:rPr>
        <w:t>pagbabago</w:t>
      </w:r>
      <w:proofErr w:type="spellEnd"/>
      <w:r w:rsidRPr="0092135B">
        <w:rPr>
          <w:i/>
          <w:iCs/>
        </w:rPr>
        <w:t xml:space="preserve"> ng </w:t>
      </w:r>
      <w:proofErr w:type="spellStart"/>
      <w:r w:rsidRPr="0092135B">
        <w:rPr>
          <w:i/>
          <w:iCs/>
        </w:rPr>
        <w:t>tao</w:t>
      </w:r>
      <w:proofErr w:type="spellEnd"/>
      <w:r w:rsidRPr="0092135B">
        <w:rPr>
          <w:i/>
          <w:iCs/>
        </w:rPr>
        <w:t xml:space="preserve">, </w:t>
      </w:r>
      <w:proofErr w:type="spellStart"/>
      <w:r w:rsidRPr="0092135B">
        <w:rPr>
          <w:i/>
          <w:iCs/>
        </w:rPr>
        <w:t>pamilya</w:t>
      </w:r>
      <w:proofErr w:type="spellEnd"/>
      <w:r w:rsidRPr="0092135B">
        <w:rPr>
          <w:i/>
          <w:iCs/>
        </w:rPr>
        <w:t xml:space="preserve">, at </w:t>
      </w:r>
      <w:proofErr w:type="spellStart"/>
      <w:r w:rsidRPr="0092135B">
        <w:rPr>
          <w:i/>
          <w:iCs/>
        </w:rPr>
        <w:t>pamayanan</w:t>
      </w:r>
      <w:proofErr w:type="spellEnd"/>
      <w:r w:rsidRPr="0092135B">
        <w:rPr>
          <w:i/>
          <w:iCs/>
        </w:rPr>
        <w:t xml:space="preserve"> </w:t>
      </w:r>
      <w:proofErr w:type="spellStart"/>
      <w:r w:rsidRPr="0092135B">
        <w:rPr>
          <w:i/>
          <w:iCs/>
        </w:rPr>
        <w:t>sa</w:t>
      </w:r>
      <w:proofErr w:type="spellEnd"/>
      <w:r w:rsidRPr="0092135B">
        <w:rPr>
          <w:i/>
          <w:iCs/>
        </w:rPr>
        <w:t xml:space="preserve"> </w:t>
      </w:r>
      <w:proofErr w:type="spellStart"/>
      <w:r w:rsidRPr="0092135B">
        <w:rPr>
          <w:i/>
          <w:iCs/>
        </w:rPr>
        <w:t>pamamagitan</w:t>
      </w:r>
      <w:proofErr w:type="spellEnd"/>
      <w:r w:rsidRPr="0092135B">
        <w:rPr>
          <w:i/>
          <w:iCs/>
        </w:rPr>
        <w:t xml:space="preserve"> ng values formation, spiritual renewal, civic engagement, at livelihood empowerment—</w:t>
      </w:r>
      <w:proofErr w:type="spellStart"/>
      <w:r w:rsidRPr="0092135B">
        <w:rPr>
          <w:i/>
          <w:iCs/>
        </w:rPr>
        <w:t>mula</w:t>
      </w:r>
      <w:proofErr w:type="spellEnd"/>
      <w:r w:rsidRPr="0092135B">
        <w:rPr>
          <w:i/>
          <w:iCs/>
        </w:rPr>
        <w:t xml:space="preserve"> barangay </w:t>
      </w:r>
      <w:proofErr w:type="spellStart"/>
      <w:r w:rsidRPr="0092135B">
        <w:rPr>
          <w:i/>
          <w:iCs/>
        </w:rPr>
        <w:t>tungo</w:t>
      </w:r>
      <w:proofErr w:type="spellEnd"/>
      <w:r w:rsidRPr="0092135B">
        <w:rPr>
          <w:i/>
          <w:iCs/>
        </w:rPr>
        <w:t xml:space="preserve"> </w:t>
      </w:r>
      <w:proofErr w:type="spellStart"/>
      <w:r w:rsidRPr="0092135B">
        <w:rPr>
          <w:i/>
          <w:iCs/>
        </w:rPr>
        <w:t>sa</w:t>
      </w:r>
      <w:proofErr w:type="spellEnd"/>
      <w:r w:rsidRPr="0092135B">
        <w:rPr>
          <w:i/>
          <w:iCs/>
        </w:rPr>
        <w:t xml:space="preserve"> </w:t>
      </w:r>
      <w:proofErr w:type="spellStart"/>
      <w:r w:rsidRPr="0092135B">
        <w:rPr>
          <w:i/>
          <w:iCs/>
        </w:rPr>
        <w:t>pandaigdigang</w:t>
      </w:r>
      <w:proofErr w:type="spellEnd"/>
      <w:r w:rsidRPr="0092135B">
        <w:rPr>
          <w:i/>
          <w:iCs/>
        </w:rPr>
        <w:t xml:space="preserve"> </w:t>
      </w:r>
      <w:proofErr w:type="spellStart"/>
      <w:r w:rsidRPr="0092135B">
        <w:rPr>
          <w:i/>
          <w:iCs/>
        </w:rPr>
        <w:t>antas</w:t>
      </w:r>
      <w:proofErr w:type="spellEnd"/>
      <w:r w:rsidRPr="0092135B">
        <w:rPr>
          <w:i/>
          <w:iCs/>
        </w:rPr>
        <w:t>.</w:t>
      </w:r>
    </w:p>
    <w:p w14:paraId="733CA4A6" w14:textId="77777777" w:rsidR="0092135B" w:rsidRPr="0092135B" w:rsidRDefault="0092135B" w:rsidP="0092135B">
      <w:pPr>
        <w:rPr>
          <w:b/>
          <w:bCs/>
        </w:rPr>
      </w:pPr>
      <w:r w:rsidRPr="0092135B">
        <w:rPr>
          <w:b/>
          <w:bCs/>
        </w:rPr>
        <w:t>1.4 Core Values</w:t>
      </w:r>
    </w:p>
    <w:p w14:paraId="788566A4" w14:textId="77777777" w:rsidR="0092135B" w:rsidRPr="0092135B" w:rsidRDefault="0092135B" w:rsidP="00F410CD">
      <w:pPr>
        <w:numPr>
          <w:ilvl w:val="0"/>
          <w:numId w:val="1"/>
        </w:numPr>
      </w:pPr>
      <w:proofErr w:type="spellStart"/>
      <w:r w:rsidRPr="0092135B">
        <w:rPr>
          <w:b/>
          <w:bCs/>
        </w:rPr>
        <w:t>Integridad</w:t>
      </w:r>
      <w:proofErr w:type="spellEnd"/>
      <w:r w:rsidRPr="0092135B">
        <w:t xml:space="preserve"> – </w:t>
      </w:r>
      <w:proofErr w:type="spellStart"/>
      <w:r w:rsidRPr="0092135B">
        <w:t>Pamumuhay</w:t>
      </w:r>
      <w:proofErr w:type="spellEnd"/>
      <w:r w:rsidRPr="0092135B">
        <w:t xml:space="preserve"> </w:t>
      </w:r>
      <w:proofErr w:type="spellStart"/>
      <w:r w:rsidRPr="0092135B">
        <w:t>na</w:t>
      </w:r>
      <w:proofErr w:type="spellEnd"/>
      <w:r w:rsidRPr="0092135B">
        <w:t xml:space="preserve"> may </w:t>
      </w:r>
      <w:proofErr w:type="spellStart"/>
      <w:r w:rsidRPr="0092135B">
        <w:t>katapatan</w:t>
      </w:r>
      <w:proofErr w:type="spellEnd"/>
      <w:r w:rsidRPr="0092135B">
        <w:t xml:space="preserve"> at </w:t>
      </w:r>
      <w:proofErr w:type="spellStart"/>
      <w:r w:rsidRPr="0092135B">
        <w:t>pananagutan</w:t>
      </w:r>
      <w:proofErr w:type="spellEnd"/>
      <w:r w:rsidRPr="0092135B">
        <w:t>.</w:t>
      </w:r>
    </w:p>
    <w:p w14:paraId="30BFA8FA" w14:textId="77777777" w:rsidR="0092135B" w:rsidRPr="0092135B" w:rsidRDefault="0092135B" w:rsidP="00F410CD">
      <w:pPr>
        <w:numPr>
          <w:ilvl w:val="0"/>
          <w:numId w:val="1"/>
        </w:numPr>
      </w:pPr>
      <w:proofErr w:type="spellStart"/>
      <w:r w:rsidRPr="0092135B">
        <w:rPr>
          <w:b/>
          <w:bCs/>
        </w:rPr>
        <w:t>Malasakit</w:t>
      </w:r>
      <w:proofErr w:type="spellEnd"/>
      <w:r w:rsidRPr="0092135B">
        <w:t xml:space="preserve"> – </w:t>
      </w:r>
      <w:proofErr w:type="spellStart"/>
      <w:r w:rsidRPr="0092135B">
        <w:t>Pagturing</w:t>
      </w:r>
      <w:proofErr w:type="spellEnd"/>
      <w:r w:rsidRPr="0092135B">
        <w:t xml:space="preserve"> </w:t>
      </w:r>
      <w:proofErr w:type="spellStart"/>
      <w:r w:rsidRPr="0092135B">
        <w:t>sa</w:t>
      </w:r>
      <w:proofErr w:type="spellEnd"/>
      <w:r w:rsidRPr="0092135B">
        <w:t xml:space="preserve"> </w:t>
      </w:r>
      <w:proofErr w:type="spellStart"/>
      <w:r w:rsidRPr="0092135B">
        <w:t>kapwa</w:t>
      </w:r>
      <w:proofErr w:type="spellEnd"/>
      <w:r w:rsidRPr="0092135B">
        <w:t xml:space="preserve"> </w:t>
      </w:r>
      <w:proofErr w:type="spellStart"/>
      <w:r w:rsidRPr="0092135B">
        <w:t>bilang</w:t>
      </w:r>
      <w:proofErr w:type="spellEnd"/>
      <w:r w:rsidRPr="0092135B">
        <w:t xml:space="preserve"> </w:t>
      </w:r>
      <w:proofErr w:type="spellStart"/>
      <w:r w:rsidRPr="0092135B">
        <w:t>katuwang</w:t>
      </w:r>
      <w:proofErr w:type="spellEnd"/>
      <w:r w:rsidRPr="0092135B">
        <w:t xml:space="preserve">, </w:t>
      </w:r>
      <w:proofErr w:type="spellStart"/>
      <w:r w:rsidRPr="0092135B">
        <w:t>hindi</w:t>
      </w:r>
      <w:proofErr w:type="spellEnd"/>
      <w:r w:rsidRPr="0092135B">
        <w:t xml:space="preserve"> </w:t>
      </w:r>
      <w:proofErr w:type="spellStart"/>
      <w:r w:rsidRPr="0092135B">
        <w:t>kalaban</w:t>
      </w:r>
      <w:proofErr w:type="spellEnd"/>
      <w:r w:rsidRPr="0092135B">
        <w:t>.</w:t>
      </w:r>
    </w:p>
    <w:p w14:paraId="43C23AFD" w14:textId="77777777" w:rsidR="0092135B" w:rsidRPr="0092135B" w:rsidRDefault="0092135B" w:rsidP="00F410CD">
      <w:pPr>
        <w:numPr>
          <w:ilvl w:val="0"/>
          <w:numId w:val="1"/>
        </w:numPr>
      </w:pPr>
      <w:r w:rsidRPr="0092135B">
        <w:rPr>
          <w:b/>
          <w:bCs/>
        </w:rPr>
        <w:t>Bayanihan</w:t>
      </w:r>
      <w:r w:rsidRPr="0092135B">
        <w:t xml:space="preserve"> – Sama-</w:t>
      </w:r>
      <w:proofErr w:type="spellStart"/>
      <w:r w:rsidRPr="0092135B">
        <w:t>samang</w:t>
      </w:r>
      <w:proofErr w:type="spellEnd"/>
      <w:r w:rsidRPr="0092135B">
        <w:t xml:space="preserve"> </w:t>
      </w:r>
      <w:proofErr w:type="spellStart"/>
      <w:r w:rsidRPr="0092135B">
        <w:t>pagkilos</w:t>
      </w:r>
      <w:proofErr w:type="spellEnd"/>
      <w:r w:rsidRPr="0092135B">
        <w:t xml:space="preserve"> para </w:t>
      </w:r>
      <w:proofErr w:type="spellStart"/>
      <w:r w:rsidRPr="0092135B">
        <w:t>sa</w:t>
      </w:r>
      <w:proofErr w:type="spellEnd"/>
      <w:r w:rsidRPr="0092135B">
        <w:t xml:space="preserve"> </w:t>
      </w:r>
      <w:proofErr w:type="spellStart"/>
      <w:r w:rsidRPr="0092135B">
        <w:t>ikabubuti</w:t>
      </w:r>
      <w:proofErr w:type="spellEnd"/>
      <w:r w:rsidRPr="0092135B">
        <w:t xml:space="preserve"> ng lahat.</w:t>
      </w:r>
    </w:p>
    <w:p w14:paraId="0D5DD048" w14:textId="77777777" w:rsidR="0092135B" w:rsidRPr="0092135B" w:rsidRDefault="0092135B" w:rsidP="00F410CD">
      <w:pPr>
        <w:numPr>
          <w:ilvl w:val="0"/>
          <w:numId w:val="1"/>
        </w:numPr>
      </w:pPr>
      <w:proofErr w:type="spellStart"/>
      <w:r w:rsidRPr="0092135B">
        <w:rPr>
          <w:b/>
          <w:bCs/>
        </w:rPr>
        <w:t>Paninindigan</w:t>
      </w:r>
      <w:proofErr w:type="spellEnd"/>
      <w:r w:rsidRPr="0092135B">
        <w:t xml:space="preserve"> – </w:t>
      </w:r>
      <w:proofErr w:type="spellStart"/>
      <w:r w:rsidRPr="0092135B">
        <w:t>Katatagan</w:t>
      </w:r>
      <w:proofErr w:type="spellEnd"/>
      <w:r w:rsidRPr="0092135B">
        <w:t xml:space="preserve"> </w:t>
      </w:r>
      <w:proofErr w:type="spellStart"/>
      <w:r w:rsidRPr="0092135B">
        <w:t>sa</w:t>
      </w:r>
      <w:proofErr w:type="spellEnd"/>
      <w:r w:rsidRPr="0092135B">
        <w:t xml:space="preserve"> </w:t>
      </w:r>
      <w:proofErr w:type="spellStart"/>
      <w:r w:rsidRPr="0092135B">
        <w:t>gitna</w:t>
      </w:r>
      <w:proofErr w:type="spellEnd"/>
      <w:r w:rsidRPr="0092135B">
        <w:t xml:space="preserve"> ng </w:t>
      </w:r>
      <w:proofErr w:type="spellStart"/>
      <w:r w:rsidRPr="0092135B">
        <w:t>hamon</w:t>
      </w:r>
      <w:proofErr w:type="spellEnd"/>
      <w:r w:rsidRPr="0092135B">
        <w:t xml:space="preserve"> at </w:t>
      </w:r>
      <w:proofErr w:type="spellStart"/>
      <w:r w:rsidRPr="0092135B">
        <w:t>tukso</w:t>
      </w:r>
      <w:proofErr w:type="spellEnd"/>
      <w:r w:rsidRPr="0092135B">
        <w:t>.</w:t>
      </w:r>
    </w:p>
    <w:p w14:paraId="630C21DC" w14:textId="77777777" w:rsidR="0092135B" w:rsidRPr="0092135B" w:rsidRDefault="0092135B" w:rsidP="00F410CD">
      <w:pPr>
        <w:numPr>
          <w:ilvl w:val="0"/>
          <w:numId w:val="1"/>
        </w:numPr>
      </w:pPr>
      <w:proofErr w:type="spellStart"/>
      <w:r w:rsidRPr="0092135B">
        <w:rPr>
          <w:b/>
          <w:bCs/>
        </w:rPr>
        <w:t>Paglilingkod</w:t>
      </w:r>
      <w:proofErr w:type="spellEnd"/>
      <w:r w:rsidRPr="0092135B">
        <w:t xml:space="preserve"> – </w:t>
      </w:r>
      <w:proofErr w:type="spellStart"/>
      <w:r w:rsidRPr="0092135B">
        <w:t>Kusang-loob</w:t>
      </w:r>
      <w:proofErr w:type="spellEnd"/>
      <w:r w:rsidRPr="0092135B">
        <w:t xml:space="preserve"> </w:t>
      </w:r>
      <w:proofErr w:type="spellStart"/>
      <w:r w:rsidRPr="0092135B">
        <w:t>na</w:t>
      </w:r>
      <w:proofErr w:type="spellEnd"/>
      <w:r w:rsidRPr="0092135B">
        <w:t xml:space="preserve"> </w:t>
      </w:r>
      <w:proofErr w:type="spellStart"/>
      <w:r w:rsidRPr="0092135B">
        <w:t>pagbibigay</w:t>
      </w:r>
      <w:proofErr w:type="spellEnd"/>
      <w:r w:rsidRPr="0092135B">
        <w:t xml:space="preserve"> ng </w:t>
      </w:r>
      <w:proofErr w:type="spellStart"/>
      <w:r w:rsidRPr="0092135B">
        <w:t>sarili</w:t>
      </w:r>
      <w:proofErr w:type="spellEnd"/>
      <w:r w:rsidRPr="0092135B">
        <w:t xml:space="preserve"> para </w:t>
      </w:r>
      <w:proofErr w:type="spellStart"/>
      <w:r w:rsidRPr="0092135B">
        <w:t>sa</w:t>
      </w:r>
      <w:proofErr w:type="spellEnd"/>
      <w:r w:rsidRPr="0092135B">
        <w:t xml:space="preserve"> </w:t>
      </w:r>
      <w:proofErr w:type="spellStart"/>
      <w:r w:rsidRPr="0092135B">
        <w:t>kapwa</w:t>
      </w:r>
      <w:proofErr w:type="spellEnd"/>
      <w:r w:rsidRPr="0092135B">
        <w:t>.</w:t>
      </w:r>
    </w:p>
    <w:p w14:paraId="637BEE9B" w14:textId="77777777" w:rsidR="0092135B" w:rsidRDefault="0092135B" w:rsidP="00F410CD">
      <w:pPr>
        <w:numPr>
          <w:ilvl w:val="0"/>
          <w:numId w:val="1"/>
        </w:numPr>
      </w:pPr>
      <w:proofErr w:type="spellStart"/>
      <w:r w:rsidRPr="0092135B">
        <w:rPr>
          <w:b/>
          <w:bCs/>
        </w:rPr>
        <w:t>Pananagutan</w:t>
      </w:r>
      <w:proofErr w:type="spellEnd"/>
      <w:r w:rsidRPr="0092135B">
        <w:t xml:space="preserve"> – </w:t>
      </w:r>
      <w:proofErr w:type="spellStart"/>
      <w:r w:rsidRPr="0092135B">
        <w:t>Responsibilidad</w:t>
      </w:r>
      <w:proofErr w:type="spellEnd"/>
      <w:r w:rsidRPr="0092135B">
        <w:t xml:space="preserve"> </w:t>
      </w:r>
      <w:proofErr w:type="spellStart"/>
      <w:r w:rsidRPr="0092135B">
        <w:t>sa</w:t>
      </w:r>
      <w:proofErr w:type="spellEnd"/>
      <w:r w:rsidRPr="0092135B">
        <w:t xml:space="preserve"> </w:t>
      </w:r>
      <w:proofErr w:type="spellStart"/>
      <w:r w:rsidRPr="0092135B">
        <w:t>pamilya</w:t>
      </w:r>
      <w:proofErr w:type="spellEnd"/>
      <w:r w:rsidRPr="0092135B">
        <w:t xml:space="preserve">, </w:t>
      </w:r>
      <w:proofErr w:type="spellStart"/>
      <w:r w:rsidRPr="0092135B">
        <w:t>komunidad</w:t>
      </w:r>
      <w:proofErr w:type="spellEnd"/>
      <w:r w:rsidRPr="0092135B">
        <w:t>, at bayan.</w:t>
      </w:r>
    </w:p>
    <w:p w14:paraId="54B1A63C" w14:textId="38DD2460" w:rsidR="0092135B" w:rsidRPr="0092135B" w:rsidRDefault="0092135B" w:rsidP="0092135B">
      <w:r w:rsidRPr="0092135B">
        <w:rPr>
          <w:rFonts w:ascii="Segoe UI Emoji" w:hAnsi="Segoe UI Emoji" w:cs="Segoe UI Emoji"/>
        </w:rPr>
        <w:t>📎</w:t>
      </w:r>
      <w:r w:rsidRPr="0092135B">
        <w:t xml:space="preserve"> </w:t>
      </w:r>
      <w:r w:rsidRPr="0092135B">
        <w:rPr>
          <w:b/>
          <w:bCs/>
        </w:rPr>
        <w:t>Annex A – Core Values Matrix</w:t>
      </w:r>
      <w:r w:rsidRPr="0092135B">
        <w:t xml:space="preserve"> (</w:t>
      </w:r>
      <w:proofErr w:type="spellStart"/>
      <w:r w:rsidRPr="0092135B">
        <w:t>detalyadong</w:t>
      </w:r>
      <w:proofErr w:type="spellEnd"/>
      <w:r w:rsidRPr="0092135B">
        <w:t xml:space="preserve"> </w:t>
      </w:r>
      <w:proofErr w:type="spellStart"/>
      <w:r w:rsidRPr="0092135B">
        <w:t>paglalarawan</w:t>
      </w:r>
      <w:proofErr w:type="spellEnd"/>
      <w:r w:rsidRPr="0092135B">
        <w:t xml:space="preserve"> at application ng </w:t>
      </w:r>
      <w:proofErr w:type="spellStart"/>
      <w:r w:rsidRPr="0092135B">
        <w:t>bawat</w:t>
      </w:r>
      <w:proofErr w:type="spellEnd"/>
      <w:r w:rsidRPr="0092135B">
        <w:t xml:space="preserve"> value </w:t>
      </w:r>
      <w:proofErr w:type="spellStart"/>
      <w:r w:rsidRPr="0092135B">
        <w:t>sa</w:t>
      </w:r>
      <w:proofErr w:type="spellEnd"/>
      <w:r w:rsidRPr="0092135B">
        <w:t xml:space="preserve"> </w:t>
      </w:r>
      <w:proofErr w:type="spellStart"/>
      <w:r w:rsidRPr="0092135B">
        <w:t>indibidwal</w:t>
      </w:r>
      <w:proofErr w:type="spellEnd"/>
      <w:r w:rsidRPr="0092135B">
        <w:t xml:space="preserve">, </w:t>
      </w:r>
      <w:proofErr w:type="spellStart"/>
      <w:r w:rsidRPr="0092135B">
        <w:t>pamilya</w:t>
      </w:r>
      <w:proofErr w:type="spellEnd"/>
      <w:r w:rsidRPr="0092135B">
        <w:t xml:space="preserve">, </w:t>
      </w:r>
      <w:proofErr w:type="spellStart"/>
      <w:r w:rsidRPr="0092135B">
        <w:t>komunidad</w:t>
      </w:r>
      <w:proofErr w:type="spellEnd"/>
      <w:r w:rsidRPr="0092135B">
        <w:t xml:space="preserve">, at </w:t>
      </w:r>
      <w:proofErr w:type="spellStart"/>
      <w:r w:rsidRPr="0092135B">
        <w:t>pamahalaan</w:t>
      </w:r>
      <w:proofErr w:type="spellEnd"/>
      <w:r w:rsidRPr="0092135B">
        <w:t>).</w:t>
      </w:r>
    </w:p>
    <w:p w14:paraId="247D898D" w14:textId="77777777" w:rsidR="0092135B" w:rsidRPr="0092135B" w:rsidRDefault="00D6305D" w:rsidP="0092135B">
      <w:r>
        <w:pict w14:anchorId="549EEEE5">
          <v:rect id="_x0000_i1036" style="width:0;height:1.5pt" o:hralign="center" o:hrstd="t" o:hr="t" fillcolor="#a0a0a0" stroked="f"/>
        </w:pict>
      </w:r>
    </w:p>
    <w:p w14:paraId="7F12A682" w14:textId="77777777" w:rsidR="0092135B" w:rsidRPr="0092135B" w:rsidRDefault="0092135B" w:rsidP="0092135B">
      <w:pPr>
        <w:rPr>
          <w:b/>
          <w:bCs/>
        </w:rPr>
      </w:pPr>
      <w:r w:rsidRPr="0092135B">
        <w:rPr>
          <w:b/>
          <w:bCs/>
        </w:rPr>
        <w:t>2. Branding &amp; Identity</w:t>
      </w:r>
    </w:p>
    <w:p w14:paraId="098AC397" w14:textId="77777777" w:rsidR="0092135B" w:rsidRPr="0092135B" w:rsidRDefault="0092135B" w:rsidP="0092135B">
      <w:pPr>
        <w:rPr>
          <w:b/>
          <w:bCs/>
        </w:rPr>
      </w:pPr>
      <w:r w:rsidRPr="0092135B">
        <w:rPr>
          <w:b/>
          <w:bCs/>
        </w:rPr>
        <w:t>2.1 Consistent Branding System</w:t>
      </w:r>
    </w:p>
    <w:p w14:paraId="2B7E1CCC" w14:textId="77777777" w:rsidR="0092135B" w:rsidRPr="0092135B" w:rsidRDefault="0092135B" w:rsidP="00F410CD">
      <w:pPr>
        <w:numPr>
          <w:ilvl w:val="0"/>
          <w:numId w:val="2"/>
        </w:numPr>
      </w:pPr>
      <w:r w:rsidRPr="0092135B">
        <w:t xml:space="preserve">Standardized </w:t>
      </w:r>
      <w:r w:rsidRPr="0092135B">
        <w:rPr>
          <w:b/>
          <w:bCs/>
        </w:rPr>
        <w:t>logos, color schemes, and slogans</w:t>
      </w:r>
      <w:r w:rsidRPr="0092135B">
        <w:t xml:space="preserve"> para </w:t>
      </w:r>
      <w:proofErr w:type="spellStart"/>
      <w:r w:rsidRPr="0092135B">
        <w:t>sa</w:t>
      </w:r>
      <w:proofErr w:type="spellEnd"/>
      <w:r w:rsidRPr="0092135B">
        <w:t xml:space="preserve"> lahat ng branches ng </w:t>
      </w:r>
      <w:proofErr w:type="spellStart"/>
      <w:r w:rsidRPr="0092135B">
        <w:t>programa</w:t>
      </w:r>
      <w:proofErr w:type="spellEnd"/>
      <w:r w:rsidRPr="0092135B">
        <w:t>.</w:t>
      </w:r>
    </w:p>
    <w:p w14:paraId="202386A4" w14:textId="77777777" w:rsidR="0092135B" w:rsidRPr="0092135B" w:rsidRDefault="0092135B" w:rsidP="00F410CD">
      <w:pPr>
        <w:numPr>
          <w:ilvl w:val="0"/>
          <w:numId w:val="2"/>
        </w:numPr>
      </w:pPr>
      <w:r w:rsidRPr="0092135B">
        <w:t xml:space="preserve">Uniforms at insignias para </w:t>
      </w:r>
      <w:proofErr w:type="spellStart"/>
      <w:r w:rsidRPr="0092135B">
        <w:t>sa</w:t>
      </w:r>
      <w:proofErr w:type="spellEnd"/>
      <w:r w:rsidRPr="0092135B">
        <w:t xml:space="preserve"> </w:t>
      </w:r>
      <w:r w:rsidRPr="0092135B">
        <w:rPr>
          <w:b/>
          <w:bCs/>
        </w:rPr>
        <w:t>Heroes, BVFA, MVFA, PVFA, NVFA</w:t>
      </w:r>
      <w:r w:rsidRPr="0092135B">
        <w:t xml:space="preserve"> </w:t>
      </w:r>
      <w:proofErr w:type="spellStart"/>
      <w:r w:rsidRPr="0092135B">
        <w:t>upang</w:t>
      </w:r>
      <w:proofErr w:type="spellEnd"/>
      <w:r w:rsidRPr="0092135B">
        <w:t xml:space="preserve"> </w:t>
      </w:r>
      <w:proofErr w:type="spellStart"/>
      <w:r w:rsidRPr="0092135B">
        <w:t>malinaw</w:t>
      </w:r>
      <w:proofErr w:type="spellEnd"/>
      <w:r w:rsidRPr="0092135B">
        <w:t xml:space="preserve"> </w:t>
      </w:r>
      <w:proofErr w:type="spellStart"/>
      <w:r w:rsidRPr="0092135B">
        <w:t>na</w:t>
      </w:r>
      <w:proofErr w:type="spellEnd"/>
      <w:r w:rsidRPr="0092135B">
        <w:t xml:space="preserve"> </w:t>
      </w:r>
      <w:proofErr w:type="spellStart"/>
      <w:r w:rsidRPr="0092135B">
        <w:t>makilala</w:t>
      </w:r>
      <w:proofErr w:type="spellEnd"/>
      <w:r w:rsidRPr="0092135B">
        <w:t xml:space="preserve"> ang </w:t>
      </w:r>
      <w:proofErr w:type="spellStart"/>
      <w:r w:rsidRPr="0092135B">
        <w:t>kanilang</w:t>
      </w:r>
      <w:proofErr w:type="spellEnd"/>
      <w:r w:rsidRPr="0092135B">
        <w:t xml:space="preserve"> roles.</w:t>
      </w:r>
    </w:p>
    <w:p w14:paraId="0DF114D4" w14:textId="77777777" w:rsidR="0092135B" w:rsidRPr="0092135B" w:rsidRDefault="0092135B" w:rsidP="00F410CD">
      <w:pPr>
        <w:numPr>
          <w:ilvl w:val="0"/>
          <w:numId w:val="2"/>
        </w:numPr>
      </w:pPr>
      <w:r w:rsidRPr="0092135B">
        <w:t xml:space="preserve">Digital templates (banners, tarpaulins, online graphics, video materials) para </w:t>
      </w:r>
      <w:proofErr w:type="spellStart"/>
      <w:r w:rsidRPr="0092135B">
        <w:t>sa</w:t>
      </w:r>
      <w:proofErr w:type="spellEnd"/>
      <w:r w:rsidRPr="0092135B">
        <w:t xml:space="preserve"> unified identity.</w:t>
      </w:r>
    </w:p>
    <w:p w14:paraId="74B8B4EC" w14:textId="77777777" w:rsidR="0092135B" w:rsidRPr="0092135B" w:rsidRDefault="0092135B" w:rsidP="0092135B">
      <w:pPr>
        <w:rPr>
          <w:b/>
          <w:bCs/>
        </w:rPr>
      </w:pPr>
      <w:r w:rsidRPr="0092135B">
        <w:rPr>
          <w:b/>
          <w:bCs/>
        </w:rPr>
        <w:t>2.2 Purpose of Branding</w:t>
      </w:r>
    </w:p>
    <w:p w14:paraId="6D01AC81" w14:textId="77777777" w:rsidR="0092135B" w:rsidRPr="0092135B" w:rsidRDefault="0092135B" w:rsidP="00F410CD">
      <w:pPr>
        <w:numPr>
          <w:ilvl w:val="0"/>
          <w:numId w:val="3"/>
        </w:numPr>
      </w:pPr>
      <w:proofErr w:type="spellStart"/>
      <w:r w:rsidRPr="0092135B">
        <w:t>Upang</w:t>
      </w:r>
      <w:proofErr w:type="spellEnd"/>
      <w:r w:rsidRPr="0092135B">
        <w:t xml:space="preserve"> ma-establish ang </w:t>
      </w:r>
      <w:r w:rsidRPr="0092135B">
        <w:rPr>
          <w:b/>
          <w:bCs/>
        </w:rPr>
        <w:t>trust at credibility</w:t>
      </w:r>
      <w:r w:rsidRPr="0092135B">
        <w:t xml:space="preserve"> </w:t>
      </w:r>
      <w:proofErr w:type="spellStart"/>
      <w:r w:rsidRPr="0092135B">
        <w:t>sa</w:t>
      </w:r>
      <w:proofErr w:type="spellEnd"/>
      <w:r w:rsidRPr="0092135B">
        <w:t xml:space="preserve"> </w:t>
      </w:r>
      <w:proofErr w:type="spellStart"/>
      <w:r w:rsidRPr="0092135B">
        <w:t>publiko</w:t>
      </w:r>
      <w:proofErr w:type="spellEnd"/>
      <w:r w:rsidRPr="0092135B">
        <w:t>.</w:t>
      </w:r>
    </w:p>
    <w:p w14:paraId="7443CAEB" w14:textId="77777777" w:rsidR="0092135B" w:rsidRPr="0092135B" w:rsidRDefault="0092135B" w:rsidP="00F410CD">
      <w:pPr>
        <w:numPr>
          <w:ilvl w:val="0"/>
          <w:numId w:val="3"/>
        </w:numPr>
      </w:pPr>
      <w:proofErr w:type="spellStart"/>
      <w:r w:rsidRPr="0092135B">
        <w:t>Upang</w:t>
      </w:r>
      <w:proofErr w:type="spellEnd"/>
      <w:r w:rsidRPr="0092135B">
        <w:t xml:space="preserve"> </w:t>
      </w:r>
      <w:proofErr w:type="spellStart"/>
      <w:r w:rsidRPr="0092135B">
        <w:t>gawing</w:t>
      </w:r>
      <w:proofErr w:type="spellEnd"/>
      <w:r w:rsidRPr="0092135B">
        <w:t xml:space="preserve"> </w:t>
      </w:r>
      <w:proofErr w:type="spellStart"/>
      <w:r w:rsidRPr="0092135B">
        <w:rPr>
          <w:b/>
          <w:bCs/>
        </w:rPr>
        <w:t>madaling</w:t>
      </w:r>
      <w:proofErr w:type="spellEnd"/>
      <w:r w:rsidRPr="0092135B">
        <w:rPr>
          <w:b/>
          <w:bCs/>
        </w:rPr>
        <w:t xml:space="preserve"> </w:t>
      </w:r>
      <w:proofErr w:type="spellStart"/>
      <w:r w:rsidRPr="0092135B">
        <w:rPr>
          <w:b/>
          <w:bCs/>
        </w:rPr>
        <w:t>kilalanin</w:t>
      </w:r>
      <w:proofErr w:type="spellEnd"/>
      <w:r w:rsidRPr="0092135B">
        <w:t xml:space="preserve"> ang ABMPD </w:t>
      </w:r>
      <w:proofErr w:type="spellStart"/>
      <w:r w:rsidRPr="0092135B">
        <w:t>sa</w:t>
      </w:r>
      <w:proofErr w:type="spellEnd"/>
      <w:r w:rsidRPr="0092135B">
        <w:t xml:space="preserve"> </w:t>
      </w:r>
      <w:proofErr w:type="spellStart"/>
      <w:r w:rsidRPr="0092135B">
        <w:t>anumang</w:t>
      </w:r>
      <w:proofErr w:type="spellEnd"/>
      <w:r w:rsidRPr="0092135B">
        <w:t xml:space="preserve"> </w:t>
      </w:r>
      <w:proofErr w:type="spellStart"/>
      <w:r w:rsidRPr="0092135B">
        <w:t>lugar</w:t>
      </w:r>
      <w:proofErr w:type="spellEnd"/>
      <w:r w:rsidRPr="0092135B">
        <w:t>.</w:t>
      </w:r>
    </w:p>
    <w:p w14:paraId="67CC9586" w14:textId="77777777" w:rsidR="0092135B" w:rsidRDefault="0092135B" w:rsidP="00F410CD">
      <w:pPr>
        <w:numPr>
          <w:ilvl w:val="0"/>
          <w:numId w:val="3"/>
        </w:numPr>
      </w:pPr>
      <w:proofErr w:type="spellStart"/>
      <w:r w:rsidRPr="0092135B">
        <w:t>Upang</w:t>
      </w:r>
      <w:proofErr w:type="spellEnd"/>
      <w:r w:rsidRPr="0092135B">
        <w:t xml:space="preserve"> </w:t>
      </w:r>
      <w:proofErr w:type="spellStart"/>
      <w:r w:rsidRPr="0092135B">
        <w:t>magsilbing</w:t>
      </w:r>
      <w:proofErr w:type="spellEnd"/>
      <w:r w:rsidRPr="0092135B">
        <w:t xml:space="preserve"> </w:t>
      </w:r>
      <w:r w:rsidRPr="0092135B">
        <w:rPr>
          <w:b/>
          <w:bCs/>
        </w:rPr>
        <w:t>symbol ng unity at moral integrity</w:t>
      </w:r>
      <w:r w:rsidRPr="0092135B">
        <w:t xml:space="preserve"> ng </w:t>
      </w:r>
      <w:proofErr w:type="spellStart"/>
      <w:r w:rsidRPr="0092135B">
        <w:t>programa</w:t>
      </w:r>
      <w:proofErr w:type="spellEnd"/>
      <w:r w:rsidRPr="0092135B">
        <w:t>.</w:t>
      </w:r>
    </w:p>
    <w:p w14:paraId="1DFD092B" w14:textId="77777777" w:rsidR="0092135B" w:rsidRPr="0092135B" w:rsidRDefault="0092135B" w:rsidP="0092135B">
      <w:r w:rsidRPr="0092135B">
        <w:rPr>
          <w:rFonts w:ascii="Segoe UI Emoji" w:hAnsi="Segoe UI Emoji" w:cs="Segoe UI Emoji"/>
        </w:rPr>
        <w:t>📎</w:t>
      </w:r>
      <w:r w:rsidRPr="0092135B">
        <w:t xml:space="preserve"> </w:t>
      </w:r>
      <w:r w:rsidRPr="0092135B">
        <w:rPr>
          <w:b/>
          <w:bCs/>
        </w:rPr>
        <w:t>Annex B – Branding Guidelines</w:t>
      </w:r>
      <w:r w:rsidRPr="0092135B">
        <w:t xml:space="preserve"> (manual on logos, slogans, templates, uniforms).</w:t>
      </w:r>
    </w:p>
    <w:p w14:paraId="2E913522" w14:textId="77777777" w:rsidR="0092135B" w:rsidRPr="0092135B" w:rsidRDefault="00D6305D" w:rsidP="0092135B">
      <w:r>
        <w:pict w14:anchorId="703FB08A">
          <v:rect id="_x0000_i1037" style="width:0;height:1.5pt" o:hralign="center" o:hrstd="t" o:hr="t" fillcolor="#a0a0a0" stroked="f"/>
        </w:pict>
      </w:r>
    </w:p>
    <w:p w14:paraId="13B03212" w14:textId="77777777" w:rsidR="0092135B" w:rsidRPr="0092135B" w:rsidRDefault="0092135B" w:rsidP="0092135B">
      <w:pPr>
        <w:rPr>
          <w:b/>
          <w:bCs/>
        </w:rPr>
      </w:pPr>
      <w:r w:rsidRPr="0092135B">
        <w:rPr>
          <w:b/>
          <w:bCs/>
        </w:rPr>
        <w:t>3. Intellectual Property (IP) Protection</w:t>
      </w:r>
    </w:p>
    <w:p w14:paraId="697D9269" w14:textId="77777777" w:rsidR="0092135B" w:rsidRPr="0092135B" w:rsidRDefault="0092135B" w:rsidP="0092135B">
      <w:pPr>
        <w:rPr>
          <w:b/>
          <w:bCs/>
        </w:rPr>
      </w:pPr>
      <w:r w:rsidRPr="0092135B">
        <w:rPr>
          <w:b/>
          <w:bCs/>
        </w:rPr>
        <w:t>3.1 Ownership</w:t>
      </w:r>
    </w:p>
    <w:p w14:paraId="1166B6FD" w14:textId="77777777" w:rsidR="0092135B" w:rsidRPr="0092135B" w:rsidRDefault="0092135B" w:rsidP="00F410CD">
      <w:pPr>
        <w:numPr>
          <w:ilvl w:val="0"/>
          <w:numId w:val="4"/>
        </w:numPr>
      </w:pPr>
      <w:r w:rsidRPr="0092135B">
        <w:rPr>
          <w:b/>
          <w:bCs/>
        </w:rPr>
        <w:t>ABMPD Holding Company</w:t>
      </w:r>
      <w:r w:rsidRPr="0092135B">
        <w:t xml:space="preserve"> ang legal </w:t>
      </w:r>
      <w:proofErr w:type="spellStart"/>
      <w:r w:rsidRPr="0092135B">
        <w:t>na</w:t>
      </w:r>
      <w:proofErr w:type="spellEnd"/>
      <w:r w:rsidRPr="0092135B">
        <w:t xml:space="preserve"> may </w:t>
      </w:r>
      <w:proofErr w:type="spellStart"/>
      <w:r w:rsidRPr="0092135B">
        <w:t>hawak</w:t>
      </w:r>
      <w:proofErr w:type="spellEnd"/>
      <w:r w:rsidRPr="0092135B">
        <w:t xml:space="preserve"> ng lahat ng intellectual properties:</w:t>
      </w:r>
    </w:p>
    <w:p w14:paraId="2C86D084" w14:textId="77777777" w:rsidR="0092135B" w:rsidRPr="0092135B" w:rsidRDefault="0092135B" w:rsidP="00F410CD">
      <w:pPr>
        <w:numPr>
          <w:ilvl w:val="1"/>
          <w:numId w:val="4"/>
        </w:numPr>
      </w:pPr>
      <w:r w:rsidRPr="0092135B">
        <w:t>Program design, training manuals, values curricula.</w:t>
      </w:r>
    </w:p>
    <w:p w14:paraId="4AFA322B" w14:textId="77777777" w:rsidR="0092135B" w:rsidRPr="0092135B" w:rsidRDefault="0092135B" w:rsidP="00F410CD">
      <w:pPr>
        <w:numPr>
          <w:ilvl w:val="1"/>
          <w:numId w:val="4"/>
        </w:numPr>
      </w:pPr>
      <w:r w:rsidRPr="0092135B">
        <w:t>Logos, slogans, branding tools.</w:t>
      </w:r>
    </w:p>
    <w:p w14:paraId="7B6369C5" w14:textId="77777777" w:rsidR="0092135B" w:rsidRPr="0092135B" w:rsidRDefault="0092135B" w:rsidP="00F410CD">
      <w:pPr>
        <w:numPr>
          <w:ilvl w:val="1"/>
          <w:numId w:val="4"/>
        </w:numPr>
      </w:pPr>
      <w:r w:rsidRPr="0092135B">
        <w:t>Digital systems, dashboards, at monitoring tools.</w:t>
      </w:r>
    </w:p>
    <w:p w14:paraId="2FDD95B7" w14:textId="77777777" w:rsidR="0092135B" w:rsidRPr="0092135B" w:rsidRDefault="0092135B" w:rsidP="0092135B">
      <w:pPr>
        <w:rPr>
          <w:b/>
          <w:bCs/>
        </w:rPr>
      </w:pPr>
      <w:r w:rsidRPr="0092135B">
        <w:rPr>
          <w:b/>
          <w:bCs/>
        </w:rPr>
        <w:t>3.2 Mechanisms</w:t>
      </w:r>
    </w:p>
    <w:p w14:paraId="62C55DBA" w14:textId="77777777" w:rsidR="0092135B" w:rsidRPr="0092135B" w:rsidRDefault="0092135B" w:rsidP="00F410CD">
      <w:pPr>
        <w:numPr>
          <w:ilvl w:val="0"/>
          <w:numId w:val="5"/>
        </w:numPr>
      </w:pPr>
      <w:r w:rsidRPr="0092135B">
        <w:rPr>
          <w:b/>
          <w:bCs/>
        </w:rPr>
        <w:t>Copyright &amp; trademark registration</w:t>
      </w:r>
      <w:r w:rsidRPr="0092135B">
        <w:t xml:space="preserve"> </w:t>
      </w:r>
      <w:proofErr w:type="spellStart"/>
      <w:r w:rsidRPr="0092135B">
        <w:t>sa</w:t>
      </w:r>
      <w:proofErr w:type="spellEnd"/>
      <w:r w:rsidRPr="0092135B">
        <w:t xml:space="preserve"> lahat ng training at branding materials.</w:t>
      </w:r>
    </w:p>
    <w:p w14:paraId="48A99704" w14:textId="77777777" w:rsidR="0092135B" w:rsidRPr="0092135B" w:rsidRDefault="0092135B" w:rsidP="00F410CD">
      <w:pPr>
        <w:numPr>
          <w:ilvl w:val="0"/>
          <w:numId w:val="5"/>
        </w:numPr>
      </w:pPr>
      <w:r w:rsidRPr="0092135B">
        <w:rPr>
          <w:b/>
          <w:bCs/>
        </w:rPr>
        <w:t>Licensing agreements</w:t>
      </w:r>
      <w:r w:rsidRPr="0092135B">
        <w:t xml:space="preserve"> para </w:t>
      </w:r>
      <w:proofErr w:type="spellStart"/>
      <w:r w:rsidRPr="0092135B">
        <w:t>sa</w:t>
      </w:r>
      <w:proofErr w:type="spellEnd"/>
      <w:r w:rsidRPr="0092135B">
        <w:t xml:space="preserve"> </w:t>
      </w:r>
      <w:proofErr w:type="spellStart"/>
      <w:r w:rsidRPr="0092135B">
        <w:t>paggamit</w:t>
      </w:r>
      <w:proofErr w:type="spellEnd"/>
      <w:r w:rsidRPr="0092135B">
        <w:t xml:space="preserve"> ng modules at logos ng LGUs, partner orgs, at volunteers.</w:t>
      </w:r>
    </w:p>
    <w:p w14:paraId="2D134441" w14:textId="77777777" w:rsidR="0092135B" w:rsidRPr="0092135B" w:rsidRDefault="0092135B" w:rsidP="00F410CD">
      <w:pPr>
        <w:numPr>
          <w:ilvl w:val="0"/>
          <w:numId w:val="5"/>
        </w:numPr>
      </w:pPr>
      <w:r w:rsidRPr="0092135B">
        <w:rPr>
          <w:b/>
          <w:bCs/>
        </w:rPr>
        <w:t>Legal enforcement</w:t>
      </w:r>
      <w:r w:rsidRPr="0092135B">
        <w:t xml:space="preserve"> </w:t>
      </w:r>
      <w:proofErr w:type="spellStart"/>
      <w:r w:rsidRPr="0092135B">
        <w:t>laban</w:t>
      </w:r>
      <w:proofErr w:type="spellEnd"/>
      <w:r w:rsidRPr="0092135B">
        <w:t xml:space="preserve"> </w:t>
      </w:r>
      <w:proofErr w:type="spellStart"/>
      <w:r w:rsidRPr="0092135B">
        <w:t>sa</w:t>
      </w:r>
      <w:proofErr w:type="spellEnd"/>
      <w:r w:rsidRPr="0092135B">
        <w:t xml:space="preserve"> unauthorized use at misrepresentation.</w:t>
      </w:r>
    </w:p>
    <w:p w14:paraId="572E363F" w14:textId="77777777" w:rsidR="0092135B" w:rsidRPr="0092135B" w:rsidRDefault="0092135B" w:rsidP="0092135B">
      <w:pPr>
        <w:rPr>
          <w:b/>
          <w:bCs/>
        </w:rPr>
      </w:pPr>
      <w:r w:rsidRPr="0092135B">
        <w:rPr>
          <w:b/>
          <w:bCs/>
        </w:rPr>
        <w:t>3.3 Purpose</w:t>
      </w:r>
    </w:p>
    <w:p w14:paraId="22E3F76A" w14:textId="77777777" w:rsidR="0092135B" w:rsidRPr="0092135B" w:rsidRDefault="0092135B" w:rsidP="00F410CD">
      <w:pPr>
        <w:numPr>
          <w:ilvl w:val="0"/>
          <w:numId w:val="6"/>
        </w:numPr>
      </w:pPr>
      <w:proofErr w:type="spellStart"/>
      <w:r w:rsidRPr="0092135B">
        <w:t>Tiyakin</w:t>
      </w:r>
      <w:proofErr w:type="spellEnd"/>
      <w:r w:rsidRPr="0092135B">
        <w:t xml:space="preserve"> ang </w:t>
      </w:r>
      <w:r w:rsidRPr="0092135B">
        <w:rPr>
          <w:b/>
          <w:bCs/>
        </w:rPr>
        <w:t>authenticity</w:t>
      </w:r>
      <w:r w:rsidRPr="0092135B">
        <w:t xml:space="preserve"> ng ABMPD program.</w:t>
      </w:r>
    </w:p>
    <w:p w14:paraId="1E975FE6" w14:textId="77777777" w:rsidR="0092135B" w:rsidRPr="0092135B" w:rsidRDefault="0092135B" w:rsidP="00F410CD">
      <w:pPr>
        <w:numPr>
          <w:ilvl w:val="0"/>
          <w:numId w:val="6"/>
        </w:numPr>
      </w:pPr>
      <w:proofErr w:type="spellStart"/>
      <w:r w:rsidRPr="0092135B">
        <w:t>Pigilan</w:t>
      </w:r>
      <w:proofErr w:type="spellEnd"/>
      <w:r w:rsidRPr="0092135B">
        <w:t xml:space="preserve"> ang </w:t>
      </w:r>
      <w:r w:rsidRPr="0092135B">
        <w:rPr>
          <w:b/>
          <w:bCs/>
        </w:rPr>
        <w:t>misuse</w:t>
      </w:r>
      <w:r w:rsidRPr="0092135B">
        <w:t xml:space="preserve"> </w:t>
      </w:r>
      <w:proofErr w:type="spellStart"/>
      <w:r w:rsidRPr="0092135B">
        <w:t>o</w:t>
      </w:r>
      <w:proofErr w:type="spellEnd"/>
      <w:r w:rsidRPr="0092135B">
        <w:t xml:space="preserve"> </w:t>
      </w:r>
      <w:proofErr w:type="spellStart"/>
      <w:r w:rsidRPr="0092135B">
        <w:t>maling</w:t>
      </w:r>
      <w:proofErr w:type="spellEnd"/>
      <w:r w:rsidRPr="0092135B">
        <w:t xml:space="preserve"> </w:t>
      </w:r>
      <w:proofErr w:type="spellStart"/>
      <w:r w:rsidRPr="0092135B">
        <w:t>interpretasyon</w:t>
      </w:r>
      <w:proofErr w:type="spellEnd"/>
      <w:r w:rsidRPr="0092135B">
        <w:t xml:space="preserve"> ng program modules.</w:t>
      </w:r>
    </w:p>
    <w:p w14:paraId="3046AB7C" w14:textId="77777777" w:rsidR="0092135B" w:rsidRDefault="0092135B" w:rsidP="00F410CD">
      <w:pPr>
        <w:numPr>
          <w:ilvl w:val="0"/>
          <w:numId w:val="6"/>
        </w:numPr>
      </w:pPr>
      <w:proofErr w:type="spellStart"/>
      <w:r w:rsidRPr="0092135B">
        <w:t>Suportahan</w:t>
      </w:r>
      <w:proofErr w:type="spellEnd"/>
      <w:r w:rsidRPr="0092135B">
        <w:t xml:space="preserve"> ang </w:t>
      </w:r>
      <w:r w:rsidRPr="0092135B">
        <w:rPr>
          <w:b/>
          <w:bCs/>
        </w:rPr>
        <w:t>global replication</w:t>
      </w:r>
      <w:r w:rsidRPr="0092135B">
        <w:t xml:space="preserve"> </w:t>
      </w:r>
      <w:proofErr w:type="spellStart"/>
      <w:r w:rsidRPr="0092135B">
        <w:t>sa</w:t>
      </w:r>
      <w:proofErr w:type="spellEnd"/>
      <w:r w:rsidRPr="0092135B">
        <w:t xml:space="preserve"> </w:t>
      </w:r>
      <w:proofErr w:type="spellStart"/>
      <w:r w:rsidRPr="0092135B">
        <w:t>hinaharap</w:t>
      </w:r>
      <w:proofErr w:type="spellEnd"/>
      <w:r w:rsidRPr="0092135B">
        <w:t>.</w:t>
      </w:r>
    </w:p>
    <w:p w14:paraId="738F689D" w14:textId="70DCCACE" w:rsidR="0092135B" w:rsidRPr="0092135B" w:rsidRDefault="0092135B" w:rsidP="0092135B">
      <w:r w:rsidRPr="0092135B">
        <w:rPr>
          <w:rFonts w:ascii="Segoe UI Emoji" w:hAnsi="Segoe UI Emoji" w:cs="Segoe UI Emoji"/>
        </w:rPr>
        <w:t>📎</w:t>
      </w:r>
      <w:r w:rsidRPr="0092135B">
        <w:t xml:space="preserve"> </w:t>
      </w:r>
      <w:r w:rsidRPr="0092135B">
        <w:rPr>
          <w:b/>
          <w:bCs/>
        </w:rPr>
        <w:t>Annex C – IP Protection Framework</w:t>
      </w:r>
      <w:r w:rsidRPr="0092135B">
        <w:t xml:space="preserve"> (</w:t>
      </w:r>
      <w:proofErr w:type="spellStart"/>
      <w:r w:rsidRPr="0092135B">
        <w:t>detalyadong</w:t>
      </w:r>
      <w:proofErr w:type="spellEnd"/>
      <w:r w:rsidRPr="0092135B">
        <w:t xml:space="preserve"> </w:t>
      </w:r>
      <w:proofErr w:type="spellStart"/>
      <w:r w:rsidRPr="0092135B">
        <w:t>proseso</w:t>
      </w:r>
      <w:proofErr w:type="spellEnd"/>
      <w:r w:rsidRPr="0092135B">
        <w:t xml:space="preserve"> ng copyright, licensing, and enforcement).</w:t>
      </w:r>
    </w:p>
    <w:p w14:paraId="222D7EFA" w14:textId="77777777" w:rsidR="0092135B" w:rsidRPr="0092135B" w:rsidRDefault="00D6305D" w:rsidP="0092135B">
      <w:r>
        <w:pict w14:anchorId="566486CE">
          <v:rect id="_x0000_i1038" style="width:0;height:1.5pt" o:hralign="center" o:hrstd="t" o:hr="t" fillcolor="#a0a0a0" stroked="f"/>
        </w:pict>
      </w:r>
    </w:p>
    <w:p w14:paraId="466D08DF" w14:textId="77777777" w:rsidR="0092135B" w:rsidRPr="0092135B" w:rsidRDefault="0092135B" w:rsidP="0092135B">
      <w:pPr>
        <w:rPr>
          <w:b/>
          <w:bCs/>
        </w:rPr>
      </w:pPr>
      <w:r w:rsidRPr="0092135B">
        <w:rPr>
          <w:b/>
          <w:bCs/>
        </w:rPr>
        <w:t>4. Centralized Program Design</w:t>
      </w:r>
    </w:p>
    <w:p w14:paraId="5FFA3ADC" w14:textId="77777777" w:rsidR="0092135B" w:rsidRPr="0092135B" w:rsidRDefault="0092135B" w:rsidP="0092135B">
      <w:pPr>
        <w:rPr>
          <w:b/>
          <w:bCs/>
        </w:rPr>
      </w:pPr>
      <w:r w:rsidRPr="0092135B">
        <w:rPr>
          <w:b/>
          <w:bCs/>
        </w:rPr>
        <w:t>4.1 Single Central Brain</w:t>
      </w:r>
    </w:p>
    <w:p w14:paraId="1DB100B0" w14:textId="77777777" w:rsidR="0092135B" w:rsidRPr="0092135B" w:rsidRDefault="0092135B" w:rsidP="00F410CD">
      <w:pPr>
        <w:numPr>
          <w:ilvl w:val="0"/>
          <w:numId w:val="7"/>
        </w:numPr>
      </w:pPr>
      <w:r w:rsidRPr="0092135B">
        <w:t xml:space="preserve">Lahat ng entities </w:t>
      </w:r>
      <w:proofErr w:type="spellStart"/>
      <w:r w:rsidRPr="0092135B">
        <w:t>sa</w:t>
      </w:r>
      <w:proofErr w:type="spellEnd"/>
      <w:r w:rsidRPr="0092135B">
        <w:t xml:space="preserve"> ecosystem (ABMPD Holding, subsidiaries, cooperatives, KCI, UFBO, UCSO, at </w:t>
      </w:r>
      <w:proofErr w:type="spellStart"/>
      <w:r w:rsidRPr="0092135B">
        <w:t>iba</w:t>
      </w:r>
      <w:proofErr w:type="spellEnd"/>
      <w:r w:rsidRPr="0092135B">
        <w:t xml:space="preserve"> pa) ay </w:t>
      </w:r>
      <w:proofErr w:type="spellStart"/>
      <w:r w:rsidRPr="0092135B">
        <w:t>sumusunod</w:t>
      </w:r>
      <w:proofErr w:type="spellEnd"/>
      <w:r w:rsidRPr="0092135B">
        <w:t xml:space="preserve"> </w:t>
      </w:r>
      <w:proofErr w:type="spellStart"/>
      <w:r w:rsidRPr="0092135B">
        <w:t>sa</w:t>
      </w:r>
      <w:proofErr w:type="spellEnd"/>
      <w:r w:rsidRPr="0092135B">
        <w:t xml:space="preserve"> </w:t>
      </w:r>
      <w:proofErr w:type="spellStart"/>
      <w:r w:rsidRPr="0092135B">
        <w:t>iisang</w:t>
      </w:r>
      <w:proofErr w:type="spellEnd"/>
      <w:r w:rsidRPr="0092135B">
        <w:t xml:space="preserve"> </w:t>
      </w:r>
      <w:r w:rsidRPr="0092135B">
        <w:rPr>
          <w:b/>
          <w:bCs/>
        </w:rPr>
        <w:t>Program Owner</w:t>
      </w:r>
      <w:r w:rsidRPr="0092135B">
        <w:t>.</w:t>
      </w:r>
    </w:p>
    <w:p w14:paraId="2A740F98" w14:textId="77777777" w:rsidR="0092135B" w:rsidRPr="0092135B" w:rsidRDefault="0092135B" w:rsidP="00F410CD">
      <w:pPr>
        <w:numPr>
          <w:ilvl w:val="0"/>
          <w:numId w:val="7"/>
        </w:numPr>
      </w:pPr>
      <w:r w:rsidRPr="0092135B">
        <w:t xml:space="preserve">Ang </w:t>
      </w:r>
      <w:proofErr w:type="spellStart"/>
      <w:r w:rsidRPr="0092135B">
        <w:t>desisyon</w:t>
      </w:r>
      <w:proofErr w:type="spellEnd"/>
      <w:r w:rsidRPr="0092135B">
        <w:t xml:space="preserve"> </w:t>
      </w:r>
      <w:proofErr w:type="spellStart"/>
      <w:r w:rsidRPr="0092135B">
        <w:t>ukol</w:t>
      </w:r>
      <w:proofErr w:type="spellEnd"/>
      <w:r w:rsidRPr="0092135B">
        <w:t xml:space="preserve"> </w:t>
      </w:r>
      <w:proofErr w:type="spellStart"/>
      <w:r w:rsidRPr="0092135B">
        <w:t>sa</w:t>
      </w:r>
      <w:proofErr w:type="spellEnd"/>
      <w:r w:rsidRPr="0092135B">
        <w:t xml:space="preserve"> framework, methodologies, at tools ay </w:t>
      </w:r>
      <w:proofErr w:type="spellStart"/>
      <w:r w:rsidRPr="0092135B">
        <w:t>dumaraan</w:t>
      </w:r>
      <w:proofErr w:type="spellEnd"/>
      <w:r w:rsidRPr="0092135B">
        <w:t xml:space="preserve"> </w:t>
      </w:r>
      <w:proofErr w:type="spellStart"/>
      <w:r w:rsidRPr="0092135B">
        <w:t>sa</w:t>
      </w:r>
      <w:proofErr w:type="spellEnd"/>
      <w:r w:rsidRPr="0092135B">
        <w:t xml:space="preserve"> central authority.</w:t>
      </w:r>
    </w:p>
    <w:p w14:paraId="418701C7" w14:textId="77777777" w:rsidR="0092135B" w:rsidRPr="0092135B" w:rsidRDefault="0092135B" w:rsidP="0092135B">
      <w:pPr>
        <w:rPr>
          <w:b/>
          <w:bCs/>
        </w:rPr>
      </w:pPr>
      <w:r w:rsidRPr="0092135B">
        <w:rPr>
          <w:b/>
          <w:bCs/>
        </w:rPr>
        <w:t>4.2 Scalable Architecture</w:t>
      </w:r>
    </w:p>
    <w:p w14:paraId="735BF4AC" w14:textId="77777777" w:rsidR="0092135B" w:rsidRPr="0092135B" w:rsidRDefault="0092135B" w:rsidP="00F410CD">
      <w:pPr>
        <w:numPr>
          <w:ilvl w:val="0"/>
          <w:numId w:val="8"/>
        </w:numPr>
      </w:pPr>
      <w:r w:rsidRPr="0092135B">
        <w:rPr>
          <w:b/>
          <w:bCs/>
        </w:rPr>
        <w:t>Barangay-level pilots</w:t>
      </w:r>
      <w:r w:rsidRPr="0092135B">
        <w:t xml:space="preserve"> </w:t>
      </w:r>
      <w:proofErr w:type="spellStart"/>
      <w:r w:rsidRPr="0092135B">
        <w:t>bilang</w:t>
      </w:r>
      <w:proofErr w:type="spellEnd"/>
      <w:r w:rsidRPr="0092135B">
        <w:t xml:space="preserve"> seed.</w:t>
      </w:r>
    </w:p>
    <w:p w14:paraId="29C67255" w14:textId="77777777" w:rsidR="0092135B" w:rsidRPr="0092135B" w:rsidRDefault="0092135B" w:rsidP="00F410CD">
      <w:pPr>
        <w:numPr>
          <w:ilvl w:val="0"/>
          <w:numId w:val="8"/>
        </w:numPr>
      </w:pPr>
      <w:r w:rsidRPr="0092135B">
        <w:t>Pag-</w:t>
      </w:r>
      <w:proofErr w:type="spellStart"/>
      <w:r w:rsidRPr="0092135B">
        <w:t>akyat</w:t>
      </w:r>
      <w:proofErr w:type="spellEnd"/>
      <w:r w:rsidRPr="0092135B">
        <w:t xml:space="preserve"> </w:t>
      </w:r>
      <w:proofErr w:type="spellStart"/>
      <w:r w:rsidRPr="0092135B">
        <w:t>sa</w:t>
      </w:r>
      <w:proofErr w:type="spellEnd"/>
      <w:r w:rsidRPr="0092135B">
        <w:t xml:space="preserve"> </w:t>
      </w:r>
      <w:r w:rsidRPr="0092135B">
        <w:rPr>
          <w:b/>
          <w:bCs/>
        </w:rPr>
        <w:t>municipal → provincial → regional → national → global</w:t>
      </w:r>
      <w:r w:rsidRPr="0092135B">
        <w:t>.</w:t>
      </w:r>
    </w:p>
    <w:p w14:paraId="3D1CE67E" w14:textId="77777777" w:rsidR="0092135B" w:rsidRPr="0092135B" w:rsidRDefault="0092135B" w:rsidP="00F410CD">
      <w:pPr>
        <w:numPr>
          <w:ilvl w:val="0"/>
          <w:numId w:val="8"/>
        </w:numPr>
      </w:pPr>
      <w:proofErr w:type="spellStart"/>
      <w:r w:rsidRPr="0092135B">
        <w:t>Pananatiling</w:t>
      </w:r>
      <w:proofErr w:type="spellEnd"/>
      <w:r w:rsidRPr="0092135B">
        <w:t xml:space="preserve"> pare-</w:t>
      </w:r>
      <w:proofErr w:type="spellStart"/>
      <w:r w:rsidRPr="0092135B">
        <w:t>pareho</w:t>
      </w:r>
      <w:proofErr w:type="spellEnd"/>
      <w:r w:rsidRPr="0092135B">
        <w:t xml:space="preserve"> ang </w:t>
      </w:r>
      <w:r w:rsidRPr="0092135B">
        <w:rPr>
          <w:b/>
          <w:bCs/>
        </w:rPr>
        <w:t>standards at integrity</w:t>
      </w:r>
      <w:r w:rsidRPr="0092135B">
        <w:t xml:space="preserve"> </w:t>
      </w:r>
      <w:proofErr w:type="spellStart"/>
      <w:r w:rsidRPr="0092135B">
        <w:t>habang</w:t>
      </w:r>
      <w:proofErr w:type="spellEnd"/>
      <w:r w:rsidRPr="0092135B">
        <w:t xml:space="preserve"> </w:t>
      </w:r>
      <w:proofErr w:type="spellStart"/>
      <w:r w:rsidRPr="0092135B">
        <w:t>lumalawak</w:t>
      </w:r>
      <w:proofErr w:type="spellEnd"/>
      <w:r w:rsidRPr="0092135B">
        <w:t>.</w:t>
      </w:r>
    </w:p>
    <w:p w14:paraId="18C351C8" w14:textId="77777777" w:rsidR="0092135B" w:rsidRPr="0092135B" w:rsidRDefault="0092135B" w:rsidP="0092135B">
      <w:pPr>
        <w:rPr>
          <w:b/>
          <w:bCs/>
        </w:rPr>
      </w:pPr>
      <w:r w:rsidRPr="0092135B">
        <w:rPr>
          <w:b/>
          <w:bCs/>
        </w:rPr>
        <w:t>4.3 Guiding Principle</w:t>
      </w:r>
    </w:p>
    <w:p w14:paraId="18252F9D" w14:textId="77777777" w:rsidR="0092135B" w:rsidRDefault="0092135B" w:rsidP="0092135B">
      <w:pPr>
        <w:rPr>
          <w:i/>
          <w:iCs/>
        </w:rPr>
      </w:pPr>
      <w:r w:rsidRPr="0092135B">
        <w:rPr>
          <w:i/>
          <w:iCs/>
        </w:rPr>
        <w:t xml:space="preserve">"Kung </w:t>
      </w:r>
      <w:proofErr w:type="spellStart"/>
      <w:r w:rsidRPr="0092135B">
        <w:rPr>
          <w:i/>
          <w:iCs/>
        </w:rPr>
        <w:t>ano</w:t>
      </w:r>
      <w:proofErr w:type="spellEnd"/>
      <w:r w:rsidRPr="0092135B">
        <w:rPr>
          <w:i/>
          <w:iCs/>
        </w:rPr>
        <w:t xml:space="preserve"> ang </w:t>
      </w:r>
      <w:proofErr w:type="spellStart"/>
      <w:r w:rsidRPr="0092135B">
        <w:rPr>
          <w:i/>
          <w:iCs/>
        </w:rPr>
        <w:t>tama</w:t>
      </w:r>
      <w:proofErr w:type="spellEnd"/>
      <w:r w:rsidRPr="0092135B">
        <w:rPr>
          <w:i/>
          <w:iCs/>
        </w:rPr>
        <w:t xml:space="preserve"> at </w:t>
      </w:r>
      <w:proofErr w:type="spellStart"/>
      <w:r w:rsidRPr="0092135B">
        <w:rPr>
          <w:i/>
          <w:iCs/>
        </w:rPr>
        <w:t>maayos</w:t>
      </w:r>
      <w:proofErr w:type="spellEnd"/>
      <w:r w:rsidRPr="0092135B">
        <w:rPr>
          <w:i/>
          <w:iCs/>
        </w:rPr>
        <w:t xml:space="preserve"> </w:t>
      </w:r>
      <w:proofErr w:type="spellStart"/>
      <w:r w:rsidRPr="0092135B">
        <w:rPr>
          <w:i/>
          <w:iCs/>
        </w:rPr>
        <w:t>sa</w:t>
      </w:r>
      <w:proofErr w:type="spellEnd"/>
      <w:r w:rsidRPr="0092135B">
        <w:rPr>
          <w:i/>
          <w:iCs/>
        </w:rPr>
        <w:t xml:space="preserve"> barangay, </w:t>
      </w:r>
      <w:proofErr w:type="spellStart"/>
      <w:r w:rsidRPr="0092135B">
        <w:rPr>
          <w:i/>
          <w:iCs/>
        </w:rPr>
        <w:t>iyon</w:t>
      </w:r>
      <w:proofErr w:type="spellEnd"/>
      <w:r w:rsidRPr="0092135B">
        <w:rPr>
          <w:i/>
          <w:iCs/>
        </w:rPr>
        <w:t xml:space="preserve"> din ang </w:t>
      </w:r>
      <w:proofErr w:type="spellStart"/>
      <w:r w:rsidRPr="0092135B">
        <w:rPr>
          <w:i/>
          <w:iCs/>
        </w:rPr>
        <w:t>ipatutupad</w:t>
      </w:r>
      <w:proofErr w:type="spellEnd"/>
      <w:r w:rsidRPr="0092135B">
        <w:rPr>
          <w:i/>
          <w:iCs/>
        </w:rPr>
        <w:t xml:space="preserve"> </w:t>
      </w:r>
      <w:proofErr w:type="spellStart"/>
      <w:r w:rsidRPr="0092135B">
        <w:rPr>
          <w:i/>
          <w:iCs/>
        </w:rPr>
        <w:t>sa</w:t>
      </w:r>
      <w:proofErr w:type="spellEnd"/>
      <w:r w:rsidRPr="0092135B">
        <w:rPr>
          <w:i/>
          <w:iCs/>
        </w:rPr>
        <w:t xml:space="preserve"> </w:t>
      </w:r>
      <w:proofErr w:type="spellStart"/>
      <w:r w:rsidRPr="0092135B">
        <w:rPr>
          <w:i/>
          <w:iCs/>
        </w:rPr>
        <w:t>mundo</w:t>
      </w:r>
      <w:proofErr w:type="spellEnd"/>
      <w:r w:rsidRPr="0092135B">
        <w:rPr>
          <w:i/>
          <w:iCs/>
        </w:rPr>
        <w:t>."</w:t>
      </w:r>
    </w:p>
    <w:p w14:paraId="12EDABF8" w14:textId="2A3C8388" w:rsidR="0092135B" w:rsidRPr="0092135B" w:rsidRDefault="0092135B" w:rsidP="0092135B">
      <w:r w:rsidRPr="0092135B">
        <w:rPr>
          <w:rFonts w:ascii="Segoe UI Emoji" w:hAnsi="Segoe UI Emoji" w:cs="Segoe UI Emoji"/>
        </w:rPr>
        <w:t>📎</w:t>
      </w:r>
      <w:r w:rsidRPr="0092135B">
        <w:t xml:space="preserve"> </w:t>
      </w:r>
      <w:r w:rsidRPr="0092135B">
        <w:rPr>
          <w:b/>
          <w:bCs/>
        </w:rPr>
        <w:t>Annex D – Organizational Chart &amp; Ecosystem Map</w:t>
      </w:r>
      <w:r w:rsidRPr="0092135B">
        <w:t xml:space="preserve"> (visual diagram ng Holding, Subsidiaries, Cooperatives, VFAs, PGOs, Partners).</w:t>
      </w:r>
    </w:p>
    <w:p w14:paraId="65A05839" w14:textId="77777777" w:rsidR="0092135B" w:rsidRPr="0092135B" w:rsidRDefault="00D6305D" w:rsidP="0092135B">
      <w:r>
        <w:pict w14:anchorId="69948398">
          <v:rect id="_x0000_i1039" style="width:0;height:1.5pt" o:hralign="center" o:hrstd="t" o:hr="t" fillcolor="#a0a0a0" stroked="f"/>
        </w:pict>
      </w:r>
    </w:p>
    <w:p w14:paraId="536579C4" w14:textId="77777777" w:rsidR="0092135B" w:rsidRPr="0092135B" w:rsidRDefault="0092135B" w:rsidP="0092135B">
      <w:pPr>
        <w:rPr>
          <w:b/>
          <w:bCs/>
        </w:rPr>
      </w:pPr>
      <w:r w:rsidRPr="0092135B">
        <w:rPr>
          <w:b/>
          <w:bCs/>
        </w:rPr>
        <w:t>5. Strategic Objectives</w:t>
      </w:r>
    </w:p>
    <w:p w14:paraId="76FD4617" w14:textId="77777777" w:rsidR="0092135B" w:rsidRPr="0092135B" w:rsidRDefault="0092135B" w:rsidP="00F410CD">
      <w:pPr>
        <w:numPr>
          <w:ilvl w:val="0"/>
          <w:numId w:val="9"/>
        </w:numPr>
      </w:pPr>
      <w:r w:rsidRPr="0092135B">
        <w:rPr>
          <w:b/>
          <w:bCs/>
        </w:rPr>
        <w:t>Individual Transformation</w:t>
      </w:r>
      <w:r w:rsidRPr="0092135B">
        <w:t xml:space="preserve"> – </w:t>
      </w:r>
      <w:proofErr w:type="spellStart"/>
      <w:r w:rsidRPr="0092135B">
        <w:t>Paglinang</w:t>
      </w:r>
      <w:proofErr w:type="spellEnd"/>
      <w:r w:rsidRPr="0092135B">
        <w:t xml:space="preserve"> ng values at </w:t>
      </w:r>
      <w:proofErr w:type="spellStart"/>
      <w:r w:rsidRPr="0092135B">
        <w:t>disiplina</w:t>
      </w:r>
      <w:proofErr w:type="spellEnd"/>
      <w:r w:rsidRPr="0092135B">
        <w:t xml:space="preserve"> ng </w:t>
      </w:r>
      <w:proofErr w:type="spellStart"/>
      <w:r w:rsidRPr="0092135B">
        <w:t>bawat</w:t>
      </w:r>
      <w:proofErr w:type="spellEnd"/>
      <w:r w:rsidRPr="0092135B">
        <w:t xml:space="preserve"> </w:t>
      </w:r>
      <w:proofErr w:type="spellStart"/>
      <w:r w:rsidRPr="0092135B">
        <w:t>mamamayan</w:t>
      </w:r>
      <w:proofErr w:type="spellEnd"/>
      <w:r w:rsidRPr="0092135B">
        <w:t>.</w:t>
      </w:r>
    </w:p>
    <w:p w14:paraId="6D76E427" w14:textId="77777777" w:rsidR="0092135B" w:rsidRPr="0092135B" w:rsidRDefault="0092135B" w:rsidP="00F410CD">
      <w:pPr>
        <w:numPr>
          <w:ilvl w:val="0"/>
          <w:numId w:val="9"/>
        </w:numPr>
      </w:pPr>
      <w:r w:rsidRPr="0092135B">
        <w:rPr>
          <w:b/>
          <w:bCs/>
        </w:rPr>
        <w:t>Family Strengthening</w:t>
      </w:r>
      <w:r w:rsidRPr="0092135B">
        <w:t xml:space="preserve"> – </w:t>
      </w:r>
      <w:proofErr w:type="spellStart"/>
      <w:r w:rsidRPr="0092135B">
        <w:t>Pagtibayin</w:t>
      </w:r>
      <w:proofErr w:type="spellEnd"/>
      <w:r w:rsidRPr="0092135B">
        <w:t xml:space="preserve"> ang </w:t>
      </w:r>
      <w:proofErr w:type="spellStart"/>
      <w:r w:rsidRPr="0092135B">
        <w:t>pamilya</w:t>
      </w:r>
      <w:proofErr w:type="spellEnd"/>
      <w:r w:rsidRPr="0092135B">
        <w:t xml:space="preserve"> </w:t>
      </w:r>
      <w:proofErr w:type="spellStart"/>
      <w:r w:rsidRPr="0092135B">
        <w:t>bilang</w:t>
      </w:r>
      <w:proofErr w:type="spellEnd"/>
      <w:r w:rsidRPr="0092135B">
        <w:t xml:space="preserve"> </w:t>
      </w:r>
      <w:proofErr w:type="spellStart"/>
      <w:r w:rsidRPr="0092135B">
        <w:t>pangunahing</w:t>
      </w:r>
      <w:proofErr w:type="spellEnd"/>
      <w:r w:rsidRPr="0092135B">
        <w:t xml:space="preserve"> </w:t>
      </w:r>
      <w:proofErr w:type="spellStart"/>
      <w:r w:rsidRPr="0092135B">
        <w:t>institusyon</w:t>
      </w:r>
      <w:proofErr w:type="spellEnd"/>
      <w:r w:rsidRPr="0092135B">
        <w:t xml:space="preserve"> ng </w:t>
      </w:r>
      <w:proofErr w:type="spellStart"/>
      <w:r w:rsidRPr="0092135B">
        <w:t>lipunan</w:t>
      </w:r>
      <w:proofErr w:type="spellEnd"/>
      <w:r w:rsidRPr="0092135B">
        <w:t>.</w:t>
      </w:r>
    </w:p>
    <w:p w14:paraId="051B997E" w14:textId="77777777" w:rsidR="0092135B" w:rsidRPr="0092135B" w:rsidRDefault="0092135B" w:rsidP="00F410CD">
      <w:pPr>
        <w:numPr>
          <w:ilvl w:val="0"/>
          <w:numId w:val="9"/>
        </w:numPr>
      </w:pPr>
      <w:r w:rsidRPr="0092135B">
        <w:rPr>
          <w:b/>
          <w:bCs/>
        </w:rPr>
        <w:t>Community Mobilization</w:t>
      </w:r>
      <w:r w:rsidRPr="0092135B">
        <w:t xml:space="preserve"> – Pag-activate ng volunteerism at bayanihan </w:t>
      </w:r>
      <w:proofErr w:type="spellStart"/>
      <w:r w:rsidRPr="0092135B">
        <w:t>bilang</w:t>
      </w:r>
      <w:proofErr w:type="spellEnd"/>
      <w:r w:rsidRPr="0092135B">
        <w:t xml:space="preserve"> </w:t>
      </w:r>
      <w:proofErr w:type="spellStart"/>
      <w:r w:rsidRPr="0092135B">
        <w:t>susi</w:t>
      </w:r>
      <w:proofErr w:type="spellEnd"/>
      <w:r w:rsidRPr="0092135B">
        <w:t xml:space="preserve"> </w:t>
      </w:r>
      <w:proofErr w:type="spellStart"/>
      <w:r w:rsidRPr="0092135B">
        <w:t>sa</w:t>
      </w:r>
      <w:proofErr w:type="spellEnd"/>
      <w:r w:rsidRPr="0092135B">
        <w:t xml:space="preserve"> collective progress.</w:t>
      </w:r>
    </w:p>
    <w:p w14:paraId="0EDC2ADA" w14:textId="77777777" w:rsidR="0092135B" w:rsidRPr="0092135B" w:rsidRDefault="0092135B" w:rsidP="00F410CD">
      <w:pPr>
        <w:numPr>
          <w:ilvl w:val="0"/>
          <w:numId w:val="9"/>
        </w:numPr>
      </w:pPr>
      <w:r w:rsidRPr="0092135B">
        <w:rPr>
          <w:b/>
          <w:bCs/>
        </w:rPr>
        <w:t>National Moral Governance</w:t>
      </w:r>
      <w:r w:rsidRPr="0092135B">
        <w:t xml:space="preserve"> – </w:t>
      </w:r>
      <w:proofErr w:type="spellStart"/>
      <w:r w:rsidRPr="0092135B">
        <w:t>Pagtutulungan</w:t>
      </w:r>
      <w:proofErr w:type="spellEnd"/>
      <w:r w:rsidRPr="0092135B">
        <w:t xml:space="preserve"> ng LGUs at NGAs para </w:t>
      </w:r>
      <w:proofErr w:type="spellStart"/>
      <w:r w:rsidRPr="0092135B">
        <w:t>maisabuhay</w:t>
      </w:r>
      <w:proofErr w:type="spellEnd"/>
      <w:r w:rsidRPr="0092135B">
        <w:t xml:space="preserve"> ang </w:t>
      </w:r>
      <w:proofErr w:type="spellStart"/>
      <w:r w:rsidRPr="0092135B">
        <w:t>pamamahalang</w:t>
      </w:r>
      <w:proofErr w:type="spellEnd"/>
      <w:r w:rsidRPr="0092135B">
        <w:t xml:space="preserve"> may </w:t>
      </w:r>
      <w:proofErr w:type="spellStart"/>
      <w:r w:rsidRPr="0092135B">
        <w:t>dangal</w:t>
      </w:r>
      <w:proofErr w:type="spellEnd"/>
      <w:r w:rsidRPr="0092135B">
        <w:t>.</w:t>
      </w:r>
    </w:p>
    <w:p w14:paraId="2F64A9E3" w14:textId="77777777" w:rsidR="0092135B" w:rsidRPr="0092135B" w:rsidRDefault="0092135B" w:rsidP="00F410CD">
      <w:pPr>
        <w:numPr>
          <w:ilvl w:val="0"/>
          <w:numId w:val="9"/>
        </w:numPr>
      </w:pPr>
      <w:r w:rsidRPr="0092135B">
        <w:rPr>
          <w:b/>
          <w:bCs/>
        </w:rPr>
        <w:t>Global Replication</w:t>
      </w:r>
      <w:r w:rsidRPr="0092135B">
        <w:t xml:space="preserve"> – </w:t>
      </w:r>
      <w:proofErr w:type="spellStart"/>
      <w:r w:rsidRPr="0092135B">
        <w:t>Pagbuo</w:t>
      </w:r>
      <w:proofErr w:type="spellEnd"/>
      <w:r w:rsidRPr="0092135B">
        <w:t xml:space="preserve"> ng </w:t>
      </w:r>
      <w:r w:rsidRPr="0092135B">
        <w:rPr>
          <w:b/>
          <w:bCs/>
        </w:rPr>
        <w:t>Philippine-born model</w:t>
      </w:r>
      <w:r w:rsidRPr="0092135B">
        <w:t xml:space="preserve"> </w:t>
      </w:r>
      <w:proofErr w:type="spellStart"/>
      <w:r w:rsidRPr="0092135B">
        <w:t>na</w:t>
      </w:r>
      <w:proofErr w:type="spellEnd"/>
      <w:r w:rsidRPr="0092135B">
        <w:t xml:space="preserve"> </w:t>
      </w:r>
      <w:proofErr w:type="spellStart"/>
      <w:r w:rsidRPr="0092135B">
        <w:t>maaaring</w:t>
      </w:r>
      <w:proofErr w:type="spellEnd"/>
      <w:r w:rsidRPr="0092135B">
        <w:t xml:space="preserve"> </w:t>
      </w:r>
      <w:proofErr w:type="spellStart"/>
      <w:r w:rsidRPr="0092135B">
        <w:t>tularan</w:t>
      </w:r>
      <w:proofErr w:type="spellEnd"/>
      <w:r w:rsidRPr="0092135B">
        <w:t xml:space="preserve"> ng </w:t>
      </w:r>
      <w:proofErr w:type="spellStart"/>
      <w:r w:rsidRPr="0092135B">
        <w:t>ibang</w:t>
      </w:r>
      <w:proofErr w:type="spellEnd"/>
      <w:r w:rsidRPr="0092135B">
        <w:t xml:space="preserve"> </w:t>
      </w:r>
      <w:proofErr w:type="spellStart"/>
      <w:r w:rsidRPr="0092135B">
        <w:t>bansa</w:t>
      </w:r>
      <w:proofErr w:type="spellEnd"/>
      <w:r w:rsidRPr="0092135B">
        <w:t>.</w:t>
      </w:r>
    </w:p>
    <w:p w14:paraId="43D64840" w14:textId="77777777" w:rsidR="0092135B" w:rsidRPr="0092135B" w:rsidRDefault="00D6305D" w:rsidP="0092135B">
      <w:r>
        <w:pict w14:anchorId="01895A9B">
          <v:rect id="_x0000_i1040" style="width:0;height:1.5pt" o:hralign="center" o:hrstd="t" o:hr="t" fillcolor="#a0a0a0" stroked="f"/>
        </w:pict>
      </w:r>
    </w:p>
    <w:p w14:paraId="0E9E907A" w14:textId="77777777" w:rsidR="0092135B" w:rsidRPr="0092135B" w:rsidRDefault="0092135B" w:rsidP="0092135B">
      <w:pPr>
        <w:rPr>
          <w:b/>
          <w:bCs/>
        </w:rPr>
      </w:pPr>
      <w:r w:rsidRPr="0092135B">
        <w:rPr>
          <w:b/>
          <w:bCs/>
        </w:rPr>
        <w:t>6. Program Framework</w:t>
      </w:r>
    </w:p>
    <w:p w14:paraId="741947E6" w14:textId="77777777" w:rsidR="0092135B" w:rsidRPr="0092135B" w:rsidRDefault="0092135B" w:rsidP="0092135B">
      <w:pPr>
        <w:rPr>
          <w:b/>
          <w:bCs/>
        </w:rPr>
      </w:pPr>
      <w:r w:rsidRPr="0092135B">
        <w:rPr>
          <w:b/>
          <w:bCs/>
        </w:rPr>
        <w:t>6.1 Phases of ABMPD MRP</w:t>
      </w:r>
    </w:p>
    <w:p w14:paraId="08E82983" w14:textId="77777777" w:rsidR="0092135B" w:rsidRPr="0092135B" w:rsidRDefault="0092135B" w:rsidP="00F410CD">
      <w:pPr>
        <w:numPr>
          <w:ilvl w:val="0"/>
          <w:numId w:val="10"/>
        </w:numPr>
      </w:pPr>
      <w:r w:rsidRPr="0092135B">
        <w:rPr>
          <w:b/>
          <w:bCs/>
        </w:rPr>
        <w:t>Phase 1: Training &amp; Orientation</w:t>
      </w:r>
    </w:p>
    <w:p w14:paraId="4D8D29E1" w14:textId="77777777" w:rsidR="0092135B" w:rsidRPr="0092135B" w:rsidRDefault="0092135B" w:rsidP="00F410CD">
      <w:pPr>
        <w:numPr>
          <w:ilvl w:val="0"/>
          <w:numId w:val="10"/>
        </w:numPr>
      </w:pPr>
      <w:r w:rsidRPr="0092135B">
        <w:rPr>
          <w:b/>
          <w:bCs/>
        </w:rPr>
        <w:t>Phase 2: Rollout &amp; Volunteer Mobilization</w:t>
      </w:r>
    </w:p>
    <w:p w14:paraId="3B8C8BC8" w14:textId="77777777" w:rsidR="0092135B" w:rsidRPr="0092135B" w:rsidRDefault="0092135B" w:rsidP="00F410CD">
      <w:pPr>
        <w:numPr>
          <w:ilvl w:val="0"/>
          <w:numId w:val="10"/>
        </w:numPr>
      </w:pPr>
      <w:r w:rsidRPr="0092135B">
        <w:rPr>
          <w:b/>
          <w:bCs/>
        </w:rPr>
        <w:t>Phase 3: Expansion &amp; Institutionalization</w:t>
      </w:r>
    </w:p>
    <w:p w14:paraId="19DB58D7" w14:textId="77777777" w:rsidR="0092135B" w:rsidRPr="0092135B" w:rsidRDefault="0092135B" w:rsidP="00F410CD">
      <w:pPr>
        <w:numPr>
          <w:ilvl w:val="0"/>
          <w:numId w:val="10"/>
        </w:numPr>
      </w:pPr>
      <w:r w:rsidRPr="0092135B">
        <w:rPr>
          <w:b/>
          <w:bCs/>
        </w:rPr>
        <w:t>Phase 4: National Integration</w:t>
      </w:r>
    </w:p>
    <w:p w14:paraId="0EEBFA23" w14:textId="77777777" w:rsidR="0092135B" w:rsidRPr="0092135B" w:rsidRDefault="0092135B" w:rsidP="00F410CD">
      <w:pPr>
        <w:numPr>
          <w:ilvl w:val="0"/>
          <w:numId w:val="10"/>
        </w:numPr>
      </w:pPr>
      <w:r w:rsidRPr="0092135B">
        <w:rPr>
          <w:b/>
          <w:bCs/>
        </w:rPr>
        <w:t>Phase 5: Global Scaling</w:t>
      </w:r>
    </w:p>
    <w:p w14:paraId="0DE7D5E1" w14:textId="77777777" w:rsidR="0092135B" w:rsidRPr="0092135B" w:rsidRDefault="0092135B" w:rsidP="0092135B">
      <w:pPr>
        <w:rPr>
          <w:b/>
          <w:bCs/>
        </w:rPr>
      </w:pPr>
      <w:r w:rsidRPr="0092135B">
        <w:rPr>
          <w:b/>
          <w:bCs/>
        </w:rPr>
        <w:t>6.2 Theory of Change (</w:t>
      </w:r>
      <w:proofErr w:type="spellStart"/>
      <w:r w:rsidRPr="0092135B">
        <w:rPr>
          <w:b/>
          <w:bCs/>
        </w:rPr>
        <w:t>ToC</w:t>
      </w:r>
      <w:proofErr w:type="spellEnd"/>
      <w:r w:rsidRPr="0092135B">
        <w:rPr>
          <w:b/>
          <w:bCs/>
        </w:rPr>
        <w:t>)</w:t>
      </w:r>
    </w:p>
    <w:p w14:paraId="1204BEF4" w14:textId="77777777" w:rsidR="0092135B" w:rsidRPr="0092135B" w:rsidRDefault="0092135B" w:rsidP="00F410CD">
      <w:pPr>
        <w:numPr>
          <w:ilvl w:val="0"/>
          <w:numId w:val="11"/>
        </w:numPr>
      </w:pPr>
      <w:r w:rsidRPr="0092135B">
        <w:rPr>
          <w:b/>
          <w:bCs/>
        </w:rPr>
        <w:t>Individuals</w:t>
      </w:r>
      <w:r w:rsidRPr="0092135B">
        <w:t xml:space="preserve"> → values formation at renewal.</w:t>
      </w:r>
    </w:p>
    <w:p w14:paraId="5B1E628B" w14:textId="77777777" w:rsidR="0092135B" w:rsidRPr="0092135B" w:rsidRDefault="0092135B" w:rsidP="00F410CD">
      <w:pPr>
        <w:numPr>
          <w:ilvl w:val="0"/>
          <w:numId w:val="11"/>
        </w:numPr>
      </w:pPr>
      <w:r w:rsidRPr="0092135B">
        <w:rPr>
          <w:b/>
          <w:bCs/>
        </w:rPr>
        <w:t>Families</w:t>
      </w:r>
      <w:r w:rsidRPr="0092135B">
        <w:t xml:space="preserve"> → strengthened bonds as moral units.</w:t>
      </w:r>
    </w:p>
    <w:p w14:paraId="37B74869" w14:textId="77777777" w:rsidR="0092135B" w:rsidRPr="0092135B" w:rsidRDefault="0092135B" w:rsidP="00F410CD">
      <w:pPr>
        <w:numPr>
          <w:ilvl w:val="0"/>
          <w:numId w:val="11"/>
        </w:numPr>
      </w:pPr>
      <w:r w:rsidRPr="0092135B">
        <w:rPr>
          <w:b/>
          <w:bCs/>
        </w:rPr>
        <w:t>Communities</w:t>
      </w:r>
      <w:r w:rsidRPr="0092135B">
        <w:t xml:space="preserve"> → empowered by Heroes Network and VFAs.</w:t>
      </w:r>
    </w:p>
    <w:p w14:paraId="0D61BCCA" w14:textId="77777777" w:rsidR="0092135B" w:rsidRPr="0092135B" w:rsidRDefault="0092135B" w:rsidP="00F410CD">
      <w:pPr>
        <w:numPr>
          <w:ilvl w:val="0"/>
          <w:numId w:val="11"/>
        </w:numPr>
      </w:pPr>
      <w:r w:rsidRPr="0092135B">
        <w:rPr>
          <w:b/>
          <w:bCs/>
        </w:rPr>
        <w:t>Governance</w:t>
      </w:r>
      <w:r w:rsidRPr="0092135B">
        <w:t xml:space="preserve"> → aligned with moral and ethical principles.</w:t>
      </w:r>
    </w:p>
    <w:p w14:paraId="79944049" w14:textId="77777777" w:rsidR="0092135B" w:rsidRDefault="0092135B" w:rsidP="00F410CD">
      <w:pPr>
        <w:numPr>
          <w:ilvl w:val="0"/>
          <w:numId w:val="11"/>
        </w:numPr>
      </w:pPr>
      <w:r w:rsidRPr="0092135B">
        <w:rPr>
          <w:b/>
          <w:bCs/>
        </w:rPr>
        <w:t>Global</w:t>
      </w:r>
      <w:r w:rsidRPr="0092135B">
        <w:t xml:space="preserve"> → replication ng model </w:t>
      </w:r>
      <w:proofErr w:type="spellStart"/>
      <w:r w:rsidRPr="0092135B">
        <w:t>bilang</w:t>
      </w:r>
      <w:proofErr w:type="spellEnd"/>
      <w:r w:rsidRPr="0092135B">
        <w:t xml:space="preserve"> </w:t>
      </w:r>
      <w:proofErr w:type="spellStart"/>
      <w:r w:rsidRPr="0092135B">
        <w:t>kontribusyon</w:t>
      </w:r>
      <w:proofErr w:type="spellEnd"/>
      <w:r w:rsidRPr="0092135B">
        <w:t xml:space="preserve"> ng </w:t>
      </w:r>
      <w:proofErr w:type="spellStart"/>
      <w:r w:rsidRPr="0092135B">
        <w:t>Pilipinas</w:t>
      </w:r>
      <w:proofErr w:type="spellEnd"/>
      <w:r w:rsidRPr="0092135B">
        <w:t xml:space="preserve"> </w:t>
      </w:r>
      <w:proofErr w:type="spellStart"/>
      <w:r w:rsidRPr="0092135B">
        <w:t>sa</w:t>
      </w:r>
      <w:proofErr w:type="spellEnd"/>
      <w:r w:rsidRPr="0092135B">
        <w:t xml:space="preserve"> </w:t>
      </w:r>
      <w:proofErr w:type="spellStart"/>
      <w:r w:rsidRPr="0092135B">
        <w:t>daigdig</w:t>
      </w:r>
      <w:proofErr w:type="spellEnd"/>
      <w:r w:rsidRPr="0092135B">
        <w:t>.</w:t>
      </w:r>
    </w:p>
    <w:p w14:paraId="580D50B8" w14:textId="2145D6BF" w:rsidR="0092135B" w:rsidRPr="0092135B" w:rsidRDefault="0092135B" w:rsidP="0092135B">
      <w:r w:rsidRPr="0092135B">
        <w:rPr>
          <w:rFonts w:ascii="Segoe UI Emoji" w:hAnsi="Segoe UI Emoji" w:cs="Segoe UI Emoji"/>
        </w:rPr>
        <w:t>📎</w:t>
      </w:r>
      <w:r w:rsidRPr="0092135B">
        <w:t xml:space="preserve"> </w:t>
      </w:r>
      <w:r w:rsidRPr="0092135B">
        <w:rPr>
          <w:b/>
          <w:bCs/>
        </w:rPr>
        <w:t>Annex F – Phased Implementation Roadmap</w:t>
      </w:r>
      <w:r w:rsidRPr="0092135B">
        <w:t xml:space="preserve"> (Gantt chart/timeline ng 5 phases, milestones, key actors).</w:t>
      </w:r>
    </w:p>
    <w:p w14:paraId="4773257C" w14:textId="77777777" w:rsidR="0092135B" w:rsidRPr="0092135B" w:rsidRDefault="00D6305D" w:rsidP="0092135B">
      <w:r>
        <w:pict w14:anchorId="0D658D81">
          <v:rect id="_x0000_i1041" style="width:0;height:1.5pt" o:hralign="center" o:hrstd="t" o:hr="t" fillcolor="#a0a0a0" stroked="f"/>
        </w:pict>
      </w:r>
    </w:p>
    <w:p w14:paraId="2771CE5B" w14:textId="77777777" w:rsidR="0092135B" w:rsidRPr="0092135B" w:rsidRDefault="0092135B" w:rsidP="0092135B">
      <w:pPr>
        <w:rPr>
          <w:b/>
          <w:bCs/>
        </w:rPr>
      </w:pPr>
      <w:r w:rsidRPr="0092135B">
        <w:rPr>
          <w:b/>
          <w:bCs/>
        </w:rPr>
        <w:t>7. Core Program Activities &amp; Focus Areas</w:t>
      </w:r>
    </w:p>
    <w:p w14:paraId="54063766" w14:textId="77777777" w:rsidR="0092135B" w:rsidRPr="0092135B" w:rsidRDefault="0092135B" w:rsidP="0092135B">
      <w:r w:rsidRPr="0092135B">
        <w:rPr>
          <w:b/>
          <w:bCs/>
        </w:rPr>
        <w:t>Mapping of Transformation Flow</w:t>
      </w:r>
    </w:p>
    <w:p w14:paraId="0D8822B1" w14:textId="77777777" w:rsidR="0092135B" w:rsidRPr="0092135B" w:rsidRDefault="0092135B" w:rsidP="00F410CD">
      <w:pPr>
        <w:numPr>
          <w:ilvl w:val="0"/>
          <w:numId w:val="12"/>
        </w:numPr>
      </w:pPr>
      <w:r w:rsidRPr="0092135B">
        <w:rPr>
          <w:b/>
          <w:bCs/>
        </w:rPr>
        <w:t>Individual (Hero’s Journey)</w:t>
      </w:r>
      <w:r w:rsidRPr="0092135B">
        <w:t xml:space="preserve"> → values training, personal renewal, civic responsibility.</w:t>
      </w:r>
    </w:p>
    <w:p w14:paraId="3AA7A396" w14:textId="77777777" w:rsidR="0092135B" w:rsidRPr="0092135B" w:rsidRDefault="0092135B" w:rsidP="00F410CD">
      <w:pPr>
        <w:numPr>
          <w:ilvl w:val="0"/>
          <w:numId w:val="12"/>
        </w:numPr>
      </w:pPr>
      <w:r w:rsidRPr="0092135B">
        <w:rPr>
          <w:b/>
          <w:bCs/>
        </w:rPr>
        <w:t>Family (Heroes Family)</w:t>
      </w:r>
      <w:r w:rsidRPr="0092135B">
        <w:t xml:space="preserve"> → counseling, family seminars, shared practices.</w:t>
      </w:r>
    </w:p>
    <w:p w14:paraId="4C3B8FAD" w14:textId="77777777" w:rsidR="0092135B" w:rsidRPr="0092135B" w:rsidRDefault="0092135B" w:rsidP="00F410CD">
      <w:pPr>
        <w:numPr>
          <w:ilvl w:val="0"/>
          <w:numId w:val="12"/>
        </w:numPr>
      </w:pPr>
      <w:r w:rsidRPr="0092135B">
        <w:rPr>
          <w:b/>
          <w:bCs/>
        </w:rPr>
        <w:t>Community (Heroes Network)</w:t>
      </w:r>
      <w:r w:rsidRPr="0092135B">
        <w:t xml:space="preserve"> → barangay-wide bayanihan, service projects.</w:t>
      </w:r>
    </w:p>
    <w:p w14:paraId="2403C60D" w14:textId="77777777" w:rsidR="0092135B" w:rsidRPr="0092135B" w:rsidRDefault="0092135B" w:rsidP="00F410CD">
      <w:pPr>
        <w:numPr>
          <w:ilvl w:val="0"/>
          <w:numId w:val="12"/>
        </w:numPr>
      </w:pPr>
      <w:r w:rsidRPr="0092135B">
        <w:rPr>
          <w:b/>
          <w:bCs/>
        </w:rPr>
        <w:t>Governance (Heroes in Service)</w:t>
      </w:r>
      <w:r w:rsidRPr="0092135B">
        <w:t xml:space="preserve"> → LGU partnership, civic accountability.</w:t>
      </w:r>
    </w:p>
    <w:p w14:paraId="3FD1B145" w14:textId="77777777" w:rsidR="0092135B" w:rsidRDefault="0092135B" w:rsidP="00F410CD">
      <w:pPr>
        <w:numPr>
          <w:ilvl w:val="0"/>
          <w:numId w:val="12"/>
        </w:numPr>
      </w:pPr>
      <w:r w:rsidRPr="0092135B">
        <w:rPr>
          <w:b/>
          <w:bCs/>
        </w:rPr>
        <w:t>Global (Heroes Beyond Borders)</w:t>
      </w:r>
      <w:r w:rsidRPr="0092135B">
        <w:t xml:space="preserve"> → diaspora integration, international collaborations.</w:t>
      </w:r>
    </w:p>
    <w:p w14:paraId="024E918F" w14:textId="77777777" w:rsidR="0092135B" w:rsidRPr="0092135B" w:rsidRDefault="0092135B" w:rsidP="0092135B">
      <w:r w:rsidRPr="0092135B">
        <w:rPr>
          <w:rFonts w:ascii="Segoe UI Emoji" w:hAnsi="Segoe UI Emoji" w:cs="Segoe UI Emoji"/>
        </w:rPr>
        <w:t>📎</w:t>
      </w:r>
      <w:r w:rsidRPr="0092135B">
        <w:t xml:space="preserve"> </w:t>
      </w:r>
      <w:r w:rsidRPr="0092135B">
        <w:rPr>
          <w:b/>
          <w:bCs/>
        </w:rPr>
        <w:t>Annex G – Activities &amp; Focus Areas Table</w:t>
      </w:r>
      <w:r w:rsidRPr="0092135B">
        <w:t xml:space="preserve"> (tabular format ng participants, activities, outcomes per level).</w:t>
      </w:r>
    </w:p>
    <w:p w14:paraId="6A8A8805" w14:textId="77777777" w:rsidR="0092135B" w:rsidRPr="0092135B" w:rsidRDefault="0092135B" w:rsidP="0092135B">
      <w:r w:rsidRPr="0092135B">
        <w:rPr>
          <w:rFonts w:ascii="Segoe UI Emoji" w:hAnsi="Segoe UI Emoji" w:cs="Segoe UI Emoji"/>
        </w:rPr>
        <w:t>📌</w:t>
      </w:r>
      <w:r w:rsidRPr="0092135B">
        <w:t xml:space="preserve"> </w:t>
      </w:r>
      <w:r w:rsidRPr="0092135B">
        <w:rPr>
          <w:b/>
          <w:bCs/>
        </w:rPr>
        <w:t>[Need Fix]</w:t>
      </w:r>
      <w:r w:rsidRPr="0092135B">
        <w:t xml:space="preserve">: Insert </w:t>
      </w:r>
      <w:r w:rsidRPr="0092135B">
        <w:rPr>
          <w:b/>
          <w:bCs/>
        </w:rPr>
        <w:t>Table Format</w:t>
      </w:r>
      <w:r w:rsidRPr="0092135B">
        <w:t xml:space="preserve"> here para mas </w:t>
      </w:r>
      <w:proofErr w:type="spellStart"/>
      <w:r w:rsidRPr="0092135B">
        <w:t>malinaw</w:t>
      </w:r>
      <w:proofErr w:type="spellEnd"/>
      <w:r w:rsidRPr="0092135B">
        <w:t xml:space="preserve"> ang flow ng activities per stage (</w:t>
      </w:r>
      <w:proofErr w:type="spellStart"/>
      <w:r w:rsidRPr="0092135B">
        <w:t>pwede</w:t>
      </w:r>
      <w:proofErr w:type="spellEnd"/>
      <w:r w:rsidRPr="0092135B">
        <w:t xml:space="preserve"> </w:t>
      </w:r>
      <w:proofErr w:type="spellStart"/>
      <w:r w:rsidRPr="0092135B">
        <w:t>mong</w:t>
      </w:r>
      <w:proofErr w:type="spellEnd"/>
      <w:r w:rsidRPr="0092135B">
        <w:t xml:space="preserve"> </w:t>
      </w:r>
      <w:proofErr w:type="spellStart"/>
      <w:r w:rsidRPr="0092135B">
        <w:t>ilagay</w:t>
      </w:r>
      <w:proofErr w:type="spellEnd"/>
      <w:r w:rsidRPr="0092135B">
        <w:t xml:space="preserve"> </w:t>
      </w:r>
      <w:proofErr w:type="spellStart"/>
      <w:r w:rsidRPr="0092135B">
        <w:t>yung</w:t>
      </w:r>
      <w:proofErr w:type="spellEnd"/>
      <w:r w:rsidRPr="0092135B">
        <w:t xml:space="preserve"> existing table </w:t>
      </w:r>
      <w:proofErr w:type="spellStart"/>
      <w:r w:rsidRPr="0092135B">
        <w:t>mo</w:t>
      </w:r>
      <w:proofErr w:type="spellEnd"/>
      <w:r w:rsidRPr="0092135B">
        <w:t>).</w:t>
      </w:r>
    </w:p>
    <w:p w14:paraId="5F910D7E" w14:textId="77777777" w:rsidR="0092135B" w:rsidRPr="0092135B" w:rsidRDefault="00D6305D" w:rsidP="0092135B">
      <w:r>
        <w:pict w14:anchorId="0BF25340">
          <v:rect id="_x0000_i1042" style="width:0;height:1.5pt" o:hralign="center" o:hrstd="t" o:hr="t" fillcolor="#a0a0a0" stroked="f"/>
        </w:pict>
      </w:r>
    </w:p>
    <w:p w14:paraId="5ABF8745" w14:textId="77777777" w:rsidR="0092135B" w:rsidRDefault="0092135B" w:rsidP="0092135B">
      <w:r w:rsidRPr="0092135B">
        <w:rPr>
          <w:rFonts w:ascii="Segoe UI Emoji" w:hAnsi="Segoe UI Emoji" w:cs="Segoe UI Emoji"/>
        </w:rPr>
        <w:t>👉</w:t>
      </w:r>
      <w:r w:rsidRPr="0092135B">
        <w:t xml:space="preserve"> </w:t>
      </w:r>
      <w:r w:rsidRPr="0092135B">
        <w:rPr>
          <w:b/>
          <w:bCs/>
        </w:rPr>
        <w:t>Transition to Part II</w:t>
      </w:r>
      <w:r w:rsidRPr="0092135B">
        <w:br/>
        <w:t xml:space="preserve">Having defined the identity, vision, and strategic foundations of ABMPD, the next section will outline the </w:t>
      </w:r>
      <w:r w:rsidRPr="0092135B">
        <w:rPr>
          <w:b/>
          <w:bCs/>
        </w:rPr>
        <w:t>Implementation Model</w:t>
      </w:r>
      <w:r w:rsidRPr="0092135B">
        <w:t xml:space="preserve"> — ang step-by-step rollout plan, legal registrations, structures, financing, at monitoring mechanisms </w:t>
      </w:r>
      <w:proofErr w:type="spellStart"/>
      <w:r w:rsidRPr="0092135B">
        <w:t>na</w:t>
      </w:r>
      <w:proofErr w:type="spellEnd"/>
      <w:r w:rsidRPr="0092135B">
        <w:t xml:space="preserve"> </w:t>
      </w:r>
      <w:proofErr w:type="spellStart"/>
      <w:r w:rsidRPr="0092135B">
        <w:t>magsisiguro</w:t>
      </w:r>
      <w:proofErr w:type="spellEnd"/>
      <w:r w:rsidRPr="0092135B">
        <w:t xml:space="preserve"> ng </w:t>
      </w:r>
      <w:proofErr w:type="spellStart"/>
      <w:r w:rsidRPr="0092135B">
        <w:t>konkretong</w:t>
      </w:r>
      <w:proofErr w:type="spellEnd"/>
      <w:r w:rsidRPr="0092135B">
        <w:t xml:space="preserve"> </w:t>
      </w:r>
      <w:proofErr w:type="spellStart"/>
      <w:r w:rsidRPr="0092135B">
        <w:t>pagpapatupad</w:t>
      </w:r>
      <w:proofErr w:type="spellEnd"/>
      <w:r w:rsidRPr="0092135B">
        <w:t xml:space="preserve"> ng </w:t>
      </w:r>
      <w:proofErr w:type="spellStart"/>
      <w:r w:rsidRPr="0092135B">
        <w:t>programa</w:t>
      </w:r>
      <w:proofErr w:type="spellEnd"/>
      <w:r w:rsidRPr="0092135B">
        <w:t>.</w:t>
      </w:r>
    </w:p>
    <w:p w14:paraId="60C8DF43" w14:textId="77777777" w:rsidR="005C2E56" w:rsidRDefault="005C2E56" w:rsidP="0092135B"/>
    <w:p w14:paraId="49150EB0" w14:textId="77777777" w:rsidR="000300CF" w:rsidRDefault="000300CF" w:rsidP="005C2E56">
      <w:pPr>
        <w:rPr>
          <w:rFonts w:ascii="Segoe UI Emoji" w:hAnsi="Segoe UI Emoji" w:cs="Segoe UI Emoji"/>
          <w:b/>
          <w:bCs/>
        </w:rPr>
      </w:pPr>
    </w:p>
    <w:p w14:paraId="2C2B3B08" w14:textId="4219FEE1" w:rsidR="000300CF" w:rsidRDefault="000300CF">
      <w:pPr>
        <w:rPr>
          <w:rFonts w:ascii="Segoe UI Emoji" w:hAnsi="Segoe UI Emoji" w:cs="Segoe UI Emoji"/>
          <w:b/>
          <w:bCs/>
        </w:rPr>
      </w:pPr>
      <w:r>
        <w:rPr>
          <w:rFonts w:ascii="Segoe UI Emoji" w:hAnsi="Segoe UI Emoji" w:cs="Segoe UI Emoji"/>
          <w:b/>
          <w:bCs/>
        </w:rPr>
        <w:br w:type="page"/>
      </w:r>
    </w:p>
    <w:p w14:paraId="7D095FDE" w14:textId="0C3C91AF" w:rsidR="000300CF" w:rsidRPr="005C2E56" w:rsidRDefault="000300CF" w:rsidP="0096514F">
      <w:pPr>
        <w:pStyle w:val="Heading2"/>
      </w:pPr>
      <w:r w:rsidRPr="005C2E56">
        <w:rPr>
          <w:rFonts w:ascii="Segoe UI Emoji" w:hAnsi="Segoe UI Emoji" w:cs="Segoe UI Emoji"/>
        </w:rPr>
        <w:t>📑</w:t>
      </w:r>
      <w:r w:rsidRPr="005C2E56">
        <w:t xml:space="preserve"> Master Annex Index</w:t>
      </w:r>
      <w:r w:rsidR="00DD258C">
        <w:t xml:space="preserve"> Table</w:t>
      </w:r>
      <w:r w:rsidRPr="005C2E56">
        <w:t xml:space="preserve"> – </w:t>
      </w:r>
      <w:r w:rsidR="00DD258C">
        <w:t>Annex A - 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1985"/>
        <w:gridCol w:w="1638"/>
        <w:gridCol w:w="5008"/>
      </w:tblGrid>
      <w:tr w:rsidR="00372080" w:rsidRPr="00372080" w14:paraId="37574ECF" w14:textId="77777777" w:rsidTr="00372080">
        <w:trPr>
          <w:tblHeader/>
          <w:tblCellSpacing w:w="15" w:type="dxa"/>
        </w:trPr>
        <w:tc>
          <w:tcPr>
            <w:tcW w:w="0" w:type="auto"/>
            <w:vAlign w:val="center"/>
            <w:hideMark/>
          </w:tcPr>
          <w:p w14:paraId="1996E112" w14:textId="77777777" w:rsidR="00372080" w:rsidRPr="00372080" w:rsidRDefault="00372080" w:rsidP="00372080">
            <w:pPr>
              <w:rPr>
                <w:rFonts w:asciiTheme="majorHAnsi" w:hAnsiTheme="majorHAnsi" w:cs="Segoe UI Emoji"/>
                <w:b/>
                <w:bCs/>
              </w:rPr>
            </w:pPr>
            <w:r w:rsidRPr="00372080">
              <w:rPr>
                <w:rFonts w:asciiTheme="majorHAnsi" w:hAnsiTheme="majorHAnsi" w:cs="Segoe UI Emoji"/>
                <w:b/>
                <w:bCs/>
              </w:rPr>
              <w:t>Annex</w:t>
            </w:r>
          </w:p>
        </w:tc>
        <w:tc>
          <w:tcPr>
            <w:tcW w:w="0" w:type="auto"/>
            <w:vAlign w:val="center"/>
            <w:hideMark/>
          </w:tcPr>
          <w:p w14:paraId="4C453C31" w14:textId="77777777" w:rsidR="00372080" w:rsidRPr="00372080" w:rsidRDefault="00372080" w:rsidP="00372080">
            <w:pPr>
              <w:rPr>
                <w:rFonts w:asciiTheme="majorHAnsi" w:hAnsiTheme="majorHAnsi" w:cs="Segoe UI Emoji"/>
                <w:b/>
                <w:bCs/>
              </w:rPr>
            </w:pPr>
            <w:r w:rsidRPr="00372080">
              <w:rPr>
                <w:rFonts w:asciiTheme="majorHAnsi" w:hAnsiTheme="majorHAnsi" w:cs="Segoe UI Emoji"/>
                <w:b/>
                <w:bCs/>
              </w:rPr>
              <w:t>Title</w:t>
            </w:r>
          </w:p>
        </w:tc>
        <w:tc>
          <w:tcPr>
            <w:tcW w:w="0" w:type="auto"/>
            <w:vAlign w:val="center"/>
            <w:hideMark/>
          </w:tcPr>
          <w:p w14:paraId="1722F6AD" w14:textId="77777777" w:rsidR="00372080" w:rsidRPr="00372080" w:rsidRDefault="00372080" w:rsidP="00372080">
            <w:pPr>
              <w:rPr>
                <w:rFonts w:asciiTheme="majorHAnsi" w:hAnsiTheme="majorHAnsi" w:cs="Segoe UI Emoji"/>
                <w:b/>
                <w:bCs/>
              </w:rPr>
            </w:pPr>
            <w:r w:rsidRPr="00372080">
              <w:rPr>
                <w:rFonts w:asciiTheme="majorHAnsi" w:hAnsiTheme="majorHAnsi" w:cs="Segoe UI Emoji"/>
                <w:b/>
                <w:bCs/>
              </w:rPr>
              <w:t>Placement</w:t>
            </w:r>
          </w:p>
        </w:tc>
        <w:tc>
          <w:tcPr>
            <w:tcW w:w="0" w:type="auto"/>
            <w:vAlign w:val="center"/>
            <w:hideMark/>
          </w:tcPr>
          <w:p w14:paraId="335DFA47" w14:textId="77777777" w:rsidR="00372080" w:rsidRPr="00372080" w:rsidRDefault="00372080" w:rsidP="00372080">
            <w:pPr>
              <w:rPr>
                <w:rFonts w:asciiTheme="majorHAnsi" w:hAnsiTheme="majorHAnsi" w:cs="Segoe UI Emoji"/>
                <w:b/>
                <w:bCs/>
              </w:rPr>
            </w:pPr>
            <w:r w:rsidRPr="00372080">
              <w:rPr>
                <w:rFonts w:asciiTheme="majorHAnsi" w:hAnsiTheme="majorHAnsi" w:cs="Segoe UI Emoji"/>
                <w:b/>
                <w:bCs/>
              </w:rPr>
              <w:t>Purpose / Coverage</w:t>
            </w:r>
          </w:p>
        </w:tc>
      </w:tr>
      <w:tr w:rsidR="00372080" w:rsidRPr="00372080" w14:paraId="5D62C602" w14:textId="77777777" w:rsidTr="00372080">
        <w:trPr>
          <w:tblCellSpacing w:w="15" w:type="dxa"/>
        </w:trPr>
        <w:tc>
          <w:tcPr>
            <w:tcW w:w="0" w:type="auto"/>
            <w:vAlign w:val="center"/>
            <w:hideMark/>
          </w:tcPr>
          <w:p w14:paraId="2B772CF3" w14:textId="77777777" w:rsidR="00372080" w:rsidRPr="00372080" w:rsidRDefault="00372080" w:rsidP="00372080">
            <w:pPr>
              <w:rPr>
                <w:rFonts w:asciiTheme="majorHAnsi" w:hAnsiTheme="majorHAnsi" w:cs="Segoe UI Emoji"/>
              </w:rPr>
            </w:pPr>
            <w:r w:rsidRPr="00372080">
              <w:rPr>
                <w:rFonts w:asciiTheme="majorHAnsi" w:hAnsiTheme="majorHAnsi" w:cs="Segoe UI Emoji"/>
                <w:b/>
                <w:bCs/>
              </w:rPr>
              <w:t>Annex A</w:t>
            </w:r>
          </w:p>
        </w:tc>
        <w:tc>
          <w:tcPr>
            <w:tcW w:w="0" w:type="auto"/>
            <w:vAlign w:val="center"/>
            <w:hideMark/>
          </w:tcPr>
          <w:p w14:paraId="16042046"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Core Values Matrix</w:t>
            </w:r>
          </w:p>
        </w:tc>
        <w:tc>
          <w:tcPr>
            <w:tcW w:w="0" w:type="auto"/>
            <w:vAlign w:val="center"/>
            <w:hideMark/>
          </w:tcPr>
          <w:p w14:paraId="3756E789"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Sec. 1.4 (Core Values)</w:t>
            </w:r>
          </w:p>
        </w:tc>
        <w:tc>
          <w:tcPr>
            <w:tcW w:w="0" w:type="auto"/>
            <w:vAlign w:val="center"/>
            <w:hideMark/>
          </w:tcPr>
          <w:p w14:paraId="1BFD3EE6" w14:textId="77777777" w:rsidR="00372080" w:rsidRPr="00372080" w:rsidRDefault="00372080" w:rsidP="00372080">
            <w:pPr>
              <w:rPr>
                <w:rFonts w:asciiTheme="majorHAnsi" w:hAnsiTheme="majorHAnsi" w:cs="Segoe UI Emoji"/>
              </w:rPr>
            </w:pPr>
            <w:proofErr w:type="spellStart"/>
            <w:r w:rsidRPr="00372080">
              <w:rPr>
                <w:rFonts w:asciiTheme="majorHAnsi" w:hAnsiTheme="majorHAnsi" w:cs="Segoe UI Emoji"/>
              </w:rPr>
              <w:t>Detalyadong</w:t>
            </w:r>
            <w:proofErr w:type="spellEnd"/>
            <w:r w:rsidRPr="00372080">
              <w:rPr>
                <w:rFonts w:asciiTheme="majorHAnsi" w:hAnsiTheme="majorHAnsi" w:cs="Segoe UI Emoji"/>
              </w:rPr>
              <w:t xml:space="preserve"> </w:t>
            </w:r>
            <w:proofErr w:type="spellStart"/>
            <w:r w:rsidRPr="00372080">
              <w:rPr>
                <w:rFonts w:asciiTheme="majorHAnsi" w:hAnsiTheme="majorHAnsi" w:cs="Segoe UI Emoji"/>
              </w:rPr>
              <w:t>paglalarawan</w:t>
            </w:r>
            <w:proofErr w:type="spellEnd"/>
            <w:r w:rsidRPr="00372080">
              <w:rPr>
                <w:rFonts w:asciiTheme="majorHAnsi" w:hAnsiTheme="majorHAnsi" w:cs="Segoe UI Emoji"/>
              </w:rPr>
              <w:t xml:space="preserve"> ng </w:t>
            </w:r>
            <w:proofErr w:type="spellStart"/>
            <w:r w:rsidRPr="00372080">
              <w:rPr>
                <w:rFonts w:asciiTheme="majorHAnsi" w:hAnsiTheme="majorHAnsi" w:cs="Segoe UI Emoji"/>
              </w:rPr>
              <w:t>anim</w:t>
            </w:r>
            <w:proofErr w:type="spellEnd"/>
            <w:r w:rsidRPr="00372080">
              <w:rPr>
                <w:rFonts w:asciiTheme="majorHAnsi" w:hAnsiTheme="majorHAnsi" w:cs="Segoe UI Emoji"/>
              </w:rPr>
              <w:t xml:space="preserve"> </w:t>
            </w:r>
            <w:proofErr w:type="spellStart"/>
            <w:r w:rsidRPr="00372080">
              <w:rPr>
                <w:rFonts w:asciiTheme="majorHAnsi" w:hAnsiTheme="majorHAnsi" w:cs="Segoe UI Emoji"/>
              </w:rPr>
              <w:t>na</w:t>
            </w:r>
            <w:proofErr w:type="spellEnd"/>
            <w:r w:rsidRPr="00372080">
              <w:rPr>
                <w:rFonts w:asciiTheme="majorHAnsi" w:hAnsiTheme="majorHAnsi" w:cs="Segoe UI Emoji"/>
              </w:rPr>
              <w:t xml:space="preserve"> core values (</w:t>
            </w:r>
            <w:proofErr w:type="spellStart"/>
            <w:r w:rsidRPr="00372080">
              <w:rPr>
                <w:rFonts w:asciiTheme="majorHAnsi" w:hAnsiTheme="majorHAnsi" w:cs="Segoe UI Emoji"/>
              </w:rPr>
              <w:t>Integridad</w:t>
            </w:r>
            <w:proofErr w:type="spellEnd"/>
            <w:r w:rsidRPr="00372080">
              <w:rPr>
                <w:rFonts w:asciiTheme="majorHAnsi" w:hAnsiTheme="majorHAnsi" w:cs="Segoe UI Emoji"/>
              </w:rPr>
              <w:t xml:space="preserve">, </w:t>
            </w:r>
            <w:proofErr w:type="spellStart"/>
            <w:r w:rsidRPr="00372080">
              <w:rPr>
                <w:rFonts w:asciiTheme="majorHAnsi" w:hAnsiTheme="majorHAnsi" w:cs="Segoe UI Emoji"/>
              </w:rPr>
              <w:t>Malasakit</w:t>
            </w:r>
            <w:proofErr w:type="spellEnd"/>
            <w:r w:rsidRPr="00372080">
              <w:rPr>
                <w:rFonts w:asciiTheme="majorHAnsi" w:hAnsiTheme="majorHAnsi" w:cs="Segoe UI Emoji"/>
              </w:rPr>
              <w:t xml:space="preserve">, Bayanihan, </w:t>
            </w:r>
            <w:proofErr w:type="spellStart"/>
            <w:r w:rsidRPr="00372080">
              <w:rPr>
                <w:rFonts w:asciiTheme="majorHAnsi" w:hAnsiTheme="majorHAnsi" w:cs="Segoe UI Emoji"/>
              </w:rPr>
              <w:t>Paninindigan</w:t>
            </w:r>
            <w:proofErr w:type="spellEnd"/>
            <w:r w:rsidRPr="00372080">
              <w:rPr>
                <w:rFonts w:asciiTheme="majorHAnsi" w:hAnsiTheme="majorHAnsi" w:cs="Segoe UI Emoji"/>
              </w:rPr>
              <w:t xml:space="preserve">, </w:t>
            </w:r>
            <w:proofErr w:type="spellStart"/>
            <w:r w:rsidRPr="00372080">
              <w:rPr>
                <w:rFonts w:asciiTheme="majorHAnsi" w:hAnsiTheme="majorHAnsi" w:cs="Segoe UI Emoji"/>
              </w:rPr>
              <w:t>Paglilingkod</w:t>
            </w:r>
            <w:proofErr w:type="spellEnd"/>
            <w:r w:rsidRPr="00372080">
              <w:rPr>
                <w:rFonts w:asciiTheme="majorHAnsi" w:hAnsiTheme="majorHAnsi" w:cs="Segoe UI Emoji"/>
              </w:rPr>
              <w:t xml:space="preserve">, </w:t>
            </w:r>
            <w:proofErr w:type="spellStart"/>
            <w:r w:rsidRPr="00372080">
              <w:rPr>
                <w:rFonts w:asciiTheme="majorHAnsi" w:hAnsiTheme="majorHAnsi" w:cs="Segoe UI Emoji"/>
              </w:rPr>
              <w:t>Pananagutan</w:t>
            </w:r>
            <w:proofErr w:type="spellEnd"/>
            <w:r w:rsidRPr="00372080">
              <w:rPr>
                <w:rFonts w:asciiTheme="majorHAnsi" w:hAnsiTheme="majorHAnsi" w:cs="Segoe UI Emoji"/>
              </w:rPr>
              <w:t xml:space="preserve">) at </w:t>
            </w:r>
            <w:proofErr w:type="spellStart"/>
            <w:r w:rsidRPr="00372080">
              <w:rPr>
                <w:rFonts w:asciiTheme="majorHAnsi" w:hAnsiTheme="majorHAnsi" w:cs="Segoe UI Emoji"/>
              </w:rPr>
              <w:t>aplikasyon</w:t>
            </w:r>
            <w:proofErr w:type="spellEnd"/>
            <w:r w:rsidRPr="00372080">
              <w:rPr>
                <w:rFonts w:asciiTheme="majorHAnsi" w:hAnsiTheme="majorHAnsi" w:cs="Segoe UI Emoji"/>
              </w:rPr>
              <w:t xml:space="preserve"> </w:t>
            </w:r>
            <w:proofErr w:type="spellStart"/>
            <w:r w:rsidRPr="00372080">
              <w:rPr>
                <w:rFonts w:asciiTheme="majorHAnsi" w:hAnsiTheme="majorHAnsi" w:cs="Segoe UI Emoji"/>
              </w:rPr>
              <w:t>nito</w:t>
            </w:r>
            <w:proofErr w:type="spellEnd"/>
            <w:r w:rsidRPr="00372080">
              <w:rPr>
                <w:rFonts w:asciiTheme="majorHAnsi" w:hAnsiTheme="majorHAnsi" w:cs="Segoe UI Emoji"/>
              </w:rPr>
              <w:t xml:space="preserve"> </w:t>
            </w:r>
            <w:proofErr w:type="spellStart"/>
            <w:r w:rsidRPr="00372080">
              <w:rPr>
                <w:rFonts w:asciiTheme="majorHAnsi" w:hAnsiTheme="majorHAnsi" w:cs="Segoe UI Emoji"/>
              </w:rPr>
              <w:t>sa</w:t>
            </w:r>
            <w:proofErr w:type="spellEnd"/>
            <w:r w:rsidRPr="00372080">
              <w:rPr>
                <w:rFonts w:asciiTheme="majorHAnsi" w:hAnsiTheme="majorHAnsi" w:cs="Segoe UI Emoji"/>
              </w:rPr>
              <w:t xml:space="preserve"> </w:t>
            </w:r>
            <w:proofErr w:type="spellStart"/>
            <w:r w:rsidRPr="00372080">
              <w:rPr>
                <w:rFonts w:asciiTheme="majorHAnsi" w:hAnsiTheme="majorHAnsi" w:cs="Segoe UI Emoji"/>
              </w:rPr>
              <w:t>indibidwal</w:t>
            </w:r>
            <w:proofErr w:type="spellEnd"/>
            <w:r w:rsidRPr="00372080">
              <w:rPr>
                <w:rFonts w:asciiTheme="majorHAnsi" w:hAnsiTheme="majorHAnsi" w:cs="Segoe UI Emoji"/>
              </w:rPr>
              <w:t xml:space="preserve">, </w:t>
            </w:r>
            <w:proofErr w:type="spellStart"/>
            <w:r w:rsidRPr="00372080">
              <w:rPr>
                <w:rFonts w:asciiTheme="majorHAnsi" w:hAnsiTheme="majorHAnsi" w:cs="Segoe UI Emoji"/>
              </w:rPr>
              <w:t>pamilya</w:t>
            </w:r>
            <w:proofErr w:type="spellEnd"/>
            <w:r w:rsidRPr="00372080">
              <w:rPr>
                <w:rFonts w:asciiTheme="majorHAnsi" w:hAnsiTheme="majorHAnsi" w:cs="Segoe UI Emoji"/>
              </w:rPr>
              <w:t xml:space="preserve">, </w:t>
            </w:r>
            <w:proofErr w:type="spellStart"/>
            <w:r w:rsidRPr="00372080">
              <w:rPr>
                <w:rFonts w:asciiTheme="majorHAnsi" w:hAnsiTheme="majorHAnsi" w:cs="Segoe UI Emoji"/>
              </w:rPr>
              <w:t>komunidad</w:t>
            </w:r>
            <w:proofErr w:type="spellEnd"/>
            <w:r w:rsidRPr="00372080">
              <w:rPr>
                <w:rFonts w:asciiTheme="majorHAnsi" w:hAnsiTheme="majorHAnsi" w:cs="Segoe UI Emoji"/>
              </w:rPr>
              <w:t xml:space="preserve">, at </w:t>
            </w:r>
            <w:proofErr w:type="spellStart"/>
            <w:r w:rsidRPr="00372080">
              <w:rPr>
                <w:rFonts w:asciiTheme="majorHAnsi" w:hAnsiTheme="majorHAnsi" w:cs="Segoe UI Emoji"/>
              </w:rPr>
              <w:t>pamahalaan</w:t>
            </w:r>
            <w:proofErr w:type="spellEnd"/>
            <w:r w:rsidRPr="00372080">
              <w:rPr>
                <w:rFonts w:asciiTheme="majorHAnsi" w:hAnsiTheme="majorHAnsi" w:cs="Segoe UI Emoji"/>
              </w:rPr>
              <w:t>.</w:t>
            </w:r>
          </w:p>
        </w:tc>
      </w:tr>
      <w:tr w:rsidR="00372080" w:rsidRPr="00372080" w14:paraId="5704E737" w14:textId="77777777" w:rsidTr="00372080">
        <w:trPr>
          <w:tblCellSpacing w:w="15" w:type="dxa"/>
        </w:trPr>
        <w:tc>
          <w:tcPr>
            <w:tcW w:w="0" w:type="auto"/>
            <w:vAlign w:val="center"/>
            <w:hideMark/>
          </w:tcPr>
          <w:p w14:paraId="31532D5E" w14:textId="77777777" w:rsidR="00372080" w:rsidRPr="00372080" w:rsidRDefault="00372080" w:rsidP="00372080">
            <w:pPr>
              <w:rPr>
                <w:rFonts w:asciiTheme="majorHAnsi" w:hAnsiTheme="majorHAnsi" w:cs="Segoe UI Emoji"/>
              </w:rPr>
            </w:pPr>
            <w:r w:rsidRPr="00372080">
              <w:rPr>
                <w:rFonts w:asciiTheme="majorHAnsi" w:hAnsiTheme="majorHAnsi" w:cs="Segoe UI Emoji"/>
                <w:b/>
                <w:bCs/>
              </w:rPr>
              <w:t>Annex B</w:t>
            </w:r>
          </w:p>
        </w:tc>
        <w:tc>
          <w:tcPr>
            <w:tcW w:w="0" w:type="auto"/>
            <w:vAlign w:val="center"/>
            <w:hideMark/>
          </w:tcPr>
          <w:p w14:paraId="5F00458A"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Branding Guidelines</w:t>
            </w:r>
          </w:p>
        </w:tc>
        <w:tc>
          <w:tcPr>
            <w:tcW w:w="0" w:type="auto"/>
            <w:vAlign w:val="center"/>
            <w:hideMark/>
          </w:tcPr>
          <w:p w14:paraId="2878A988"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Sec. 2.1–2.2 (Branding &amp; Identity)</w:t>
            </w:r>
          </w:p>
        </w:tc>
        <w:tc>
          <w:tcPr>
            <w:tcW w:w="0" w:type="auto"/>
            <w:vAlign w:val="center"/>
            <w:hideMark/>
          </w:tcPr>
          <w:p w14:paraId="380C9D8C"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 xml:space="preserve">Manual ng logos, slogans, templates, uniforms, insignias, at digital branding materials para </w:t>
            </w:r>
            <w:proofErr w:type="spellStart"/>
            <w:r w:rsidRPr="00372080">
              <w:rPr>
                <w:rFonts w:asciiTheme="majorHAnsi" w:hAnsiTheme="majorHAnsi" w:cs="Segoe UI Emoji"/>
              </w:rPr>
              <w:t>sa</w:t>
            </w:r>
            <w:proofErr w:type="spellEnd"/>
            <w:r w:rsidRPr="00372080">
              <w:rPr>
                <w:rFonts w:asciiTheme="majorHAnsi" w:hAnsiTheme="majorHAnsi" w:cs="Segoe UI Emoji"/>
              </w:rPr>
              <w:t xml:space="preserve"> unified identity ng ABMPD.</w:t>
            </w:r>
          </w:p>
        </w:tc>
      </w:tr>
      <w:tr w:rsidR="00372080" w:rsidRPr="00372080" w14:paraId="0D11D8D7" w14:textId="77777777" w:rsidTr="00372080">
        <w:trPr>
          <w:tblCellSpacing w:w="15" w:type="dxa"/>
        </w:trPr>
        <w:tc>
          <w:tcPr>
            <w:tcW w:w="0" w:type="auto"/>
            <w:vAlign w:val="center"/>
            <w:hideMark/>
          </w:tcPr>
          <w:p w14:paraId="7226FD46" w14:textId="77777777" w:rsidR="00372080" w:rsidRPr="00372080" w:rsidRDefault="00372080" w:rsidP="00372080">
            <w:pPr>
              <w:rPr>
                <w:rFonts w:asciiTheme="majorHAnsi" w:hAnsiTheme="majorHAnsi" w:cs="Segoe UI Emoji"/>
              </w:rPr>
            </w:pPr>
            <w:r w:rsidRPr="00372080">
              <w:rPr>
                <w:rFonts w:asciiTheme="majorHAnsi" w:hAnsiTheme="majorHAnsi" w:cs="Segoe UI Emoji"/>
                <w:b/>
                <w:bCs/>
              </w:rPr>
              <w:t>Annex C</w:t>
            </w:r>
          </w:p>
        </w:tc>
        <w:tc>
          <w:tcPr>
            <w:tcW w:w="0" w:type="auto"/>
            <w:vAlign w:val="center"/>
            <w:hideMark/>
          </w:tcPr>
          <w:p w14:paraId="5CCF4D88"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IP Protection Framework</w:t>
            </w:r>
          </w:p>
        </w:tc>
        <w:tc>
          <w:tcPr>
            <w:tcW w:w="0" w:type="auto"/>
            <w:vAlign w:val="center"/>
            <w:hideMark/>
          </w:tcPr>
          <w:p w14:paraId="17DE31DA"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Sec. 3 (Intellectual Property)</w:t>
            </w:r>
          </w:p>
        </w:tc>
        <w:tc>
          <w:tcPr>
            <w:tcW w:w="0" w:type="auto"/>
            <w:vAlign w:val="center"/>
            <w:hideMark/>
          </w:tcPr>
          <w:p w14:paraId="422B2AB2" w14:textId="77777777" w:rsidR="00372080" w:rsidRPr="00372080" w:rsidRDefault="00372080" w:rsidP="00372080">
            <w:pPr>
              <w:rPr>
                <w:rFonts w:asciiTheme="majorHAnsi" w:hAnsiTheme="majorHAnsi" w:cs="Segoe UI Emoji"/>
              </w:rPr>
            </w:pPr>
            <w:proofErr w:type="spellStart"/>
            <w:r w:rsidRPr="00372080">
              <w:rPr>
                <w:rFonts w:asciiTheme="majorHAnsi" w:hAnsiTheme="majorHAnsi" w:cs="Segoe UI Emoji"/>
              </w:rPr>
              <w:t>Detalyadong</w:t>
            </w:r>
            <w:proofErr w:type="spellEnd"/>
            <w:r w:rsidRPr="00372080">
              <w:rPr>
                <w:rFonts w:asciiTheme="majorHAnsi" w:hAnsiTheme="majorHAnsi" w:cs="Segoe UI Emoji"/>
              </w:rPr>
              <w:t xml:space="preserve"> </w:t>
            </w:r>
            <w:proofErr w:type="spellStart"/>
            <w:r w:rsidRPr="00372080">
              <w:rPr>
                <w:rFonts w:asciiTheme="majorHAnsi" w:hAnsiTheme="majorHAnsi" w:cs="Segoe UI Emoji"/>
              </w:rPr>
              <w:t>proseso</w:t>
            </w:r>
            <w:proofErr w:type="spellEnd"/>
            <w:r w:rsidRPr="00372080">
              <w:rPr>
                <w:rFonts w:asciiTheme="majorHAnsi" w:hAnsiTheme="majorHAnsi" w:cs="Segoe UI Emoji"/>
              </w:rPr>
              <w:t xml:space="preserve"> ng copyright, trademark, licensing, at enforcement para </w:t>
            </w:r>
            <w:proofErr w:type="spellStart"/>
            <w:r w:rsidRPr="00372080">
              <w:rPr>
                <w:rFonts w:asciiTheme="majorHAnsi" w:hAnsiTheme="majorHAnsi" w:cs="Segoe UI Emoji"/>
              </w:rPr>
              <w:t>protektahan</w:t>
            </w:r>
            <w:proofErr w:type="spellEnd"/>
            <w:r w:rsidRPr="00372080">
              <w:rPr>
                <w:rFonts w:asciiTheme="majorHAnsi" w:hAnsiTheme="majorHAnsi" w:cs="Segoe UI Emoji"/>
              </w:rPr>
              <w:t xml:space="preserve"> ang ABMPD program properties.</w:t>
            </w:r>
          </w:p>
        </w:tc>
      </w:tr>
      <w:tr w:rsidR="00372080" w:rsidRPr="00372080" w14:paraId="378C1640" w14:textId="77777777" w:rsidTr="00372080">
        <w:trPr>
          <w:tblCellSpacing w:w="15" w:type="dxa"/>
        </w:trPr>
        <w:tc>
          <w:tcPr>
            <w:tcW w:w="0" w:type="auto"/>
            <w:vAlign w:val="center"/>
            <w:hideMark/>
          </w:tcPr>
          <w:p w14:paraId="00B87259" w14:textId="77777777" w:rsidR="00372080" w:rsidRPr="00372080" w:rsidRDefault="00372080" w:rsidP="00372080">
            <w:pPr>
              <w:rPr>
                <w:rFonts w:asciiTheme="majorHAnsi" w:hAnsiTheme="majorHAnsi" w:cs="Segoe UI Emoji"/>
              </w:rPr>
            </w:pPr>
            <w:r w:rsidRPr="00372080">
              <w:rPr>
                <w:rFonts w:asciiTheme="majorHAnsi" w:hAnsiTheme="majorHAnsi" w:cs="Segoe UI Emoji"/>
                <w:b/>
                <w:bCs/>
              </w:rPr>
              <w:t>Annex D</w:t>
            </w:r>
          </w:p>
        </w:tc>
        <w:tc>
          <w:tcPr>
            <w:tcW w:w="0" w:type="auto"/>
            <w:vAlign w:val="center"/>
            <w:hideMark/>
          </w:tcPr>
          <w:p w14:paraId="3F076353"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Organizational Chart &amp; Ecosystem Map</w:t>
            </w:r>
          </w:p>
        </w:tc>
        <w:tc>
          <w:tcPr>
            <w:tcW w:w="0" w:type="auto"/>
            <w:vAlign w:val="center"/>
            <w:hideMark/>
          </w:tcPr>
          <w:p w14:paraId="197A3A54"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Sec. 4 (Centralized Program Design)</w:t>
            </w:r>
          </w:p>
        </w:tc>
        <w:tc>
          <w:tcPr>
            <w:tcW w:w="0" w:type="auto"/>
            <w:vAlign w:val="center"/>
            <w:hideMark/>
          </w:tcPr>
          <w:p w14:paraId="011C58EC"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Visual diagram ng ABMPD Holding, subsidiaries, cooperatives, VFAs, PGOs, at partner linkages.</w:t>
            </w:r>
          </w:p>
        </w:tc>
      </w:tr>
      <w:tr w:rsidR="00372080" w:rsidRPr="00372080" w14:paraId="47958CBE" w14:textId="77777777" w:rsidTr="00372080">
        <w:trPr>
          <w:tblCellSpacing w:w="15" w:type="dxa"/>
        </w:trPr>
        <w:tc>
          <w:tcPr>
            <w:tcW w:w="0" w:type="auto"/>
            <w:vAlign w:val="center"/>
            <w:hideMark/>
          </w:tcPr>
          <w:p w14:paraId="143E57CA" w14:textId="77777777" w:rsidR="00372080" w:rsidRPr="00372080" w:rsidRDefault="00372080" w:rsidP="00372080">
            <w:pPr>
              <w:rPr>
                <w:rFonts w:asciiTheme="majorHAnsi" w:hAnsiTheme="majorHAnsi" w:cs="Segoe UI Emoji"/>
              </w:rPr>
            </w:pPr>
            <w:r w:rsidRPr="00372080">
              <w:rPr>
                <w:rFonts w:asciiTheme="majorHAnsi" w:hAnsiTheme="majorHAnsi" w:cs="Segoe UI Emoji"/>
                <w:b/>
                <w:bCs/>
              </w:rPr>
              <w:t>Annex E</w:t>
            </w:r>
          </w:p>
        </w:tc>
        <w:tc>
          <w:tcPr>
            <w:tcW w:w="0" w:type="auto"/>
            <w:vAlign w:val="center"/>
            <w:hideMark/>
          </w:tcPr>
          <w:p w14:paraId="36BAAAB6"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[Reserved – Partner Ecosystem Matrix]</w:t>
            </w:r>
          </w:p>
        </w:tc>
        <w:tc>
          <w:tcPr>
            <w:tcW w:w="0" w:type="auto"/>
            <w:vAlign w:val="center"/>
            <w:hideMark/>
          </w:tcPr>
          <w:p w14:paraId="3233E927" w14:textId="77777777" w:rsidR="00372080" w:rsidRPr="00372080" w:rsidRDefault="00372080" w:rsidP="00372080">
            <w:pPr>
              <w:rPr>
                <w:rFonts w:asciiTheme="majorHAnsi" w:hAnsiTheme="majorHAnsi" w:cs="Segoe UI Emoji"/>
              </w:rPr>
            </w:pPr>
            <w:r w:rsidRPr="00372080">
              <w:rPr>
                <w:rFonts w:asciiTheme="majorHAnsi" w:hAnsiTheme="majorHAnsi" w:cs="Segoe UI Emoji"/>
                <w:i/>
                <w:iCs/>
              </w:rPr>
              <w:t>Planned for Part IV</w:t>
            </w:r>
          </w:p>
        </w:tc>
        <w:tc>
          <w:tcPr>
            <w:tcW w:w="0" w:type="auto"/>
            <w:vAlign w:val="center"/>
            <w:hideMark/>
          </w:tcPr>
          <w:p w14:paraId="0C843944"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 xml:space="preserve">Placeholder; </w:t>
            </w:r>
            <w:proofErr w:type="spellStart"/>
            <w:r w:rsidRPr="00372080">
              <w:rPr>
                <w:rFonts w:asciiTheme="majorHAnsi" w:hAnsiTheme="majorHAnsi" w:cs="Segoe UI Emoji"/>
              </w:rPr>
              <w:t>magiging</w:t>
            </w:r>
            <w:proofErr w:type="spellEnd"/>
            <w:r w:rsidRPr="00372080">
              <w:rPr>
                <w:rFonts w:asciiTheme="majorHAnsi" w:hAnsiTheme="majorHAnsi" w:cs="Segoe UI Emoji"/>
              </w:rPr>
              <w:t xml:space="preserve"> matrix ng external partners (NGAs, LGUs, FBOs, CSOs, Private Sector, International, Diaspora).</w:t>
            </w:r>
          </w:p>
        </w:tc>
      </w:tr>
      <w:tr w:rsidR="00372080" w:rsidRPr="00372080" w14:paraId="584D2A1F" w14:textId="77777777" w:rsidTr="00372080">
        <w:trPr>
          <w:tblCellSpacing w:w="15" w:type="dxa"/>
        </w:trPr>
        <w:tc>
          <w:tcPr>
            <w:tcW w:w="0" w:type="auto"/>
            <w:vAlign w:val="center"/>
            <w:hideMark/>
          </w:tcPr>
          <w:p w14:paraId="4F4520DA" w14:textId="77777777" w:rsidR="00372080" w:rsidRPr="00372080" w:rsidRDefault="00372080" w:rsidP="00372080">
            <w:pPr>
              <w:rPr>
                <w:rFonts w:asciiTheme="majorHAnsi" w:hAnsiTheme="majorHAnsi" w:cs="Segoe UI Emoji"/>
              </w:rPr>
            </w:pPr>
            <w:r w:rsidRPr="00372080">
              <w:rPr>
                <w:rFonts w:asciiTheme="majorHAnsi" w:hAnsiTheme="majorHAnsi" w:cs="Segoe UI Emoji"/>
                <w:b/>
                <w:bCs/>
              </w:rPr>
              <w:t>Annex F</w:t>
            </w:r>
          </w:p>
        </w:tc>
        <w:tc>
          <w:tcPr>
            <w:tcW w:w="0" w:type="auto"/>
            <w:vAlign w:val="center"/>
            <w:hideMark/>
          </w:tcPr>
          <w:p w14:paraId="2A0A1E25"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Phased Implementation Roadmap</w:t>
            </w:r>
          </w:p>
        </w:tc>
        <w:tc>
          <w:tcPr>
            <w:tcW w:w="0" w:type="auto"/>
            <w:vAlign w:val="center"/>
            <w:hideMark/>
          </w:tcPr>
          <w:p w14:paraId="613327D6"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Sec. 6 (Program Framework)</w:t>
            </w:r>
          </w:p>
        </w:tc>
        <w:tc>
          <w:tcPr>
            <w:tcW w:w="0" w:type="auto"/>
            <w:vAlign w:val="center"/>
            <w:hideMark/>
          </w:tcPr>
          <w:p w14:paraId="028C3801"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Gantt chart o timeline ng 5 rollout phases, milestones, at key actors.</w:t>
            </w:r>
          </w:p>
        </w:tc>
      </w:tr>
      <w:tr w:rsidR="00372080" w:rsidRPr="00372080" w14:paraId="17EE3FF0" w14:textId="77777777" w:rsidTr="00372080">
        <w:trPr>
          <w:tblCellSpacing w:w="15" w:type="dxa"/>
        </w:trPr>
        <w:tc>
          <w:tcPr>
            <w:tcW w:w="0" w:type="auto"/>
            <w:vAlign w:val="center"/>
            <w:hideMark/>
          </w:tcPr>
          <w:p w14:paraId="2355C41A" w14:textId="77777777" w:rsidR="00372080" w:rsidRPr="00372080" w:rsidRDefault="00372080" w:rsidP="00372080">
            <w:pPr>
              <w:rPr>
                <w:rFonts w:asciiTheme="majorHAnsi" w:hAnsiTheme="majorHAnsi" w:cs="Segoe UI Emoji"/>
              </w:rPr>
            </w:pPr>
            <w:r w:rsidRPr="00372080">
              <w:rPr>
                <w:rFonts w:asciiTheme="majorHAnsi" w:hAnsiTheme="majorHAnsi" w:cs="Segoe UI Emoji"/>
                <w:b/>
                <w:bCs/>
              </w:rPr>
              <w:t>Annex G</w:t>
            </w:r>
          </w:p>
        </w:tc>
        <w:tc>
          <w:tcPr>
            <w:tcW w:w="0" w:type="auto"/>
            <w:vAlign w:val="center"/>
            <w:hideMark/>
          </w:tcPr>
          <w:p w14:paraId="2C50E5F3"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Activities &amp; Focus Areas Table</w:t>
            </w:r>
          </w:p>
        </w:tc>
        <w:tc>
          <w:tcPr>
            <w:tcW w:w="0" w:type="auto"/>
            <w:vAlign w:val="center"/>
            <w:hideMark/>
          </w:tcPr>
          <w:p w14:paraId="36926036"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Sec. 7 (Core Program Activities)</w:t>
            </w:r>
          </w:p>
        </w:tc>
        <w:tc>
          <w:tcPr>
            <w:tcW w:w="0" w:type="auto"/>
            <w:vAlign w:val="center"/>
            <w:hideMark/>
          </w:tcPr>
          <w:p w14:paraId="2881D5A7" w14:textId="77777777" w:rsidR="00372080" w:rsidRPr="00372080" w:rsidRDefault="00372080" w:rsidP="00372080">
            <w:pPr>
              <w:rPr>
                <w:rFonts w:asciiTheme="majorHAnsi" w:hAnsiTheme="majorHAnsi" w:cs="Segoe UI Emoji"/>
              </w:rPr>
            </w:pPr>
            <w:r w:rsidRPr="00372080">
              <w:rPr>
                <w:rFonts w:asciiTheme="majorHAnsi" w:hAnsiTheme="majorHAnsi" w:cs="Segoe UI Emoji"/>
              </w:rPr>
              <w:t>Tabular mapping ng participants, activities, at outcomes per level (Individual → Family → Community → Governance → Global).</w:t>
            </w:r>
          </w:p>
        </w:tc>
      </w:tr>
    </w:tbl>
    <w:p w14:paraId="7A53D46D" w14:textId="77777777" w:rsidR="000300CF" w:rsidRPr="00372080" w:rsidRDefault="000300CF" w:rsidP="005C2E56">
      <w:pPr>
        <w:rPr>
          <w:rFonts w:ascii="Segoe UI Emoji" w:hAnsi="Segoe UI Emoji" w:cs="Segoe UI Emoji"/>
        </w:rPr>
      </w:pPr>
    </w:p>
    <w:p w14:paraId="214FEE49" w14:textId="77777777" w:rsidR="000300CF" w:rsidRDefault="000300CF">
      <w:pPr>
        <w:rPr>
          <w:rFonts w:ascii="Segoe UI Emoji" w:hAnsi="Segoe UI Emoji" w:cs="Segoe UI Emoji"/>
          <w:b/>
          <w:bCs/>
        </w:rPr>
      </w:pPr>
      <w:r>
        <w:rPr>
          <w:rFonts w:ascii="Segoe UI Emoji" w:hAnsi="Segoe UI Emoji" w:cs="Segoe UI Emoji"/>
          <w:b/>
          <w:bCs/>
        </w:rPr>
        <w:br w:type="page"/>
      </w:r>
    </w:p>
    <w:p w14:paraId="46232E7F" w14:textId="45E51C06" w:rsidR="005C2E56" w:rsidRPr="005C2E56" w:rsidRDefault="005C2E56" w:rsidP="0096514F">
      <w:pPr>
        <w:pStyle w:val="Heading2"/>
      </w:pPr>
      <w:r w:rsidRPr="005C2E56">
        <w:rPr>
          <w:rFonts w:ascii="Segoe UI Emoji" w:hAnsi="Segoe UI Emoji" w:cs="Segoe UI Emoji"/>
        </w:rPr>
        <w:t>📑</w:t>
      </w:r>
      <w:r w:rsidRPr="005C2E56">
        <w:t xml:space="preserve"> Annexes for Part I – </w:t>
      </w:r>
      <w:r w:rsidR="00DD258C">
        <w:t>Annex A - G</w:t>
      </w:r>
    </w:p>
    <w:p w14:paraId="4EBBA65D" w14:textId="77777777" w:rsidR="005C2E56" w:rsidRPr="005C2E56" w:rsidRDefault="00D6305D" w:rsidP="005C2E56">
      <w:r>
        <w:pict w14:anchorId="12FDB479">
          <v:rect id="_x0000_i1043" style="width:0;height:1.5pt" o:hralign="center" o:hrstd="t" o:hr="t" fillcolor="#a0a0a0" stroked="f"/>
        </w:pict>
      </w:r>
    </w:p>
    <w:p w14:paraId="0FEA0AAA" w14:textId="77777777" w:rsidR="005C2E56" w:rsidRPr="005C2E56" w:rsidRDefault="005C2E56" w:rsidP="005C2E56">
      <w:pPr>
        <w:rPr>
          <w:b/>
          <w:bCs/>
        </w:rPr>
      </w:pPr>
      <w:r w:rsidRPr="005C2E56">
        <w:rPr>
          <w:b/>
          <w:bCs/>
        </w:rPr>
        <w:t>Annex A – Branding &amp; Identity Guide</w:t>
      </w:r>
    </w:p>
    <w:p w14:paraId="20A7DD2C" w14:textId="77777777" w:rsidR="005C2E56" w:rsidRPr="005C2E56" w:rsidRDefault="005C2E56" w:rsidP="005C2E56">
      <w:r w:rsidRPr="005C2E56">
        <w:rPr>
          <w:b/>
          <w:bCs/>
        </w:rPr>
        <w:t>Purpose:</w:t>
      </w:r>
      <w:r w:rsidRPr="005C2E56">
        <w:t xml:space="preserve"> Standardize the visual, verbal, and symbolic identity of ABMPD for consistency and recognition.</w:t>
      </w:r>
    </w:p>
    <w:p w14:paraId="62DCAA6A" w14:textId="77777777" w:rsidR="005C2E56" w:rsidRPr="005C2E56" w:rsidRDefault="005C2E56" w:rsidP="005C2E56">
      <w:r w:rsidRPr="005C2E56">
        <w:rPr>
          <w:b/>
          <w:bCs/>
        </w:rPr>
        <w:t>Contents:</w:t>
      </w:r>
    </w:p>
    <w:p w14:paraId="46827EA5" w14:textId="77777777" w:rsidR="005C2E56" w:rsidRPr="005C2E56" w:rsidRDefault="005C2E56" w:rsidP="00F410CD">
      <w:pPr>
        <w:numPr>
          <w:ilvl w:val="0"/>
          <w:numId w:val="13"/>
        </w:numPr>
      </w:pPr>
      <w:r w:rsidRPr="005C2E56">
        <w:rPr>
          <w:b/>
          <w:bCs/>
        </w:rPr>
        <w:t>Logos &amp; Seals</w:t>
      </w:r>
    </w:p>
    <w:p w14:paraId="17416D7D" w14:textId="77777777" w:rsidR="005C2E56" w:rsidRPr="005C2E56" w:rsidRDefault="005C2E56" w:rsidP="00F410CD">
      <w:pPr>
        <w:numPr>
          <w:ilvl w:val="1"/>
          <w:numId w:val="13"/>
        </w:numPr>
      </w:pPr>
      <w:r w:rsidRPr="005C2E56">
        <w:t>Official ABMPD logo variations (full color, monochrome, simplified).</w:t>
      </w:r>
    </w:p>
    <w:p w14:paraId="44121D51" w14:textId="77777777" w:rsidR="005C2E56" w:rsidRPr="005C2E56" w:rsidRDefault="005C2E56" w:rsidP="00F410CD">
      <w:pPr>
        <w:numPr>
          <w:ilvl w:val="1"/>
          <w:numId w:val="13"/>
        </w:numPr>
      </w:pPr>
      <w:proofErr w:type="gramStart"/>
      <w:r w:rsidRPr="005C2E56">
        <w:t>Heroes</w:t>
      </w:r>
      <w:proofErr w:type="gramEnd"/>
      <w:r w:rsidRPr="005C2E56">
        <w:t xml:space="preserve"> insignia (for individual volunteers).</w:t>
      </w:r>
    </w:p>
    <w:p w14:paraId="05FB7C27" w14:textId="77777777" w:rsidR="005C2E56" w:rsidRPr="005C2E56" w:rsidRDefault="005C2E56" w:rsidP="00F410CD">
      <w:pPr>
        <w:numPr>
          <w:ilvl w:val="1"/>
          <w:numId w:val="13"/>
        </w:numPr>
      </w:pPr>
      <w:r w:rsidRPr="005C2E56">
        <w:t>VFAs insignias (BVFA, MVFA, PVFA, RVFA, NVFA).</w:t>
      </w:r>
    </w:p>
    <w:p w14:paraId="1BD6A1D6" w14:textId="77777777" w:rsidR="005C2E56" w:rsidRPr="005C2E56" w:rsidRDefault="005C2E56" w:rsidP="00F410CD">
      <w:pPr>
        <w:numPr>
          <w:ilvl w:val="0"/>
          <w:numId w:val="13"/>
        </w:numPr>
      </w:pPr>
      <w:r w:rsidRPr="005C2E56">
        <w:rPr>
          <w:b/>
          <w:bCs/>
        </w:rPr>
        <w:t>Color Palette &amp; Typography</w:t>
      </w:r>
    </w:p>
    <w:p w14:paraId="140B5507" w14:textId="77777777" w:rsidR="005C2E56" w:rsidRPr="005C2E56" w:rsidRDefault="005C2E56" w:rsidP="00F410CD">
      <w:pPr>
        <w:numPr>
          <w:ilvl w:val="1"/>
          <w:numId w:val="13"/>
        </w:numPr>
      </w:pPr>
      <w:r w:rsidRPr="005C2E56">
        <w:t>Primary and secondary colors with HEX/RGB codes.</w:t>
      </w:r>
    </w:p>
    <w:p w14:paraId="11C9AF8F" w14:textId="77777777" w:rsidR="005C2E56" w:rsidRPr="005C2E56" w:rsidRDefault="005C2E56" w:rsidP="00F410CD">
      <w:pPr>
        <w:numPr>
          <w:ilvl w:val="1"/>
          <w:numId w:val="13"/>
        </w:numPr>
      </w:pPr>
      <w:r w:rsidRPr="005C2E56">
        <w:t>Official fonts for print and digital.</w:t>
      </w:r>
    </w:p>
    <w:p w14:paraId="0160B567" w14:textId="77777777" w:rsidR="005C2E56" w:rsidRPr="005C2E56" w:rsidRDefault="005C2E56" w:rsidP="00F410CD">
      <w:pPr>
        <w:numPr>
          <w:ilvl w:val="0"/>
          <w:numId w:val="13"/>
        </w:numPr>
      </w:pPr>
      <w:r w:rsidRPr="005C2E56">
        <w:rPr>
          <w:b/>
          <w:bCs/>
        </w:rPr>
        <w:t>Slogans &amp; Taglines</w:t>
      </w:r>
    </w:p>
    <w:p w14:paraId="761BE996" w14:textId="77777777" w:rsidR="005C2E56" w:rsidRPr="005C2E56" w:rsidRDefault="005C2E56" w:rsidP="00F410CD">
      <w:pPr>
        <w:numPr>
          <w:ilvl w:val="1"/>
          <w:numId w:val="13"/>
        </w:numPr>
      </w:pPr>
      <w:r w:rsidRPr="005C2E56">
        <w:t xml:space="preserve">Core slogan: </w:t>
      </w:r>
      <w:r w:rsidRPr="005C2E56">
        <w:rPr>
          <w:i/>
          <w:iCs/>
        </w:rPr>
        <w:t xml:space="preserve">“Ang </w:t>
      </w:r>
      <w:proofErr w:type="spellStart"/>
      <w:r w:rsidRPr="005C2E56">
        <w:rPr>
          <w:i/>
          <w:iCs/>
        </w:rPr>
        <w:t>Bayaning</w:t>
      </w:r>
      <w:proofErr w:type="spellEnd"/>
      <w:r w:rsidRPr="005C2E56">
        <w:rPr>
          <w:i/>
          <w:iCs/>
        </w:rPr>
        <w:t xml:space="preserve"> May </w:t>
      </w:r>
      <w:proofErr w:type="spellStart"/>
      <w:r w:rsidRPr="005C2E56">
        <w:rPr>
          <w:i/>
          <w:iCs/>
        </w:rPr>
        <w:t>Puso</w:t>
      </w:r>
      <w:proofErr w:type="spellEnd"/>
      <w:r w:rsidRPr="005C2E56">
        <w:rPr>
          <w:i/>
          <w:iCs/>
        </w:rPr>
        <w:t xml:space="preserve"> at </w:t>
      </w:r>
      <w:proofErr w:type="spellStart"/>
      <w:r w:rsidRPr="005C2E56">
        <w:rPr>
          <w:i/>
          <w:iCs/>
        </w:rPr>
        <w:t>Dangál</w:t>
      </w:r>
      <w:proofErr w:type="spellEnd"/>
      <w:r w:rsidRPr="005C2E56">
        <w:rPr>
          <w:i/>
          <w:iCs/>
        </w:rPr>
        <w:t>”</w:t>
      </w:r>
      <w:r w:rsidRPr="005C2E56">
        <w:t>.</w:t>
      </w:r>
    </w:p>
    <w:p w14:paraId="27DD100A" w14:textId="77777777" w:rsidR="005C2E56" w:rsidRPr="005C2E56" w:rsidRDefault="005C2E56" w:rsidP="00F410CD">
      <w:pPr>
        <w:numPr>
          <w:ilvl w:val="1"/>
          <w:numId w:val="13"/>
        </w:numPr>
      </w:pPr>
      <w:r w:rsidRPr="005C2E56">
        <w:t>Secondary usage slogans per rollout stage.</w:t>
      </w:r>
    </w:p>
    <w:p w14:paraId="66BD07E7" w14:textId="77777777" w:rsidR="005C2E56" w:rsidRPr="005C2E56" w:rsidRDefault="005C2E56" w:rsidP="00F410CD">
      <w:pPr>
        <w:numPr>
          <w:ilvl w:val="0"/>
          <w:numId w:val="13"/>
        </w:numPr>
      </w:pPr>
      <w:r w:rsidRPr="005C2E56">
        <w:rPr>
          <w:b/>
          <w:bCs/>
        </w:rPr>
        <w:t>Uniforms &amp; Merchandise</w:t>
      </w:r>
    </w:p>
    <w:p w14:paraId="7CE51290" w14:textId="77777777" w:rsidR="005C2E56" w:rsidRPr="005C2E56" w:rsidRDefault="005C2E56" w:rsidP="00F410CD">
      <w:pPr>
        <w:numPr>
          <w:ilvl w:val="1"/>
          <w:numId w:val="13"/>
        </w:numPr>
      </w:pPr>
      <w:r w:rsidRPr="005C2E56">
        <w:t>Design standards for volunteer shirts, IDs, pins.</w:t>
      </w:r>
    </w:p>
    <w:p w14:paraId="7B0622DB" w14:textId="77777777" w:rsidR="005C2E56" w:rsidRPr="005C2E56" w:rsidRDefault="005C2E56" w:rsidP="00F410CD">
      <w:pPr>
        <w:numPr>
          <w:ilvl w:val="1"/>
          <w:numId w:val="13"/>
        </w:numPr>
      </w:pPr>
      <w:proofErr w:type="gramStart"/>
      <w:r w:rsidRPr="005C2E56">
        <w:t>Heroes</w:t>
      </w:r>
      <w:proofErr w:type="gramEnd"/>
      <w:r w:rsidRPr="005C2E56">
        <w:t xml:space="preserve"> recognition kits (certificates, medals, plaques).</w:t>
      </w:r>
    </w:p>
    <w:p w14:paraId="35743833" w14:textId="77777777" w:rsidR="005C2E56" w:rsidRPr="005C2E56" w:rsidRDefault="005C2E56" w:rsidP="00F410CD">
      <w:pPr>
        <w:numPr>
          <w:ilvl w:val="0"/>
          <w:numId w:val="13"/>
        </w:numPr>
      </w:pPr>
      <w:r w:rsidRPr="005C2E56">
        <w:rPr>
          <w:b/>
          <w:bCs/>
        </w:rPr>
        <w:t>Communications Templates</w:t>
      </w:r>
    </w:p>
    <w:p w14:paraId="469CD41E" w14:textId="77777777" w:rsidR="005C2E56" w:rsidRPr="005C2E56" w:rsidRDefault="005C2E56" w:rsidP="00F410CD">
      <w:pPr>
        <w:numPr>
          <w:ilvl w:val="1"/>
          <w:numId w:val="13"/>
        </w:numPr>
      </w:pPr>
      <w:r w:rsidRPr="005C2E56">
        <w:t>Banner layouts.</w:t>
      </w:r>
    </w:p>
    <w:p w14:paraId="098269B4" w14:textId="77777777" w:rsidR="005C2E56" w:rsidRPr="005C2E56" w:rsidRDefault="005C2E56" w:rsidP="00F410CD">
      <w:pPr>
        <w:numPr>
          <w:ilvl w:val="1"/>
          <w:numId w:val="13"/>
        </w:numPr>
      </w:pPr>
      <w:r w:rsidRPr="005C2E56">
        <w:t>Official tarpaulin design.</w:t>
      </w:r>
    </w:p>
    <w:p w14:paraId="6B1DD9F5" w14:textId="77777777" w:rsidR="005C2E56" w:rsidRPr="005C2E56" w:rsidRDefault="005C2E56" w:rsidP="00F410CD">
      <w:pPr>
        <w:numPr>
          <w:ilvl w:val="1"/>
          <w:numId w:val="13"/>
        </w:numPr>
      </w:pPr>
      <w:r w:rsidRPr="005C2E56">
        <w:t>Social media templates.</w:t>
      </w:r>
    </w:p>
    <w:p w14:paraId="733F755A" w14:textId="77777777" w:rsidR="005C2E56" w:rsidRPr="005C2E56" w:rsidRDefault="00D6305D" w:rsidP="005C2E56">
      <w:r>
        <w:pict w14:anchorId="2A01463F">
          <v:rect id="_x0000_i1044" style="width:0;height:1.5pt" o:hralign="center" o:hrstd="t" o:hr="t" fillcolor="#a0a0a0" stroked="f"/>
        </w:pict>
      </w:r>
    </w:p>
    <w:p w14:paraId="6485E685" w14:textId="77777777" w:rsidR="005C2E56" w:rsidRPr="005C2E56" w:rsidRDefault="005C2E56" w:rsidP="005C2E56">
      <w:pPr>
        <w:rPr>
          <w:b/>
          <w:bCs/>
        </w:rPr>
      </w:pPr>
      <w:r w:rsidRPr="005C2E56">
        <w:rPr>
          <w:b/>
          <w:bCs/>
        </w:rPr>
        <w:t>Annex B – Intellectual Property Protection Documents</w:t>
      </w:r>
    </w:p>
    <w:p w14:paraId="7FE95AA6" w14:textId="77777777" w:rsidR="005C2E56" w:rsidRPr="005C2E56" w:rsidRDefault="005C2E56" w:rsidP="005C2E56">
      <w:r w:rsidRPr="005C2E56">
        <w:rPr>
          <w:b/>
          <w:bCs/>
        </w:rPr>
        <w:t>Purpose:</w:t>
      </w:r>
      <w:r w:rsidRPr="005C2E56">
        <w:t xml:space="preserve"> Secure ownership of ABMPD materials and prevent unauthorized use.</w:t>
      </w:r>
    </w:p>
    <w:p w14:paraId="36478672" w14:textId="77777777" w:rsidR="005C2E56" w:rsidRPr="005C2E56" w:rsidRDefault="005C2E56" w:rsidP="005C2E56">
      <w:r w:rsidRPr="005C2E56">
        <w:rPr>
          <w:b/>
          <w:bCs/>
        </w:rPr>
        <w:t>Contents:</w:t>
      </w:r>
    </w:p>
    <w:p w14:paraId="70FD8BDE" w14:textId="77777777" w:rsidR="005C2E56" w:rsidRPr="005C2E56" w:rsidRDefault="005C2E56" w:rsidP="00F410CD">
      <w:pPr>
        <w:numPr>
          <w:ilvl w:val="0"/>
          <w:numId w:val="14"/>
        </w:numPr>
      </w:pPr>
      <w:r w:rsidRPr="005C2E56">
        <w:rPr>
          <w:b/>
          <w:bCs/>
        </w:rPr>
        <w:t>List of IP Assets</w:t>
      </w:r>
    </w:p>
    <w:p w14:paraId="49EBB64A" w14:textId="77777777" w:rsidR="005C2E56" w:rsidRPr="005C2E56" w:rsidRDefault="005C2E56" w:rsidP="00F410CD">
      <w:pPr>
        <w:numPr>
          <w:ilvl w:val="1"/>
          <w:numId w:val="14"/>
        </w:numPr>
      </w:pPr>
      <w:r w:rsidRPr="005C2E56">
        <w:t>Program design documents.</w:t>
      </w:r>
    </w:p>
    <w:p w14:paraId="72BD0B6C" w14:textId="77777777" w:rsidR="005C2E56" w:rsidRPr="005C2E56" w:rsidRDefault="005C2E56" w:rsidP="00F410CD">
      <w:pPr>
        <w:numPr>
          <w:ilvl w:val="1"/>
          <w:numId w:val="14"/>
        </w:numPr>
      </w:pPr>
      <w:r w:rsidRPr="005C2E56">
        <w:t>Training manuals, curricula, digital platforms.</w:t>
      </w:r>
    </w:p>
    <w:p w14:paraId="596C2691" w14:textId="77777777" w:rsidR="005C2E56" w:rsidRPr="005C2E56" w:rsidRDefault="005C2E56" w:rsidP="00F410CD">
      <w:pPr>
        <w:numPr>
          <w:ilvl w:val="1"/>
          <w:numId w:val="14"/>
        </w:numPr>
      </w:pPr>
      <w:r w:rsidRPr="005C2E56">
        <w:t>Logos, slogans, and branding elements.</w:t>
      </w:r>
    </w:p>
    <w:p w14:paraId="25107E17" w14:textId="77777777" w:rsidR="005C2E56" w:rsidRPr="005C2E56" w:rsidRDefault="005C2E56" w:rsidP="00F410CD">
      <w:pPr>
        <w:numPr>
          <w:ilvl w:val="0"/>
          <w:numId w:val="14"/>
        </w:numPr>
      </w:pPr>
      <w:r w:rsidRPr="005C2E56">
        <w:rPr>
          <w:b/>
          <w:bCs/>
        </w:rPr>
        <w:t>Registration &amp; Legal Protections</w:t>
      </w:r>
    </w:p>
    <w:p w14:paraId="04C20409" w14:textId="77777777" w:rsidR="005C2E56" w:rsidRPr="005C2E56" w:rsidRDefault="005C2E56" w:rsidP="00F410CD">
      <w:pPr>
        <w:numPr>
          <w:ilvl w:val="1"/>
          <w:numId w:val="14"/>
        </w:numPr>
      </w:pPr>
      <w:r w:rsidRPr="005C2E56">
        <w:t>Copyright filings (training manuals, digital tools).</w:t>
      </w:r>
    </w:p>
    <w:p w14:paraId="22219248" w14:textId="77777777" w:rsidR="005C2E56" w:rsidRPr="005C2E56" w:rsidRDefault="005C2E56" w:rsidP="00F410CD">
      <w:pPr>
        <w:numPr>
          <w:ilvl w:val="1"/>
          <w:numId w:val="14"/>
        </w:numPr>
      </w:pPr>
      <w:r w:rsidRPr="005C2E56">
        <w:t>Trademark applications (logos, slogans).</w:t>
      </w:r>
    </w:p>
    <w:p w14:paraId="7CF592CB" w14:textId="77777777" w:rsidR="005C2E56" w:rsidRPr="005C2E56" w:rsidRDefault="005C2E56" w:rsidP="00F410CD">
      <w:pPr>
        <w:numPr>
          <w:ilvl w:val="1"/>
          <w:numId w:val="14"/>
        </w:numPr>
      </w:pPr>
      <w:r w:rsidRPr="005C2E56">
        <w:t>Licensing clauses for LGUs, CSOs, and partners.</w:t>
      </w:r>
    </w:p>
    <w:p w14:paraId="740D7040" w14:textId="77777777" w:rsidR="005C2E56" w:rsidRPr="005C2E56" w:rsidRDefault="005C2E56" w:rsidP="00F410CD">
      <w:pPr>
        <w:numPr>
          <w:ilvl w:val="0"/>
          <w:numId w:val="14"/>
        </w:numPr>
      </w:pPr>
      <w:r w:rsidRPr="005C2E56">
        <w:rPr>
          <w:b/>
          <w:bCs/>
        </w:rPr>
        <w:t>Sample IP Usage Agreement</w:t>
      </w:r>
    </w:p>
    <w:p w14:paraId="429846DA" w14:textId="77777777" w:rsidR="005C2E56" w:rsidRPr="005C2E56" w:rsidRDefault="005C2E56" w:rsidP="00F410CD">
      <w:pPr>
        <w:numPr>
          <w:ilvl w:val="1"/>
          <w:numId w:val="14"/>
        </w:numPr>
      </w:pPr>
      <w:r w:rsidRPr="005C2E56">
        <w:t>MOA/MOU template for partner institutions.</w:t>
      </w:r>
    </w:p>
    <w:p w14:paraId="66E2FFEC" w14:textId="77777777" w:rsidR="005C2E56" w:rsidRPr="005C2E56" w:rsidRDefault="005C2E56" w:rsidP="00F410CD">
      <w:pPr>
        <w:numPr>
          <w:ilvl w:val="1"/>
          <w:numId w:val="14"/>
        </w:numPr>
      </w:pPr>
      <w:r w:rsidRPr="005C2E56">
        <w:t>Clauses on non-transferability and revocation of use.</w:t>
      </w:r>
    </w:p>
    <w:p w14:paraId="2D80DBB3" w14:textId="77777777" w:rsidR="005C2E56" w:rsidRPr="005C2E56" w:rsidRDefault="00D6305D" w:rsidP="005C2E56">
      <w:r>
        <w:pict w14:anchorId="0DF0B2E2">
          <v:rect id="_x0000_i1045" style="width:0;height:1.5pt" o:hralign="center" o:hrstd="t" o:hr="t" fillcolor="#a0a0a0" stroked="f"/>
        </w:pict>
      </w:r>
    </w:p>
    <w:p w14:paraId="43792922" w14:textId="77777777" w:rsidR="005C2E56" w:rsidRPr="005C2E56" w:rsidRDefault="005C2E56" w:rsidP="005C2E56">
      <w:pPr>
        <w:rPr>
          <w:b/>
          <w:bCs/>
        </w:rPr>
      </w:pPr>
      <w:r w:rsidRPr="005C2E56">
        <w:rPr>
          <w:b/>
          <w:bCs/>
        </w:rPr>
        <w:t>Annex C – Centralized Program Design Framework</w:t>
      </w:r>
    </w:p>
    <w:p w14:paraId="1A2BE5A8" w14:textId="77777777" w:rsidR="005C2E56" w:rsidRPr="005C2E56" w:rsidRDefault="005C2E56" w:rsidP="005C2E56">
      <w:r w:rsidRPr="005C2E56">
        <w:rPr>
          <w:b/>
          <w:bCs/>
        </w:rPr>
        <w:t>Purpose:</w:t>
      </w:r>
      <w:r w:rsidRPr="005C2E56">
        <w:t xml:space="preserve"> Present the "single brain" system of ABMPD where all actors operate under unified design.</w:t>
      </w:r>
    </w:p>
    <w:p w14:paraId="21160B84" w14:textId="77777777" w:rsidR="005C2E56" w:rsidRPr="005C2E56" w:rsidRDefault="005C2E56" w:rsidP="005C2E56">
      <w:r w:rsidRPr="005C2E56">
        <w:rPr>
          <w:b/>
          <w:bCs/>
        </w:rPr>
        <w:t>Contents:</w:t>
      </w:r>
    </w:p>
    <w:p w14:paraId="65C4843E" w14:textId="77777777" w:rsidR="005C2E56" w:rsidRPr="005C2E56" w:rsidRDefault="005C2E56" w:rsidP="00F410CD">
      <w:pPr>
        <w:numPr>
          <w:ilvl w:val="0"/>
          <w:numId w:val="15"/>
        </w:numPr>
      </w:pPr>
      <w:r w:rsidRPr="005C2E56">
        <w:rPr>
          <w:b/>
          <w:bCs/>
        </w:rPr>
        <w:t>Systems Map</w:t>
      </w:r>
    </w:p>
    <w:p w14:paraId="3F122EB1" w14:textId="77777777" w:rsidR="005C2E56" w:rsidRPr="005C2E56" w:rsidRDefault="005C2E56" w:rsidP="00F410CD">
      <w:pPr>
        <w:numPr>
          <w:ilvl w:val="1"/>
          <w:numId w:val="15"/>
        </w:numPr>
      </w:pPr>
      <w:r w:rsidRPr="005C2E56">
        <w:t xml:space="preserve">Diagram showing </w:t>
      </w:r>
      <w:r w:rsidRPr="005C2E56">
        <w:rPr>
          <w:b/>
          <w:bCs/>
        </w:rPr>
        <w:t>ABMPD Holding</w:t>
      </w:r>
      <w:r w:rsidRPr="005C2E56">
        <w:t xml:space="preserve"> at the center.</w:t>
      </w:r>
    </w:p>
    <w:p w14:paraId="379612EB" w14:textId="77777777" w:rsidR="005C2E56" w:rsidRPr="005C2E56" w:rsidRDefault="005C2E56" w:rsidP="00F410CD">
      <w:pPr>
        <w:numPr>
          <w:ilvl w:val="1"/>
          <w:numId w:val="15"/>
        </w:numPr>
      </w:pPr>
      <w:r w:rsidRPr="005C2E56">
        <w:t>Linkages to subsidiaries, cooperatives, UFBO, UCSO, KCI.</w:t>
      </w:r>
    </w:p>
    <w:p w14:paraId="13609A50" w14:textId="77777777" w:rsidR="005C2E56" w:rsidRPr="005C2E56" w:rsidRDefault="005C2E56" w:rsidP="00F410CD">
      <w:pPr>
        <w:numPr>
          <w:ilvl w:val="1"/>
          <w:numId w:val="15"/>
        </w:numPr>
      </w:pPr>
      <w:r w:rsidRPr="005C2E56">
        <w:t>Vertical ladder: barangay → municipal → provincial → national → global.</w:t>
      </w:r>
    </w:p>
    <w:p w14:paraId="7C0CB9D6" w14:textId="77777777" w:rsidR="005C2E56" w:rsidRPr="005C2E56" w:rsidRDefault="005C2E56" w:rsidP="00F410CD">
      <w:pPr>
        <w:numPr>
          <w:ilvl w:val="0"/>
          <w:numId w:val="15"/>
        </w:numPr>
      </w:pPr>
      <w:r w:rsidRPr="005C2E56">
        <w:rPr>
          <w:b/>
          <w:bCs/>
        </w:rPr>
        <w:t>Decision-Making Flow</w:t>
      </w:r>
    </w:p>
    <w:p w14:paraId="0F425196" w14:textId="77777777" w:rsidR="005C2E56" w:rsidRPr="005C2E56" w:rsidRDefault="005C2E56" w:rsidP="00F410CD">
      <w:pPr>
        <w:numPr>
          <w:ilvl w:val="1"/>
          <w:numId w:val="15"/>
        </w:numPr>
      </w:pPr>
      <w:r w:rsidRPr="005C2E56">
        <w:t>Program Owner (ABMPD Holding) → Subsidiaries → VFAs/PGOs → Partners.</w:t>
      </w:r>
    </w:p>
    <w:p w14:paraId="7E40B14B" w14:textId="77777777" w:rsidR="005C2E56" w:rsidRPr="005C2E56" w:rsidRDefault="005C2E56" w:rsidP="00F410CD">
      <w:pPr>
        <w:numPr>
          <w:ilvl w:val="0"/>
          <w:numId w:val="15"/>
        </w:numPr>
      </w:pPr>
      <w:r w:rsidRPr="005C2E56">
        <w:rPr>
          <w:b/>
          <w:bCs/>
        </w:rPr>
        <w:t>Standardized Implementation Tools</w:t>
      </w:r>
    </w:p>
    <w:p w14:paraId="12DE873B" w14:textId="77777777" w:rsidR="005C2E56" w:rsidRPr="005C2E56" w:rsidRDefault="005C2E56" w:rsidP="00F410CD">
      <w:pPr>
        <w:numPr>
          <w:ilvl w:val="1"/>
          <w:numId w:val="15"/>
        </w:numPr>
      </w:pPr>
      <w:r w:rsidRPr="005C2E56">
        <w:t>Curriculum packages.</w:t>
      </w:r>
    </w:p>
    <w:p w14:paraId="7DF69502" w14:textId="77777777" w:rsidR="005C2E56" w:rsidRPr="005C2E56" w:rsidRDefault="005C2E56" w:rsidP="00F410CD">
      <w:pPr>
        <w:numPr>
          <w:ilvl w:val="1"/>
          <w:numId w:val="15"/>
        </w:numPr>
      </w:pPr>
      <w:r w:rsidRPr="005C2E56">
        <w:t>M&amp;E dashboards.</w:t>
      </w:r>
    </w:p>
    <w:p w14:paraId="77BF5EDD" w14:textId="77777777" w:rsidR="005C2E56" w:rsidRPr="005C2E56" w:rsidRDefault="005C2E56" w:rsidP="00F410CD">
      <w:pPr>
        <w:numPr>
          <w:ilvl w:val="1"/>
          <w:numId w:val="15"/>
        </w:numPr>
      </w:pPr>
      <w:r w:rsidRPr="005C2E56">
        <w:t>Governance templates.</w:t>
      </w:r>
    </w:p>
    <w:p w14:paraId="03A74F48" w14:textId="77777777" w:rsidR="005C2E56" w:rsidRPr="005C2E56" w:rsidRDefault="00D6305D" w:rsidP="005C2E56">
      <w:r>
        <w:pict w14:anchorId="660B5354">
          <v:rect id="_x0000_i1046" style="width:0;height:1.5pt" o:hralign="center" o:hrstd="t" o:hr="t" fillcolor="#a0a0a0" stroked="f"/>
        </w:pict>
      </w:r>
    </w:p>
    <w:p w14:paraId="44992E89" w14:textId="77777777" w:rsidR="005C2E56" w:rsidRPr="005C2E56" w:rsidRDefault="005C2E56" w:rsidP="005C2E56">
      <w:pPr>
        <w:rPr>
          <w:b/>
          <w:bCs/>
        </w:rPr>
      </w:pPr>
      <w:r w:rsidRPr="005C2E56">
        <w:rPr>
          <w:b/>
          <w:bCs/>
        </w:rPr>
        <w:t>Annex D – Strategic Objectives Matrix</w:t>
      </w:r>
    </w:p>
    <w:p w14:paraId="439B0C25" w14:textId="77777777" w:rsidR="005C2E56" w:rsidRPr="005C2E56" w:rsidRDefault="005C2E56" w:rsidP="005C2E56">
      <w:r w:rsidRPr="005C2E56">
        <w:rPr>
          <w:b/>
          <w:bCs/>
        </w:rPr>
        <w:t>Purpose:</w:t>
      </w:r>
      <w:r w:rsidRPr="005C2E56">
        <w:t xml:space="preserve"> Translate broad goals into measurable targets.</w:t>
      </w:r>
    </w:p>
    <w:p w14:paraId="2E2DC122" w14:textId="77777777" w:rsidR="005C2E56" w:rsidRPr="005C2E56" w:rsidRDefault="005C2E56" w:rsidP="005C2E56">
      <w:r w:rsidRPr="005C2E56">
        <w:rPr>
          <w:b/>
          <w:bCs/>
        </w:rPr>
        <w:t>Contents:</w:t>
      </w:r>
    </w:p>
    <w:p w14:paraId="2C56F917" w14:textId="77777777" w:rsidR="005C2E56" w:rsidRPr="005C2E56" w:rsidRDefault="005C2E56" w:rsidP="00F410CD">
      <w:pPr>
        <w:numPr>
          <w:ilvl w:val="0"/>
          <w:numId w:val="16"/>
        </w:numPr>
      </w:pPr>
      <w:r w:rsidRPr="005C2E56">
        <w:rPr>
          <w:b/>
          <w:bCs/>
        </w:rPr>
        <w:t>Table: Strategic Objectives → Key Indicators → Expected Outcomes</w:t>
      </w:r>
    </w:p>
    <w:p w14:paraId="1F9EA2A0" w14:textId="77777777" w:rsidR="005C2E56" w:rsidRPr="005C2E56" w:rsidRDefault="005C2E56" w:rsidP="00F410CD">
      <w:pPr>
        <w:numPr>
          <w:ilvl w:val="1"/>
          <w:numId w:val="16"/>
        </w:numPr>
      </w:pPr>
      <w:r w:rsidRPr="005C2E56">
        <w:rPr>
          <w:i/>
          <w:iCs/>
        </w:rPr>
        <w:t>Individual Transformation</w:t>
      </w:r>
      <w:r w:rsidRPr="005C2E56">
        <w:t xml:space="preserve"> → % of participants completing training → documented shifts in behavior.</w:t>
      </w:r>
    </w:p>
    <w:p w14:paraId="23D1A19A" w14:textId="77777777" w:rsidR="005C2E56" w:rsidRPr="005C2E56" w:rsidRDefault="005C2E56" w:rsidP="00F410CD">
      <w:pPr>
        <w:numPr>
          <w:ilvl w:val="1"/>
          <w:numId w:val="16"/>
        </w:numPr>
      </w:pPr>
      <w:r w:rsidRPr="005C2E56">
        <w:rPr>
          <w:i/>
          <w:iCs/>
        </w:rPr>
        <w:t>Family Strengthening</w:t>
      </w:r>
      <w:r w:rsidRPr="005C2E56">
        <w:t xml:space="preserve"> → no. of households engaged → % reporting stronger cohesion.</w:t>
      </w:r>
    </w:p>
    <w:p w14:paraId="3C3163BE" w14:textId="77777777" w:rsidR="005C2E56" w:rsidRPr="005C2E56" w:rsidRDefault="005C2E56" w:rsidP="00F410CD">
      <w:pPr>
        <w:numPr>
          <w:ilvl w:val="1"/>
          <w:numId w:val="16"/>
        </w:numPr>
      </w:pPr>
      <w:r w:rsidRPr="005C2E56">
        <w:rPr>
          <w:i/>
          <w:iCs/>
        </w:rPr>
        <w:t>Community Mobilization</w:t>
      </w:r>
      <w:r w:rsidRPr="005C2E56">
        <w:t xml:space="preserve"> → no. of VFAs established → % of barangays with active networks.</w:t>
      </w:r>
    </w:p>
    <w:p w14:paraId="4DCC3ED9" w14:textId="77777777" w:rsidR="005C2E56" w:rsidRPr="005C2E56" w:rsidRDefault="005C2E56" w:rsidP="00F410CD">
      <w:pPr>
        <w:numPr>
          <w:ilvl w:val="1"/>
          <w:numId w:val="16"/>
        </w:numPr>
      </w:pPr>
      <w:r w:rsidRPr="005C2E56">
        <w:rPr>
          <w:i/>
          <w:iCs/>
        </w:rPr>
        <w:t>National Moral Governance</w:t>
      </w:r>
      <w:r w:rsidRPr="005C2E56">
        <w:t xml:space="preserve"> → no. of LGUs adopting → policy resolutions passed.</w:t>
      </w:r>
    </w:p>
    <w:p w14:paraId="2F93E7F8" w14:textId="77777777" w:rsidR="005C2E56" w:rsidRPr="005C2E56" w:rsidRDefault="005C2E56" w:rsidP="00F410CD">
      <w:pPr>
        <w:numPr>
          <w:ilvl w:val="1"/>
          <w:numId w:val="16"/>
        </w:numPr>
      </w:pPr>
      <w:r w:rsidRPr="005C2E56">
        <w:rPr>
          <w:i/>
          <w:iCs/>
        </w:rPr>
        <w:t>Global Replication</w:t>
      </w:r>
      <w:r w:rsidRPr="005C2E56">
        <w:t xml:space="preserve"> → no. of international tie-ups → replications outside PH.</w:t>
      </w:r>
    </w:p>
    <w:p w14:paraId="5836E677" w14:textId="77777777" w:rsidR="005C2E56" w:rsidRPr="005C2E56" w:rsidRDefault="005C2E56" w:rsidP="00F410CD">
      <w:pPr>
        <w:numPr>
          <w:ilvl w:val="0"/>
          <w:numId w:val="16"/>
        </w:numPr>
      </w:pPr>
      <w:r w:rsidRPr="005C2E56">
        <w:rPr>
          <w:b/>
          <w:bCs/>
        </w:rPr>
        <w:t>Timeline Targets</w:t>
      </w:r>
    </w:p>
    <w:p w14:paraId="4D34471C" w14:textId="77777777" w:rsidR="005C2E56" w:rsidRPr="005C2E56" w:rsidRDefault="005C2E56" w:rsidP="00F410CD">
      <w:pPr>
        <w:numPr>
          <w:ilvl w:val="1"/>
          <w:numId w:val="16"/>
        </w:numPr>
      </w:pPr>
      <w:r w:rsidRPr="005C2E56">
        <w:t>Short term (1–3 years), Medium (4–6 years), Long-term (7–10 years).</w:t>
      </w:r>
    </w:p>
    <w:p w14:paraId="6998DBE1" w14:textId="77777777" w:rsidR="005C2E56" w:rsidRPr="005C2E56" w:rsidRDefault="00D6305D" w:rsidP="005C2E56">
      <w:r>
        <w:pict w14:anchorId="5B88A571">
          <v:rect id="_x0000_i1047" style="width:0;height:1.5pt" o:hralign="center" o:hrstd="t" o:hr="t" fillcolor="#a0a0a0" stroked="f"/>
        </w:pict>
      </w:r>
    </w:p>
    <w:p w14:paraId="2838375B" w14:textId="77777777" w:rsidR="005C2E56" w:rsidRPr="005C2E56" w:rsidRDefault="005C2E56" w:rsidP="005C2E56">
      <w:pPr>
        <w:rPr>
          <w:b/>
          <w:bCs/>
        </w:rPr>
      </w:pPr>
      <w:r w:rsidRPr="005C2E56">
        <w:rPr>
          <w:b/>
          <w:bCs/>
        </w:rPr>
        <w:t>Annex E – Program Framework &amp; Phases</w:t>
      </w:r>
    </w:p>
    <w:p w14:paraId="0FB07820" w14:textId="77777777" w:rsidR="005C2E56" w:rsidRPr="005C2E56" w:rsidRDefault="005C2E56" w:rsidP="005C2E56">
      <w:r w:rsidRPr="005C2E56">
        <w:rPr>
          <w:b/>
          <w:bCs/>
        </w:rPr>
        <w:t>Purpose:</w:t>
      </w:r>
      <w:r w:rsidRPr="005C2E56">
        <w:t xml:space="preserve"> Give a detailed operational breakdown of the 5 rollout phases.</w:t>
      </w:r>
    </w:p>
    <w:p w14:paraId="7FFD23D6" w14:textId="77777777" w:rsidR="005C2E56" w:rsidRPr="005C2E56" w:rsidRDefault="005C2E56" w:rsidP="005C2E56">
      <w:r w:rsidRPr="005C2E56">
        <w:rPr>
          <w:b/>
          <w:bCs/>
        </w:rPr>
        <w:t>Contents:</w:t>
      </w:r>
    </w:p>
    <w:p w14:paraId="2D54BC22" w14:textId="77777777" w:rsidR="005C2E56" w:rsidRPr="005C2E56" w:rsidRDefault="005C2E56" w:rsidP="00F410CD">
      <w:pPr>
        <w:numPr>
          <w:ilvl w:val="0"/>
          <w:numId w:val="17"/>
        </w:numPr>
      </w:pPr>
      <w:r w:rsidRPr="005C2E56">
        <w:rPr>
          <w:b/>
          <w:bCs/>
        </w:rPr>
        <w:t>Narrative of Phases</w:t>
      </w:r>
    </w:p>
    <w:p w14:paraId="26C233B4" w14:textId="77777777" w:rsidR="005C2E56" w:rsidRPr="005C2E56" w:rsidRDefault="005C2E56" w:rsidP="00F410CD">
      <w:pPr>
        <w:numPr>
          <w:ilvl w:val="1"/>
          <w:numId w:val="17"/>
        </w:numPr>
      </w:pPr>
      <w:r w:rsidRPr="005C2E56">
        <w:t>Phase 1: Training &amp; Orientation.</w:t>
      </w:r>
    </w:p>
    <w:p w14:paraId="03464195" w14:textId="77777777" w:rsidR="005C2E56" w:rsidRPr="005C2E56" w:rsidRDefault="005C2E56" w:rsidP="00F410CD">
      <w:pPr>
        <w:numPr>
          <w:ilvl w:val="1"/>
          <w:numId w:val="17"/>
        </w:numPr>
      </w:pPr>
      <w:r w:rsidRPr="005C2E56">
        <w:t>Phase 2: Rollout &amp; Volunteer Mobilization.</w:t>
      </w:r>
    </w:p>
    <w:p w14:paraId="394EA5A8" w14:textId="77777777" w:rsidR="005C2E56" w:rsidRPr="005C2E56" w:rsidRDefault="005C2E56" w:rsidP="00F410CD">
      <w:pPr>
        <w:numPr>
          <w:ilvl w:val="1"/>
          <w:numId w:val="17"/>
        </w:numPr>
      </w:pPr>
      <w:r w:rsidRPr="005C2E56">
        <w:t>Phase 3: Expansion &amp; Institutionalization.</w:t>
      </w:r>
    </w:p>
    <w:p w14:paraId="1935DE2D" w14:textId="77777777" w:rsidR="005C2E56" w:rsidRPr="005C2E56" w:rsidRDefault="005C2E56" w:rsidP="00F410CD">
      <w:pPr>
        <w:numPr>
          <w:ilvl w:val="1"/>
          <w:numId w:val="17"/>
        </w:numPr>
      </w:pPr>
      <w:r w:rsidRPr="005C2E56">
        <w:t>Phase 4: National Integration.</w:t>
      </w:r>
    </w:p>
    <w:p w14:paraId="42991B0C" w14:textId="77777777" w:rsidR="005C2E56" w:rsidRPr="005C2E56" w:rsidRDefault="005C2E56" w:rsidP="00F410CD">
      <w:pPr>
        <w:numPr>
          <w:ilvl w:val="1"/>
          <w:numId w:val="17"/>
        </w:numPr>
      </w:pPr>
      <w:r w:rsidRPr="005C2E56">
        <w:t>Phase 5: Global Scaling.</w:t>
      </w:r>
    </w:p>
    <w:p w14:paraId="06AF65C4" w14:textId="77777777" w:rsidR="005C2E56" w:rsidRPr="005C2E56" w:rsidRDefault="005C2E56" w:rsidP="00F410CD">
      <w:pPr>
        <w:numPr>
          <w:ilvl w:val="0"/>
          <w:numId w:val="17"/>
        </w:numPr>
      </w:pPr>
      <w:r w:rsidRPr="005C2E56">
        <w:rPr>
          <w:b/>
          <w:bCs/>
        </w:rPr>
        <w:t>Theory of Change Model (Diagram)</w:t>
      </w:r>
    </w:p>
    <w:p w14:paraId="11DFD1D8" w14:textId="77777777" w:rsidR="005C2E56" w:rsidRPr="005C2E56" w:rsidRDefault="005C2E56" w:rsidP="00F410CD">
      <w:pPr>
        <w:numPr>
          <w:ilvl w:val="1"/>
          <w:numId w:val="17"/>
        </w:numPr>
      </w:pPr>
      <w:r w:rsidRPr="005C2E56">
        <w:t>Individual → Family → Community → Governance → Global.</w:t>
      </w:r>
    </w:p>
    <w:p w14:paraId="52820370" w14:textId="77777777" w:rsidR="005C2E56" w:rsidRPr="005C2E56" w:rsidRDefault="005C2E56" w:rsidP="00F410CD">
      <w:pPr>
        <w:numPr>
          <w:ilvl w:val="0"/>
          <w:numId w:val="17"/>
        </w:numPr>
      </w:pPr>
      <w:r w:rsidRPr="005C2E56">
        <w:rPr>
          <w:b/>
          <w:bCs/>
        </w:rPr>
        <w:t>Detailed Framework Table</w:t>
      </w:r>
    </w:p>
    <w:p w14:paraId="60CAD3D3" w14:textId="77777777" w:rsidR="005C2E56" w:rsidRPr="005C2E56" w:rsidRDefault="005C2E56" w:rsidP="00F410CD">
      <w:pPr>
        <w:numPr>
          <w:ilvl w:val="1"/>
          <w:numId w:val="17"/>
        </w:numPr>
      </w:pPr>
      <w:r w:rsidRPr="005C2E56">
        <w:t>Phase, Duration, Core Activities, Key Outputs, Responsible Units.</w:t>
      </w:r>
    </w:p>
    <w:p w14:paraId="602D3452" w14:textId="77777777" w:rsidR="005C2E56" w:rsidRPr="005C2E56" w:rsidRDefault="00D6305D" w:rsidP="005C2E56">
      <w:r>
        <w:pict w14:anchorId="243FB76B">
          <v:rect id="_x0000_i1048" style="width:0;height:1.5pt" o:hralign="center" o:hrstd="t" o:hr="t" fillcolor="#a0a0a0" stroked="f"/>
        </w:pict>
      </w:r>
    </w:p>
    <w:p w14:paraId="413D127E" w14:textId="77777777" w:rsidR="005C2E56" w:rsidRPr="005C2E56" w:rsidRDefault="005C2E56" w:rsidP="005C2E56">
      <w:pPr>
        <w:rPr>
          <w:b/>
          <w:bCs/>
        </w:rPr>
      </w:pPr>
      <w:r w:rsidRPr="005C2E56">
        <w:rPr>
          <w:b/>
          <w:bCs/>
        </w:rPr>
        <w:t>Annex F – Core Program Activities Mapping</w:t>
      </w:r>
    </w:p>
    <w:p w14:paraId="5EFB4A68" w14:textId="77777777" w:rsidR="005C2E56" w:rsidRPr="005C2E56" w:rsidRDefault="005C2E56" w:rsidP="005C2E56">
      <w:r w:rsidRPr="005C2E56">
        <w:rPr>
          <w:b/>
          <w:bCs/>
        </w:rPr>
        <w:t>Purpose:</w:t>
      </w:r>
      <w:r w:rsidRPr="005C2E56">
        <w:t xml:space="preserve"> Visualize the progression of activities and focus areas across different tiers.</w:t>
      </w:r>
    </w:p>
    <w:p w14:paraId="6962616E" w14:textId="77777777" w:rsidR="005C2E56" w:rsidRPr="005C2E56" w:rsidRDefault="005C2E56" w:rsidP="005C2E56">
      <w:r w:rsidRPr="005C2E56">
        <w:rPr>
          <w:b/>
          <w:bCs/>
        </w:rPr>
        <w:t>Contents:</w:t>
      </w:r>
    </w:p>
    <w:p w14:paraId="7E409724" w14:textId="77777777" w:rsidR="005C2E56" w:rsidRPr="005C2E56" w:rsidRDefault="005C2E56" w:rsidP="00F410CD">
      <w:pPr>
        <w:numPr>
          <w:ilvl w:val="0"/>
          <w:numId w:val="18"/>
        </w:numPr>
      </w:pPr>
      <w:r w:rsidRPr="005C2E56">
        <w:rPr>
          <w:b/>
          <w:bCs/>
        </w:rPr>
        <w:t>Tiered Table: Engagement by Level</w:t>
      </w:r>
    </w:p>
    <w:p w14:paraId="0EF34CA6" w14:textId="77777777" w:rsidR="005C2E56" w:rsidRPr="005C2E56" w:rsidRDefault="005C2E56" w:rsidP="00F410CD">
      <w:pPr>
        <w:numPr>
          <w:ilvl w:val="1"/>
          <w:numId w:val="18"/>
        </w:numPr>
      </w:pPr>
      <w:r w:rsidRPr="005C2E56">
        <w:rPr>
          <w:b/>
          <w:bCs/>
        </w:rPr>
        <w:t>Individual:</w:t>
      </w:r>
      <w:r w:rsidRPr="005C2E56">
        <w:t xml:space="preserve"> Values sessions, hero’s journey workshops.</w:t>
      </w:r>
    </w:p>
    <w:p w14:paraId="26D0267E" w14:textId="77777777" w:rsidR="005C2E56" w:rsidRPr="005C2E56" w:rsidRDefault="005C2E56" w:rsidP="00F410CD">
      <w:pPr>
        <w:numPr>
          <w:ilvl w:val="1"/>
          <w:numId w:val="18"/>
        </w:numPr>
      </w:pPr>
      <w:r w:rsidRPr="005C2E56">
        <w:rPr>
          <w:b/>
          <w:bCs/>
        </w:rPr>
        <w:t>Family:</w:t>
      </w:r>
      <w:r w:rsidRPr="005C2E56">
        <w:t xml:space="preserve"> Household training, family counseling, livelihood starter kits.</w:t>
      </w:r>
    </w:p>
    <w:p w14:paraId="1A616D5E" w14:textId="77777777" w:rsidR="005C2E56" w:rsidRPr="005C2E56" w:rsidRDefault="005C2E56" w:rsidP="00F410CD">
      <w:pPr>
        <w:numPr>
          <w:ilvl w:val="1"/>
          <w:numId w:val="18"/>
        </w:numPr>
      </w:pPr>
      <w:r w:rsidRPr="005C2E56">
        <w:rPr>
          <w:b/>
          <w:bCs/>
        </w:rPr>
        <w:t>Community:</w:t>
      </w:r>
      <w:r w:rsidRPr="005C2E56">
        <w:t xml:space="preserve"> BVFA setup, barangay moral assemblies.</w:t>
      </w:r>
    </w:p>
    <w:p w14:paraId="26AD6E77" w14:textId="77777777" w:rsidR="005C2E56" w:rsidRPr="005C2E56" w:rsidRDefault="005C2E56" w:rsidP="00F410CD">
      <w:pPr>
        <w:numPr>
          <w:ilvl w:val="1"/>
          <w:numId w:val="18"/>
        </w:numPr>
      </w:pPr>
      <w:r w:rsidRPr="005C2E56">
        <w:rPr>
          <w:b/>
          <w:bCs/>
        </w:rPr>
        <w:t>Governance:</w:t>
      </w:r>
      <w:r w:rsidRPr="005C2E56">
        <w:t xml:space="preserve"> LGU tie-ups, barangay ordinances.</w:t>
      </w:r>
    </w:p>
    <w:p w14:paraId="6673915D" w14:textId="77777777" w:rsidR="005C2E56" w:rsidRPr="005C2E56" w:rsidRDefault="005C2E56" w:rsidP="00F410CD">
      <w:pPr>
        <w:numPr>
          <w:ilvl w:val="1"/>
          <w:numId w:val="18"/>
        </w:numPr>
      </w:pPr>
      <w:r w:rsidRPr="005C2E56">
        <w:rPr>
          <w:b/>
          <w:bCs/>
        </w:rPr>
        <w:t>Global:</w:t>
      </w:r>
      <w:r w:rsidRPr="005C2E56">
        <w:t xml:space="preserve"> OF diaspora networks, int’l partnerships.</w:t>
      </w:r>
    </w:p>
    <w:p w14:paraId="7A9C7738" w14:textId="77777777" w:rsidR="005C2E56" w:rsidRPr="005C2E56" w:rsidRDefault="005C2E56" w:rsidP="00F410CD">
      <w:pPr>
        <w:numPr>
          <w:ilvl w:val="0"/>
          <w:numId w:val="18"/>
        </w:numPr>
      </w:pPr>
      <w:r w:rsidRPr="005C2E56">
        <w:rPr>
          <w:b/>
          <w:bCs/>
        </w:rPr>
        <w:t>Activity Flowchart</w:t>
      </w:r>
    </w:p>
    <w:p w14:paraId="5F96A8C3" w14:textId="77777777" w:rsidR="005C2E56" w:rsidRPr="005C2E56" w:rsidRDefault="005C2E56" w:rsidP="00F410CD">
      <w:pPr>
        <w:numPr>
          <w:ilvl w:val="1"/>
          <w:numId w:val="18"/>
        </w:numPr>
      </w:pPr>
      <w:r w:rsidRPr="005C2E56">
        <w:t>Entry (participant) → Training → Household → Community mobilization → Governance participation → Global replication.</w:t>
      </w:r>
    </w:p>
    <w:p w14:paraId="31D51FC6" w14:textId="77777777" w:rsidR="005C2E56" w:rsidRPr="005C2E56" w:rsidRDefault="00D6305D" w:rsidP="005C2E56">
      <w:r>
        <w:pict w14:anchorId="3B6C55C5">
          <v:rect id="_x0000_i1049" style="width:0;height:1.5pt" o:hralign="center" o:hrstd="t" o:hr="t" fillcolor="#a0a0a0" stroked="f"/>
        </w:pict>
      </w:r>
    </w:p>
    <w:p w14:paraId="163503E3" w14:textId="77777777" w:rsidR="00372080" w:rsidRPr="00372080" w:rsidRDefault="00372080" w:rsidP="00372080">
      <w:pPr>
        <w:rPr>
          <w:b/>
          <w:bCs/>
        </w:rPr>
      </w:pPr>
      <w:r w:rsidRPr="00372080">
        <w:rPr>
          <w:b/>
          <w:bCs/>
        </w:rPr>
        <w:t>Annex G – Core Values Matrix</w:t>
      </w:r>
    </w:p>
    <w:p w14:paraId="0AE2CC3F" w14:textId="77777777" w:rsidR="00372080" w:rsidRPr="00372080" w:rsidRDefault="00372080" w:rsidP="00372080">
      <w:r w:rsidRPr="00372080">
        <w:rPr>
          <w:b/>
          <w:bCs/>
        </w:rPr>
        <w:t>Purpose:</w:t>
      </w:r>
      <w:r w:rsidRPr="00372080">
        <w:t xml:space="preserve"> Clarify the six (6) core values and their practical application across all levels.</w:t>
      </w:r>
    </w:p>
    <w:p w14:paraId="39C249E1" w14:textId="77777777" w:rsidR="00372080" w:rsidRPr="00372080" w:rsidRDefault="00372080" w:rsidP="00372080">
      <w:r w:rsidRPr="00372080">
        <w:rPr>
          <w:b/>
          <w:bCs/>
        </w:rPr>
        <w:t>Contents: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1893"/>
        <w:gridCol w:w="2200"/>
        <w:gridCol w:w="1921"/>
        <w:gridCol w:w="2036"/>
      </w:tblGrid>
      <w:tr w:rsidR="00372080" w:rsidRPr="00372080" w14:paraId="3FB334F2" w14:textId="77777777" w:rsidTr="00372080">
        <w:trPr>
          <w:tblHeader/>
          <w:tblCellSpacing w:w="15" w:type="dxa"/>
        </w:trPr>
        <w:tc>
          <w:tcPr>
            <w:tcW w:w="0" w:type="auto"/>
            <w:vAlign w:val="center"/>
            <w:hideMark/>
          </w:tcPr>
          <w:p w14:paraId="6D991108" w14:textId="77777777" w:rsidR="00372080" w:rsidRPr="00372080" w:rsidRDefault="00372080" w:rsidP="00372080">
            <w:pPr>
              <w:rPr>
                <w:b/>
                <w:bCs/>
              </w:rPr>
            </w:pPr>
            <w:r w:rsidRPr="00372080">
              <w:rPr>
                <w:b/>
                <w:bCs/>
              </w:rPr>
              <w:t>Core Value</w:t>
            </w:r>
          </w:p>
        </w:tc>
        <w:tc>
          <w:tcPr>
            <w:tcW w:w="0" w:type="auto"/>
            <w:vAlign w:val="center"/>
            <w:hideMark/>
          </w:tcPr>
          <w:p w14:paraId="242F4702" w14:textId="77777777" w:rsidR="00372080" w:rsidRPr="00372080" w:rsidRDefault="00372080" w:rsidP="00372080">
            <w:pPr>
              <w:rPr>
                <w:b/>
                <w:bCs/>
              </w:rPr>
            </w:pPr>
            <w:proofErr w:type="spellStart"/>
            <w:r w:rsidRPr="00372080">
              <w:rPr>
                <w:b/>
                <w:bCs/>
              </w:rPr>
              <w:t>Indibidwal</w:t>
            </w:r>
            <w:proofErr w:type="spellEnd"/>
            <w:r w:rsidRPr="00372080">
              <w:rPr>
                <w:b/>
                <w:bCs/>
              </w:rPr>
              <w:t xml:space="preserve"> (Hero)</w:t>
            </w:r>
          </w:p>
        </w:tc>
        <w:tc>
          <w:tcPr>
            <w:tcW w:w="0" w:type="auto"/>
            <w:vAlign w:val="center"/>
            <w:hideMark/>
          </w:tcPr>
          <w:p w14:paraId="44C3EF2B" w14:textId="77777777" w:rsidR="00372080" w:rsidRPr="00372080" w:rsidRDefault="00372080" w:rsidP="00372080">
            <w:pPr>
              <w:rPr>
                <w:b/>
                <w:bCs/>
              </w:rPr>
            </w:pPr>
            <w:proofErr w:type="spellStart"/>
            <w:r w:rsidRPr="00372080">
              <w:rPr>
                <w:b/>
                <w:bCs/>
              </w:rPr>
              <w:t>Pamilya</w:t>
            </w:r>
            <w:proofErr w:type="spellEnd"/>
            <w:r w:rsidRPr="00372080">
              <w:rPr>
                <w:b/>
                <w:bCs/>
              </w:rPr>
              <w:t xml:space="preserve"> (Heroes Family)</w:t>
            </w:r>
          </w:p>
        </w:tc>
        <w:tc>
          <w:tcPr>
            <w:tcW w:w="0" w:type="auto"/>
            <w:vAlign w:val="center"/>
            <w:hideMark/>
          </w:tcPr>
          <w:p w14:paraId="2BBB1D7D" w14:textId="77777777" w:rsidR="00372080" w:rsidRPr="00372080" w:rsidRDefault="00372080" w:rsidP="00372080">
            <w:pPr>
              <w:rPr>
                <w:b/>
                <w:bCs/>
              </w:rPr>
            </w:pPr>
            <w:proofErr w:type="spellStart"/>
            <w:r w:rsidRPr="00372080">
              <w:rPr>
                <w:b/>
                <w:bCs/>
              </w:rPr>
              <w:t>Komunidad</w:t>
            </w:r>
            <w:proofErr w:type="spellEnd"/>
            <w:r w:rsidRPr="00372080">
              <w:rPr>
                <w:b/>
                <w:bCs/>
              </w:rPr>
              <w:t xml:space="preserve"> (Heroes Network)</w:t>
            </w:r>
          </w:p>
        </w:tc>
        <w:tc>
          <w:tcPr>
            <w:tcW w:w="0" w:type="auto"/>
            <w:vAlign w:val="center"/>
            <w:hideMark/>
          </w:tcPr>
          <w:p w14:paraId="44670838" w14:textId="77777777" w:rsidR="00372080" w:rsidRPr="00372080" w:rsidRDefault="00372080" w:rsidP="00372080">
            <w:pPr>
              <w:rPr>
                <w:b/>
                <w:bCs/>
              </w:rPr>
            </w:pPr>
            <w:proofErr w:type="spellStart"/>
            <w:r w:rsidRPr="00372080">
              <w:rPr>
                <w:b/>
                <w:bCs/>
              </w:rPr>
              <w:t>Pamahalaan</w:t>
            </w:r>
            <w:proofErr w:type="spellEnd"/>
            <w:r w:rsidRPr="00372080">
              <w:rPr>
                <w:b/>
                <w:bCs/>
              </w:rPr>
              <w:t xml:space="preserve"> (Heroes in Service)</w:t>
            </w:r>
          </w:p>
        </w:tc>
      </w:tr>
      <w:tr w:rsidR="00372080" w:rsidRPr="00372080" w14:paraId="74BAD143" w14:textId="77777777" w:rsidTr="00372080">
        <w:trPr>
          <w:tblCellSpacing w:w="15" w:type="dxa"/>
        </w:trPr>
        <w:tc>
          <w:tcPr>
            <w:tcW w:w="0" w:type="auto"/>
            <w:vAlign w:val="center"/>
            <w:hideMark/>
          </w:tcPr>
          <w:p w14:paraId="5902F145" w14:textId="77777777" w:rsidR="00372080" w:rsidRPr="00372080" w:rsidRDefault="00372080" w:rsidP="00372080">
            <w:proofErr w:type="spellStart"/>
            <w:r w:rsidRPr="00372080">
              <w:rPr>
                <w:b/>
                <w:bCs/>
              </w:rPr>
              <w:t>Integridad</w:t>
            </w:r>
            <w:proofErr w:type="spellEnd"/>
          </w:p>
        </w:tc>
        <w:tc>
          <w:tcPr>
            <w:tcW w:w="0" w:type="auto"/>
            <w:vAlign w:val="center"/>
            <w:hideMark/>
          </w:tcPr>
          <w:p w14:paraId="60EEB73C" w14:textId="77777777" w:rsidR="00372080" w:rsidRPr="00372080" w:rsidRDefault="00372080" w:rsidP="00372080">
            <w:proofErr w:type="spellStart"/>
            <w:r w:rsidRPr="00372080">
              <w:t>Namumuhay</w:t>
            </w:r>
            <w:proofErr w:type="spellEnd"/>
            <w:r w:rsidRPr="00372080">
              <w:t xml:space="preserve"> </w:t>
            </w:r>
            <w:proofErr w:type="spellStart"/>
            <w:r w:rsidRPr="00372080">
              <w:t>nang</w:t>
            </w:r>
            <w:proofErr w:type="spellEnd"/>
            <w:r w:rsidRPr="00372080">
              <w:t xml:space="preserve"> </w:t>
            </w:r>
            <w:proofErr w:type="spellStart"/>
            <w:r w:rsidRPr="00372080">
              <w:t>tapat</w:t>
            </w:r>
            <w:proofErr w:type="spellEnd"/>
            <w:r w:rsidRPr="00372080">
              <w:t xml:space="preserve">, </w:t>
            </w:r>
            <w:proofErr w:type="spellStart"/>
            <w:r w:rsidRPr="00372080">
              <w:t>walang</w:t>
            </w:r>
            <w:proofErr w:type="spellEnd"/>
            <w:r w:rsidRPr="00372080">
              <w:t xml:space="preserve"> </w:t>
            </w:r>
            <w:proofErr w:type="spellStart"/>
            <w:r w:rsidRPr="00372080">
              <w:t>suhol</w:t>
            </w:r>
            <w:proofErr w:type="spellEnd"/>
          </w:p>
        </w:tc>
        <w:tc>
          <w:tcPr>
            <w:tcW w:w="0" w:type="auto"/>
            <w:vAlign w:val="center"/>
            <w:hideMark/>
          </w:tcPr>
          <w:p w14:paraId="40F86A77" w14:textId="77777777" w:rsidR="00372080" w:rsidRPr="00372080" w:rsidRDefault="00372080" w:rsidP="00372080">
            <w:proofErr w:type="spellStart"/>
            <w:r w:rsidRPr="00372080">
              <w:t>Tapat</w:t>
            </w:r>
            <w:proofErr w:type="spellEnd"/>
            <w:r w:rsidRPr="00372080">
              <w:t xml:space="preserve"> </w:t>
            </w:r>
            <w:proofErr w:type="spellStart"/>
            <w:r w:rsidRPr="00372080">
              <w:t>sa</w:t>
            </w:r>
            <w:proofErr w:type="spellEnd"/>
            <w:r w:rsidRPr="00372080">
              <w:t xml:space="preserve"> </w:t>
            </w:r>
            <w:proofErr w:type="spellStart"/>
            <w:r w:rsidRPr="00372080">
              <w:t>asawa</w:t>
            </w:r>
            <w:proofErr w:type="spellEnd"/>
            <w:r w:rsidRPr="00372080">
              <w:t xml:space="preserve"> at </w:t>
            </w:r>
            <w:proofErr w:type="spellStart"/>
            <w:r w:rsidRPr="00372080">
              <w:t>anak</w:t>
            </w:r>
            <w:proofErr w:type="spellEnd"/>
          </w:p>
        </w:tc>
        <w:tc>
          <w:tcPr>
            <w:tcW w:w="0" w:type="auto"/>
            <w:vAlign w:val="center"/>
            <w:hideMark/>
          </w:tcPr>
          <w:p w14:paraId="15191FC4" w14:textId="77777777" w:rsidR="00372080" w:rsidRPr="00372080" w:rsidRDefault="00372080" w:rsidP="00372080">
            <w:proofErr w:type="spellStart"/>
            <w:r w:rsidRPr="00372080">
              <w:t>Patas</w:t>
            </w:r>
            <w:proofErr w:type="spellEnd"/>
            <w:r w:rsidRPr="00372080">
              <w:t xml:space="preserve"> </w:t>
            </w:r>
            <w:proofErr w:type="spellStart"/>
            <w:r w:rsidRPr="00372080">
              <w:t>na</w:t>
            </w:r>
            <w:proofErr w:type="spellEnd"/>
            <w:r w:rsidRPr="00372080">
              <w:t xml:space="preserve"> </w:t>
            </w:r>
            <w:proofErr w:type="spellStart"/>
            <w:r w:rsidRPr="00372080">
              <w:t>pamamahagi</w:t>
            </w:r>
            <w:proofErr w:type="spellEnd"/>
            <w:r w:rsidRPr="00372080">
              <w:t xml:space="preserve"> ng resources</w:t>
            </w:r>
          </w:p>
        </w:tc>
        <w:tc>
          <w:tcPr>
            <w:tcW w:w="0" w:type="auto"/>
            <w:vAlign w:val="center"/>
            <w:hideMark/>
          </w:tcPr>
          <w:p w14:paraId="7FE44F15" w14:textId="77777777" w:rsidR="00372080" w:rsidRPr="00372080" w:rsidRDefault="00372080" w:rsidP="00372080">
            <w:r w:rsidRPr="00372080">
              <w:t>Anti-corruption, transparent governance</w:t>
            </w:r>
          </w:p>
        </w:tc>
      </w:tr>
      <w:tr w:rsidR="00372080" w:rsidRPr="00372080" w14:paraId="4D25D2A1" w14:textId="77777777" w:rsidTr="00372080">
        <w:trPr>
          <w:tblCellSpacing w:w="15" w:type="dxa"/>
        </w:trPr>
        <w:tc>
          <w:tcPr>
            <w:tcW w:w="0" w:type="auto"/>
            <w:vAlign w:val="center"/>
            <w:hideMark/>
          </w:tcPr>
          <w:p w14:paraId="3DFAE243" w14:textId="77777777" w:rsidR="00372080" w:rsidRPr="00372080" w:rsidRDefault="00372080" w:rsidP="00372080">
            <w:proofErr w:type="spellStart"/>
            <w:r w:rsidRPr="00372080">
              <w:rPr>
                <w:b/>
                <w:bCs/>
              </w:rPr>
              <w:t>Malasakit</w:t>
            </w:r>
            <w:proofErr w:type="spellEnd"/>
          </w:p>
        </w:tc>
        <w:tc>
          <w:tcPr>
            <w:tcW w:w="0" w:type="auto"/>
            <w:vAlign w:val="center"/>
            <w:hideMark/>
          </w:tcPr>
          <w:p w14:paraId="5CC705F8" w14:textId="77777777" w:rsidR="00372080" w:rsidRPr="00372080" w:rsidRDefault="00372080" w:rsidP="00372080">
            <w:proofErr w:type="spellStart"/>
            <w:r w:rsidRPr="00372080">
              <w:t>Tulong</w:t>
            </w:r>
            <w:proofErr w:type="spellEnd"/>
            <w:r w:rsidRPr="00372080">
              <w:t xml:space="preserve"> </w:t>
            </w:r>
            <w:proofErr w:type="spellStart"/>
            <w:r w:rsidRPr="00372080">
              <w:t>sa</w:t>
            </w:r>
            <w:proofErr w:type="spellEnd"/>
            <w:r w:rsidRPr="00372080">
              <w:t xml:space="preserve"> </w:t>
            </w:r>
            <w:proofErr w:type="spellStart"/>
            <w:r w:rsidRPr="00372080">
              <w:t>kapwa</w:t>
            </w:r>
            <w:proofErr w:type="spellEnd"/>
            <w:r w:rsidRPr="00372080">
              <w:t>, compassion-driven</w:t>
            </w:r>
          </w:p>
        </w:tc>
        <w:tc>
          <w:tcPr>
            <w:tcW w:w="0" w:type="auto"/>
            <w:vAlign w:val="center"/>
            <w:hideMark/>
          </w:tcPr>
          <w:p w14:paraId="5A3CEEEE" w14:textId="77777777" w:rsidR="00372080" w:rsidRPr="00372080" w:rsidRDefault="00372080" w:rsidP="00372080">
            <w:r w:rsidRPr="00372080">
              <w:t>Nag-</w:t>
            </w:r>
            <w:proofErr w:type="spellStart"/>
            <w:r w:rsidRPr="00372080">
              <w:t>aalaga</w:t>
            </w:r>
            <w:proofErr w:type="spellEnd"/>
            <w:r w:rsidRPr="00372080">
              <w:t xml:space="preserve"> </w:t>
            </w:r>
            <w:proofErr w:type="spellStart"/>
            <w:r w:rsidRPr="00372080">
              <w:t>sa</w:t>
            </w:r>
            <w:proofErr w:type="spellEnd"/>
            <w:r w:rsidRPr="00372080">
              <w:t xml:space="preserve"> </w:t>
            </w:r>
            <w:proofErr w:type="spellStart"/>
            <w:r w:rsidRPr="00372080">
              <w:t>bawat</w:t>
            </w:r>
            <w:proofErr w:type="spellEnd"/>
            <w:r w:rsidRPr="00372080">
              <w:t xml:space="preserve"> </w:t>
            </w:r>
            <w:proofErr w:type="spellStart"/>
            <w:r w:rsidRPr="00372080">
              <w:t>miyembro</w:t>
            </w:r>
            <w:proofErr w:type="spellEnd"/>
            <w:r w:rsidRPr="00372080">
              <w:t xml:space="preserve"> ng </w:t>
            </w:r>
            <w:proofErr w:type="spellStart"/>
            <w:r w:rsidRPr="00372080">
              <w:t>pamilya</w:t>
            </w:r>
            <w:proofErr w:type="spellEnd"/>
          </w:p>
        </w:tc>
        <w:tc>
          <w:tcPr>
            <w:tcW w:w="0" w:type="auto"/>
            <w:vAlign w:val="center"/>
            <w:hideMark/>
          </w:tcPr>
          <w:p w14:paraId="6EA7199E" w14:textId="77777777" w:rsidR="00372080" w:rsidRPr="00372080" w:rsidRDefault="00372080" w:rsidP="00372080">
            <w:r w:rsidRPr="00372080">
              <w:t>Barangay bayanihan at relief efforts</w:t>
            </w:r>
          </w:p>
        </w:tc>
        <w:tc>
          <w:tcPr>
            <w:tcW w:w="0" w:type="auto"/>
            <w:vAlign w:val="center"/>
            <w:hideMark/>
          </w:tcPr>
          <w:p w14:paraId="1B8EB797" w14:textId="77777777" w:rsidR="00372080" w:rsidRPr="00372080" w:rsidRDefault="00372080" w:rsidP="00372080">
            <w:r w:rsidRPr="00372080">
              <w:t>Pro-poor policies, disaster response</w:t>
            </w:r>
          </w:p>
        </w:tc>
      </w:tr>
      <w:tr w:rsidR="00372080" w:rsidRPr="00372080" w14:paraId="07B35E59" w14:textId="77777777" w:rsidTr="00372080">
        <w:trPr>
          <w:tblCellSpacing w:w="15" w:type="dxa"/>
        </w:trPr>
        <w:tc>
          <w:tcPr>
            <w:tcW w:w="0" w:type="auto"/>
            <w:vAlign w:val="center"/>
            <w:hideMark/>
          </w:tcPr>
          <w:p w14:paraId="3F0E3BDC" w14:textId="77777777" w:rsidR="00372080" w:rsidRPr="00372080" w:rsidRDefault="00372080" w:rsidP="00372080">
            <w:r w:rsidRPr="00372080">
              <w:rPr>
                <w:b/>
                <w:bCs/>
              </w:rPr>
              <w:t>Bayanihan</w:t>
            </w:r>
          </w:p>
        </w:tc>
        <w:tc>
          <w:tcPr>
            <w:tcW w:w="0" w:type="auto"/>
            <w:vAlign w:val="center"/>
            <w:hideMark/>
          </w:tcPr>
          <w:p w14:paraId="201B4ACE" w14:textId="77777777" w:rsidR="00372080" w:rsidRPr="00372080" w:rsidRDefault="00372080" w:rsidP="00372080">
            <w:proofErr w:type="spellStart"/>
            <w:r w:rsidRPr="00372080">
              <w:t>Kusang-loob</w:t>
            </w:r>
            <w:proofErr w:type="spellEnd"/>
            <w:r w:rsidRPr="00372080">
              <w:t xml:space="preserve"> </w:t>
            </w:r>
            <w:proofErr w:type="spellStart"/>
            <w:r w:rsidRPr="00372080">
              <w:t>na</w:t>
            </w:r>
            <w:proofErr w:type="spellEnd"/>
            <w:r w:rsidRPr="00372080">
              <w:t xml:space="preserve"> </w:t>
            </w:r>
            <w:proofErr w:type="spellStart"/>
            <w:r w:rsidRPr="00372080">
              <w:t>pagtulong</w:t>
            </w:r>
            <w:proofErr w:type="spellEnd"/>
          </w:p>
        </w:tc>
        <w:tc>
          <w:tcPr>
            <w:tcW w:w="0" w:type="auto"/>
            <w:vAlign w:val="center"/>
            <w:hideMark/>
          </w:tcPr>
          <w:p w14:paraId="5211792E" w14:textId="77777777" w:rsidR="00372080" w:rsidRPr="00372080" w:rsidRDefault="00372080" w:rsidP="00372080">
            <w:r w:rsidRPr="00372080">
              <w:t>Sama-</w:t>
            </w:r>
            <w:proofErr w:type="spellStart"/>
            <w:r w:rsidRPr="00372080">
              <w:t>samang</w:t>
            </w:r>
            <w:proofErr w:type="spellEnd"/>
            <w:r w:rsidRPr="00372080">
              <w:t xml:space="preserve"> </w:t>
            </w:r>
            <w:proofErr w:type="spellStart"/>
            <w:r w:rsidRPr="00372080">
              <w:t>pagtutulungan</w:t>
            </w:r>
            <w:proofErr w:type="spellEnd"/>
            <w:r w:rsidRPr="00372080">
              <w:t xml:space="preserve"> </w:t>
            </w:r>
            <w:proofErr w:type="spellStart"/>
            <w:r w:rsidRPr="00372080">
              <w:t>sa</w:t>
            </w:r>
            <w:proofErr w:type="spellEnd"/>
            <w:r w:rsidRPr="00372080">
              <w:t xml:space="preserve"> </w:t>
            </w:r>
            <w:proofErr w:type="spellStart"/>
            <w:r w:rsidRPr="00372080">
              <w:t>tahanan</w:t>
            </w:r>
            <w:proofErr w:type="spellEnd"/>
          </w:p>
        </w:tc>
        <w:tc>
          <w:tcPr>
            <w:tcW w:w="0" w:type="auto"/>
            <w:vAlign w:val="center"/>
            <w:hideMark/>
          </w:tcPr>
          <w:p w14:paraId="0362CA55" w14:textId="77777777" w:rsidR="00372080" w:rsidRPr="00372080" w:rsidRDefault="00372080" w:rsidP="00372080">
            <w:r w:rsidRPr="00372080">
              <w:t xml:space="preserve">Collective action </w:t>
            </w:r>
            <w:proofErr w:type="spellStart"/>
            <w:r w:rsidRPr="00372080">
              <w:t>sa</w:t>
            </w:r>
            <w:proofErr w:type="spellEnd"/>
            <w:r w:rsidRPr="00372080">
              <w:t xml:space="preserve"> community projects</w:t>
            </w:r>
          </w:p>
        </w:tc>
        <w:tc>
          <w:tcPr>
            <w:tcW w:w="0" w:type="auto"/>
            <w:vAlign w:val="center"/>
            <w:hideMark/>
          </w:tcPr>
          <w:p w14:paraId="7FF8D293" w14:textId="77777777" w:rsidR="00372080" w:rsidRPr="00372080" w:rsidRDefault="00372080" w:rsidP="00372080">
            <w:r w:rsidRPr="00372080">
              <w:t>Joint programs with LGU–CSO–FBO partnerships</w:t>
            </w:r>
          </w:p>
        </w:tc>
      </w:tr>
      <w:tr w:rsidR="00372080" w:rsidRPr="00372080" w14:paraId="0C58CD8D" w14:textId="77777777" w:rsidTr="00372080">
        <w:trPr>
          <w:tblCellSpacing w:w="15" w:type="dxa"/>
        </w:trPr>
        <w:tc>
          <w:tcPr>
            <w:tcW w:w="0" w:type="auto"/>
            <w:vAlign w:val="center"/>
            <w:hideMark/>
          </w:tcPr>
          <w:p w14:paraId="07372313" w14:textId="77777777" w:rsidR="00372080" w:rsidRPr="00372080" w:rsidRDefault="00372080" w:rsidP="00372080">
            <w:proofErr w:type="spellStart"/>
            <w:r w:rsidRPr="00372080">
              <w:rPr>
                <w:b/>
                <w:bCs/>
              </w:rPr>
              <w:t>Paninindigan</w:t>
            </w:r>
            <w:proofErr w:type="spellEnd"/>
          </w:p>
        </w:tc>
        <w:tc>
          <w:tcPr>
            <w:tcW w:w="0" w:type="auto"/>
            <w:vAlign w:val="center"/>
            <w:hideMark/>
          </w:tcPr>
          <w:p w14:paraId="69493FDB" w14:textId="77777777" w:rsidR="00372080" w:rsidRPr="00372080" w:rsidRDefault="00372080" w:rsidP="00372080">
            <w:proofErr w:type="spellStart"/>
            <w:r w:rsidRPr="00372080">
              <w:t>Tumitindig</w:t>
            </w:r>
            <w:proofErr w:type="spellEnd"/>
            <w:r w:rsidRPr="00372080">
              <w:t xml:space="preserve"> </w:t>
            </w:r>
            <w:proofErr w:type="spellStart"/>
            <w:r w:rsidRPr="00372080">
              <w:t>sa</w:t>
            </w:r>
            <w:proofErr w:type="spellEnd"/>
            <w:r w:rsidRPr="00372080">
              <w:t xml:space="preserve"> </w:t>
            </w:r>
            <w:proofErr w:type="spellStart"/>
            <w:r w:rsidRPr="00372080">
              <w:t>tama</w:t>
            </w:r>
            <w:proofErr w:type="spellEnd"/>
            <w:r w:rsidRPr="00372080">
              <w:t xml:space="preserve"> </w:t>
            </w:r>
            <w:proofErr w:type="spellStart"/>
            <w:r w:rsidRPr="00372080">
              <w:t>kahit</w:t>
            </w:r>
            <w:proofErr w:type="spellEnd"/>
            <w:r w:rsidRPr="00372080">
              <w:t xml:space="preserve"> </w:t>
            </w:r>
            <w:proofErr w:type="spellStart"/>
            <w:r w:rsidRPr="00372080">
              <w:t>mahirap</w:t>
            </w:r>
            <w:proofErr w:type="spellEnd"/>
          </w:p>
        </w:tc>
        <w:tc>
          <w:tcPr>
            <w:tcW w:w="0" w:type="auto"/>
            <w:vAlign w:val="center"/>
            <w:hideMark/>
          </w:tcPr>
          <w:p w14:paraId="3A2397FD" w14:textId="77777777" w:rsidR="00372080" w:rsidRPr="00372080" w:rsidRDefault="00372080" w:rsidP="00372080">
            <w:proofErr w:type="spellStart"/>
            <w:r w:rsidRPr="00372080">
              <w:t>Pagpapanindigan</w:t>
            </w:r>
            <w:proofErr w:type="spellEnd"/>
            <w:r w:rsidRPr="00372080">
              <w:t xml:space="preserve"> </w:t>
            </w:r>
            <w:proofErr w:type="spellStart"/>
            <w:r w:rsidRPr="00372080">
              <w:t>sa</w:t>
            </w:r>
            <w:proofErr w:type="spellEnd"/>
            <w:r w:rsidRPr="00372080">
              <w:t xml:space="preserve"> </w:t>
            </w:r>
            <w:proofErr w:type="spellStart"/>
            <w:r w:rsidRPr="00372080">
              <w:t>tamang</w:t>
            </w:r>
            <w:proofErr w:type="spellEnd"/>
            <w:r w:rsidRPr="00372080">
              <w:t xml:space="preserve"> </w:t>
            </w:r>
            <w:proofErr w:type="spellStart"/>
            <w:r w:rsidRPr="00372080">
              <w:t>asal</w:t>
            </w:r>
            <w:proofErr w:type="spellEnd"/>
            <w:r w:rsidRPr="00372080">
              <w:t xml:space="preserve"> ng </w:t>
            </w:r>
            <w:proofErr w:type="spellStart"/>
            <w:r w:rsidRPr="00372080">
              <w:t>anak</w:t>
            </w:r>
            <w:proofErr w:type="spellEnd"/>
          </w:p>
        </w:tc>
        <w:tc>
          <w:tcPr>
            <w:tcW w:w="0" w:type="auto"/>
            <w:vAlign w:val="center"/>
            <w:hideMark/>
          </w:tcPr>
          <w:p w14:paraId="028AA02D" w14:textId="77777777" w:rsidR="00372080" w:rsidRPr="00372080" w:rsidRDefault="00372080" w:rsidP="00372080">
            <w:r w:rsidRPr="00372080">
              <w:t>Community decisions rooted in ethics</w:t>
            </w:r>
          </w:p>
        </w:tc>
        <w:tc>
          <w:tcPr>
            <w:tcW w:w="0" w:type="auto"/>
            <w:vAlign w:val="center"/>
            <w:hideMark/>
          </w:tcPr>
          <w:p w14:paraId="1B2F9AF8" w14:textId="77777777" w:rsidR="00372080" w:rsidRPr="00372080" w:rsidRDefault="00372080" w:rsidP="00372080">
            <w:r w:rsidRPr="00372080">
              <w:t>Strong ethical stance, just leadership</w:t>
            </w:r>
          </w:p>
        </w:tc>
      </w:tr>
      <w:tr w:rsidR="00372080" w:rsidRPr="00372080" w14:paraId="0F71E59D" w14:textId="77777777" w:rsidTr="00372080">
        <w:trPr>
          <w:tblCellSpacing w:w="15" w:type="dxa"/>
        </w:trPr>
        <w:tc>
          <w:tcPr>
            <w:tcW w:w="0" w:type="auto"/>
            <w:vAlign w:val="center"/>
            <w:hideMark/>
          </w:tcPr>
          <w:p w14:paraId="45D26035" w14:textId="77777777" w:rsidR="00372080" w:rsidRPr="00372080" w:rsidRDefault="00372080" w:rsidP="00372080">
            <w:proofErr w:type="spellStart"/>
            <w:r w:rsidRPr="00372080">
              <w:rPr>
                <w:b/>
                <w:bCs/>
              </w:rPr>
              <w:t>Paglilingkod</w:t>
            </w:r>
            <w:proofErr w:type="spellEnd"/>
          </w:p>
        </w:tc>
        <w:tc>
          <w:tcPr>
            <w:tcW w:w="0" w:type="auto"/>
            <w:vAlign w:val="center"/>
            <w:hideMark/>
          </w:tcPr>
          <w:p w14:paraId="32C19DC2" w14:textId="77777777" w:rsidR="00372080" w:rsidRPr="00372080" w:rsidRDefault="00372080" w:rsidP="00372080">
            <w:r w:rsidRPr="00372080">
              <w:t>Volunteer spirit, selfless service</w:t>
            </w:r>
          </w:p>
        </w:tc>
        <w:tc>
          <w:tcPr>
            <w:tcW w:w="0" w:type="auto"/>
            <w:vAlign w:val="center"/>
            <w:hideMark/>
          </w:tcPr>
          <w:p w14:paraId="48CDE069" w14:textId="77777777" w:rsidR="00372080" w:rsidRPr="00372080" w:rsidRDefault="00372080" w:rsidP="00372080">
            <w:proofErr w:type="spellStart"/>
            <w:r w:rsidRPr="00372080">
              <w:t>Pamilyang</w:t>
            </w:r>
            <w:proofErr w:type="spellEnd"/>
            <w:r w:rsidRPr="00372080">
              <w:t xml:space="preserve"> </w:t>
            </w:r>
            <w:proofErr w:type="spellStart"/>
            <w:r w:rsidRPr="00372080">
              <w:t>handang</w:t>
            </w:r>
            <w:proofErr w:type="spellEnd"/>
            <w:r w:rsidRPr="00372080">
              <w:t xml:space="preserve"> </w:t>
            </w:r>
            <w:proofErr w:type="spellStart"/>
            <w:r w:rsidRPr="00372080">
              <w:t>maglingkod</w:t>
            </w:r>
            <w:proofErr w:type="spellEnd"/>
          </w:p>
        </w:tc>
        <w:tc>
          <w:tcPr>
            <w:tcW w:w="0" w:type="auto"/>
            <w:vAlign w:val="center"/>
            <w:hideMark/>
          </w:tcPr>
          <w:p w14:paraId="1D26FA2F" w14:textId="77777777" w:rsidR="00372080" w:rsidRPr="00372080" w:rsidRDefault="00372080" w:rsidP="00372080">
            <w:r w:rsidRPr="00372080">
              <w:t>Barangay volunteers, civic duty</w:t>
            </w:r>
          </w:p>
        </w:tc>
        <w:tc>
          <w:tcPr>
            <w:tcW w:w="0" w:type="auto"/>
            <w:vAlign w:val="center"/>
            <w:hideMark/>
          </w:tcPr>
          <w:p w14:paraId="7B588EF9" w14:textId="77777777" w:rsidR="00372080" w:rsidRPr="00372080" w:rsidRDefault="00372080" w:rsidP="00372080">
            <w:r w:rsidRPr="00372080">
              <w:t>Servant-leadership in public service</w:t>
            </w:r>
          </w:p>
        </w:tc>
      </w:tr>
      <w:tr w:rsidR="00372080" w:rsidRPr="00372080" w14:paraId="36B30963" w14:textId="77777777" w:rsidTr="00372080">
        <w:trPr>
          <w:tblCellSpacing w:w="15" w:type="dxa"/>
        </w:trPr>
        <w:tc>
          <w:tcPr>
            <w:tcW w:w="0" w:type="auto"/>
            <w:vAlign w:val="center"/>
            <w:hideMark/>
          </w:tcPr>
          <w:p w14:paraId="1F8274F4" w14:textId="77777777" w:rsidR="00372080" w:rsidRPr="00372080" w:rsidRDefault="00372080" w:rsidP="00372080">
            <w:proofErr w:type="spellStart"/>
            <w:r w:rsidRPr="00372080">
              <w:rPr>
                <w:b/>
                <w:bCs/>
              </w:rPr>
              <w:t>Pananagutan</w:t>
            </w:r>
            <w:proofErr w:type="spellEnd"/>
          </w:p>
        </w:tc>
        <w:tc>
          <w:tcPr>
            <w:tcW w:w="0" w:type="auto"/>
            <w:vAlign w:val="center"/>
            <w:hideMark/>
          </w:tcPr>
          <w:p w14:paraId="6ACD81F7" w14:textId="77777777" w:rsidR="00372080" w:rsidRPr="00372080" w:rsidRDefault="00372080" w:rsidP="00372080">
            <w:r w:rsidRPr="00372080">
              <w:t>May personal accountability</w:t>
            </w:r>
          </w:p>
        </w:tc>
        <w:tc>
          <w:tcPr>
            <w:tcW w:w="0" w:type="auto"/>
            <w:vAlign w:val="center"/>
            <w:hideMark/>
          </w:tcPr>
          <w:p w14:paraId="68FFCBF3" w14:textId="77777777" w:rsidR="00372080" w:rsidRPr="00372080" w:rsidRDefault="00372080" w:rsidP="00372080">
            <w:r w:rsidRPr="00372080">
              <w:t>Responsible parenting &amp; household roles</w:t>
            </w:r>
          </w:p>
        </w:tc>
        <w:tc>
          <w:tcPr>
            <w:tcW w:w="0" w:type="auto"/>
            <w:vAlign w:val="center"/>
            <w:hideMark/>
          </w:tcPr>
          <w:p w14:paraId="384026C8" w14:textId="77777777" w:rsidR="00372080" w:rsidRPr="00372080" w:rsidRDefault="00372080" w:rsidP="00372080">
            <w:r w:rsidRPr="00372080">
              <w:t xml:space="preserve">Community accountability </w:t>
            </w:r>
            <w:proofErr w:type="spellStart"/>
            <w:r w:rsidRPr="00372080">
              <w:t>sa</w:t>
            </w:r>
            <w:proofErr w:type="spellEnd"/>
            <w:r w:rsidRPr="00372080">
              <w:t xml:space="preserve"> projects</w:t>
            </w:r>
          </w:p>
        </w:tc>
        <w:tc>
          <w:tcPr>
            <w:tcW w:w="0" w:type="auto"/>
            <w:vAlign w:val="center"/>
            <w:hideMark/>
          </w:tcPr>
          <w:p w14:paraId="101CAA04" w14:textId="77777777" w:rsidR="00372080" w:rsidRPr="00372080" w:rsidRDefault="00372080" w:rsidP="00372080">
            <w:r w:rsidRPr="00372080">
              <w:t xml:space="preserve">Transparent budgeting </w:t>
            </w:r>
          </w:p>
        </w:tc>
      </w:tr>
    </w:tbl>
    <w:p w14:paraId="775FFBF6" w14:textId="77777777" w:rsidR="005C2E56" w:rsidRDefault="005C2E56" w:rsidP="005C2E56"/>
    <w:p w14:paraId="11008AAD" w14:textId="77777777" w:rsidR="00066AA4" w:rsidRPr="00066AA4" w:rsidRDefault="00066AA4" w:rsidP="0096514F">
      <w:pPr>
        <w:pStyle w:val="Heading1"/>
      </w:pPr>
      <w:r w:rsidRPr="00066AA4">
        <w:t>Part II – Implementation Model</w:t>
      </w:r>
    </w:p>
    <w:p w14:paraId="5CD4D2CE" w14:textId="77777777" w:rsidR="00066AA4" w:rsidRDefault="00066AA4" w:rsidP="00066AA4">
      <w:pPr>
        <w:rPr>
          <w:b/>
          <w:bCs/>
        </w:rPr>
      </w:pPr>
      <w:r w:rsidRPr="00066AA4">
        <w:rPr>
          <w:b/>
          <w:bCs/>
        </w:rPr>
        <w:t>Subtitle: “From Renewal to Replication”</w:t>
      </w:r>
    </w:p>
    <w:p w14:paraId="7464D063" w14:textId="77777777" w:rsidR="0096514F" w:rsidRDefault="00D6305D" w:rsidP="0096514F">
      <w:r>
        <w:pict w14:anchorId="572A539C">
          <v:rect id="_x0000_i1050" style="width:0;height:1.5pt" o:hralign="center" o:hrstd="t" o:hr="t" fillcolor="#a0a0a0" stroked="f"/>
        </w:pict>
      </w:r>
    </w:p>
    <w:p w14:paraId="5A9B69D6" w14:textId="60D4C847" w:rsidR="0096514F" w:rsidRDefault="0096514F" w:rsidP="0096514F">
      <w:pPr>
        <w:pStyle w:val="Heading2"/>
      </w:pPr>
      <w:r>
        <w:t>Part II Content</w:t>
      </w:r>
    </w:p>
    <w:p w14:paraId="6BA81F5F" w14:textId="77777777" w:rsidR="00066AA4" w:rsidRPr="00066AA4" w:rsidRDefault="00D6305D" w:rsidP="00066AA4">
      <w:r>
        <w:pict w14:anchorId="694B2F23">
          <v:rect id="_x0000_i1051" style="width:0;height:1.5pt" o:hralign="center" o:hrstd="t" o:hr="t" fillcolor="#a0a0a0" stroked="f"/>
        </w:pict>
      </w:r>
    </w:p>
    <w:p w14:paraId="2BC866FD" w14:textId="77777777" w:rsidR="00066AA4" w:rsidRPr="00066AA4" w:rsidRDefault="00066AA4" w:rsidP="00066AA4">
      <w:pPr>
        <w:rPr>
          <w:b/>
          <w:bCs/>
        </w:rPr>
      </w:pPr>
      <w:r w:rsidRPr="00066AA4">
        <w:rPr>
          <w:b/>
          <w:bCs/>
        </w:rPr>
        <w:t>8. Progression of Heroes and Heroes Family</w:t>
      </w:r>
    </w:p>
    <w:p w14:paraId="4223CBE8" w14:textId="77777777" w:rsidR="00066AA4" w:rsidRPr="00066AA4" w:rsidRDefault="00066AA4" w:rsidP="00066AA4">
      <w:r w:rsidRPr="00066AA4">
        <w:rPr>
          <w:b/>
          <w:bCs/>
        </w:rPr>
        <w:t>8.1 Individual Renewal (Hero’s Journey)</w:t>
      </w:r>
    </w:p>
    <w:p w14:paraId="72524E82" w14:textId="77777777" w:rsidR="00066AA4" w:rsidRPr="00066AA4" w:rsidRDefault="00066AA4" w:rsidP="00F410CD">
      <w:pPr>
        <w:numPr>
          <w:ilvl w:val="0"/>
          <w:numId w:val="23"/>
        </w:numPr>
      </w:pPr>
      <w:r w:rsidRPr="00066AA4">
        <w:t>Core: values formation, spiritual renewal, character development.</w:t>
      </w:r>
    </w:p>
    <w:p w14:paraId="5A9AB927" w14:textId="77777777" w:rsidR="00066AA4" w:rsidRPr="00066AA4" w:rsidRDefault="00066AA4" w:rsidP="00F410CD">
      <w:pPr>
        <w:numPr>
          <w:ilvl w:val="0"/>
          <w:numId w:val="23"/>
        </w:numPr>
      </w:pPr>
      <w:r w:rsidRPr="00066AA4">
        <w:t>Method: standardized training modules, mentorship, and reflective practices.</w:t>
      </w:r>
    </w:p>
    <w:p w14:paraId="7CBDE49B" w14:textId="77777777" w:rsidR="00066AA4" w:rsidRPr="00066AA4" w:rsidRDefault="00066AA4" w:rsidP="00F410CD">
      <w:pPr>
        <w:numPr>
          <w:ilvl w:val="0"/>
          <w:numId w:val="23"/>
        </w:numPr>
      </w:pPr>
      <w:r w:rsidRPr="00066AA4">
        <w:t>Outcome: morally grounded citizens ready to serve.</w:t>
      </w:r>
    </w:p>
    <w:p w14:paraId="1BF80D8A" w14:textId="77777777" w:rsidR="00066AA4" w:rsidRPr="00066AA4" w:rsidRDefault="00066AA4" w:rsidP="00066AA4">
      <w:r w:rsidRPr="00066AA4">
        <w:rPr>
          <w:b/>
          <w:bCs/>
        </w:rPr>
        <w:t>8.2 Household / Family Strengthening (Heroes Family)</w:t>
      </w:r>
    </w:p>
    <w:p w14:paraId="162C2B18" w14:textId="77777777" w:rsidR="00066AA4" w:rsidRPr="00066AA4" w:rsidRDefault="00066AA4" w:rsidP="00F410CD">
      <w:pPr>
        <w:numPr>
          <w:ilvl w:val="0"/>
          <w:numId w:val="24"/>
        </w:numPr>
      </w:pPr>
      <w:r w:rsidRPr="00066AA4">
        <w:t>Transformation radiates to household; families act as moral units.</w:t>
      </w:r>
    </w:p>
    <w:p w14:paraId="377E07E5" w14:textId="77777777" w:rsidR="00066AA4" w:rsidRPr="00066AA4" w:rsidRDefault="00066AA4" w:rsidP="00F410CD">
      <w:pPr>
        <w:numPr>
          <w:ilvl w:val="0"/>
          <w:numId w:val="24"/>
        </w:numPr>
      </w:pPr>
      <w:r w:rsidRPr="00066AA4">
        <w:t>Family-based seminars, livelihood support, and household monitoring tools.</w:t>
      </w:r>
    </w:p>
    <w:p w14:paraId="79019D4D" w14:textId="77777777" w:rsidR="00066AA4" w:rsidRPr="00066AA4" w:rsidRDefault="00066AA4" w:rsidP="00F410CD">
      <w:pPr>
        <w:numPr>
          <w:ilvl w:val="0"/>
          <w:numId w:val="24"/>
        </w:numPr>
      </w:pPr>
      <w:r w:rsidRPr="00066AA4">
        <w:t>Outcome: strong family as foundation of a moral society.</w:t>
      </w:r>
    </w:p>
    <w:p w14:paraId="4DFC8D41" w14:textId="77777777" w:rsidR="00066AA4" w:rsidRPr="00066AA4" w:rsidRDefault="00066AA4" w:rsidP="00066AA4">
      <w:r w:rsidRPr="00066AA4">
        <w:rPr>
          <w:b/>
          <w:bCs/>
        </w:rPr>
        <w:t>8.3 Community Empowerment (Heroes Network)</w:t>
      </w:r>
    </w:p>
    <w:p w14:paraId="6CC3E13C" w14:textId="77777777" w:rsidR="00066AA4" w:rsidRPr="00066AA4" w:rsidRDefault="00066AA4" w:rsidP="00F410CD">
      <w:pPr>
        <w:numPr>
          <w:ilvl w:val="0"/>
          <w:numId w:val="25"/>
        </w:numPr>
      </w:pPr>
      <w:r w:rsidRPr="00066AA4">
        <w:t>Convergence of Heroes Families at barangay level.</w:t>
      </w:r>
    </w:p>
    <w:p w14:paraId="31A4A6D8" w14:textId="77777777" w:rsidR="00066AA4" w:rsidRPr="00066AA4" w:rsidRDefault="00066AA4" w:rsidP="00F410CD">
      <w:pPr>
        <w:numPr>
          <w:ilvl w:val="0"/>
          <w:numId w:val="25"/>
        </w:numPr>
      </w:pPr>
      <w:r w:rsidRPr="00066AA4">
        <w:t>BVFA (Barangay Volunteer Formation Association): initiated as community anchor.</w:t>
      </w:r>
    </w:p>
    <w:p w14:paraId="14A1839D" w14:textId="77777777" w:rsidR="00066AA4" w:rsidRPr="00066AA4" w:rsidRDefault="00066AA4" w:rsidP="00F410CD">
      <w:pPr>
        <w:numPr>
          <w:ilvl w:val="0"/>
          <w:numId w:val="25"/>
        </w:numPr>
      </w:pPr>
      <w:r w:rsidRPr="00066AA4">
        <w:t>Outcome: organized volunteer structures at grassroots level.</w:t>
      </w:r>
    </w:p>
    <w:p w14:paraId="1342DB08" w14:textId="77777777" w:rsidR="00066AA4" w:rsidRPr="00066AA4" w:rsidRDefault="00066AA4" w:rsidP="00066AA4">
      <w:r w:rsidRPr="00066AA4">
        <w:rPr>
          <w:b/>
          <w:bCs/>
        </w:rPr>
        <w:t>8.4 Governance Alignment (Heroes in Service)</w:t>
      </w:r>
    </w:p>
    <w:p w14:paraId="06D96FD7" w14:textId="77777777" w:rsidR="00066AA4" w:rsidRPr="00066AA4" w:rsidRDefault="00066AA4" w:rsidP="00F410CD">
      <w:pPr>
        <w:numPr>
          <w:ilvl w:val="0"/>
          <w:numId w:val="26"/>
        </w:numPr>
      </w:pPr>
      <w:r w:rsidRPr="00066AA4">
        <w:t>Communities and VFAs partner with LGUs.</w:t>
      </w:r>
    </w:p>
    <w:p w14:paraId="5EA44BD8" w14:textId="77777777" w:rsidR="00066AA4" w:rsidRPr="00066AA4" w:rsidRDefault="00066AA4" w:rsidP="00F410CD">
      <w:pPr>
        <w:numPr>
          <w:ilvl w:val="0"/>
          <w:numId w:val="26"/>
        </w:numPr>
      </w:pPr>
      <w:r w:rsidRPr="00066AA4">
        <w:t>Focus: transparency, accountability, civic participation.</w:t>
      </w:r>
    </w:p>
    <w:p w14:paraId="5FFE74E9" w14:textId="77777777" w:rsidR="00066AA4" w:rsidRPr="00066AA4" w:rsidRDefault="00066AA4" w:rsidP="00F410CD">
      <w:pPr>
        <w:numPr>
          <w:ilvl w:val="0"/>
          <w:numId w:val="26"/>
        </w:numPr>
      </w:pPr>
      <w:r w:rsidRPr="00066AA4">
        <w:t>Outcome: strengthened local governance with moral foundation.</w:t>
      </w:r>
    </w:p>
    <w:p w14:paraId="3FD7E783" w14:textId="77777777" w:rsidR="00066AA4" w:rsidRPr="00066AA4" w:rsidRDefault="00066AA4" w:rsidP="00066AA4">
      <w:r w:rsidRPr="00066AA4">
        <w:rPr>
          <w:b/>
          <w:bCs/>
        </w:rPr>
        <w:t>8.5 Global Replication (Heroes Beyond Borders)</w:t>
      </w:r>
    </w:p>
    <w:p w14:paraId="58D95066" w14:textId="77777777" w:rsidR="00066AA4" w:rsidRPr="00066AA4" w:rsidRDefault="00066AA4" w:rsidP="00F410CD">
      <w:pPr>
        <w:numPr>
          <w:ilvl w:val="0"/>
          <w:numId w:val="27"/>
        </w:numPr>
      </w:pPr>
      <w:r w:rsidRPr="00066AA4">
        <w:t>Scaling model beyond national borders.</w:t>
      </w:r>
    </w:p>
    <w:p w14:paraId="23EE41A8" w14:textId="77777777" w:rsidR="00066AA4" w:rsidRPr="00066AA4" w:rsidRDefault="00066AA4" w:rsidP="00F410CD">
      <w:pPr>
        <w:numPr>
          <w:ilvl w:val="0"/>
          <w:numId w:val="27"/>
        </w:numPr>
      </w:pPr>
      <w:r w:rsidRPr="00066AA4">
        <w:t>Diaspora councils, OF networks, and international collaborations activated.</w:t>
      </w:r>
    </w:p>
    <w:p w14:paraId="06599364" w14:textId="77777777" w:rsidR="00066AA4" w:rsidRPr="00066AA4" w:rsidRDefault="00066AA4" w:rsidP="00F410CD">
      <w:pPr>
        <w:numPr>
          <w:ilvl w:val="0"/>
          <w:numId w:val="27"/>
        </w:numPr>
      </w:pPr>
      <w:r w:rsidRPr="00066AA4">
        <w:t>Outcome: ABMPD becomes a global model of moral recovery.</w:t>
      </w:r>
    </w:p>
    <w:p w14:paraId="35781023" w14:textId="77777777" w:rsidR="00066AA4" w:rsidRPr="00066AA4" w:rsidRDefault="00066AA4" w:rsidP="00066AA4">
      <w:r w:rsidRPr="00066AA4">
        <w:rPr>
          <w:rFonts w:ascii="Segoe UI Emoji" w:hAnsi="Segoe UI Emoji" w:cs="Segoe UI Emoji"/>
        </w:rPr>
        <w:t>📎</w:t>
      </w:r>
      <w:r w:rsidRPr="00066AA4">
        <w:t xml:space="preserve"> Annex H – Heroes Progression Framework (visual ladder showing individual → family → community → governance → global).</w:t>
      </w:r>
    </w:p>
    <w:p w14:paraId="5A0FDA04" w14:textId="77777777" w:rsidR="00066AA4" w:rsidRPr="00066AA4" w:rsidRDefault="00D6305D" w:rsidP="00066AA4">
      <w:r>
        <w:pict w14:anchorId="045C36A6">
          <v:rect id="_x0000_i1052" style="width:0;height:1.5pt" o:hralign="center" o:hrstd="t" o:hr="t" fillcolor="#a0a0a0" stroked="f"/>
        </w:pict>
      </w:r>
    </w:p>
    <w:p w14:paraId="2D2BBA59" w14:textId="77777777" w:rsidR="00066AA4" w:rsidRPr="00066AA4" w:rsidRDefault="00066AA4" w:rsidP="00066AA4">
      <w:pPr>
        <w:rPr>
          <w:b/>
          <w:bCs/>
        </w:rPr>
      </w:pPr>
      <w:r w:rsidRPr="00066AA4">
        <w:rPr>
          <w:b/>
          <w:bCs/>
        </w:rPr>
        <w:t>9. Program Stages &amp; Rollout Flow</w:t>
      </w:r>
    </w:p>
    <w:p w14:paraId="0198BB95" w14:textId="77777777" w:rsidR="00066AA4" w:rsidRPr="00066AA4" w:rsidRDefault="00066AA4" w:rsidP="00066AA4">
      <w:r w:rsidRPr="00066AA4">
        <w:rPr>
          <w:b/>
          <w:bCs/>
        </w:rPr>
        <w:t>Stage 1 – Pre-Implementation (Foundational Setup)</w:t>
      </w:r>
    </w:p>
    <w:p w14:paraId="5B60EF09" w14:textId="77777777" w:rsidR="00066AA4" w:rsidRPr="00066AA4" w:rsidRDefault="00066AA4" w:rsidP="00F410CD">
      <w:pPr>
        <w:numPr>
          <w:ilvl w:val="0"/>
          <w:numId w:val="28"/>
        </w:numPr>
      </w:pPr>
      <w:r w:rsidRPr="00066AA4">
        <w:t>Legal &amp; Organizational Setup:</w:t>
      </w:r>
    </w:p>
    <w:p w14:paraId="30BF170B" w14:textId="77777777" w:rsidR="00066AA4" w:rsidRPr="00066AA4" w:rsidRDefault="00066AA4" w:rsidP="00F410CD">
      <w:pPr>
        <w:numPr>
          <w:ilvl w:val="1"/>
          <w:numId w:val="28"/>
        </w:numPr>
      </w:pPr>
      <w:r w:rsidRPr="00066AA4">
        <w:t>Register ABMPD Holding (Program Owner) and Kingdom Chronicles, Inc. (KCI) (Lead Implementor).</w:t>
      </w:r>
    </w:p>
    <w:p w14:paraId="2DE3E015" w14:textId="77777777" w:rsidR="00066AA4" w:rsidRPr="00066AA4" w:rsidRDefault="00066AA4" w:rsidP="00F410CD">
      <w:pPr>
        <w:numPr>
          <w:ilvl w:val="1"/>
          <w:numId w:val="28"/>
        </w:numPr>
      </w:pPr>
      <w:r w:rsidRPr="00066AA4">
        <w:t>Establish initial leadership councils and legal protections.</w:t>
      </w:r>
    </w:p>
    <w:p w14:paraId="1A184C5D" w14:textId="77777777" w:rsidR="00066AA4" w:rsidRPr="00066AA4" w:rsidRDefault="00066AA4" w:rsidP="00F410CD">
      <w:pPr>
        <w:numPr>
          <w:ilvl w:val="0"/>
          <w:numId w:val="28"/>
        </w:numPr>
      </w:pPr>
      <w:r w:rsidRPr="00066AA4">
        <w:t>Policy Alignment:</w:t>
      </w:r>
    </w:p>
    <w:p w14:paraId="3136513F" w14:textId="77777777" w:rsidR="00066AA4" w:rsidRPr="00066AA4" w:rsidRDefault="00066AA4" w:rsidP="00F410CD">
      <w:pPr>
        <w:numPr>
          <w:ilvl w:val="1"/>
          <w:numId w:val="28"/>
        </w:numPr>
      </w:pPr>
      <w:r w:rsidRPr="00066AA4">
        <w:t>Engage DILG, DepEd, ISU, AIM.</w:t>
      </w:r>
    </w:p>
    <w:p w14:paraId="0BD79FFA" w14:textId="77777777" w:rsidR="00066AA4" w:rsidRPr="00066AA4" w:rsidRDefault="00066AA4" w:rsidP="00F410CD">
      <w:pPr>
        <w:numPr>
          <w:ilvl w:val="1"/>
          <w:numId w:val="28"/>
        </w:numPr>
      </w:pPr>
      <w:r w:rsidRPr="00066AA4">
        <w:t>Secure endorsements and align with national policy directions.</w:t>
      </w:r>
    </w:p>
    <w:p w14:paraId="6A20F53C" w14:textId="77777777" w:rsidR="00066AA4" w:rsidRPr="00066AA4" w:rsidRDefault="00066AA4" w:rsidP="00F410CD">
      <w:pPr>
        <w:numPr>
          <w:ilvl w:val="0"/>
          <w:numId w:val="28"/>
        </w:numPr>
      </w:pPr>
      <w:r w:rsidRPr="00066AA4">
        <w:t>Community Readiness:</w:t>
      </w:r>
    </w:p>
    <w:p w14:paraId="0D6D0093" w14:textId="77777777" w:rsidR="00066AA4" w:rsidRPr="00066AA4" w:rsidRDefault="00066AA4" w:rsidP="00F410CD">
      <w:pPr>
        <w:numPr>
          <w:ilvl w:val="1"/>
          <w:numId w:val="28"/>
        </w:numPr>
      </w:pPr>
      <w:r w:rsidRPr="00066AA4">
        <w:t>UFBOs and UCSOs begin mobilization.</w:t>
      </w:r>
    </w:p>
    <w:p w14:paraId="29BBD1F5" w14:textId="77777777" w:rsidR="00066AA4" w:rsidRPr="00066AA4" w:rsidRDefault="00066AA4" w:rsidP="00F410CD">
      <w:pPr>
        <w:numPr>
          <w:ilvl w:val="1"/>
          <w:numId w:val="28"/>
        </w:numPr>
      </w:pPr>
      <w:r w:rsidRPr="00066AA4">
        <w:t>Core volunteers identified.</w:t>
      </w:r>
    </w:p>
    <w:p w14:paraId="25727394" w14:textId="77777777" w:rsidR="00066AA4" w:rsidRPr="00066AA4" w:rsidRDefault="00066AA4" w:rsidP="00F410CD">
      <w:pPr>
        <w:numPr>
          <w:ilvl w:val="0"/>
          <w:numId w:val="28"/>
        </w:numPr>
      </w:pPr>
      <w:r w:rsidRPr="00066AA4">
        <w:t>Volunteer Role: Orientation of future BVFA leaders.</w:t>
      </w:r>
    </w:p>
    <w:p w14:paraId="32C8CADC" w14:textId="77777777" w:rsidR="00066AA4" w:rsidRPr="00066AA4" w:rsidRDefault="00066AA4" w:rsidP="00F410CD">
      <w:pPr>
        <w:numPr>
          <w:ilvl w:val="0"/>
          <w:numId w:val="28"/>
        </w:numPr>
      </w:pPr>
      <w:r w:rsidRPr="00066AA4">
        <w:t>Outputs: MOAs signed, volunteer seeds oriented, foundation laid for barangay rollout.</w:t>
      </w:r>
    </w:p>
    <w:p w14:paraId="5C1B2872" w14:textId="77777777" w:rsidR="00066AA4" w:rsidRPr="00066AA4" w:rsidRDefault="00066AA4" w:rsidP="00066AA4">
      <w:r w:rsidRPr="00066AA4">
        <w:rPr>
          <w:rFonts w:ascii="Segoe UI Emoji" w:hAnsi="Segoe UI Emoji" w:cs="Segoe UI Emoji"/>
        </w:rPr>
        <w:t>📎</w:t>
      </w:r>
      <w:r w:rsidRPr="00066AA4">
        <w:t xml:space="preserve"> Annex I – Pre-Implementation Checklist.</w:t>
      </w:r>
    </w:p>
    <w:p w14:paraId="18EB850B" w14:textId="77777777" w:rsidR="00066AA4" w:rsidRPr="00066AA4" w:rsidRDefault="00D6305D" w:rsidP="00066AA4">
      <w:r>
        <w:pict w14:anchorId="60A9251E">
          <v:rect id="_x0000_i1053" style="width:0;height:1.5pt" o:hralign="center" o:hrstd="t" o:hr="t" fillcolor="#a0a0a0" stroked="f"/>
        </w:pict>
      </w:r>
    </w:p>
    <w:p w14:paraId="1E5BB27E" w14:textId="77777777" w:rsidR="00066AA4" w:rsidRPr="00066AA4" w:rsidRDefault="00066AA4" w:rsidP="00066AA4">
      <w:r w:rsidRPr="00066AA4">
        <w:rPr>
          <w:b/>
          <w:bCs/>
        </w:rPr>
        <w:t>Stage 2 – Pilot Rollout (Municipal Level, Year 1 Training)</w:t>
      </w:r>
    </w:p>
    <w:p w14:paraId="3EDB47CB" w14:textId="77777777" w:rsidR="00066AA4" w:rsidRPr="00066AA4" w:rsidRDefault="00066AA4" w:rsidP="00F410CD">
      <w:pPr>
        <w:numPr>
          <w:ilvl w:val="0"/>
          <w:numId w:val="29"/>
        </w:numPr>
      </w:pPr>
      <w:r w:rsidRPr="00066AA4">
        <w:t>Entities Active:</w:t>
      </w:r>
    </w:p>
    <w:p w14:paraId="7D5DFD2D" w14:textId="77777777" w:rsidR="00066AA4" w:rsidRPr="00066AA4" w:rsidRDefault="00066AA4" w:rsidP="00F410CD">
      <w:pPr>
        <w:numPr>
          <w:ilvl w:val="1"/>
          <w:numId w:val="29"/>
        </w:numPr>
      </w:pPr>
      <w:r w:rsidRPr="00066AA4">
        <w:t>KDMC Holding (Parent) registered.</w:t>
      </w:r>
    </w:p>
    <w:p w14:paraId="19C69DA9" w14:textId="77777777" w:rsidR="00066AA4" w:rsidRPr="00066AA4" w:rsidRDefault="00066AA4" w:rsidP="00F410CD">
      <w:pPr>
        <w:numPr>
          <w:ilvl w:val="1"/>
          <w:numId w:val="29"/>
        </w:numPr>
      </w:pPr>
      <w:r w:rsidRPr="00066AA4">
        <w:t>ABMPD Holding with initial subsidiaries.</w:t>
      </w:r>
    </w:p>
    <w:p w14:paraId="739B2F0A" w14:textId="77777777" w:rsidR="00066AA4" w:rsidRPr="00066AA4" w:rsidRDefault="00066AA4" w:rsidP="00F410CD">
      <w:pPr>
        <w:numPr>
          <w:ilvl w:val="1"/>
          <w:numId w:val="29"/>
        </w:numPr>
      </w:pPr>
      <w:r w:rsidRPr="00066AA4">
        <w:t>KCI (lead implementor).</w:t>
      </w:r>
    </w:p>
    <w:p w14:paraId="236879E3" w14:textId="77777777" w:rsidR="00066AA4" w:rsidRPr="00066AA4" w:rsidRDefault="00066AA4" w:rsidP="00F410CD">
      <w:pPr>
        <w:numPr>
          <w:ilvl w:val="1"/>
          <w:numId w:val="29"/>
        </w:numPr>
      </w:pPr>
      <w:r w:rsidRPr="00066AA4">
        <w:t>UFBO and UCSO mobilized.</w:t>
      </w:r>
    </w:p>
    <w:p w14:paraId="7A18B8A0" w14:textId="77777777" w:rsidR="00066AA4" w:rsidRPr="00066AA4" w:rsidRDefault="00066AA4" w:rsidP="00F410CD">
      <w:pPr>
        <w:numPr>
          <w:ilvl w:val="0"/>
          <w:numId w:val="29"/>
        </w:numPr>
      </w:pPr>
      <w:r w:rsidRPr="00066AA4">
        <w:t>Municipal Implementing Body:</w:t>
      </w:r>
    </w:p>
    <w:p w14:paraId="216FD70D" w14:textId="77777777" w:rsidR="00066AA4" w:rsidRPr="00066AA4" w:rsidRDefault="00066AA4" w:rsidP="00F410CD">
      <w:pPr>
        <w:numPr>
          <w:ilvl w:val="1"/>
          <w:numId w:val="29"/>
        </w:numPr>
      </w:pPr>
      <w:r w:rsidRPr="00066AA4">
        <w:t>FBOs, CSOs, and key volunteers compose the local rollout team.</w:t>
      </w:r>
    </w:p>
    <w:p w14:paraId="5A99CA30" w14:textId="77777777" w:rsidR="00066AA4" w:rsidRPr="00066AA4" w:rsidRDefault="00066AA4" w:rsidP="00F410CD">
      <w:pPr>
        <w:numPr>
          <w:ilvl w:val="0"/>
          <w:numId w:val="29"/>
        </w:numPr>
      </w:pPr>
      <w:r w:rsidRPr="00066AA4">
        <w:t>Training:</w:t>
      </w:r>
    </w:p>
    <w:p w14:paraId="58EE83AE" w14:textId="77777777" w:rsidR="00066AA4" w:rsidRPr="00066AA4" w:rsidRDefault="00066AA4" w:rsidP="00F410CD">
      <w:pPr>
        <w:numPr>
          <w:ilvl w:val="1"/>
          <w:numId w:val="29"/>
        </w:numPr>
      </w:pPr>
      <w:r w:rsidRPr="00066AA4">
        <w:t>12 months intensive curriculum (values, leadership, operations, ethics, BVFA coaching).</w:t>
      </w:r>
    </w:p>
    <w:p w14:paraId="513E87CC" w14:textId="77777777" w:rsidR="00066AA4" w:rsidRPr="00066AA4" w:rsidRDefault="00066AA4" w:rsidP="00F410CD">
      <w:pPr>
        <w:numPr>
          <w:ilvl w:val="0"/>
          <w:numId w:val="29"/>
        </w:numPr>
      </w:pPr>
      <w:r w:rsidRPr="00066AA4">
        <w:t>Volunteer Role:</w:t>
      </w:r>
    </w:p>
    <w:p w14:paraId="66EC71ED" w14:textId="77777777" w:rsidR="00066AA4" w:rsidRPr="00066AA4" w:rsidRDefault="00066AA4" w:rsidP="00F410CD">
      <w:pPr>
        <w:numPr>
          <w:ilvl w:val="1"/>
          <w:numId w:val="29"/>
        </w:numPr>
      </w:pPr>
      <w:r w:rsidRPr="00066AA4">
        <w:t>BVFA organized in barangays.</w:t>
      </w:r>
    </w:p>
    <w:p w14:paraId="17DB829E" w14:textId="77777777" w:rsidR="00066AA4" w:rsidRPr="00066AA4" w:rsidRDefault="00066AA4" w:rsidP="00F410CD">
      <w:pPr>
        <w:numPr>
          <w:ilvl w:val="1"/>
          <w:numId w:val="29"/>
        </w:numPr>
      </w:pPr>
      <w:r w:rsidRPr="00066AA4">
        <w:t>MVFA accredited after Year 1 completion.</w:t>
      </w:r>
    </w:p>
    <w:p w14:paraId="5B2EA1FE" w14:textId="77777777" w:rsidR="00066AA4" w:rsidRPr="00066AA4" w:rsidRDefault="00066AA4" w:rsidP="00F410CD">
      <w:pPr>
        <w:numPr>
          <w:ilvl w:val="0"/>
          <w:numId w:val="29"/>
        </w:numPr>
      </w:pPr>
      <w:r w:rsidRPr="00066AA4">
        <w:t>Outputs: Accredited MVFA, functioning barangay associations, signed tripartite MOAs.</w:t>
      </w:r>
    </w:p>
    <w:p w14:paraId="270968C3" w14:textId="77777777" w:rsidR="00066AA4" w:rsidRPr="00066AA4" w:rsidRDefault="00066AA4" w:rsidP="00066AA4">
      <w:r w:rsidRPr="00066AA4">
        <w:rPr>
          <w:rFonts w:ascii="Segoe UI Emoji" w:hAnsi="Segoe UI Emoji" w:cs="Segoe UI Emoji"/>
        </w:rPr>
        <w:t>📎</w:t>
      </w:r>
      <w:r w:rsidRPr="00066AA4">
        <w:t xml:space="preserve"> Annex J – Pilot Rollout Training Curriculum &amp; Accreditation Flow.</w:t>
      </w:r>
    </w:p>
    <w:p w14:paraId="2F04D25D" w14:textId="77777777" w:rsidR="00066AA4" w:rsidRPr="00066AA4" w:rsidRDefault="00D6305D" w:rsidP="00066AA4">
      <w:r>
        <w:pict w14:anchorId="5401CD2F">
          <v:rect id="_x0000_i1054" style="width:0;height:1.5pt" o:hralign="center" o:hrstd="t" o:hr="t" fillcolor="#a0a0a0" stroked="f"/>
        </w:pict>
      </w:r>
    </w:p>
    <w:p w14:paraId="6707053C" w14:textId="77777777" w:rsidR="00066AA4" w:rsidRPr="00066AA4" w:rsidRDefault="00066AA4" w:rsidP="00066AA4">
      <w:r w:rsidRPr="00066AA4">
        <w:rPr>
          <w:b/>
          <w:bCs/>
        </w:rPr>
        <w:t>Stage 3 – Full Ecosystem Rollout (Phased Expansion &amp; Tiered Scaling)</w:t>
      </w:r>
    </w:p>
    <w:p w14:paraId="1360CBA1" w14:textId="77777777" w:rsidR="00066AA4" w:rsidRPr="00066AA4" w:rsidRDefault="00066AA4" w:rsidP="00F410CD">
      <w:pPr>
        <w:numPr>
          <w:ilvl w:val="0"/>
          <w:numId w:val="30"/>
        </w:numPr>
      </w:pPr>
      <w:r w:rsidRPr="00066AA4">
        <w:t>Coverage: Barangay → Municipal → Provincial → Regional → National.</w:t>
      </w:r>
    </w:p>
    <w:p w14:paraId="0370AA7F" w14:textId="77777777" w:rsidR="00066AA4" w:rsidRPr="00066AA4" w:rsidRDefault="00066AA4" w:rsidP="00F410CD">
      <w:pPr>
        <w:numPr>
          <w:ilvl w:val="0"/>
          <w:numId w:val="30"/>
        </w:numPr>
      </w:pPr>
      <w:r w:rsidRPr="00066AA4">
        <w:t>Cadence: Standardized 4-week cycles across municipalities.</w:t>
      </w:r>
    </w:p>
    <w:p w14:paraId="144976CC" w14:textId="77777777" w:rsidR="00066AA4" w:rsidRPr="00066AA4" w:rsidRDefault="00066AA4" w:rsidP="00F410CD">
      <w:pPr>
        <w:numPr>
          <w:ilvl w:val="0"/>
          <w:numId w:val="30"/>
        </w:numPr>
      </w:pPr>
      <w:r w:rsidRPr="00066AA4">
        <w:t>Support:</w:t>
      </w:r>
    </w:p>
    <w:p w14:paraId="615F2D79" w14:textId="77777777" w:rsidR="00066AA4" w:rsidRPr="00066AA4" w:rsidRDefault="00066AA4" w:rsidP="00F410CD">
      <w:pPr>
        <w:numPr>
          <w:ilvl w:val="1"/>
          <w:numId w:val="30"/>
        </w:numPr>
      </w:pPr>
      <w:r w:rsidRPr="00066AA4">
        <w:t>LGUs as coordinators.</w:t>
      </w:r>
    </w:p>
    <w:p w14:paraId="1B607218" w14:textId="77777777" w:rsidR="00066AA4" w:rsidRPr="00066AA4" w:rsidRDefault="00066AA4" w:rsidP="00F410CD">
      <w:pPr>
        <w:numPr>
          <w:ilvl w:val="1"/>
          <w:numId w:val="30"/>
        </w:numPr>
      </w:pPr>
      <w:r w:rsidRPr="00066AA4">
        <w:t>Donor-backed in early stages, shifting to LGU/co-op co-financing.</w:t>
      </w:r>
    </w:p>
    <w:p w14:paraId="5E05D537" w14:textId="77777777" w:rsidR="00066AA4" w:rsidRPr="00066AA4" w:rsidRDefault="00066AA4" w:rsidP="00F410CD">
      <w:pPr>
        <w:numPr>
          <w:ilvl w:val="0"/>
          <w:numId w:val="30"/>
        </w:numPr>
      </w:pPr>
      <w:r w:rsidRPr="00066AA4">
        <w:t>Volunteer Role:</w:t>
      </w:r>
    </w:p>
    <w:p w14:paraId="20D1784C" w14:textId="77777777" w:rsidR="00066AA4" w:rsidRPr="00066AA4" w:rsidRDefault="00066AA4" w:rsidP="00F410CD">
      <w:pPr>
        <w:numPr>
          <w:ilvl w:val="1"/>
          <w:numId w:val="30"/>
        </w:numPr>
      </w:pPr>
      <w:r w:rsidRPr="00066AA4">
        <w:t>PVFA formed as multiple MVFAs consolidate.</w:t>
      </w:r>
    </w:p>
    <w:p w14:paraId="1F00C2DE" w14:textId="77777777" w:rsidR="00066AA4" w:rsidRPr="00066AA4" w:rsidRDefault="00066AA4" w:rsidP="00F410CD">
      <w:pPr>
        <w:numPr>
          <w:ilvl w:val="1"/>
          <w:numId w:val="30"/>
        </w:numPr>
      </w:pPr>
      <w:r w:rsidRPr="00066AA4">
        <w:t>RVFA formed once provinces converge regionally.</w:t>
      </w:r>
    </w:p>
    <w:p w14:paraId="7B408E85" w14:textId="77777777" w:rsidR="00066AA4" w:rsidRPr="00066AA4" w:rsidRDefault="00066AA4" w:rsidP="00F410CD">
      <w:pPr>
        <w:numPr>
          <w:ilvl w:val="1"/>
          <w:numId w:val="30"/>
        </w:numPr>
      </w:pPr>
      <w:r w:rsidRPr="00066AA4">
        <w:rPr>
          <w:i/>
          <w:iCs/>
        </w:rPr>
        <w:t>(Full explanation of the VFA ladder—from BVFA up to NVFA—is provided in Part III, Section 15.)</w:t>
      </w:r>
    </w:p>
    <w:p w14:paraId="76A87648" w14:textId="77777777" w:rsidR="00066AA4" w:rsidRPr="00066AA4" w:rsidRDefault="00066AA4" w:rsidP="00F410CD">
      <w:pPr>
        <w:numPr>
          <w:ilvl w:val="0"/>
          <w:numId w:val="30"/>
        </w:numPr>
      </w:pPr>
      <w:r w:rsidRPr="00066AA4">
        <w:t>Outputs:</w:t>
      </w:r>
    </w:p>
    <w:p w14:paraId="37CE8CA3" w14:textId="77777777" w:rsidR="00066AA4" w:rsidRPr="00066AA4" w:rsidRDefault="00066AA4" w:rsidP="00F410CD">
      <w:pPr>
        <w:numPr>
          <w:ilvl w:val="1"/>
          <w:numId w:val="30"/>
        </w:numPr>
      </w:pPr>
      <w:r w:rsidRPr="00066AA4">
        <w:t>Provincial and regional governance structures established.</w:t>
      </w:r>
    </w:p>
    <w:p w14:paraId="09F61306" w14:textId="77777777" w:rsidR="00066AA4" w:rsidRPr="00066AA4" w:rsidRDefault="00066AA4" w:rsidP="00F410CD">
      <w:pPr>
        <w:numPr>
          <w:ilvl w:val="1"/>
          <w:numId w:val="30"/>
        </w:numPr>
      </w:pPr>
      <w:r w:rsidRPr="00066AA4">
        <w:t>National ecosystem progressively built.</w:t>
      </w:r>
    </w:p>
    <w:p w14:paraId="40447D6F" w14:textId="77777777" w:rsidR="00066AA4" w:rsidRPr="00066AA4" w:rsidRDefault="00066AA4" w:rsidP="00066AA4">
      <w:r w:rsidRPr="00066AA4">
        <w:rPr>
          <w:rFonts w:ascii="Segoe UI Emoji" w:hAnsi="Segoe UI Emoji" w:cs="Segoe UI Emoji"/>
        </w:rPr>
        <w:t>📎</w:t>
      </w:r>
      <w:r w:rsidRPr="00066AA4">
        <w:t xml:space="preserve"> Annex K – Tiered Scaling Flowchart.</w:t>
      </w:r>
    </w:p>
    <w:p w14:paraId="1E8CE444" w14:textId="77777777" w:rsidR="00066AA4" w:rsidRPr="00066AA4" w:rsidRDefault="00D6305D" w:rsidP="00066AA4">
      <w:r>
        <w:pict w14:anchorId="64296362">
          <v:rect id="_x0000_i1055" style="width:0;height:1.5pt" o:hralign="center" o:hrstd="t" o:hr="t" fillcolor="#a0a0a0" stroked="f"/>
        </w:pict>
      </w:r>
    </w:p>
    <w:p w14:paraId="1E1DCF7C" w14:textId="77777777" w:rsidR="00066AA4" w:rsidRPr="00066AA4" w:rsidRDefault="00066AA4" w:rsidP="00066AA4">
      <w:r w:rsidRPr="00066AA4">
        <w:rPr>
          <w:b/>
          <w:bCs/>
        </w:rPr>
        <w:t>Stage 4 – National Saturation &amp; Global Replication</w:t>
      </w:r>
    </w:p>
    <w:p w14:paraId="78AD8629" w14:textId="77777777" w:rsidR="00066AA4" w:rsidRPr="00066AA4" w:rsidRDefault="00066AA4" w:rsidP="00F410CD">
      <w:pPr>
        <w:numPr>
          <w:ilvl w:val="0"/>
          <w:numId w:val="31"/>
        </w:numPr>
      </w:pPr>
      <w:r w:rsidRPr="00066AA4">
        <w:t>National Saturation:</w:t>
      </w:r>
    </w:p>
    <w:p w14:paraId="3400C2FD" w14:textId="77777777" w:rsidR="00066AA4" w:rsidRPr="00066AA4" w:rsidRDefault="00066AA4" w:rsidP="00F410CD">
      <w:pPr>
        <w:numPr>
          <w:ilvl w:val="1"/>
          <w:numId w:val="31"/>
        </w:numPr>
      </w:pPr>
      <w:r w:rsidRPr="00066AA4">
        <w:t>NVFA established as apex body.</w:t>
      </w:r>
    </w:p>
    <w:p w14:paraId="1C453390" w14:textId="77777777" w:rsidR="00066AA4" w:rsidRPr="00066AA4" w:rsidRDefault="00066AA4" w:rsidP="00F410CD">
      <w:pPr>
        <w:numPr>
          <w:ilvl w:val="1"/>
          <w:numId w:val="31"/>
        </w:numPr>
      </w:pPr>
      <w:r w:rsidRPr="00066AA4">
        <w:t>All subsidiaries of ABMPD ecosystem operational.</w:t>
      </w:r>
    </w:p>
    <w:p w14:paraId="25D7D203" w14:textId="77777777" w:rsidR="00066AA4" w:rsidRPr="00066AA4" w:rsidRDefault="00066AA4" w:rsidP="00F410CD">
      <w:pPr>
        <w:numPr>
          <w:ilvl w:val="0"/>
          <w:numId w:val="31"/>
        </w:numPr>
      </w:pPr>
      <w:r w:rsidRPr="00066AA4">
        <w:t>Global Replication:</w:t>
      </w:r>
    </w:p>
    <w:p w14:paraId="63A0877E" w14:textId="77777777" w:rsidR="00066AA4" w:rsidRPr="00066AA4" w:rsidRDefault="00066AA4" w:rsidP="00F410CD">
      <w:pPr>
        <w:numPr>
          <w:ilvl w:val="1"/>
          <w:numId w:val="31"/>
        </w:numPr>
      </w:pPr>
      <w:r w:rsidRPr="00066AA4">
        <w:t>Diaspora councils, OFW organizations, and international FBO/CSO tie-ups.</w:t>
      </w:r>
    </w:p>
    <w:p w14:paraId="207AD4C7" w14:textId="77777777" w:rsidR="00066AA4" w:rsidRPr="00066AA4" w:rsidRDefault="00066AA4" w:rsidP="00F410CD">
      <w:pPr>
        <w:numPr>
          <w:ilvl w:val="1"/>
          <w:numId w:val="31"/>
        </w:numPr>
      </w:pPr>
      <w:r w:rsidRPr="00066AA4">
        <w:t>Partnerships with UN, ADB, JICA, INGOs.</w:t>
      </w:r>
    </w:p>
    <w:p w14:paraId="23418E44" w14:textId="77777777" w:rsidR="00066AA4" w:rsidRPr="00066AA4" w:rsidRDefault="00066AA4" w:rsidP="00F410CD">
      <w:pPr>
        <w:numPr>
          <w:ilvl w:val="0"/>
          <w:numId w:val="31"/>
        </w:numPr>
      </w:pPr>
      <w:r w:rsidRPr="00066AA4">
        <w:t>Volunteer Role:</w:t>
      </w:r>
    </w:p>
    <w:p w14:paraId="24FB947B" w14:textId="77777777" w:rsidR="00066AA4" w:rsidRPr="00066AA4" w:rsidRDefault="00066AA4" w:rsidP="00F410CD">
      <w:pPr>
        <w:numPr>
          <w:ilvl w:val="1"/>
          <w:numId w:val="31"/>
        </w:numPr>
      </w:pPr>
      <w:r w:rsidRPr="00066AA4">
        <w:t>NVFA consolidates national leadership and links with international networks.</w:t>
      </w:r>
    </w:p>
    <w:p w14:paraId="627BFAFD" w14:textId="77777777" w:rsidR="00066AA4" w:rsidRPr="00066AA4" w:rsidRDefault="00066AA4" w:rsidP="00F410CD">
      <w:pPr>
        <w:numPr>
          <w:ilvl w:val="0"/>
          <w:numId w:val="31"/>
        </w:numPr>
      </w:pPr>
      <w:r w:rsidRPr="00066AA4">
        <w:t>Outputs:</w:t>
      </w:r>
    </w:p>
    <w:p w14:paraId="4958A09D" w14:textId="77777777" w:rsidR="00066AA4" w:rsidRPr="00066AA4" w:rsidRDefault="00066AA4" w:rsidP="00F410CD">
      <w:pPr>
        <w:numPr>
          <w:ilvl w:val="1"/>
          <w:numId w:val="31"/>
        </w:numPr>
      </w:pPr>
      <w:r w:rsidRPr="00066AA4">
        <w:t>NVFA-led moral recovery at national scale.</w:t>
      </w:r>
    </w:p>
    <w:p w14:paraId="681685AB" w14:textId="77777777" w:rsidR="00066AA4" w:rsidRPr="00066AA4" w:rsidRDefault="00066AA4" w:rsidP="00F410CD">
      <w:pPr>
        <w:numPr>
          <w:ilvl w:val="1"/>
          <w:numId w:val="31"/>
        </w:numPr>
      </w:pPr>
      <w:r w:rsidRPr="00066AA4">
        <w:t>Global expansion with international partners.</w:t>
      </w:r>
    </w:p>
    <w:p w14:paraId="4312DAC5" w14:textId="77777777" w:rsidR="00066AA4" w:rsidRPr="00066AA4" w:rsidRDefault="00066AA4" w:rsidP="00066AA4">
      <w:r w:rsidRPr="00066AA4">
        <w:rPr>
          <w:rFonts w:ascii="Segoe UI Emoji" w:hAnsi="Segoe UI Emoji" w:cs="Segoe UI Emoji"/>
        </w:rPr>
        <w:t>📎</w:t>
      </w:r>
      <w:r w:rsidRPr="00066AA4">
        <w:t xml:space="preserve"> Annex L – Global Replication Strategy.</w:t>
      </w:r>
    </w:p>
    <w:p w14:paraId="455F95C0" w14:textId="77777777" w:rsidR="00066AA4" w:rsidRPr="00066AA4" w:rsidRDefault="00D6305D" w:rsidP="00066AA4">
      <w:r>
        <w:pict w14:anchorId="22D6823E">
          <v:rect id="_x0000_i1056" style="width:0;height:1.5pt" o:hralign="center" o:hrstd="t" o:hr="t" fillcolor="#a0a0a0" stroked="f"/>
        </w:pict>
      </w:r>
    </w:p>
    <w:p w14:paraId="7F00CCF3" w14:textId="77777777" w:rsidR="00066AA4" w:rsidRPr="00066AA4" w:rsidRDefault="00066AA4" w:rsidP="00066AA4">
      <w:pPr>
        <w:rPr>
          <w:b/>
          <w:bCs/>
        </w:rPr>
      </w:pPr>
      <w:r w:rsidRPr="00066AA4">
        <w:rPr>
          <w:b/>
          <w:bCs/>
        </w:rPr>
        <w:t>10. Governance, Transparency &amp; M&amp;E</w:t>
      </w:r>
    </w:p>
    <w:p w14:paraId="5CC37D30" w14:textId="77777777" w:rsidR="00066AA4" w:rsidRPr="00066AA4" w:rsidRDefault="00066AA4" w:rsidP="00066AA4">
      <w:r w:rsidRPr="00066AA4">
        <w:rPr>
          <w:b/>
          <w:bCs/>
        </w:rPr>
        <w:t>Subtitle: “Accountable fund flow and evidence-based scaling”</w:t>
      </w:r>
    </w:p>
    <w:p w14:paraId="52A67E77" w14:textId="77777777" w:rsidR="00066AA4" w:rsidRPr="00066AA4" w:rsidRDefault="00066AA4" w:rsidP="00F410CD">
      <w:pPr>
        <w:numPr>
          <w:ilvl w:val="0"/>
          <w:numId w:val="32"/>
        </w:numPr>
      </w:pPr>
      <w:r w:rsidRPr="00066AA4">
        <w:t>Independent Fund Custodian: ensures neutrality.</w:t>
      </w:r>
    </w:p>
    <w:p w14:paraId="584E87E0" w14:textId="77777777" w:rsidR="00066AA4" w:rsidRPr="00066AA4" w:rsidRDefault="00066AA4" w:rsidP="00F410CD">
      <w:pPr>
        <w:numPr>
          <w:ilvl w:val="0"/>
          <w:numId w:val="32"/>
        </w:numPr>
      </w:pPr>
      <w:r w:rsidRPr="00066AA4">
        <w:t>Regular Monitoring &amp; Evaluation: checkpoints at every rollout stage.</w:t>
      </w:r>
    </w:p>
    <w:p w14:paraId="57BF84C0" w14:textId="77777777" w:rsidR="00066AA4" w:rsidRPr="00066AA4" w:rsidRDefault="00066AA4" w:rsidP="00F410CD">
      <w:pPr>
        <w:numPr>
          <w:ilvl w:val="0"/>
          <w:numId w:val="32"/>
        </w:numPr>
      </w:pPr>
      <w:r w:rsidRPr="00066AA4">
        <w:t>Community Transparency: through barangay scorecards and public dashboards.</w:t>
      </w:r>
    </w:p>
    <w:p w14:paraId="69549490" w14:textId="77777777" w:rsidR="00066AA4" w:rsidRPr="00066AA4" w:rsidRDefault="00066AA4" w:rsidP="00F410CD">
      <w:pPr>
        <w:numPr>
          <w:ilvl w:val="0"/>
          <w:numId w:val="32"/>
        </w:numPr>
      </w:pPr>
      <w:r w:rsidRPr="00066AA4">
        <w:rPr>
          <w:i/>
          <w:iCs/>
        </w:rPr>
        <w:t>(These accountability processes are further institutionalized in the Program Governance Offices, introduced in Part III, Section 16.)</w:t>
      </w:r>
    </w:p>
    <w:p w14:paraId="6CD437D8" w14:textId="77777777" w:rsidR="00066AA4" w:rsidRPr="00066AA4" w:rsidRDefault="00066AA4" w:rsidP="00066AA4">
      <w:r w:rsidRPr="00066AA4">
        <w:rPr>
          <w:rFonts w:ascii="Segoe UI Emoji" w:hAnsi="Segoe UI Emoji" w:cs="Segoe UI Emoji"/>
        </w:rPr>
        <w:t>📎</w:t>
      </w:r>
      <w:r w:rsidRPr="00066AA4">
        <w:t xml:space="preserve"> Annex M – M&amp;E Tools &amp; Scorecard Templates.</w:t>
      </w:r>
    </w:p>
    <w:p w14:paraId="246F4A03" w14:textId="77777777" w:rsidR="00066AA4" w:rsidRPr="00066AA4" w:rsidRDefault="00D6305D" w:rsidP="00066AA4">
      <w:r>
        <w:pict w14:anchorId="1A4F3D9F">
          <v:rect id="_x0000_i1057" style="width:0;height:1.5pt" o:hralign="center" o:hrstd="t" o:hr="t" fillcolor="#a0a0a0" stroked="f"/>
        </w:pict>
      </w:r>
    </w:p>
    <w:p w14:paraId="5C772855" w14:textId="77777777" w:rsidR="00066AA4" w:rsidRPr="00066AA4" w:rsidRDefault="00066AA4" w:rsidP="00066AA4">
      <w:pPr>
        <w:rPr>
          <w:b/>
          <w:bCs/>
        </w:rPr>
      </w:pPr>
      <w:r w:rsidRPr="00066AA4">
        <w:rPr>
          <w:b/>
          <w:bCs/>
        </w:rPr>
        <w:t>11. Mitigation &amp; Alternative Participation Strategy</w:t>
      </w:r>
    </w:p>
    <w:p w14:paraId="62533D83" w14:textId="77777777" w:rsidR="00066AA4" w:rsidRPr="00066AA4" w:rsidRDefault="00066AA4" w:rsidP="00F410CD">
      <w:pPr>
        <w:numPr>
          <w:ilvl w:val="0"/>
          <w:numId w:val="33"/>
        </w:numPr>
      </w:pPr>
      <w:r w:rsidRPr="00066AA4">
        <w:t>Non-Participating Barangays: volunteers can join adjacent barangays via BVFA/MVFA.</w:t>
      </w:r>
    </w:p>
    <w:p w14:paraId="2E6BB55D" w14:textId="77777777" w:rsidR="00066AA4" w:rsidRPr="00066AA4" w:rsidRDefault="00066AA4" w:rsidP="00F410CD">
      <w:pPr>
        <w:numPr>
          <w:ilvl w:val="0"/>
          <w:numId w:val="33"/>
        </w:numPr>
      </w:pPr>
      <w:r w:rsidRPr="00066AA4">
        <w:t>Non-Participating Municipalities: cross-municipal participation.</w:t>
      </w:r>
    </w:p>
    <w:p w14:paraId="75198467" w14:textId="77777777" w:rsidR="00066AA4" w:rsidRPr="00066AA4" w:rsidRDefault="00066AA4" w:rsidP="00F410CD">
      <w:pPr>
        <w:numPr>
          <w:ilvl w:val="0"/>
          <w:numId w:val="33"/>
        </w:numPr>
      </w:pPr>
      <w:r w:rsidRPr="00066AA4">
        <w:t>Non-Participating Provinces: exchange programs and pilot models.</w:t>
      </w:r>
    </w:p>
    <w:p w14:paraId="6EF95887" w14:textId="77777777" w:rsidR="00066AA4" w:rsidRPr="00066AA4" w:rsidRDefault="00066AA4" w:rsidP="00F410CD">
      <w:pPr>
        <w:numPr>
          <w:ilvl w:val="0"/>
          <w:numId w:val="33"/>
        </w:numPr>
      </w:pPr>
      <w:r w:rsidRPr="00066AA4">
        <w:t>Funding Gaps: bridging funds, donor support, in-kind contributions.</w:t>
      </w:r>
    </w:p>
    <w:p w14:paraId="6EC62FA5" w14:textId="77777777" w:rsidR="00066AA4" w:rsidRPr="00066AA4" w:rsidRDefault="00066AA4" w:rsidP="00F410CD">
      <w:pPr>
        <w:numPr>
          <w:ilvl w:val="0"/>
          <w:numId w:val="33"/>
        </w:numPr>
      </w:pPr>
      <w:r w:rsidRPr="00066AA4">
        <w:t>Outcome: equitable access regardless of uneven LGU adoption.</w:t>
      </w:r>
    </w:p>
    <w:p w14:paraId="441ECFD7" w14:textId="77777777" w:rsidR="00066AA4" w:rsidRPr="00066AA4" w:rsidRDefault="00066AA4" w:rsidP="00066AA4">
      <w:r w:rsidRPr="00066AA4">
        <w:rPr>
          <w:rFonts w:ascii="Segoe UI Emoji" w:hAnsi="Segoe UI Emoji" w:cs="Segoe UI Emoji"/>
        </w:rPr>
        <w:t>📎</w:t>
      </w:r>
      <w:r w:rsidRPr="00066AA4">
        <w:t xml:space="preserve"> Annex N – Contingency &amp; Mitigation Plan.</w:t>
      </w:r>
    </w:p>
    <w:p w14:paraId="6D185188" w14:textId="77777777" w:rsidR="00066AA4" w:rsidRPr="00066AA4" w:rsidRDefault="00D6305D" w:rsidP="00066AA4">
      <w:r>
        <w:pict w14:anchorId="6CFBBFF8">
          <v:rect id="_x0000_i1058" style="width:0;height:1.5pt" o:hralign="center" o:hrstd="t" o:hr="t" fillcolor="#a0a0a0" stroked="f"/>
        </w:pict>
      </w:r>
    </w:p>
    <w:p w14:paraId="58FCB3DC" w14:textId="77777777" w:rsidR="00066AA4" w:rsidRPr="00066AA4" w:rsidRDefault="00066AA4" w:rsidP="00066AA4">
      <w:r w:rsidRPr="00066AA4">
        <w:rPr>
          <w:rFonts w:ascii="Segoe UI Emoji" w:hAnsi="Segoe UI Emoji" w:cs="Segoe UI Emoji"/>
        </w:rPr>
        <w:t>👉</w:t>
      </w:r>
      <w:r w:rsidRPr="00066AA4">
        <w:t xml:space="preserve"> </w:t>
      </w:r>
      <w:r w:rsidRPr="00066AA4">
        <w:rPr>
          <w:b/>
          <w:bCs/>
        </w:rPr>
        <w:t>Transition to Part III</w:t>
      </w:r>
      <w:r w:rsidRPr="00066AA4">
        <w:br/>
        <w:t xml:space="preserve">With the rollout stages, governance mechanisms, and mitigation strategies defined, the next section explores the </w:t>
      </w:r>
      <w:r w:rsidRPr="00066AA4">
        <w:rPr>
          <w:b/>
          <w:bCs/>
        </w:rPr>
        <w:t>Ecosystem Structure</w:t>
      </w:r>
      <w:r w:rsidRPr="00066AA4">
        <w:t xml:space="preserve"> — the complete organization of holdings, subsidiaries, VFAs, PGOs, and partner networks that sustain ABMPD’s scaling journey.</w:t>
      </w:r>
    </w:p>
    <w:p w14:paraId="3E629608" w14:textId="77777777" w:rsidR="000300CF" w:rsidRDefault="000300CF">
      <w:r>
        <w:br w:type="page"/>
      </w:r>
    </w:p>
    <w:p w14:paraId="176A6CAF" w14:textId="50F42C5D" w:rsidR="000300CF" w:rsidRDefault="000300CF" w:rsidP="0096514F">
      <w:pPr>
        <w:pStyle w:val="Heading2"/>
      </w:pPr>
      <w:r w:rsidRPr="000300CF">
        <w:rPr>
          <w:rFonts w:ascii="Segoe UI Emoji" w:hAnsi="Segoe UI Emoji" w:cs="Segoe UI Emoji"/>
        </w:rPr>
        <w:t>📑</w:t>
      </w:r>
      <w:r w:rsidRPr="000300CF">
        <w:t xml:space="preserve"> Master Annex Index</w:t>
      </w:r>
      <w:r w:rsidR="00406ABC">
        <w:t xml:space="preserve"> Table</w:t>
      </w:r>
      <w:r w:rsidRPr="000300CF">
        <w:t xml:space="preserve"> – </w:t>
      </w:r>
      <w:r w:rsidR="00DD258C">
        <w:t>Annex H - 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
        <w:gridCol w:w="1965"/>
        <w:gridCol w:w="1948"/>
        <w:gridCol w:w="4729"/>
      </w:tblGrid>
      <w:tr w:rsidR="00EA5361" w:rsidRPr="00EA5361" w14:paraId="7FFB192B" w14:textId="77777777" w:rsidTr="00EA5361">
        <w:trPr>
          <w:tblHeader/>
          <w:tblCellSpacing w:w="15" w:type="dxa"/>
        </w:trPr>
        <w:tc>
          <w:tcPr>
            <w:tcW w:w="0" w:type="auto"/>
            <w:vAlign w:val="center"/>
            <w:hideMark/>
          </w:tcPr>
          <w:p w14:paraId="291D5BEE" w14:textId="77777777" w:rsidR="00EA5361" w:rsidRPr="00EA5361" w:rsidRDefault="00EA5361" w:rsidP="00EA5361">
            <w:pPr>
              <w:rPr>
                <w:b/>
                <w:bCs/>
              </w:rPr>
            </w:pPr>
            <w:r w:rsidRPr="00EA5361">
              <w:rPr>
                <w:b/>
                <w:bCs/>
              </w:rPr>
              <w:t>Annex</w:t>
            </w:r>
          </w:p>
        </w:tc>
        <w:tc>
          <w:tcPr>
            <w:tcW w:w="0" w:type="auto"/>
            <w:vAlign w:val="center"/>
            <w:hideMark/>
          </w:tcPr>
          <w:p w14:paraId="665C952C" w14:textId="77777777" w:rsidR="00EA5361" w:rsidRPr="00EA5361" w:rsidRDefault="00EA5361" w:rsidP="00EA5361">
            <w:pPr>
              <w:rPr>
                <w:b/>
                <w:bCs/>
              </w:rPr>
            </w:pPr>
            <w:r w:rsidRPr="00EA5361">
              <w:rPr>
                <w:b/>
                <w:bCs/>
              </w:rPr>
              <w:t>Title</w:t>
            </w:r>
          </w:p>
        </w:tc>
        <w:tc>
          <w:tcPr>
            <w:tcW w:w="0" w:type="auto"/>
            <w:vAlign w:val="center"/>
            <w:hideMark/>
          </w:tcPr>
          <w:p w14:paraId="08D39F6A" w14:textId="77777777" w:rsidR="00EA5361" w:rsidRPr="00EA5361" w:rsidRDefault="00EA5361" w:rsidP="00EA5361">
            <w:pPr>
              <w:rPr>
                <w:b/>
                <w:bCs/>
              </w:rPr>
            </w:pPr>
            <w:r w:rsidRPr="00EA5361">
              <w:rPr>
                <w:b/>
                <w:bCs/>
              </w:rPr>
              <w:t>Placement in Part II</w:t>
            </w:r>
          </w:p>
        </w:tc>
        <w:tc>
          <w:tcPr>
            <w:tcW w:w="0" w:type="auto"/>
            <w:vAlign w:val="center"/>
            <w:hideMark/>
          </w:tcPr>
          <w:p w14:paraId="39976499" w14:textId="77777777" w:rsidR="00EA5361" w:rsidRPr="00EA5361" w:rsidRDefault="00EA5361" w:rsidP="00EA5361">
            <w:pPr>
              <w:rPr>
                <w:b/>
                <w:bCs/>
              </w:rPr>
            </w:pPr>
            <w:r w:rsidRPr="00EA5361">
              <w:rPr>
                <w:b/>
                <w:bCs/>
              </w:rPr>
              <w:t>Purpose / Coverage</w:t>
            </w:r>
          </w:p>
        </w:tc>
      </w:tr>
      <w:tr w:rsidR="00EA5361" w:rsidRPr="00EA5361" w14:paraId="5463D0CB" w14:textId="77777777" w:rsidTr="00EA5361">
        <w:trPr>
          <w:tblCellSpacing w:w="15" w:type="dxa"/>
        </w:trPr>
        <w:tc>
          <w:tcPr>
            <w:tcW w:w="0" w:type="auto"/>
            <w:vAlign w:val="center"/>
            <w:hideMark/>
          </w:tcPr>
          <w:p w14:paraId="5F0193C9" w14:textId="77777777" w:rsidR="00EA5361" w:rsidRPr="00EA5361" w:rsidRDefault="00EA5361" w:rsidP="00EA5361">
            <w:r w:rsidRPr="00EA5361">
              <w:rPr>
                <w:b/>
                <w:bCs/>
              </w:rPr>
              <w:t>Annex H</w:t>
            </w:r>
          </w:p>
        </w:tc>
        <w:tc>
          <w:tcPr>
            <w:tcW w:w="0" w:type="auto"/>
            <w:vAlign w:val="center"/>
            <w:hideMark/>
          </w:tcPr>
          <w:p w14:paraId="5A8F67F3" w14:textId="77777777" w:rsidR="00EA5361" w:rsidRPr="00EA5361" w:rsidRDefault="00EA5361" w:rsidP="00EA5361">
            <w:r w:rsidRPr="00EA5361">
              <w:t>Heroes Progression Framework</w:t>
            </w:r>
          </w:p>
        </w:tc>
        <w:tc>
          <w:tcPr>
            <w:tcW w:w="0" w:type="auto"/>
            <w:vAlign w:val="center"/>
            <w:hideMark/>
          </w:tcPr>
          <w:p w14:paraId="4A93BEA0" w14:textId="77777777" w:rsidR="00EA5361" w:rsidRPr="00EA5361" w:rsidRDefault="00EA5361" w:rsidP="00EA5361">
            <w:r w:rsidRPr="00EA5361">
              <w:t>Section 8 – Progression of Heroes and Heroes Family</w:t>
            </w:r>
          </w:p>
        </w:tc>
        <w:tc>
          <w:tcPr>
            <w:tcW w:w="0" w:type="auto"/>
            <w:vAlign w:val="center"/>
            <w:hideMark/>
          </w:tcPr>
          <w:p w14:paraId="2104E8CD" w14:textId="77777777" w:rsidR="00EA5361" w:rsidRPr="00EA5361" w:rsidRDefault="00EA5361" w:rsidP="00EA5361">
            <w:r w:rsidRPr="00EA5361">
              <w:t xml:space="preserve">Visual ladder of stages (Individual → Family → Community → Governance → Global). Includes stage descriptions and outcome indicators (cross-referenced with </w:t>
            </w:r>
            <w:r w:rsidRPr="00EA5361">
              <w:rPr>
                <w:b/>
                <w:bCs/>
              </w:rPr>
              <w:t>Annex D – Theory of Change Indicators, Part I</w:t>
            </w:r>
            <w:r w:rsidRPr="00EA5361">
              <w:t>).</w:t>
            </w:r>
          </w:p>
        </w:tc>
      </w:tr>
      <w:tr w:rsidR="00EA5361" w:rsidRPr="00EA5361" w14:paraId="19C49FF4" w14:textId="77777777" w:rsidTr="00EA5361">
        <w:trPr>
          <w:tblCellSpacing w:w="15" w:type="dxa"/>
        </w:trPr>
        <w:tc>
          <w:tcPr>
            <w:tcW w:w="0" w:type="auto"/>
            <w:vAlign w:val="center"/>
            <w:hideMark/>
          </w:tcPr>
          <w:p w14:paraId="144DF129" w14:textId="77777777" w:rsidR="00EA5361" w:rsidRPr="00EA5361" w:rsidRDefault="00EA5361" w:rsidP="00EA5361">
            <w:r w:rsidRPr="00EA5361">
              <w:rPr>
                <w:b/>
                <w:bCs/>
              </w:rPr>
              <w:t>Annex I</w:t>
            </w:r>
          </w:p>
        </w:tc>
        <w:tc>
          <w:tcPr>
            <w:tcW w:w="0" w:type="auto"/>
            <w:vAlign w:val="center"/>
            <w:hideMark/>
          </w:tcPr>
          <w:p w14:paraId="0D297D93" w14:textId="77777777" w:rsidR="00EA5361" w:rsidRPr="00EA5361" w:rsidRDefault="00EA5361" w:rsidP="00EA5361">
            <w:r w:rsidRPr="00EA5361">
              <w:t>Pre-Implementation Checklist</w:t>
            </w:r>
          </w:p>
        </w:tc>
        <w:tc>
          <w:tcPr>
            <w:tcW w:w="0" w:type="auto"/>
            <w:vAlign w:val="center"/>
            <w:hideMark/>
          </w:tcPr>
          <w:p w14:paraId="0BC3356A" w14:textId="77777777" w:rsidR="00EA5361" w:rsidRPr="00EA5361" w:rsidRDefault="00EA5361" w:rsidP="00EA5361">
            <w:r w:rsidRPr="00EA5361">
              <w:t>Stage 1 – Pre-Implementation</w:t>
            </w:r>
          </w:p>
        </w:tc>
        <w:tc>
          <w:tcPr>
            <w:tcW w:w="0" w:type="auto"/>
            <w:vAlign w:val="center"/>
            <w:hideMark/>
          </w:tcPr>
          <w:p w14:paraId="5AE4E226" w14:textId="77777777" w:rsidR="00EA5361" w:rsidRPr="00EA5361" w:rsidRDefault="00EA5361" w:rsidP="00EA5361">
            <w:r w:rsidRPr="00EA5361">
              <w:t xml:space="preserve">Step-by-step guide for organizational and policy setup. Covers legal registration, organizational councils, policy alignment, community readiness. Includes </w:t>
            </w:r>
            <w:r w:rsidRPr="00EA5361">
              <w:rPr>
                <w:b/>
                <w:bCs/>
              </w:rPr>
              <w:t>sample MOAs and IP protection checklist</w:t>
            </w:r>
            <w:r w:rsidRPr="00EA5361">
              <w:t>.</w:t>
            </w:r>
          </w:p>
        </w:tc>
      </w:tr>
      <w:tr w:rsidR="00EA5361" w:rsidRPr="00EA5361" w14:paraId="1ED89DDF" w14:textId="77777777" w:rsidTr="00EA5361">
        <w:trPr>
          <w:tblCellSpacing w:w="15" w:type="dxa"/>
        </w:trPr>
        <w:tc>
          <w:tcPr>
            <w:tcW w:w="0" w:type="auto"/>
            <w:vAlign w:val="center"/>
            <w:hideMark/>
          </w:tcPr>
          <w:p w14:paraId="27390672" w14:textId="77777777" w:rsidR="00EA5361" w:rsidRPr="00EA5361" w:rsidRDefault="00EA5361" w:rsidP="00EA5361">
            <w:r w:rsidRPr="00EA5361">
              <w:rPr>
                <w:b/>
                <w:bCs/>
              </w:rPr>
              <w:t>Annex J</w:t>
            </w:r>
          </w:p>
        </w:tc>
        <w:tc>
          <w:tcPr>
            <w:tcW w:w="0" w:type="auto"/>
            <w:vAlign w:val="center"/>
            <w:hideMark/>
          </w:tcPr>
          <w:p w14:paraId="51B8FCBC" w14:textId="77777777" w:rsidR="00EA5361" w:rsidRPr="00EA5361" w:rsidRDefault="00EA5361" w:rsidP="00EA5361">
            <w:r w:rsidRPr="00EA5361">
              <w:t>Pilot Rollout Training Curriculum &amp; Accreditation Flow</w:t>
            </w:r>
          </w:p>
        </w:tc>
        <w:tc>
          <w:tcPr>
            <w:tcW w:w="0" w:type="auto"/>
            <w:vAlign w:val="center"/>
            <w:hideMark/>
          </w:tcPr>
          <w:p w14:paraId="40C4906A" w14:textId="77777777" w:rsidR="00EA5361" w:rsidRPr="00EA5361" w:rsidRDefault="00EA5361" w:rsidP="00EA5361">
            <w:r w:rsidRPr="00EA5361">
              <w:t>Stage 2 – Pilot Rollout</w:t>
            </w:r>
          </w:p>
        </w:tc>
        <w:tc>
          <w:tcPr>
            <w:tcW w:w="0" w:type="auto"/>
            <w:vAlign w:val="center"/>
            <w:hideMark/>
          </w:tcPr>
          <w:p w14:paraId="4FE4FD5C" w14:textId="77777777" w:rsidR="00EA5361" w:rsidRPr="00EA5361" w:rsidRDefault="00EA5361" w:rsidP="00EA5361">
            <w:r w:rsidRPr="00EA5361">
              <w:t xml:space="preserve">Detailed 12-month training curriculum, accreditation standards, and volunteer pathway (BVFA → MVFA). Includes </w:t>
            </w:r>
            <w:r w:rsidRPr="00EA5361">
              <w:rPr>
                <w:b/>
                <w:bCs/>
              </w:rPr>
              <w:t>training modules, accreditation flowchart, sample certificates &amp; accreditation letters</w:t>
            </w:r>
            <w:r w:rsidRPr="00EA5361">
              <w:t>.</w:t>
            </w:r>
          </w:p>
        </w:tc>
      </w:tr>
      <w:tr w:rsidR="00EA5361" w:rsidRPr="00EA5361" w14:paraId="41406E0C" w14:textId="77777777" w:rsidTr="00EA5361">
        <w:trPr>
          <w:tblCellSpacing w:w="15" w:type="dxa"/>
        </w:trPr>
        <w:tc>
          <w:tcPr>
            <w:tcW w:w="0" w:type="auto"/>
            <w:vAlign w:val="center"/>
            <w:hideMark/>
          </w:tcPr>
          <w:p w14:paraId="772D399E" w14:textId="77777777" w:rsidR="00EA5361" w:rsidRPr="00EA5361" w:rsidRDefault="00EA5361" w:rsidP="00EA5361">
            <w:r w:rsidRPr="00EA5361">
              <w:rPr>
                <w:b/>
                <w:bCs/>
              </w:rPr>
              <w:t>Annex K</w:t>
            </w:r>
          </w:p>
        </w:tc>
        <w:tc>
          <w:tcPr>
            <w:tcW w:w="0" w:type="auto"/>
            <w:vAlign w:val="center"/>
            <w:hideMark/>
          </w:tcPr>
          <w:p w14:paraId="1D0858CA" w14:textId="77777777" w:rsidR="00EA5361" w:rsidRPr="00EA5361" w:rsidRDefault="00EA5361" w:rsidP="00EA5361">
            <w:r w:rsidRPr="00EA5361">
              <w:t>Tiered Scaling Flowchart</w:t>
            </w:r>
          </w:p>
        </w:tc>
        <w:tc>
          <w:tcPr>
            <w:tcW w:w="0" w:type="auto"/>
            <w:vAlign w:val="center"/>
            <w:hideMark/>
          </w:tcPr>
          <w:p w14:paraId="6442F08F" w14:textId="77777777" w:rsidR="00EA5361" w:rsidRPr="00EA5361" w:rsidRDefault="00EA5361" w:rsidP="00EA5361">
            <w:r w:rsidRPr="00EA5361">
              <w:t>Stage 3 – Full Ecosystem Rollout</w:t>
            </w:r>
          </w:p>
        </w:tc>
        <w:tc>
          <w:tcPr>
            <w:tcW w:w="0" w:type="auto"/>
            <w:vAlign w:val="center"/>
            <w:hideMark/>
          </w:tcPr>
          <w:p w14:paraId="77137A1C" w14:textId="77777777" w:rsidR="00EA5361" w:rsidRPr="00EA5361" w:rsidRDefault="00EA5361" w:rsidP="00EA5361">
            <w:r w:rsidRPr="00EA5361">
              <w:t>Diagram of phased rollout (Barangay → Municipal → Provincial → Regional → National). Includes conditions for PVFA/RVFA activation, 4-week rollout cadence, LGU/co-op support structures.</w:t>
            </w:r>
          </w:p>
        </w:tc>
      </w:tr>
      <w:tr w:rsidR="00EA5361" w:rsidRPr="00EA5361" w14:paraId="4026D700" w14:textId="77777777" w:rsidTr="00EA5361">
        <w:trPr>
          <w:tblCellSpacing w:w="15" w:type="dxa"/>
        </w:trPr>
        <w:tc>
          <w:tcPr>
            <w:tcW w:w="0" w:type="auto"/>
            <w:vAlign w:val="center"/>
            <w:hideMark/>
          </w:tcPr>
          <w:p w14:paraId="5FCA8F29" w14:textId="77777777" w:rsidR="00EA5361" w:rsidRPr="00EA5361" w:rsidRDefault="00EA5361" w:rsidP="00EA5361">
            <w:r w:rsidRPr="00EA5361">
              <w:rPr>
                <w:b/>
                <w:bCs/>
              </w:rPr>
              <w:t>Annex L</w:t>
            </w:r>
          </w:p>
        </w:tc>
        <w:tc>
          <w:tcPr>
            <w:tcW w:w="0" w:type="auto"/>
            <w:vAlign w:val="center"/>
            <w:hideMark/>
          </w:tcPr>
          <w:p w14:paraId="78E2F8B3" w14:textId="77777777" w:rsidR="00EA5361" w:rsidRPr="00EA5361" w:rsidRDefault="00EA5361" w:rsidP="00EA5361">
            <w:r w:rsidRPr="00EA5361">
              <w:t>Global Replication Strategy</w:t>
            </w:r>
          </w:p>
        </w:tc>
        <w:tc>
          <w:tcPr>
            <w:tcW w:w="0" w:type="auto"/>
            <w:vAlign w:val="center"/>
            <w:hideMark/>
          </w:tcPr>
          <w:p w14:paraId="366BDEF1" w14:textId="77777777" w:rsidR="00EA5361" w:rsidRPr="00EA5361" w:rsidRDefault="00EA5361" w:rsidP="00EA5361">
            <w:r w:rsidRPr="00EA5361">
              <w:t>Stage 4 – National Saturation &amp; Global Replication</w:t>
            </w:r>
          </w:p>
        </w:tc>
        <w:tc>
          <w:tcPr>
            <w:tcW w:w="0" w:type="auto"/>
            <w:vAlign w:val="center"/>
            <w:hideMark/>
          </w:tcPr>
          <w:p w14:paraId="63549D63" w14:textId="77777777" w:rsidR="00EA5361" w:rsidRPr="00EA5361" w:rsidRDefault="00EA5361" w:rsidP="00EA5361">
            <w:r w:rsidRPr="00EA5361">
              <w:t xml:space="preserve">Framework for global adoption. Covers NVFA establishment, diaspora councils, and partnerships (UN, ADB, JICA, INGOs). Includes </w:t>
            </w:r>
            <w:r w:rsidRPr="00EA5361">
              <w:rPr>
                <w:b/>
                <w:bCs/>
              </w:rPr>
              <w:t>sample Memorandum of Cooperation templates</w:t>
            </w:r>
            <w:r w:rsidRPr="00EA5361">
              <w:t xml:space="preserve"> and adaptation framework for host countries.</w:t>
            </w:r>
          </w:p>
        </w:tc>
      </w:tr>
      <w:tr w:rsidR="00EA5361" w:rsidRPr="00EA5361" w14:paraId="13EBA704" w14:textId="77777777" w:rsidTr="00EA5361">
        <w:trPr>
          <w:tblCellSpacing w:w="15" w:type="dxa"/>
        </w:trPr>
        <w:tc>
          <w:tcPr>
            <w:tcW w:w="0" w:type="auto"/>
            <w:vAlign w:val="center"/>
            <w:hideMark/>
          </w:tcPr>
          <w:p w14:paraId="2D12F464" w14:textId="77777777" w:rsidR="00EA5361" w:rsidRPr="00EA5361" w:rsidRDefault="00EA5361" w:rsidP="00EA5361">
            <w:r w:rsidRPr="00EA5361">
              <w:rPr>
                <w:b/>
                <w:bCs/>
              </w:rPr>
              <w:t>Annex M</w:t>
            </w:r>
          </w:p>
        </w:tc>
        <w:tc>
          <w:tcPr>
            <w:tcW w:w="0" w:type="auto"/>
            <w:vAlign w:val="center"/>
            <w:hideMark/>
          </w:tcPr>
          <w:p w14:paraId="4B366E8E" w14:textId="77777777" w:rsidR="00EA5361" w:rsidRPr="00EA5361" w:rsidRDefault="00EA5361" w:rsidP="00EA5361">
            <w:r w:rsidRPr="00EA5361">
              <w:t>M&amp;E Tools &amp; Scorecard Templates</w:t>
            </w:r>
          </w:p>
        </w:tc>
        <w:tc>
          <w:tcPr>
            <w:tcW w:w="0" w:type="auto"/>
            <w:vAlign w:val="center"/>
            <w:hideMark/>
          </w:tcPr>
          <w:p w14:paraId="023C0958" w14:textId="77777777" w:rsidR="00EA5361" w:rsidRPr="00EA5361" w:rsidRDefault="00EA5361" w:rsidP="00EA5361">
            <w:r w:rsidRPr="00EA5361">
              <w:t>Section 10 – Governance, Transparency &amp; M&amp;E</w:t>
            </w:r>
          </w:p>
        </w:tc>
        <w:tc>
          <w:tcPr>
            <w:tcW w:w="0" w:type="auto"/>
            <w:vAlign w:val="center"/>
            <w:hideMark/>
          </w:tcPr>
          <w:p w14:paraId="543F1A95" w14:textId="77777777" w:rsidR="00EA5361" w:rsidRPr="00EA5361" w:rsidRDefault="00EA5361" w:rsidP="00EA5361">
            <w:r w:rsidRPr="00EA5361">
              <w:t xml:space="preserve">Standardized monitoring &amp; transparency tools (barangay scorecards, municipal/provincial dashboards, validation checklists, reporting calendar). To be institutionalized under </w:t>
            </w:r>
            <w:r w:rsidRPr="00EA5361">
              <w:rPr>
                <w:b/>
                <w:bCs/>
              </w:rPr>
              <w:t>Program Governance Offices (see Annex R, Part III)</w:t>
            </w:r>
            <w:r w:rsidRPr="00EA5361">
              <w:t>.</w:t>
            </w:r>
          </w:p>
        </w:tc>
      </w:tr>
      <w:tr w:rsidR="00EA5361" w:rsidRPr="00EA5361" w14:paraId="12F80517" w14:textId="77777777" w:rsidTr="00EA5361">
        <w:trPr>
          <w:tblCellSpacing w:w="15" w:type="dxa"/>
        </w:trPr>
        <w:tc>
          <w:tcPr>
            <w:tcW w:w="0" w:type="auto"/>
            <w:vAlign w:val="center"/>
            <w:hideMark/>
          </w:tcPr>
          <w:p w14:paraId="5273099C" w14:textId="77777777" w:rsidR="00EA5361" w:rsidRPr="00EA5361" w:rsidRDefault="00EA5361" w:rsidP="00EA5361">
            <w:r w:rsidRPr="00EA5361">
              <w:rPr>
                <w:b/>
                <w:bCs/>
              </w:rPr>
              <w:t>Annex N</w:t>
            </w:r>
          </w:p>
        </w:tc>
        <w:tc>
          <w:tcPr>
            <w:tcW w:w="0" w:type="auto"/>
            <w:vAlign w:val="center"/>
            <w:hideMark/>
          </w:tcPr>
          <w:p w14:paraId="2244989D" w14:textId="77777777" w:rsidR="00EA5361" w:rsidRPr="00EA5361" w:rsidRDefault="00EA5361" w:rsidP="00EA5361">
            <w:r w:rsidRPr="00EA5361">
              <w:t>Contingency &amp; Mitigation Plan</w:t>
            </w:r>
          </w:p>
        </w:tc>
        <w:tc>
          <w:tcPr>
            <w:tcW w:w="0" w:type="auto"/>
            <w:vAlign w:val="center"/>
            <w:hideMark/>
          </w:tcPr>
          <w:p w14:paraId="3C9F8AF0" w14:textId="77777777" w:rsidR="00EA5361" w:rsidRPr="00EA5361" w:rsidRDefault="00EA5361" w:rsidP="00EA5361">
            <w:r w:rsidRPr="00EA5361">
              <w:t>Section 11 – Mitigation &amp; Alternative Participation</w:t>
            </w:r>
          </w:p>
        </w:tc>
        <w:tc>
          <w:tcPr>
            <w:tcW w:w="0" w:type="auto"/>
            <w:vAlign w:val="center"/>
            <w:hideMark/>
          </w:tcPr>
          <w:p w14:paraId="4FA1F31A" w14:textId="77777777" w:rsidR="00EA5361" w:rsidRPr="00EA5361" w:rsidRDefault="00EA5361" w:rsidP="00EA5361">
            <w:r w:rsidRPr="00EA5361">
              <w:t>Resilience plan for non-participating barangays/municipalities, political/funding risks, volunteer attrition. Includes mitigation measures (bridging funds, exchange programs, adaptive training).</w:t>
            </w:r>
          </w:p>
        </w:tc>
      </w:tr>
    </w:tbl>
    <w:p w14:paraId="7B6B1A9A" w14:textId="77777777" w:rsidR="00406ABC" w:rsidRPr="000300CF" w:rsidRDefault="00406ABC" w:rsidP="000300CF"/>
    <w:p w14:paraId="5574560F" w14:textId="594E4F62" w:rsidR="000300CF" w:rsidRPr="000300CF" w:rsidRDefault="000300CF" w:rsidP="0096514F">
      <w:pPr>
        <w:pStyle w:val="Heading2"/>
        <w:rPr>
          <w:rFonts w:eastAsiaTheme="minorHAnsi"/>
        </w:rPr>
      </w:pPr>
      <w:r w:rsidRPr="000300CF">
        <w:rPr>
          <w:rFonts w:ascii="Segoe UI Emoji" w:eastAsiaTheme="minorHAnsi" w:hAnsi="Segoe UI Emoji" w:cs="Segoe UI Emoji"/>
        </w:rPr>
        <w:t>📑</w:t>
      </w:r>
      <w:r w:rsidRPr="000300CF">
        <w:rPr>
          <w:rFonts w:eastAsiaTheme="minorHAnsi"/>
        </w:rPr>
        <w:t xml:space="preserve"> Annexes for Part II – </w:t>
      </w:r>
      <w:r w:rsidR="00DD258C">
        <w:t>Annex H - N</w:t>
      </w:r>
    </w:p>
    <w:p w14:paraId="6B166F0A" w14:textId="77777777" w:rsidR="000300CF" w:rsidRPr="000300CF" w:rsidRDefault="00D6305D" w:rsidP="000300CF">
      <w:r>
        <w:pict w14:anchorId="361715CE">
          <v:rect id="_x0000_i1059" style="width:0;height:1.5pt" o:hralign="center" o:hrstd="t" o:hr="t" fillcolor="#a0a0a0" stroked="f"/>
        </w:pict>
      </w:r>
    </w:p>
    <w:p w14:paraId="57E2DCAF" w14:textId="77777777" w:rsidR="00EA5361" w:rsidRPr="00EA5361" w:rsidRDefault="00EA5361" w:rsidP="00EA5361">
      <w:pPr>
        <w:rPr>
          <w:b/>
          <w:bCs/>
        </w:rPr>
      </w:pPr>
      <w:r w:rsidRPr="00EA5361">
        <w:rPr>
          <w:b/>
          <w:bCs/>
        </w:rPr>
        <w:t>Annex H – Heroes Progression Framework</w:t>
      </w:r>
    </w:p>
    <w:p w14:paraId="35391358" w14:textId="77777777" w:rsidR="00EA5361" w:rsidRPr="00EA5361" w:rsidRDefault="00EA5361" w:rsidP="00EA5361">
      <w:r w:rsidRPr="00EA5361">
        <w:rPr>
          <w:b/>
          <w:bCs/>
        </w:rPr>
        <w:t>Purpose:</w:t>
      </w:r>
      <w:r w:rsidRPr="00EA5361">
        <w:t xml:space="preserve"> To visually and narratively map the transformation journey from </w:t>
      </w:r>
      <w:r w:rsidRPr="00EA5361">
        <w:rPr>
          <w:i/>
          <w:iCs/>
        </w:rPr>
        <w:t>individual renewal</w:t>
      </w:r>
      <w:r w:rsidRPr="00EA5361">
        <w:t xml:space="preserve"> to </w:t>
      </w:r>
      <w:r w:rsidRPr="00EA5361">
        <w:rPr>
          <w:i/>
          <w:iCs/>
        </w:rPr>
        <w:t>global replication</w:t>
      </w:r>
      <w:r w:rsidRPr="00EA5361">
        <w:t>.</w:t>
      </w:r>
    </w:p>
    <w:p w14:paraId="69A7F4C7" w14:textId="77777777" w:rsidR="00EA5361" w:rsidRPr="00EA5361" w:rsidRDefault="00EA5361" w:rsidP="00EA5361">
      <w:r w:rsidRPr="00EA5361">
        <w:rPr>
          <w:b/>
          <w:bCs/>
        </w:rPr>
        <w:t>Contents:</w:t>
      </w:r>
    </w:p>
    <w:p w14:paraId="6B666004" w14:textId="77777777" w:rsidR="00EA5361" w:rsidRPr="00EA5361" w:rsidRDefault="00EA5361" w:rsidP="00F410CD">
      <w:pPr>
        <w:numPr>
          <w:ilvl w:val="0"/>
          <w:numId w:val="34"/>
        </w:numPr>
      </w:pPr>
      <w:r w:rsidRPr="00EA5361">
        <w:rPr>
          <w:b/>
          <w:bCs/>
        </w:rPr>
        <w:t>Visual Ladder Diagram</w:t>
      </w:r>
      <w:r w:rsidRPr="00EA5361">
        <w:t xml:space="preserve"> – shows progression:</w:t>
      </w:r>
    </w:p>
    <w:p w14:paraId="517E5E9B" w14:textId="77777777" w:rsidR="00EA5361" w:rsidRPr="00EA5361" w:rsidRDefault="00EA5361" w:rsidP="00F410CD">
      <w:pPr>
        <w:numPr>
          <w:ilvl w:val="1"/>
          <w:numId w:val="34"/>
        </w:numPr>
      </w:pPr>
      <w:r w:rsidRPr="00EA5361">
        <w:t>Individual → Family → Community → Governance → Global.</w:t>
      </w:r>
    </w:p>
    <w:p w14:paraId="78004289" w14:textId="77777777" w:rsidR="00EA5361" w:rsidRPr="00EA5361" w:rsidRDefault="00EA5361" w:rsidP="00F410CD">
      <w:pPr>
        <w:numPr>
          <w:ilvl w:val="0"/>
          <w:numId w:val="34"/>
        </w:numPr>
      </w:pPr>
      <w:r w:rsidRPr="00EA5361">
        <w:rPr>
          <w:b/>
          <w:bCs/>
        </w:rPr>
        <w:t>Stage Narratives:</w:t>
      </w:r>
    </w:p>
    <w:p w14:paraId="3D0586FE" w14:textId="77777777" w:rsidR="00EA5361" w:rsidRPr="00EA5361" w:rsidRDefault="00EA5361" w:rsidP="00F410CD">
      <w:pPr>
        <w:numPr>
          <w:ilvl w:val="1"/>
          <w:numId w:val="34"/>
        </w:numPr>
      </w:pPr>
      <w:r w:rsidRPr="00EA5361">
        <w:rPr>
          <w:i/>
          <w:iCs/>
        </w:rPr>
        <w:t>Individual</w:t>
      </w:r>
      <w:r w:rsidRPr="00EA5361">
        <w:t>: Hero’s Journey (values, character, reflective practices).</w:t>
      </w:r>
    </w:p>
    <w:p w14:paraId="1818969E" w14:textId="77777777" w:rsidR="00EA5361" w:rsidRPr="00EA5361" w:rsidRDefault="00EA5361" w:rsidP="00F410CD">
      <w:pPr>
        <w:numPr>
          <w:ilvl w:val="1"/>
          <w:numId w:val="34"/>
        </w:numPr>
      </w:pPr>
      <w:r w:rsidRPr="00EA5361">
        <w:rPr>
          <w:i/>
          <w:iCs/>
        </w:rPr>
        <w:t>Family</w:t>
      </w:r>
      <w:r w:rsidRPr="00EA5361">
        <w:t>: Household seminars, livelihood starter kits, family renewal tracking tools.</w:t>
      </w:r>
    </w:p>
    <w:p w14:paraId="0256E4CC" w14:textId="77777777" w:rsidR="00EA5361" w:rsidRPr="00EA5361" w:rsidRDefault="00EA5361" w:rsidP="00F410CD">
      <w:pPr>
        <w:numPr>
          <w:ilvl w:val="1"/>
          <w:numId w:val="34"/>
        </w:numPr>
      </w:pPr>
      <w:r w:rsidRPr="00EA5361">
        <w:rPr>
          <w:i/>
          <w:iCs/>
        </w:rPr>
        <w:t>Community</w:t>
      </w:r>
      <w:r w:rsidRPr="00EA5361">
        <w:t>: BVFA initiation, barangay assemblies, grassroots volunteerism.</w:t>
      </w:r>
    </w:p>
    <w:p w14:paraId="5A941ED4" w14:textId="77777777" w:rsidR="00EA5361" w:rsidRPr="00EA5361" w:rsidRDefault="00EA5361" w:rsidP="00F410CD">
      <w:pPr>
        <w:numPr>
          <w:ilvl w:val="1"/>
          <w:numId w:val="34"/>
        </w:numPr>
      </w:pPr>
      <w:r w:rsidRPr="00EA5361">
        <w:rPr>
          <w:i/>
          <w:iCs/>
        </w:rPr>
        <w:t>Governance</w:t>
      </w:r>
      <w:r w:rsidRPr="00EA5361">
        <w:t>: LGU partnerships, transparency mechanisms, civic participation.</w:t>
      </w:r>
    </w:p>
    <w:p w14:paraId="7F6F981C" w14:textId="77777777" w:rsidR="00EA5361" w:rsidRPr="00EA5361" w:rsidRDefault="00EA5361" w:rsidP="00F410CD">
      <w:pPr>
        <w:numPr>
          <w:ilvl w:val="1"/>
          <w:numId w:val="34"/>
        </w:numPr>
      </w:pPr>
      <w:r w:rsidRPr="00EA5361">
        <w:rPr>
          <w:i/>
          <w:iCs/>
        </w:rPr>
        <w:t>Global</w:t>
      </w:r>
      <w:r w:rsidRPr="00EA5361">
        <w:t>: Diaspora councils, OF networks, int’l partnerships.</w:t>
      </w:r>
    </w:p>
    <w:p w14:paraId="772B6CFE" w14:textId="77777777" w:rsidR="00EA5361" w:rsidRPr="00EA5361" w:rsidRDefault="00EA5361" w:rsidP="00F410CD">
      <w:pPr>
        <w:numPr>
          <w:ilvl w:val="0"/>
          <w:numId w:val="34"/>
        </w:numPr>
      </w:pPr>
      <w:r w:rsidRPr="00EA5361">
        <w:rPr>
          <w:b/>
          <w:bCs/>
        </w:rPr>
        <w:t>Outcome Indicators:</w:t>
      </w:r>
    </w:p>
    <w:p w14:paraId="5801522B" w14:textId="77777777" w:rsidR="00EA5361" w:rsidRPr="00EA5361" w:rsidRDefault="00EA5361" w:rsidP="00F410CD">
      <w:pPr>
        <w:numPr>
          <w:ilvl w:val="1"/>
          <w:numId w:val="34"/>
        </w:numPr>
      </w:pPr>
      <w:r w:rsidRPr="00EA5361">
        <w:t xml:space="preserve">Linked with </w:t>
      </w:r>
      <w:r w:rsidRPr="00EA5361">
        <w:rPr>
          <w:b/>
          <w:bCs/>
        </w:rPr>
        <w:t>Annex D – Theory of Change Indicators (Part I)</w:t>
      </w:r>
      <w:r w:rsidRPr="00EA5361">
        <w:t>.</w:t>
      </w:r>
    </w:p>
    <w:p w14:paraId="45BA2C3D" w14:textId="77777777" w:rsidR="00EA5361" w:rsidRPr="00EA5361" w:rsidRDefault="00EA5361" w:rsidP="00F410CD">
      <w:pPr>
        <w:numPr>
          <w:ilvl w:val="1"/>
          <w:numId w:val="34"/>
        </w:numPr>
      </w:pPr>
      <w:r w:rsidRPr="00EA5361">
        <w:t>Sample metrics: # of renewed individuals, # of Heroes Families mobilized, # of barangay VFAs.</w:t>
      </w:r>
    </w:p>
    <w:p w14:paraId="123FFA3A" w14:textId="77777777" w:rsidR="00EA5361" w:rsidRPr="00EA5361" w:rsidRDefault="00D6305D" w:rsidP="00EA5361">
      <w:r>
        <w:pict w14:anchorId="05FEF0E1">
          <v:rect id="_x0000_i1060" style="width:0;height:1.5pt" o:hralign="center" o:hrstd="t" o:hr="t" fillcolor="#a0a0a0" stroked="f"/>
        </w:pict>
      </w:r>
    </w:p>
    <w:p w14:paraId="3B6F4349" w14:textId="77777777" w:rsidR="00EA5361" w:rsidRPr="00EA5361" w:rsidRDefault="00EA5361" w:rsidP="00EA5361">
      <w:pPr>
        <w:rPr>
          <w:b/>
          <w:bCs/>
        </w:rPr>
      </w:pPr>
      <w:r w:rsidRPr="00EA5361">
        <w:rPr>
          <w:b/>
          <w:bCs/>
        </w:rPr>
        <w:t>Annex I – Pre-Implementation Checklist</w:t>
      </w:r>
    </w:p>
    <w:p w14:paraId="3675148C" w14:textId="77777777" w:rsidR="00EA5361" w:rsidRPr="00EA5361" w:rsidRDefault="00EA5361" w:rsidP="00EA5361">
      <w:r w:rsidRPr="00EA5361">
        <w:rPr>
          <w:b/>
          <w:bCs/>
        </w:rPr>
        <w:t>Purpose:</w:t>
      </w:r>
      <w:r w:rsidRPr="00EA5361">
        <w:t xml:space="preserve"> Provide a step-by-step guide for organizational, legal, and policy setup before rollout begins.</w:t>
      </w:r>
    </w:p>
    <w:p w14:paraId="44A20E35" w14:textId="77777777" w:rsidR="00EA5361" w:rsidRPr="00EA5361" w:rsidRDefault="00EA5361" w:rsidP="00EA5361">
      <w:r w:rsidRPr="00EA5361">
        <w:rPr>
          <w:b/>
          <w:bCs/>
        </w:rPr>
        <w:t>Contents:</w:t>
      </w:r>
    </w:p>
    <w:p w14:paraId="1807EECF" w14:textId="77777777" w:rsidR="00EA5361" w:rsidRPr="00EA5361" w:rsidRDefault="00EA5361" w:rsidP="00F410CD">
      <w:pPr>
        <w:numPr>
          <w:ilvl w:val="0"/>
          <w:numId w:val="35"/>
        </w:numPr>
      </w:pPr>
      <w:r w:rsidRPr="00EA5361">
        <w:rPr>
          <w:b/>
          <w:bCs/>
        </w:rPr>
        <w:t>Legal Requirements:</w:t>
      </w:r>
    </w:p>
    <w:p w14:paraId="03612FBA" w14:textId="77777777" w:rsidR="00EA5361" w:rsidRPr="00EA5361" w:rsidRDefault="00EA5361" w:rsidP="00F410CD">
      <w:pPr>
        <w:numPr>
          <w:ilvl w:val="1"/>
          <w:numId w:val="35"/>
        </w:numPr>
      </w:pPr>
      <w:r w:rsidRPr="00EA5361">
        <w:t xml:space="preserve">Registration of </w:t>
      </w:r>
      <w:r w:rsidRPr="00EA5361">
        <w:rPr>
          <w:b/>
          <w:bCs/>
        </w:rPr>
        <w:t>ABMPD Holding</w:t>
      </w:r>
      <w:r w:rsidRPr="00EA5361">
        <w:t xml:space="preserve"> &amp; </w:t>
      </w:r>
      <w:r w:rsidRPr="00EA5361">
        <w:rPr>
          <w:b/>
          <w:bCs/>
        </w:rPr>
        <w:t>Kingdom Chronicles, Inc. (KCI)</w:t>
      </w:r>
      <w:r w:rsidRPr="00EA5361">
        <w:t>.</w:t>
      </w:r>
    </w:p>
    <w:p w14:paraId="4270B2B6" w14:textId="77777777" w:rsidR="00EA5361" w:rsidRPr="00EA5361" w:rsidRDefault="00EA5361" w:rsidP="00F410CD">
      <w:pPr>
        <w:numPr>
          <w:ilvl w:val="1"/>
          <w:numId w:val="35"/>
        </w:numPr>
      </w:pPr>
      <w:r w:rsidRPr="00EA5361">
        <w:t>Intellectual Property protections (logos, curriculum, materials).</w:t>
      </w:r>
    </w:p>
    <w:p w14:paraId="7884B62C" w14:textId="77777777" w:rsidR="00EA5361" w:rsidRPr="00EA5361" w:rsidRDefault="00EA5361" w:rsidP="00F410CD">
      <w:pPr>
        <w:numPr>
          <w:ilvl w:val="0"/>
          <w:numId w:val="35"/>
        </w:numPr>
      </w:pPr>
      <w:r w:rsidRPr="00EA5361">
        <w:rPr>
          <w:b/>
          <w:bCs/>
        </w:rPr>
        <w:t>Organizational Readiness:</w:t>
      </w:r>
    </w:p>
    <w:p w14:paraId="164DAFD2" w14:textId="77777777" w:rsidR="00EA5361" w:rsidRPr="00EA5361" w:rsidRDefault="00EA5361" w:rsidP="00F410CD">
      <w:pPr>
        <w:numPr>
          <w:ilvl w:val="1"/>
          <w:numId w:val="35"/>
        </w:numPr>
      </w:pPr>
      <w:r w:rsidRPr="00EA5361">
        <w:t>Establish initial councils (program, spiritual, technical).</w:t>
      </w:r>
    </w:p>
    <w:p w14:paraId="3D5ECC41" w14:textId="77777777" w:rsidR="00EA5361" w:rsidRPr="00EA5361" w:rsidRDefault="00EA5361" w:rsidP="00F410CD">
      <w:pPr>
        <w:numPr>
          <w:ilvl w:val="1"/>
          <w:numId w:val="35"/>
        </w:numPr>
      </w:pPr>
      <w:r w:rsidRPr="00EA5361">
        <w:t>Draft MOAs with partner agencies.</w:t>
      </w:r>
    </w:p>
    <w:p w14:paraId="78CE9F98" w14:textId="77777777" w:rsidR="00EA5361" w:rsidRPr="00EA5361" w:rsidRDefault="00EA5361" w:rsidP="00F410CD">
      <w:pPr>
        <w:numPr>
          <w:ilvl w:val="0"/>
          <w:numId w:val="35"/>
        </w:numPr>
      </w:pPr>
      <w:r w:rsidRPr="00EA5361">
        <w:rPr>
          <w:b/>
          <w:bCs/>
        </w:rPr>
        <w:t>Policy Alignment:</w:t>
      </w:r>
    </w:p>
    <w:p w14:paraId="29CD7D16" w14:textId="77777777" w:rsidR="00EA5361" w:rsidRPr="00EA5361" w:rsidRDefault="00EA5361" w:rsidP="00F410CD">
      <w:pPr>
        <w:numPr>
          <w:ilvl w:val="1"/>
          <w:numId w:val="35"/>
        </w:numPr>
      </w:pPr>
      <w:r w:rsidRPr="00EA5361">
        <w:t xml:space="preserve">Secure endorsements from </w:t>
      </w:r>
      <w:r w:rsidRPr="00EA5361">
        <w:rPr>
          <w:b/>
          <w:bCs/>
        </w:rPr>
        <w:t>DILG, DepEd, ISU, AIM</w:t>
      </w:r>
      <w:r w:rsidRPr="00EA5361">
        <w:t>.</w:t>
      </w:r>
    </w:p>
    <w:p w14:paraId="4B447A00" w14:textId="77777777" w:rsidR="00EA5361" w:rsidRPr="00EA5361" w:rsidRDefault="00EA5361" w:rsidP="00F410CD">
      <w:pPr>
        <w:numPr>
          <w:ilvl w:val="1"/>
          <w:numId w:val="35"/>
        </w:numPr>
      </w:pPr>
      <w:r w:rsidRPr="00EA5361">
        <w:t>Harmonize with national policy frameworks.</w:t>
      </w:r>
    </w:p>
    <w:p w14:paraId="1D093701" w14:textId="77777777" w:rsidR="00EA5361" w:rsidRPr="00EA5361" w:rsidRDefault="00EA5361" w:rsidP="00F410CD">
      <w:pPr>
        <w:numPr>
          <w:ilvl w:val="0"/>
          <w:numId w:val="35"/>
        </w:numPr>
      </w:pPr>
      <w:r w:rsidRPr="00EA5361">
        <w:rPr>
          <w:b/>
          <w:bCs/>
        </w:rPr>
        <w:t>Community Mobilization:</w:t>
      </w:r>
    </w:p>
    <w:p w14:paraId="058FF583" w14:textId="77777777" w:rsidR="00EA5361" w:rsidRPr="00EA5361" w:rsidRDefault="00EA5361" w:rsidP="00F410CD">
      <w:pPr>
        <w:numPr>
          <w:ilvl w:val="1"/>
          <w:numId w:val="35"/>
        </w:numPr>
      </w:pPr>
      <w:r w:rsidRPr="00EA5361">
        <w:t>UFBO and UCSO initial mobilization.</w:t>
      </w:r>
    </w:p>
    <w:p w14:paraId="7ECA5563" w14:textId="77777777" w:rsidR="00EA5361" w:rsidRPr="00EA5361" w:rsidRDefault="00EA5361" w:rsidP="00F410CD">
      <w:pPr>
        <w:numPr>
          <w:ilvl w:val="1"/>
          <w:numId w:val="35"/>
        </w:numPr>
      </w:pPr>
      <w:r w:rsidRPr="00EA5361">
        <w:t>Identify and orient core volunteers.</w:t>
      </w:r>
    </w:p>
    <w:p w14:paraId="333ABD03" w14:textId="77777777" w:rsidR="00EA5361" w:rsidRPr="00EA5361" w:rsidRDefault="00EA5361" w:rsidP="00F410CD">
      <w:pPr>
        <w:numPr>
          <w:ilvl w:val="0"/>
          <w:numId w:val="35"/>
        </w:numPr>
      </w:pPr>
      <w:r w:rsidRPr="00EA5361">
        <w:rPr>
          <w:b/>
          <w:bCs/>
        </w:rPr>
        <w:t>Checklist Table:</w:t>
      </w:r>
    </w:p>
    <w:p w14:paraId="6F71F447" w14:textId="77777777" w:rsidR="00EA5361" w:rsidRPr="00EA5361" w:rsidRDefault="00EA5361" w:rsidP="00F410CD">
      <w:pPr>
        <w:numPr>
          <w:ilvl w:val="1"/>
          <w:numId w:val="35"/>
        </w:numPr>
      </w:pPr>
      <w:r w:rsidRPr="00EA5361">
        <w:t>Columns: Task → Responsible → Deadline → Status → Remarks.</w:t>
      </w:r>
    </w:p>
    <w:p w14:paraId="01B53FFB" w14:textId="77777777" w:rsidR="00EA5361" w:rsidRPr="00EA5361" w:rsidRDefault="00EA5361" w:rsidP="00F410CD">
      <w:pPr>
        <w:numPr>
          <w:ilvl w:val="1"/>
          <w:numId w:val="35"/>
        </w:numPr>
      </w:pPr>
      <w:r w:rsidRPr="00EA5361">
        <w:t>Example: “KCI registration – SEC – by Q1 – Completed.”</w:t>
      </w:r>
    </w:p>
    <w:p w14:paraId="21644126" w14:textId="77777777" w:rsidR="00EA5361" w:rsidRPr="00EA5361" w:rsidRDefault="00D6305D" w:rsidP="00EA5361">
      <w:r>
        <w:pict w14:anchorId="206B8B2E">
          <v:rect id="_x0000_i1061" style="width:0;height:1.5pt" o:hralign="center" o:hrstd="t" o:hr="t" fillcolor="#a0a0a0" stroked="f"/>
        </w:pict>
      </w:r>
    </w:p>
    <w:p w14:paraId="1E2414CB" w14:textId="77777777" w:rsidR="00EA5361" w:rsidRPr="00EA5361" w:rsidRDefault="00EA5361" w:rsidP="00EA5361">
      <w:pPr>
        <w:rPr>
          <w:b/>
          <w:bCs/>
        </w:rPr>
      </w:pPr>
      <w:r w:rsidRPr="00EA5361">
        <w:rPr>
          <w:b/>
          <w:bCs/>
        </w:rPr>
        <w:t>Annex J – Pilot Rollout Training Curriculum &amp; Accreditation Flow</w:t>
      </w:r>
    </w:p>
    <w:p w14:paraId="693E6CE3" w14:textId="77777777" w:rsidR="00EA5361" w:rsidRPr="00EA5361" w:rsidRDefault="00EA5361" w:rsidP="00EA5361">
      <w:r w:rsidRPr="00EA5361">
        <w:rPr>
          <w:b/>
          <w:bCs/>
        </w:rPr>
        <w:t>Purpose:</w:t>
      </w:r>
      <w:r w:rsidRPr="00EA5361">
        <w:t xml:space="preserve"> Define Year 1 training &amp; volunteer accreditation process.</w:t>
      </w:r>
    </w:p>
    <w:p w14:paraId="1AE422B3" w14:textId="77777777" w:rsidR="00EA5361" w:rsidRPr="00EA5361" w:rsidRDefault="00EA5361" w:rsidP="00EA5361">
      <w:r w:rsidRPr="00EA5361">
        <w:rPr>
          <w:b/>
          <w:bCs/>
        </w:rPr>
        <w:t>Contents:</w:t>
      </w:r>
    </w:p>
    <w:p w14:paraId="3D13E586" w14:textId="77777777" w:rsidR="00EA5361" w:rsidRPr="00EA5361" w:rsidRDefault="00EA5361" w:rsidP="00F410CD">
      <w:pPr>
        <w:numPr>
          <w:ilvl w:val="0"/>
          <w:numId w:val="36"/>
        </w:numPr>
      </w:pPr>
      <w:r w:rsidRPr="00EA5361">
        <w:rPr>
          <w:b/>
          <w:bCs/>
        </w:rPr>
        <w:t>12-Month Training Modules:</w:t>
      </w:r>
    </w:p>
    <w:p w14:paraId="3F591DDF" w14:textId="77777777" w:rsidR="00EA5361" w:rsidRPr="00EA5361" w:rsidRDefault="00EA5361" w:rsidP="00F410CD">
      <w:pPr>
        <w:numPr>
          <w:ilvl w:val="1"/>
          <w:numId w:val="36"/>
        </w:numPr>
      </w:pPr>
      <w:r w:rsidRPr="00EA5361">
        <w:t>Values &amp; Ethics.</w:t>
      </w:r>
    </w:p>
    <w:p w14:paraId="58DBC5D5" w14:textId="77777777" w:rsidR="00EA5361" w:rsidRPr="00EA5361" w:rsidRDefault="00EA5361" w:rsidP="00F410CD">
      <w:pPr>
        <w:numPr>
          <w:ilvl w:val="1"/>
          <w:numId w:val="36"/>
        </w:numPr>
      </w:pPr>
      <w:r w:rsidRPr="00EA5361">
        <w:t>Leadership &amp; Governance.</w:t>
      </w:r>
    </w:p>
    <w:p w14:paraId="024163B6" w14:textId="77777777" w:rsidR="00EA5361" w:rsidRPr="00EA5361" w:rsidRDefault="00EA5361" w:rsidP="00F410CD">
      <w:pPr>
        <w:numPr>
          <w:ilvl w:val="1"/>
          <w:numId w:val="36"/>
        </w:numPr>
      </w:pPr>
      <w:r w:rsidRPr="00EA5361">
        <w:t>Operations &amp; Logistics.</w:t>
      </w:r>
    </w:p>
    <w:p w14:paraId="219ADCBD" w14:textId="77777777" w:rsidR="00EA5361" w:rsidRPr="00EA5361" w:rsidRDefault="00EA5361" w:rsidP="00F410CD">
      <w:pPr>
        <w:numPr>
          <w:ilvl w:val="1"/>
          <w:numId w:val="36"/>
        </w:numPr>
      </w:pPr>
      <w:r w:rsidRPr="00EA5361">
        <w:t>Legal &amp; Compliance.</w:t>
      </w:r>
    </w:p>
    <w:p w14:paraId="4D130B2A" w14:textId="77777777" w:rsidR="00EA5361" w:rsidRPr="00EA5361" w:rsidRDefault="00EA5361" w:rsidP="00F410CD">
      <w:pPr>
        <w:numPr>
          <w:ilvl w:val="1"/>
          <w:numId w:val="36"/>
        </w:numPr>
      </w:pPr>
      <w:r w:rsidRPr="00EA5361">
        <w:t>BVFA Coaching &amp; Field Practicum.</w:t>
      </w:r>
    </w:p>
    <w:p w14:paraId="6EA02631" w14:textId="77777777" w:rsidR="00EA5361" w:rsidRPr="00EA5361" w:rsidRDefault="00EA5361" w:rsidP="00F410CD">
      <w:pPr>
        <w:numPr>
          <w:ilvl w:val="0"/>
          <w:numId w:val="36"/>
        </w:numPr>
      </w:pPr>
      <w:r w:rsidRPr="00EA5361">
        <w:rPr>
          <w:b/>
          <w:bCs/>
        </w:rPr>
        <w:t>Accreditation Flow:</w:t>
      </w:r>
    </w:p>
    <w:p w14:paraId="10E62123" w14:textId="77777777" w:rsidR="00EA5361" w:rsidRPr="00EA5361" w:rsidRDefault="00EA5361" w:rsidP="00F410CD">
      <w:pPr>
        <w:numPr>
          <w:ilvl w:val="1"/>
          <w:numId w:val="36"/>
        </w:numPr>
      </w:pPr>
      <w:r w:rsidRPr="00EA5361">
        <w:t>BVFA formation → barangay onboarding.</w:t>
      </w:r>
    </w:p>
    <w:p w14:paraId="6791EE97" w14:textId="77777777" w:rsidR="00EA5361" w:rsidRPr="00EA5361" w:rsidRDefault="00EA5361" w:rsidP="00F410CD">
      <w:pPr>
        <w:numPr>
          <w:ilvl w:val="1"/>
          <w:numId w:val="36"/>
        </w:numPr>
      </w:pPr>
      <w:r w:rsidRPr="00EA5361">
        <w:t>MVFA accreditation → after Year 1 completion &amp; competency exam.</w:t>
      </w:r>
    </w:p>
    <w:p w14:paraId="647AFD81" w14:textId="77777777" w:rsidR="00EA5361" w:rsidRPr="00EA5361" w:rsidRDefault="00EA5361" w:rsidP="00F410CD">
      <w:pPr>
        <w:numPr>
          <w:ilvl w:val="0"/>
          <w:numId w:val="36"/>
        </w:numPr>
      </w:pPr>
      <w:r w:rsidRPr="00EA5361">
        <w:rPr>
          <w:b/>
          <w:bCs/>
        </w:rPr>
        <w:t>Templates:</w:t>
      </w:r>
    </w:p>
    <w:p w14:paraId="5D5C3838" w14:textId="77777777" w:rsidR="00EA5361" w:rsidRPr="00EA5361" w:rsidRDefault="00EA5361" w:rsidP="00F410CD">
      <w:pPr>
        <w:numPr>
          <w:ilvl w:val="1"/>
          <w:numId w:val="36"/>
        </w:numPr>
      </w:pPr>
      <w:r w:rsidRPr="00EA5361">
        <w:t>Sample Training Completion Certificate.</w:t>
      </w:r>
    </w:p>
    <w:p w14:paraId="35E5ADF0" w14:textId="77777777" w:rsidR="00EA5361" w:rsidRPr="00EA5361" w:rsidRDefault="00EA5361" w:rsidP="00F410CD">
      <w:pPr>
        <w:numPr>
          <w:ilvl w:val="1"/>
          <w:numId w:val="36"/>
        </w:numPr>
      </w:pPr>
      <w:r w:rsidRPr="00EA5361">
        <w:t>MVFA Accreditation Letter.</w:t>
      </w:r>
    </w:p>
    <w:p w14:paraId="474E91C0" w14:textId="77777777" w:rsidR="00EA5361" w:rsidRPr="00EA5361" w:rsidRDefault="00EA5361" w:rsidP="00F410CD">
      <w:pPr>
        <w:numPr>
          <w:ilvl w:val="0"/>
          <w:numId w:val="36"/>
        </w:numPr>
      </w:pPr>
      <w:r w:rsidRPr="00EA5361">
        <w:rPr>
          <w:b/>
          <w:bCs/>
        </w:rPr>
        <w:t>Evaluation Tools:</w:t>
      </w:r>
    </w:p>
    <w:p w14:paraId="2C3A4A1E" w14:textId="77777777" w:rsidR="00EA5361" w:rsidRPr="00EA5361" w:rsidRDefault="00EA5361" w:rsidP="00F410CD">
      <w:pPr>
        <w:numPr>
          <w:ilvl w:val="1"/>
          <w:numId w:val="36"/>
        </w:numPr>
      </w:pPr>
      <w:r w:rsidRPr="00EA5361">
        <w:t>Pre/Post-tests, reflective journals.</w:t>
      </w:r>
    </w:p>
    <w:p w14:paraId="533A32CB" w14:textId="77777777" w:rsidR="00EA5361" w:rsidRPr="00EA5361" w:rsidRDefault="00EA5361" w:rsidP="00F410CD">
      <w:pPr>
        <w:numPr>
          <w:ilvl w:val="1"/>
          <w:numId w:val="36"/>
        </w:numPr>
      </w:pPr>
      <w:r w:rsidRPr="00EA5361">
        <w:t>LGU partner feedback forms.</w:t>
      </w:r>
    </w:p>
    <w:p w14:paraId="7ABB840A" w14:textId="77777777" w:rsidR="00EA5361" w:rsidRPr="00EA5361" w:rsidRDefault="00EA5361" w:rsidP="00F410CD">
      <w:pPr>
        <w:numPr>
          <w:ilvl w:val="1"/>
          <w:numId w:val="36"/>
        </w:numPr>
      </w:pPr>
      <w:r w:rsidRPr="00EA5361">
        <w:t>Mentor evaluation sheets.</w:t>
      </w:r>
    </w:p>
    <w:p w14:paraId="06C55BDD" w14:textId="77777777" w:rsidR="00EA5361" w:rsidRPr="00EA5361" w:rsidRDefault="00D6305D" w:rsidP="00EA5361">
      <w:r>
        <w:pict w14:anchorId="58C73A54">
          <v:rect id="_x0000_i1062" style="width:0;height:1.5pt" o:hralign="center" o:hrstd="t" o:hr="t" fillcolor="#a0a0a0" stroked="f"/>
        </w:pict>
      </w:r>
    </w:p>
    <w:p w14:paraId="5C61D3DF" w14:textId="77777777" w:rsidR="00EA5361" w:rsidRPr="00EA5361" w:rsidRDefault="00EA5361" w:rsidP="00EA5361">
      <w:pPr>
        <w:rPr>
          <w:b/>
          <w:bCs/>
        </w:rPr>
      </w:pPr>
      <w:r w:rsidRPr="00EA5361">
        <w:rPr>
          <w:b/>
          <w:bCs/>
        </w:rPr>
        <w:t>Annex K – Tiered Scaling Flowchart</w:t>
      </w:r>
    </w:p>
    <w:p w14:paraId="300A00C2" w14:textId="77777777" w:rsidR="00EA5361" w:rsidRPr="00EA5361" w:rsidRDefault="00EA5361" w:rsidP="00EA5361">
      <w:r w:rsidRPr="00EA5361">
        <w:rPr>
          <w:b/>
          <w:bCs/>
        </w:rPr>
        <w:t>Purpose:</w:t>
      </w:r>
      <w:r w:rsidRPr="00EA5361">
        <w:t xml:space="preserve"> Show phased rollout scaling model.</w:t>
      </w:r>
    </w:p>
    <w:p w14:paraId="0ACBD7CA" w14:textId="77777777" w:rsidR="00EA5361" w:rsidRPr="00EA5361" w:rsidRDefault="00EA5361" w:rsidP="00EA5361">
      <w:r w:rsidRPr="00EA5361">
        <w:rPr>
          <w:b/>
          <w:bCs/>
        </w:rPr>
        <w:t>Contents:</w:t>
      </w:r>
    </w:p>
    <w:p w14:paraId="49221488" w14:textId="77777777" w:rsidR="00EA5361" w:rsidRPr="00EA5361" w:rsidRDefault="00EA5361" w:rsidP="00F410CD">
      <w:pPr>
        <w:numPr>
          <w:ilvl w:val="0"/>
          <w:numId w:val="37"/>
        </w:numPr>
      </w:pPr>
      <w:r w:rsidRPr="00EA5361">
        <w:rPr>
          <w:b/>
          <w:bCs/>
        </w:rPr>
        <w:t>Flow Diagram:</w:t>
      </w:r>
    </w:p>
    <w:p w14:paraId="3B7A8F6E" w14:textId="77777777" w:rsidR="00EA5361" w:rsidRPr="00EA5361" w:rsidRDefault="00EA5361" w:rsidP="00F410CD">
      <w:pPr>
        <w:numPr>
          <w:ilvl w:val="1"/>
          <w:numId w:val="37"/>
        </w:numPr>
      </w:pPr>
      <w:r w:rsidRPr="00EA5361">
        <w:t>Barangay → Municipal → Provincial → Regional → National.</w:t>
      </w:r>
    </w:p>
    <w:p w14:paraId="67DD499F" w14:textId="77777777" w:rsidR="00EA5361" w:rsidRPr="00EA5361" w:rsidRDefault="00EA5361" w:rsidP="00F410CD">
      <w:pPr>
        <w:numPr>
          <w:ilvl w:val="0"/>
          <w:numId w:val="37"/>
        </w:numPr>
      </w:pPr>
      <w:r w:rsidRPr="00EA5361">
        <w:rPr>
          <w:b/>
          <w:bCs/>
        </w:rPr>
        <w:t>Scaling Conditions:</w:t>
      </w:r>
    </w:p>
    <w:p w14:paraId="2F5E50B9" w14:textId="77777777" w:rsidR="00EA5361" w:rsidRPr="00EA5361" w:rsidRDefault="00EA5361" w:rsidP="00F410CD">
      <w:pPr>
        <w:numPr>
          <w:ilvl w:val="1"/>
          <w:numId w:val="37"/>
        </w:numPr>
      </w:pPr>
      <w:r w:rsidRPr="00EA5361">
        <w:t>PVFA = multiple MVFAs consolidated.</w:t>
      </w:r>
    </w:p>
    <w:p w14:paraId="504B9BA1" w14:textId="77777777" w:rsidR="00EA5361" w:rsidRPr="00EA5361" w:rsidRDefault="00EA5361" w:rsidP="00F410CD">
      <w:pPr>
        <w:numPr>
          <w:ilvl w:val="1"/>
          <w:numId w:val="37"/>
        </w:numPr>
      </w:pPr>
      <w:r w:rsidRPr="00EA5361">
        <w:t>RVFA = multiple provinces federated.</w:t>
      </w:r>
    </w:p>
    <w:p w14:paraId="7F9E41D5" w14:textId="77777777" w:rsidR="00EA5361" w:rsidRPr="00EA5361" w:rsidRDefault="00EA5361" w:rsidP="00F410CD">
      <w:pPr>
        <w:numPr>
          <w:ilvl w:val="0"/>
          <w:numId w:val="37"/>
        </w:numPr>
      </w:pPr>
      <w:r w:rsidRPr="00EA5361">
        <w:rPr>
          <w:b/>
          <w:bCs/>
        </w:rPr>
        <w:t>Implementation Cadence:</w:t>
      </w:r>
    </w:p>
    <w:p w14:paraId="75507A1E" w14:textId="77777777" w:rsidR="00EA5361" w:rsidRPr="00EA5361" w:rsidRDefault="00EA5361" w:rsidP="00F410CD">
      <w:pPr>
        <w:numPr>
          <w:ilvl w:val="1"/>
          <w:numId w:val="37"/>
        </w:numPr>
      </w:pPr>
      <w:r w:rsidRPr="00EA5361">
        <w:t>4-week cycle standardized nationwide.</w:t>
      </w:r>
    </w:p>
    <w:p w14:paraId="2B69C6E9" w14:textId="77777777" w:rsidR="00EA5361" w:rsidRPr="00EA5361" w:rsidRDefault="00EA5361" w:rsidP="00F410CD">
      <w:pPr>
        <w:numPr>
          <w:ilvl w:val="1"/>
          <w:numId w:val="37"/>
        </w:numPr>
      </w:pPr>
      <w:r w:rsidRPr="00EA5361">
        <w:t>Includes replication readiness checklist.</w:t>
      </w:r>
    </w:p>
    <w:p w14:paraId="1400B5C9" w14:textId="77777777" w:rsidR="00EA5361" w:rsidRPr="00EA5361" w:rsidRDefault="00EA5361" w:rsidP="00F410CD">
      <w:pPr>
        <w:numPr>
          <w:ilvl w:val="0"/>
          <w:numId w:val="37"/>
        </w:numPr>
      </w:pPr>
      <w:r w:rsidRPr="00EA5361">
        <w:rPr>
          <w:b/>
          <w:bCs/>
        </w:rPr>
        <w:t>Support Structures:</w:t>
      </w:r>
    </w:p>
    <w:p w14:paraId="7A4A8B06" w14:textId="77777777" w:rsidR="00EA5361" w:rsidRPr="00EA5361" w:rsidRDefault="00EA5361" w:rsidP="00F410CD">
      <w:pPr>
        <w:numPr>
          <w:ilvl w:val="1"/>
          <w:numId w:val="37"/>
        </w:numPr>
      </w:pPr>
      <w:r w:rsidRPr="00EA5361">
        <w:t>LGU counterpart financing.</w:t>
      </w:r>
    </w:p>
    <w:p w14:paraId="18C46F6D" w14:textId="77777777" w:rsidR="00EA5361" w:rsidRPr="00EA5361" w:rsidRDefault="00EA5361" w:rsidP="00F410CD">
      <w:pPr>
        <w:numPr>
          <w:ilvl w:val="1"/>
          <w:numId w:val="37"/>
        </w:numPr>
      </w:pPr>
      <w:r w:rsidRPr="00EA5361">
        <w:t>Cooperative &amp; CSR engagement.</w:t>
      </w:r>
    </w:p>
    <w:p w14:paraId="42F36105" w14:textId="77777777" w:rsidR="00EA5361" w:rsidRPr="00EA5361" w:rsidRDefault="00EA5361" w:rsidP="00F410CD">
      <w:pPr>
        <w:numPr>
          <w:ilvl w:val="1"/>
          <w:numId w:val="37"/>
        </w:numPr>
      </w:pPr>
      <w:r w:rsidRPr="00EA5361">
        <w:t>Donor-funded transition strategy.</w:t>
      </w:r>
    </w:p>
    <w:p w14:paraId="0DDDCE0B" w14:textId="77777777" w:rsidR="00EA5361" w:rsidRPr="00EA5361" w:rsidRDefault="00D6305D" w:rsidP="00EA5361">
      <w:r>
        <w:pict w14:anchorId="6E158174">
          <v:rect id="_x0000_i1063" style="width:0;height:1.5pt" o:hralign="center" o:hrstd="t" o:hr="t" fillcolor="#a0a0a0" stroked="f"/>
        </w:pict>
      </w:r>
    </w:p>
    <w:p w14:paraId="11362B94" w14:textId="77777777" w:rsidR="00EA5361" w:rsidRPr="00EA5361" w:rsidRDefault="00EA5361" w:rsidP="00EA5361">
      <w:pPr>
        <w:rPr>
          <w:b/>
          <w:bCs/>
        </w:rPr>
      </w:pPr>
      <w:r w:rsidRPr="00EA5361">
        <w:rPr>
          <w:b/>
          <w:bCs/>
        </w:rPr>
        <w:t>Annex L – Global Replication Strategy</w:t>
      </w:r>
    </w:p>
    <w:p w14:paraId="66328D5A" w14:textId="77777777" w:rsidR="00EA5361" w:rsidRPr="00EA5361" w:rsidRDefault="00EA5361" w:rsidP="00EA5361">
      <w:r w:rsidRPr="00EA5361">
        <w:rPr>
          <w:b/>
          <w:bCs/>
        </w:rPr>
        <w:t>Purpose:</w:t>
      </w:r>
      <w:r w:rsidRPr="00EA5361">
        <w:t xml:space="preserve"> Roadmap for scaling ABMPD beyond national borders.</w:t>
      </w:r>
    </w:p>
    <w:p w14:paraId="3C65A590" w14:textId="77777777" w:rsidR="00EA5361" w:rsidRPr="00EA5361" w:rsidRDefault="00EA5361" w:rsidP="00EA5361">
      <w:r w:rsidRPr="00EA5361">
        <w:rPr>
          <w:b/>
          <w:bCs/>
        </w:rPr>
        <w:t>Contents:</w:t>
      </w:r>
    </w:p>
    <w:p w14:paraId="228D666C" w14:textId="77777777" w:rsidR="00EA5361" w:rsidRPr="00EA5361" w:rsidRDefault="00EA5361" w:rsidP="00F410CD">
      <w:pPr>
        <w:numPr>
          <w:ilvl w:val="0"/>
          <w:numId w:val="38"/>
        </w:numPr>
      </w:pPr>
      <w:r w:rsidRPr="00EA5361">
        <w:rPr>
          <w:b/>
          <w:bCs/>
        </w:rPr>
        <w:t>National Prerequisites:</w:t>
      </w:r>
    </w:p>
    <w:p w14:paraId="259F004C" w14:textId="77777777" w:rsidR="00EA5361" w:rsidRPr="00EA5361" w:rsidRDefault="00EA5361" w:rsidP="00F410CD">
      <w:pPr>
        <w:numPr>
          <w:ilvl w:val="1"/>
          <w:numId w:val="38"/>
        </w:numPr>
      </w:pPr>
      <w:r w:rsidRPr="00EA5361">
        <w:t>NVFA established as apex body.</w:t>
      </w:r>
    </w:p>
    <w:p w14:paraId="5FDB2CE3" w14:textId="77777777" w:rsidR="00EA5361" w:rsidRPr="00EA5361" w:rsidRDefault="00EA5361" w:rsidP="00F410CD">
      <w:pPr>
        <w:numPr>
          <w:ilvl w:val="1"/>
          <w:numId w:val="38"/>
        </w:numPr>
      </w:pPr>
      <w:r w:rsidRPr="00EA5361">
        <w:t>Ecosystem subsidiaries fully operational.</w:t>
      </w:r>
    </w:p>
    <w:p w14:paraId="7655F307" w14:textId="77777777" w:rsidR="00EA5361" w:rsidRPr="00EA5361" w:rsidRDefault="00EA5361" w:rsidP="00F410CD">
      <w:pPr>
        <w:numPr>
          <w:ilvl w:val="0"/>
          <w:numId w:val="38"/>
        </w:numPr>
      </w:pPr>
      <w:r w:rsidRPr="00EA5361">
        <w:rPr>
          <w:b/>
          <w:bCs/>
        </w:rPr>
        <w:t>International Engagement:</w:t>
      </w:r>
    </w:p>
    <w:p w14:paraId="5A594954" w14:textId="77777777" w:rsidR="00EA5361" w:rsidRPr="00EA5361" w:rsidRDefault="00EA5361" w:rsidP="00F410CD">
      <w:pPr>
        <w:numPr>
          <w:ilvl w:val="1"/>
          <w:numId w:val="38"/>
        </w:numPr>
      </w:pPr>
      <w:r w:rsidRPr="00EA5361">
        <w:t>Diaspora councils, OFW orgs.</w:t>
      </w:r>
    </w:p>
    <w:p w14:paraId="2E5F0A09" w14:textId="77777777" w:rsidR="00EA5361" w:rsidRPr="00EA5361" w:rsidRDefault="00EA5361" w:rsidP="00F410CD">
      <w:pPr>
        <w:numPr>
          <w:ilvl w:val="1"/>
          <w:numId w:val="38"/>
        </w:numPr>
      </w:pPr>
      <w:r w:rsidRPr="00EA5361">
        <w:t>UN, ADB, JICA, World Bank, INGOs.</w:t>
      </w:r>
    </w:p>
    <w:p w14:paraId="0F10D20A" w14:textId="77777777" w:rsidR="00EA5361" w:rsidRPr="00EA5361" w:rsidRDefault="00EA5361" w:rsidP="00F410CD">
      <w:pPr>
        <w:numPr>
          <w:ilvl w:val="0"/>
          <w:numId w:val="38"/>
        </w:numPr>
      </w:pPr>
      <w:r w:rsidRPr="00EA5361">
        <w:rPr>
          <w:b/>
          <w:bCs/>
        </w:rPr>
        <w:t>Replication Models:</w:t>
      </w:r>
    </w:p>
    <w:p w14:paraId="13568A26" w14:textId="77777777" w:rsidR="00EA5361" w:rsidRPr="00EA5361" w:rsidRDefault="00EA5361" w:rsidP="00F410CD">
      <w:pPr>
        <w:numPr>
          <w:ilvl w:val="1"/>
          <w:numId w:val="38"/>
        </w:numPr>
      </w:pPr>
      <w:r w:rsidRPr="00EA5361">
        <w:rPr>
          <w:i/>
          <w:iCs/>
        </w:rPr>
        <w:t>Memorandum of Cooperation (</w:t>
      </w:r>
      <w:proofErr w:type="spellStart"/>
      <w:r w:rsidRPr="00EA5361">
        <w:rPr>
          <w:i/>
          <w:iCs/>
        </w:rPr>
        <w:t>MoC</w:t>
      </w:r>
      <w:proofErr w:type="spellEnd"/>
      <w:r w:rsidRPr="00EA5361">
        <w:rPr>
          <w:i/>
          <w:iCs/>
        </w:rPr>
        <w:t>)</w:t>
      </w:r>
      <w:r w:rsidRPr="00EA5361">
        <w:t xml:space="preserve"> templates for diaspora adoption.</w:t>
      </w:r>
    </w:p>
    <w:p w14:paraId="79FE9656" w14:textId="77777777" w:rsidR="00EA5361" w:rsidRPr="00EA5361" w:rsidRDefault="00EA5361" w:rsidP="00F410CD">
      <w:pPr>
        <w:numPr>
          <w:ilvl w:val="1"/>
          <w:numId w:val="38"/>
        </w:numPr>
      </w:pPr>
      <w:r w:rsidRPr="00EA5361">
        <w:t>Cultural adaptation guide for host countries.</w:t>
      </w:r>
    </w:p>
    <w:p w14:paraId="36DA6CD6" w14:textId="77777777" w:rsidR="00EA5361" w:rsidRPr="00EA5361" w:rsidRDefault="00EA5361" w:rsidP="00F410CD">
      <w:pPr>
        <w:numPr>
          <w:ilvl w:val="0"/>
          <w:numId w:val="38"/>
        </w:numPr>
      </w:pPr>
      <w:r w:rsidRPr="00EA5361">
        <w:rPr>
          <w:b/>
          <w:bCs/>
        </w:rPr>
        <w:t>Expected Outcomes:</w:t>
      </w:r>
    </w:p>
    <w:p w14:paraId="748E1080" w14:textId="77777777" w:rsidR="00EA5361" w:rsidRPr="00EA5361" w:rsidRDefault="00EA5361" w:rsidP="00F410CD">
      <w:pPr>
        <w:numPr>
          <w:ilvl w:val="1"/>
          <w:numId w:val="38"/>
        </w:numPr>
      </w:pPr>
      <w:r w:rsidRPr="00EA5361">
        <w:t>Recognition of ABMPD as global model for moral recovery &amp; governance renewal.</w:t>
      </w:r>
    </w:p>
    <w:p w14:paraId="091BF8A3" w14:textId="77777777" w:rsidR="00EA5361" w:rsidRPr="00EA5361" w:rsidRDefault="00D6305D" w:rsidP="00EA5361">
      <w:r>
        <w:pict w14:anchorId="4A143048">
          <v:rect id="_x0000_i1064" style="width:0;height:1.5pt" o:hralign="center" o:hrstd="t" o:hr="t" fillcolor="#a0a0a0" stroked="f"/>
        </w:pict>
      </w:r>
    </w:p>
    <w:p w14:paraId="111E3BB1" w14:textId="77777777" w:rsidR="00EA5361" w:rsidRPr="00EA5361" w:rsidRDefault="00EA5361" w:rsidP="00EA5361">
      <w:pPr>
        <w:rPr>
          <w:b/>
          <w:bCs/>
        </w:rPr>
      </w:pPr>
      <w:r w:rsidRPr="00EA5361">
        <w:rPr>
          <w:b/>
          <w:bCs/>
        </w:rPr>
        <w:t>Annex M – M&amp;E Tools &amp; Scorecard Templates</w:t>
      </w:r>
    </w:p>
    <w:p w14:paraId="4FE4AACD" w14:textId="77777777" w:rsidR="00EA5361" w:rsidRPr="00EA5361" w:rsidRDefault="00EA5361" w:rsidP="00EA5361">
      <w:r w:rsidRPr="00EA5361">
        <w:rPr>
          <w:b/>
          <w:bCs/>
        </w:rPr>
        <w:t>Purpose:</w:t>
      </w:r>
      <w:r w:rsidRPr="00EA5361">
        <w:t xml:space="preserve"> Standardize evidence-based monitoring, transparency, and reporting.</w:t>
      </w:r>
    </w:p>
    <w:p w14:paraId="1279487A" w14:textId="77777777" w:rsidR="00EA5361" w:rsidRPr="00EA5361" w:rsidRDefault="00EA5361" w:rsidP="00EA5361">
      <w:r w:rsidRPr="00EA5361">
        <w:rPr>
          <w:b/>
          <w:bCs/>
        </w:rPr>
        <w:t>Contents:</w:t>
      </w:r>
    </w:p>
    <w:p w14:paraId="51DE272B" w14:textId="77777777" w:rsidR="00EA5361" w:rsidRPr="00EA5361" w:rsidRDefault="00EA5361" w:rsidP="00F410CD">
      <w:pPr>
        <w:numPr>
          <w:ilvl w:val="0"/>
          <w:numId w:val="39"/>
        </w:numPr>
      </w:pPr>
      <w:r w:rsidRPr="00EA5361">
        <w:rPr>
          <w:b/>
          <w:bCs/>
        </w:rPr>
        <w:t>Barangay Scorecard Template:</w:t>
      </w:r>
    </w:p>
    <w:p w14:paraId="529174F6" w14:textId="77777777" w:rsidR="00EA5361" w:rsidRPr="00EA5361" w:rsidRDefault="00EA5361" w:rsidP="00F410CD">
      <w:pPr>
        <w:numPr>
          <w:ilvl w:val="1"/>
          <w:numId w:val="39"/>
        </w:numPr>
      </w:pPr>
      <w:r w:rsidRPr="00EA5361">
        <w:t>Columns: Volunteer Participation → Transparency Practices → Service Outcomes.</w:t>
      </w:r>
    </w:p>
    <w:p w14:paraId="3140E120" w14:textId="77777777" w:rsidR="00EA5361" w:rsidRPr="00EA5361" w:rsidRDefault="00EA5361" w:rsidP="00F410CD">
      <w:pPr>
        <w:numPr>
          <w:ilvl w:val="0"/>
          <w:numId w:val="39"/>
        </w:numPr>
      </w:pPr>
      <w:r w:rsidRPr="00EA5361">
        <w:rPr>
          <w:b/>
          <w:bCs/>
        </w:rPr>
        <w:t>Municipal &amp; Provincial Dashboards:</w:t>
      </w:r>
    </w:p>
    <w:p w14:paraId="210967B6" w14:textId="77777777" w:rsidR="00EA5361" w:rsidRPr="00EA5361" w:rsidRDefault="00EA5361" w:rsidP="00F410CD">
      <w:pPr>
        <w:numPr>
          <w:ilvl w:val="1"/>
          <w:numId w:val="39"/>
        </w:numPr>
      </w:pPr>
      <w:r w:rsidRPr="00EA5361">
        <w:t>Sample formats (Excel/Google Data Studio dashboards).</w:t>
      </w:r>
    </w:p>
    <w:p w14:paraId="00DC77DB" w14:textId="77777777" w:rsidR="00EA5361" w:rsidRPr="00EA5361" w:rsidRDefault="00EA5361" w:rsidP="00F410CD">
      <w:pPr>
        <w:numPr>
          <w:ilvl w:val="0"/>
          <w:numId w:val="39"/>
        </w:numPr>
      </w:pPr>
      <w:r w:rsidRPr="00EA5361">
        <w:rPr>
          <w:b/>
          <w:bCs/>
        </w:rPr>
        <w:t>Validation Tools:</w:t>
      </w:r>
    </w:p>
    <w:p w14:paraId="24EEABA8" w14:textId="77777777" w:rsidR="00EA5361" w:rsidRPr="00EA5361" w:rsidRDefault="00EA5361" w:rsidP="00F410CD">
      <w:pPr>
        <w:numPr>
          <w:ilvl w:val="1"/>
          <w:numId w:val="39"/>
        </w:numPr>
      </w:pPr>
      <w:r w:rsidRPr="00EA5361">
        <w:t>External evaluator checklist.</w:t>
      </w:r>
    </w:p>
    <w:p w14:paraId="733C0E1E" w14:textId="77777777" w:rsidR="00EA5361" w:rsidRPr="00EA5361" w:rsidRDefault="00EA5361" w:rsidP="00F410CD">
      <w:pPr>
        <w:numPr>
          <w:ilvl w:val="1"/>
          <w:numId w:val="39"/>
        </w:numPr>
      </w:pPr>
      <w:r w:rsidRPr="00EA5361">
        <w:t>Citizen survey form.</w:t>
      </w:r>
    </w:p>
    <w:p w14:paraId="61F6822E" w14:textId="77777777" w:rsidR="00EA5361" w:rsidRPr="00EA5361" w:rsidRDefault="00EA5361" w:rsidP="00F410CD">
      <w:pPr>
        <w:numPr>
          <w:ilvl w:val="1"/>
          <w:numId w:val="39"/>
        </w:numPr>
      </w:pPr>
      <w:r w:rsidRPr="00EA5361">
        <w:t>Feedback loop via townhall consultations.</w:t>
      </w:r>
    </w:p>
    <w:p w14:paraId="48ED08E2" w14:textId="77777777" w:rsidR="00EA5361" w:rsidRPr="00EA5361" w:rsidRDefault="00EA5361" w:rsidP="00F410CD">
      <w:pPr>
        <w:numPr>
          <w:ilvl w:val="0"/>
          <w:numId w:val="39"/>
        </w:numPr>
      </w:pPr>
      <w:r w:rsidRPr="00EA5361">
        <w:rPr>
          <w:b/>
          <w:bCs/>
        </w:rPr>
        <w:t>Reporting Calendar:</w:t>
      </w:r>
    </w:p>
    <w:p w14:paraId="487AAEB4" w14:textId="77777777" w:rsidR="00EA5361" w:rsidRPr="00EA5361" w:rsidRDefault="00EA5361" w:rsidP="00F410CD">
      <w:pPr>
        <w:numPr>
          <w:ilvl w:val="1"/>
          <w:numId w:val="39"/>
        </w:numPr>
      </w:pPr>
      <w:r w:rsidRPr="00EA5361">
        <w:t>Quarterly progress → Semi-Annual M&amp;E → Annual independent review.</w:t>
      </w:r>
    </w:p>
    <w:p w14:paraId="258CF8BF" w14:textId="77777777" w:rsidR="00EA5361" w:rsidRPr="00EA5361" w:rsidRDefault="00EA5361" w:rsidP="00F410CD">
      <w:pPr>
        <w:numPr>
          <w:ilvl w:val="0"/>
          <w:numId w:val="39"/>
        </w:numPr>
      </w:pPr>
      <w:r w:rsidRPr="00EA5361">
        <w:rPr>
          <w:b/>
          <w:bCs/>
        </w:rPr>
        <w:t>Integration Note:</w:t>
      </w:r>
    </w:p>
    <w:p w14:paraId="2C2F8A8F" w14:textId="77777777" w:rsidR="00EA5361" w:rsidRPr="00EA5361" w:rsidRDefault="00EA5361" w:rsidP="00F410CD">
      <w:pPr>
        <w:numPr>
          <w:ilvl w:val="1"/>
          <w:numId w:val="39"/>
        </w:numPr>
      </w:pPr>
      <w:r w:rsidRPr="00EA5361">
        <w:t xml:space="preserve">Outputs feed into </w:t>
      </w:r>
      <w:r w:rsidRPr="00EA5361">
        <w:rPr>
          <w:b/>
          <w:bCs/>
        </w:rPr>
        <w:t>PGOs (Annex R, Part III)</w:t>
      </w:r>
      <w:r w:rsidRPr="00EA5361">
        <w:t xml:space="preserve"> for accountability.</w:t>
      </w:r>
    </w:p>
    <w:p w14:paraId="36E35B41" w14:textId="77777777" w:rsidR="00EA5361" w:rsidRPr="00EA5361" w:rsidRDefault="00D6305D" w:rsidP="00EA5361">
      <w:r>
        <w:pict w14:anchorId="038D1ECA">
          <v:rect id="_x0000_i1065" style="width:0;height:1.5pt" o:hralign="center" o:hrstd="t" o:hr="t" fillcolor="#a0a0a0" stroked="f"/>
        </w:pict>
      </w:r>
    </w:p>
    <w:p w14:paraId="4B309525" w14:textId="77777777" w:rsidR="00EA5361" w:rsidRPr="00EA5361" w:rsidRDefault="00EA5361" w:rsidP="00EA5361">
      <w:pPr>
        <w:rPr>
          <w:b/>
          <w:bCs/>
        </w:rPr>
      </w:pPr>
      <w:r w:rsidRPr="00EA5361">
        <w:rPr>
          <w:b/>
          <w:bCs/>
        </w:rPr>
        <w:t>Annex N – Contingency &amp; Mitigation Plan</w:t>
      </w:r>
    </w:p>
    <w:p w14:paraId="21D67FB0" w14:textId="77777777" w:rsidR="00EA5361" w:rsidRPr="00EA5361" w:rsidRDefault="00EA5361" w:rsidP="00EA5361">
      <w:r w:rsidRPr="00EA5361">
        <w:rPr>
          <w:b/>
          <w:bCs/>
        </w:rPr>
        <w:t>Purpose:</w:t>
      </w:r>
      <w:r w:rsidRPr="00EA5361">
        <w:t xml:space="preserve"> Ensure program resilience when encountering adoption or funding gaps.</w:t>
      </w:r>
    </w:p>
    <w:p w14:paraId="3CED5536" w14:textId="77777777" w:rsidR="00EA5361" w:rsidRPr="00EA5361" w:rsidRDefault="00EA5361" w:rsidP="00EA5361">
      <w:r w:rsidRPr="00EA5361">
        <w:rPr>
          <w:b/>
          <w:bCs/>
        </w:rPr>
        <w:t>Contents:</w:t>
      </w:r>
    </w:p>
    <w:p w14:paraId="77EABD06" w14:textId="77777777" w:rsidR="00EA5361" w:rsidRPr="00EA5361" w:rsidRDefault="00EA5361" w:rsidP="00F410CD">
      <w:pPr>
        <w:numPr>
          <w:ilvl w:val="0"/>
          <w:numId w:val="40"/>
        </w:numPr>
      </w:pPr>
      <w:r w:rsidRPr="00EA5361">
        <w:rPr>
          <w:b/>
          <w:bCs/>
        </w:rPr>
        <w:t>Non-Participation Strategy:</w:t>
      </w:r>
    </w:p>
    <w:p w14:paraId="0362892B" w14:textId="77777777" w:rsidR="00EA5361" w:rsidRPr="00EA5361" w:rsidRDefault="00EA5361" w:rsidP="00F410CD">
      <w:pPr>
        <w:numPr>
          <w:ilvl w:val="1"/>
          <w:numId w:val="40"/>
        </w:numPr>
      </w:pPr>
      <w:r w:rsidRPr="00EA5361">
        <w:t>Adjacent barangay/municipal participation pathways.</w:t>
      </w:r>
    </w:p>
    <w:p w14:paraId="7634DF01" w14:textId="77777777" w:rsidR="00EA5361" w:rsidRPr="00EA5361" w:rsidRDefault="00EA5361" w:rsidP="00F410CD">
      <w:pPr>
        <w:numPr>
          <w:ilvl w:val="1"/>
          <w:numId w:val="40"/>
        </w:numPr>
      </w:pPr>
      <w:r w:rsidRPr="00EA5361">
        <w:t>Inter-provincial exchange programs.</w:t>
      </w:r>
    </w:p>
    <w:p w14:paraId="655C25E4" w14:textId="77777777" w:rsidR="00EA5361" w:rsidRPr="00EA5361" w:rsidRDefault="00EA5361" w:rsidP="00F410CD">
      <w:pPr>
        <w:numPr>
          <w:ilvl w:val="0"/>
          <w:numId w:val="40"/>
        </w:numPr>
      </w:pPr>
      <w:r w:rsidRPr="00EA5361">
        <w:rPr>
          <w:b/>
          <w:bCs/>
        </w:rPr>
        <w:t>Funding Gap Solutions:</w:t>
      </w:r>
    </w:p>
    <w:p w14:paraId="1B2697D6" w14:textId="77777777" w:rsidR="00EA5361" w:rsidRPr="00EA5361" w:rsidRDefault="00EA5361" w:rsidP="00F410CD">
      <w:pPr>
        <w:numPr>
          <w:ilvl w:val="1"/>
          <w:numId w:val="40"/>
        </w:numPr>
      </w:pPr>
      <w:r w:rsidRPr="00EA5361">
        <w:t>Bridging funds, in-kind donations, CSR support, donor backstopping.</w:t>
      </w:r>
    </w:p>
    <w:p w14:paraId="329BB7D2" w14:textId="77777777" w:rsidR="00EA5361" w:rsidRPr="00EA5361" w:rsidRDefault="00EA5361" w:rsidP="00F410CD">
      <w:pPr>
        <w:numPr>
          <w:ilvl w:val="0"/>
          <w:numId w:val="40"/>
        </w:numPr>
      </w:pPr>
      <w:r w:rsidRPr="00EA5361">
        <w:rPr>
          <w:b/>
          <w:bCs/>
        </w:rPr>
        <w:t>Risk Scenarios:</w:t>
      </w:r>
    </w:p>
    <w:p w14:paraId="1AE7CD48" w14:textId="77777777" w:rsidR="00EA5361" w:rsidRPr="00EA5361" w:rsidRDefault="00EA5361" w:rsidP="00F410CD">
      <w:pPr>
        <w:numPr>
          <w:ilvl w:val="1"/>
          <w:numId w:val="40"/>
        </w:numPr>
      </w:pPr>
      <w:r w:rsidRPr="00EA5361">
        <w:t>Political resistance.</w:t>
      </w:r>
    </w:p>
    <w:p w14:paraId="49BAFC67" w14:textId="77777777" w:rsidR="00EA5361" w:rsidRPr="00EA5361" w:rsidRDefault="00EA5361" w:rsidP="00F410CD">
      <w:pPr>
        <w:numPr>
          <w:ilvl w:val="1"/>
          <w:numId w:val="40"/>
        </w:numPr>
      </w:pPr>
      <w:r w:rsidRPr="00EA5361">
        <w:t>Volunteer attrition.</w:t>
      </w:r>
    </w:p>
    <w:p w14:paraId="2571CC91" w14:textId="77777777" w:rsidR="00EA5361" w:rsidRPr="00EA5361" w:rsidRDefault="00EA5361" w:rsidP="00F410CD">
      <w:pPr>
        <w:numPr>
          <w:ilvl w:val="1"/>
          <w:numId w:val="40"/>
        </w:numPr>
      </w:pPr>
      <w:r w:rsidRPr="00EA5361">
        <w:t>Delayed LGU cooperation.</w:t>
      </w:r>
    </w:p>
    <w:p w14:paraId="19C1A5A7" w14:textId="77777777" w:rsidR="00EA5361" w:rsidRPr="00EA5361" w:rsidRDefault="00EA5361" w:rsidP="00F410CD">
      <w:pPr>
        <w:numPr>
          <w:ilvl w:val="0"/>
          <w:numId w:val="40"/>
        </w:numPr>
      </w:pPr>
      <w:r w:rsidRPr="00EA5361">
        <w:rPr>
          <w:b/>
          <w:bCs/>
        </w:rPr>
        <w:t>Mitigation Measures:</w:t>
      </w:r>
    </w:p>
    <w:p w14:paraId="34FCBC61" w14:textId="77777777" w:rsidR="00EA5361" w:rsidRPr="00EA5361" w:rsidRDefault="00EA5361" w:rsidP="00F410CD">
      <w:pPr>
        <w:numPr>
          <w:ilvl w:val="1"/>
          <w:numId w:val="40"/>
        </w:numPr>
      </w:pPr>
      <w:r w:rsidRPr="00EA5361">
        <w:t>Alternative rollout hubs.</w:t>
      </w:r>
    </w:p>
    <w:p w14:paraId="5ED39E5E" w14:textId="77777777" w:rsidR="00EA5361" w:rsidRPr="00EA5361" w:rsidRDefault="00EA5361" w:rsidP="00F410CD">
      <w:pPr>
        <w:numPr>
          <w:ilvl w:val="1"/>
          <w:numId w:val="40"/>
        </w:numPr>
      </w:pPr>
      <w:r w:rsidRPr="00EA5361">
        <w:t>Emergency support mobilization.</w:t>
      </w:r>
    </w:p>
    <w:p w14:paraId="776F60C6" w14:textId="77777777" w:rsidR="00EA5361" w:rsidRPr="00EA5361" w:rsidRDefault="00EA5361" w:rsidP="00F410CD">
      <w:pPr>
        <w:numPr>
          <w:ilvl w:val="1"/>
          <w:numId w:val="40"/>
        </w:numPr>
      </w:pPr>
      <w:r w:rsidRPr="00EA5361">
        <w:t>Adaptive training models (shortened cycles, blended online modules).</w:t>
      </w:r>
    </w:p>
    <w:p w14:paraId="7105D79B" w14:textId="22010707" w:rsidR="00196177" w:rsidRDefault="00196177">
      <w:r>
        <w:br w:type="page"/>
      </w:r>
    </w:p>
    <w:p w14:paraId="68706FD3" w14:textId="68048EFA" w:rsidR="00A80BC8" w:rsidRDefault="00A80BC8" w:rsidP="00A80BC8">
      <w:pPr>
        <w:pStyle w:val="Heading1"/>
      </w:pPr>
      <w:r w:rsidRPr="00066AA4">
        <w:t>Part II</w:t>
      </w:r>
      <w:r>
        <w:t>A</w:t>
      </w:r>
      <w:r w:rsidRPr="00066AA4">
        <w:t xml:space="preserve"> – </w:t>
      </w:r>
      <w:r>
        <w:t>The Moral and Spiritual Leg of ABMPD</w:t>
      </w:r>
    </w:p>
    <w:p w14:paraId="1F8B1E14" w14:textId="77777777" w:rsidR="003340BB" w:rsidRDefault="003340BB" w:rsidP="003340BB">
      <w:r>
        <w:t>Integration of Jacob’s Ladder and the Kingdom of God Framework</w:t>
      </w:r>
    </w:p>
    <w:p w14:paraId="34C7480B" w14:textId="5A97E034" w:rsidR="00A80BC8" w:rsidRDefault="00D6305D" w:rsidP="00A80BC8">
      <w:r>
        <w:pict w14:anchorId="5C238AFD">
          <v:rect id="_x0000_i1066" style="width:0;height:1.5pt" o:hralign="center" o:hrstd="t" o:hr="t" fillcolor="#a0a0a0" stroked="f"/>
        </w:pict>
      </w:r>
    </w:p>
    <w:p w14:paraId="5A023026" w14:textId="77777777" w:rsidR="003340BB" w:rsidRDefault="003340BB" w:rsidP="003340BB">
      <w:r>
        <w:t>The ABMPD Masterplan upholds that no nation can achieve lasting transformation without first restoring the moral and spiritual foundation of its people. To ensure that moral governance flows from inner renewal, ABMPD integrates a spiritual framework known as Jacob’s Ladder – The 33 Steps of the Soul’s Return to God. This framework forms the Moral and Spiritual Leg of ABMPD, guiding individuals, families, and leaders toward divine alignment and moral consciousness. The following section outlines how Jacob’s Ladder functions as the inner system of conscience formation, leadership preparation, and national moral awakening.</w:t>
      </w:r>
    </w:p>
    <w:p w14:paraId="20FE05B0" w14:textId="77777777" w:rsidR="003340BB" w:rsidRDefault="003340BB" w:rsidP="003340BB">
      <w:pPr>
        <w:pStyle w:val="Heading2"/>
      </w:pPr>
      <w:r>
        <w:t>1. Introduction: The Moral Foundation of National Transformation</w:t>
      </w:r>
    </w:p>
    <w:p w14:paraId="4C2CE948" w14:textId="77777777" w:rsidR="003340BB" w:rsidRDefault="003340BB" w:rsidP="003340BB">
      <w:r>
        <w:t>The ABMPD Program recognizes that true national transformation cannot be achieved through social and economic systems alone. Every sustainable reform begins with the renewal of conscience and the awakening of spiritual identity. Without a transformation of the human heart, no structure can hold the weight of a just and moral society.</w:t>
      </w:r>
      <w:r>
        <w:br/>
      </w:r>
      <w:r>
        <w:br/>
        <w:t>This realization gives rise to the Moral and Spiritual Leg of the ABMPD — a framework that unites the inner journey of the soul with the outer task of nation-building. This leg is represented by the Jacob’s Ladder Program, the 33-step spiritual ascent that guides individuals from moral awakening to divine governance.</w:t>
      </w:r>
    </w:p>
    <w:p w14:paraId="71FE5FC5" w14:textId="77777777" w:rsidR="003340BB" w:rsidRDefault="003340BB" w:rsidP="003340BB">
      <w:pPr>
        <w:pStyle w:val="Heading2"/>
      </w:pPr>
      <w:r>
        <w:t>2. The Role of Jacob’s Ladder in the ABMPD System</w:t>
      </w:r>
    </w:p>
    <w:p w14:paraId="46AD08FE" w14:textId="77777777" w:rsidR="003340BB" w:rsidRDefault="003340BB" w:rsidP="003340BB">
      <w:r>
        <w:t>Jacob’s Ladder serves as the inner operating system of the ABMPD Masterplan. While ABMPD builds moral structures in families, communities, and institutions, Jacob’s Ladder shapes the inner architecture of the human person — their thoughts, emotions, will, and divine consciousness.</w:t>
      </w:r>
      <w:r>
        <w:br/>
      </w:r>
      <w:r>
        <w:br/>
        <w:t>Together, these two systems form one living organism:</w:t>
      </w:r>
    </w:p>
    <w:tbl>
      <w:tblPr>
        <w:tblStyle w:val="TableGrid"/>
        <w:tblW w:w="0" w:type="auto"/>
        <w:tblLook w:val="04A0" w:firstRow="1" w:lastRow="0" w:firstColumn="1" w:lastColumn="0" w:noHBand="0" w:noVBand="1"/>
      </w:tblPr>
      <w:tblGrid>
        <w:gridCol w:w="4320"/>
        <w:gridCol w:w="4320"/>
      </w:tblGrid>
      <w:tr w:rsidR="003340BB" w14:paraId="433913FD" w14:textId="77777777" w:rsidTr="00105BD3">
        <w:tc>
          <w:tcPr>
            <w:tcW w:w="4320" w:type="dxa"/>
          </w:tcPr>
          <w:p w14:paraId="773EDEFF" w14:textId="77777777" w:rsidR="003340BB" w:rsidRDefault="003340BB" w:rsidP="00105BD3">
            <w:r>
              <w:t>Inner Aspect</w:t>
            </w:r>
          </w:p>
        </w:tc>
        <w:tc>
          <w:tcPr>
            <w:tcW w:w="4320" w:type="dxa"/>
          </w:tcPr>
          <w:p w14:paraId="41FDDDF7" w14:textId="77777777" w:rsidR="003340BB" w:rsidRDefault="003340BB" w:rsidP="00105BD3">
            <w:r>
              <w:t>Outer Aspect</w:t>
            </w:r>
          </w:p>
        </w:tc>
      </w:tr>
      <w:tr w:rsidR="003340BB" w14:paraId="3CD55A3E" w14:textId="77777777" w:rsidTr="00105BD3">
        <w:tc>
          <w:tcPr>
            <w:tcW w:w="4320" w:type="dxa"/>
          </w:tcPr>
          <w:p w14:paraId="7FC0A0C8" w14:textId="77777777" w:rsidR="003340BB" w:rsidRDefault="003340BB" w:rsidP="00105BD3">
            <w:r>
              <w:t>Jacob’s Ladder – The 33 Steps</w:t>
            </w:r>
          </w:p>
        </w:tc>
        <w:tc>
          <w:tcPr>
            <w:tcW w:w="4320" w:type="dxa"/>
          </w:tcPr>
          <w:p w14:paraId="1BE50AA0" w14:textId="77777777" w:rsidR="003340BB" w:rsidRDefault="003340BB" w:rsidP="00105BD3">
            <w:r>
              <w:t>ABMPD – Moral Civilization Framework</w:t>
            </w:r>
          </w:p>
        </w:tc>
      </w:tr>
      <w:tr w:rsidR="003340BB" w14:paraId="54CA9666" w14:textId="77777777" w:rsidTr="00105BD3">
        <w:tc>
          <w:tcPr>
            <w:tcW w:w="4320" w:type="dxa"/>
          </w:tcPr>
          <w:p w14:paraId="5FF3C640" w14:textId="77777777" w:rsidR="003340BB" w:rsidRDefault="003340BB" w:rsidP="00105BD3">
            <w:r>
              <w:t>Spiritual growth and transformation</w:t>
            </w:r>
          </w:p>
        </w:tc>
        <w:tc>
          <w:tcPr>
            <w:tcW w:w="4320" w:type="dxa"/>
          </w:tcPr>
          <w:p w14:paraId="26097B44" w14:textId="77777777" w:rsidR="003340BB" w:rsidRDefault="003340BB" w:rsidP="00105BD3">
            <w:r>
              <w:t>Social, institutional, and civic application</w:t>
            </w:r>
          </w:p>
        </w:tc>
      </w:tr>
      <w:tr w:rsidR="003340BB" w14:paraId="45D98438" w14:textId="77777777" w:rsidTr="00105BD3">
        <w:tc>
          <w:tcPr>
            <w:tcW w:w="4320" w:type="dxa"/>
          </w:tcPr>
          <w:p w14:paraId="7AF8B7D2" w14:textId="77777777" w:rsidR="003340BB" w:rsidRDefault="003340BB" w:rsidP="00105BD3">
            <w:r>
              <w:t>Personal rebirth and moral renewal</w:t>
            </w:r>
          </w:p>
        </w:tc>
        <w:tc>
          <w:tcPr>
            <w:tcW w:w="4320" w:type="dxa"/>
          </w:tcPr>
          <w:p w14:paraId="32B0DB4A" w14:textId="77777777" w:rsidR="003340BB" w:rsidRDefault="003340BB" w:rsidP="00105BD3">
            <w:r>
              <w:t>Family, community, and national restoration</w:t>
            </w:r>
          </w:p>
        </w:tc>
      </w:tr>
      <w:tr w:rsidR="003340BB" w14:paraId="56930E61" w14:textId="77777777" w:rsidTr="00105BD3">
        <w:tc>
          <w:tcPr>
            <w:tcW w:w="4320" w:type="dxa"/>
          </w:tcPr>
          <w:p w14:paraId="44B2261F" w14:textId="77777777" w:rsidR="003340BB" w:rsidRDefault="003340BB" w:rsidP="00105BD3">
            <w:r>
              <w:t>Mentorship and discipleship system</w:t>
            </w:r>
          </w:p>
        </w:tc>
        <w:tc>
          <w:tcPr>
            <w:tcW w:w="4320" w:type="dxa"/>
          </w:tcPr>
          <w:p w14:paraId="016D3B92" w14:textId="77777777" w:rsidR="003340BB" w:rsidRDefault="003340BB" w:rsidP="00105BD3">
            <w:r>
              <w:t>Governance and leadership formation</w:t>
            </w:r>
          </w:p>
        </w:tc>
      </w:tr>
    </w:tbl>
    <w:p w14:paraId="629B7DDF" w14:textId="77777777" w:rsidR="003340BB" w:rsidRDefault="003340BB" w:rsidP="003340BB">
      <w:pPr>
        <w:pStyle w:val="Heading2"/>
      </w:pPr>
      <w:r>
        <w:t>3. Framework of Integration</w:t>
      </w:r>
    </w:p>
    <w:p w14:paraId="0238C921" w14:textId="77777777" w:rsidR="003340BB" w:rsidRDefault="003340BB" w:rsidP="003340BB">
      <w:r>
        <w:t>Jacob’s Ladder is organized into five ascending phases, perfectly aligned with the five phases of ABMPD. Each phase mirrors both the internal purification of the soul and the external reform of society.</w:t>
      </w:r>
    </w:p>
    <w:tbl>
      <w:tblPr>
        <w:tblStyle w:val="TableGrid"/>
        <w:tblW w:w="0" w:type="auto"/>
        <w:tblLook w:val="04A0" w:firstRow="1" w:lastRow="0" w:firstColumn="1" w:lastColumn="0" w:noHBand="0" w:noVBand="1"/>
      </w:tblPr>
      <w:tblGrid>
        <w:gridCol w:w="2160"/>
        <w:gridCol w:w="2160"/>
        <w:gridCol w:w="2160"/>
        <w:gridCol w:w="2160"/>
      </w:tblGrid>
      <w:tr w:rsidR="003340BB" w14:paraId="3F851E34" w14:textId="77777777" w:rsidTr="00105BD3">
        <w:tc>
          <w:tcPr>
            <w:tcW w:w="2160" w:type="dxa"/>
          </w:tcPr>
          <w:p w14:paraId="5788A6CB" w14:textId="77777777" w:rsidR="003340BB" w:rsidRDefault="003340BB" w:rsidP="00105BD3">
            <w:r>
              <w:t>Phase</w:t>
            </w:r>
          </w:p>
        </w:tc>
        <w:tc>
          <w:tcPr>
            <w:tcW w:w="2160" w:type="dxa"/>
          </w:tcPr>
          <w:p w14:paraId="30738F3E" w14:textId="77777777" w:rsidR="003340BB" w:rsidRDefault="003340BB" w:rsidP="00105BD3">
            <w:r>
              <w:t>Focus of Transformation</w:t>
            </w:r>
          </w:p>
        </w:tc>
        <w:tc>
          <w:tcPr>
            <w:tcW w:w="2160" w:type="dxa"/>
          </w:tcPr>
          <w:p w14:paraId="5C4B11AB" w14:textId="77777777" w:rsidR="003340BB" w:rsidRDefault="003340BB" w:rsidP="00105BD3">
            <w:r>
              <w:t>Steps in Ladder</w:t>
            </w:r>
          </w:p>
        </w:tc>
        <w:tc>
          <w:tcPr>
            <w:tcW w:w="2160" w:type="dxa"/>
          </w:tcPr>
          <w:p w14:paraId="46F1A649" w14:textId="77777777" w:rsidR="003340BB" w:rsidRDefault="003340BB" w:rsidP="00105BD3">
            <w:r>
              <w:t>ABMPD Parallel Phase</w:t>
            </w:r>
          </w:p>
        </w:tc>
      </w:tr>
      <w:tr w:rsidR="003340BB" w14:paraId="516DDEEB" w14:textId="77777777" w:rsidTr="00105BD3">
        <w:tc>
          <w:tcPr>
            <w:tcW w:w="2160" w:type="dxa"/>
          </w:tcPr>
          <w:p w14:paraId="70E48901" w14:textId="77777777" w:rsidR="003340BB" w:rsidRDefault="003340BB" w:rsidP="00105BD3">
            <w:r>
              <w:t>Phase 1 – Foundation</w:t>
            </w:r>
          </w:p>
        </w:tc>
        <w:tc>
          <w:tcPr>
            <w:tcW w:w="2160" w:type="dxa"/>
          </w:tcPr>
          <w:p w14:paraId="0A68DC95" w14:textId="77777777" w:rsidR="003340BB" w:rsidRDefault="003340BB" w:rsidP="00105BD3">
            <w:r>
              <w:t>Spiritual awakening and discipline</w:t>
            </w:r>
          </w:p>
        </w:tc>
        <w:tc>
          <w:tcPr>
            <w:tcW w:w="2160" w:type="dxa"/>
          </w:tcPr>
          <w:p w14:paraId="73E30549" w14:textId="77777777" w:rsidR="003340BB" w:rsidRDefault="003340BB" w:rsidP="00105BD3">
            <w:r>
              <w:t>Pre-Kingdom to Step 7</w:t>
            </w:r>
          </w:p>
        </w:tc>
        <w:tc>
          <w:tcPr>
            <w:tcW w:w="2160" w:type="dxa"/>
          </w:tcPr>
          <w:p w14:paraId="674EB475" w14:textId="77777777" w:rsidR="003340BB" w:rsidRDefault="003340BB" w:rsidP="00105BD3">
            <w:r>
              <w:t>Individual and family renewal</w:t>
            </w:r>
          </w:p>
        </w:tc>
      </w:tr>
      <w:tr w:rsidR="003340BB" w14:paraId="36C157AD" w14:textId="77777777" w:rsidTr="00105BD3">
        <w:tc>
          <w:tcPr>
            <w:tcW w:w="2160" w:type="dxa"/>
          </w:tcPr>
          <w:p w14:paraId="7F0DC538" w14:textId="77777777" w:rsidR="003340BB" w:rsidRDefault="003340BB" w:rsidP="00105BD3">
            <w:r>
              <w:t>Phase 2 – Purification</w:t>
            </w:r>
          </w:p>
        </w:tc>
        <w:tc>
          <w:tcPr>
            <w:tcW w:w="2160" w:type="dxa"/>
          </w:tcPr>
          <w:p w14:paraId="4E53EC1B" w14:textId="77777777" w:rsidR="003340BB" w:rsidRDefault="003340BB" w:rsidP="00105BD3">
            <w:r>
              <w:t>Cleansing of mind, heart, and conduct</w:t>
            </w:r>
          </w:p>
        </w:tc>
        <w:tc>
          <w:tcPr>
            <w:tcW w:w="2160" w:type="dxa"/>
          </w:tcPr>
          <w:p w14:paraId="04959DE8" w14:textId="77777777" w:rsidR="003340BB" w:rsidRDefault="003340BB" w:rsidP="00105BD3">
            <w:r>
              <w:t>Steps 8–14</w:t>
            </w:r>
          </w:p>
        </w:tc>
        <w:tc>
          <w:tcPr>
            <w:tcW w:w="2160" w:type="dxa"/>
          </w:tcPr>
          <w:p w14:paraId="7AD77571" w14:textId="77777777" w:rsidR="003340BB" w:rsidRDefault="003340BB" w:rsidP="00105BD3">
            <w:r>
              <w:t>Moral and ethical stabilization</w:t>
            </w:r>
          </w:p>
        </w:tc>
      </w:tr>
      <w:tr w:rsidR="003340BB" w14:paraId="2DA9BB3D" w14:textId="77777777" w:rsidTr="00105BD3">
        <w:tc>
          <w:tcPr>
            <w:tcW w:w="2160" w:type="dxa"/>
          </w:tcPr>
          <w:p w14:paraId="324D69C8" w14:textId="77777777" w:rsidR="003340BB" w:rsidRDefault="003340BB" w:rsidP="00105BD3">
            <w:r>
              <w:t>Phase 3 – Illumination</w:t>
            </w:r>
          </w:p>
        </w:tc>
        <w:tc>
          <w:tcPr>
            <w:tcW w:w="2160" w:type="dxa"/>
          </w:tcPr>
          <w:p w14:paraId="5EDFE0A4" w14:textId="77777777" w:rsidR="003340BB" w:rsidRDefault="003340BB" w:rsidP="00105BD3">
            <w:r>
              <w:t>Wisdom and leadership preparation</w:t>
            </w:r>
          </w:p>
        </w:tc>
        <w:tc>
          <w:tcPr>
            <w:tcW w:w="2160" w:type="dxa"/>
          </w:tcPr>
          <w:p w14:paraId="4DB9DC41" w14:textId="77777777" w:rsidR="003340BB" w:rsidRDefault="003340BB" w:rsidP="00105BD3">
            <w:r>
              <w:t>Steps 15–21</w:t>
            </w:r>
          </w:p>
        </w:tc>
        <w:tc>
          <w:tcPr>
            <w:tcW w:w="2160" w:type="dxa"/>
          </w:tcPr>
          <w:p w14:paraId="6E4379EF" w14:textId="77777777" w:rsidR="003340BB" w:rsidRDefault="003340BB" w:rsidP="00105BD3">
            <w:r>
              <w:t>Education and leadership development</w:t>
            </w:r>
          </w:p>
        </w:tc>
      </w:tr>
      <w:tr w:rsidR="003340BB" w14:paraId="7DD2A253" w14:textId="77777777" w:rsidTr="00105BD3">
        <w:tc>
          <w:tcPr>
            <w:tcW w:w="2160" w:type="dxa"/>
          </w:tcPr>
          <w:p w14:paraId="6380DEE9" w14:textId="77777777" w:rsidR="003340BB" w:rsidRDefault="003340BB" w:rsidP="00105BD3">
            <w:r>
              <w:t>Phase 4 – Transformation</w:t>
            </w:r>
          </w:p>
        </w:tc>
        <w:tc>
          <w:tcPr>
            <w:tcW w:w="2160" w:type="dxa"/>
          </w:tcPr>
          <w:p w14:paraId="61F482FC" w14:textId="77777777" w:rsidR="003340BB" w:rsidRDefault="003340BB" w:rsidP="00105BD3">
            <w:r>
              <w:t>Christ-like living and service</w:t>
            </w:r>
          </w:p>
        </w:tc>
        <w:tc>
          <w:tcPr>
            <w:tcW w:w="2160" w:type="dxa"/>
          </w:tcPr>
          <w:p w14:paraId="7C51DE6D" w14:textId="77777777" w:rsidR="003340BB" w:rsidRDefault="003340BB" w:rsidP="00105BD3">
            <w:r>
              <w:t>Steps 22–27</w:t>
            </w:r>
          </w:p>
        </w:tc>
        <w:tc>
          <w:tcPr>
            <w:tcW w:w="2160" w:type="dxa"/>
          </w:tcPr>
          <w:p w14:paraId="6BCEF67A" w14:textId="77777777" w:rsidR="003340BB" w:rsidRDefault="003340BB" w:rsidP="00105BD3">
            <w:r>
              <w:t>Institutional and governance reform</w:t>
            </w:r>
          </w:p>
        </w:tc>
      </w:tr>
      <w:tr w:rsidR="003340BB" w14:paraId="744D0BDE" w14:textId="77777777" w:rsidTr="00105BD3">
        <w:tc>
          <w:tcPr>
            <w:tcW w:w="2160" w:type="dxa"/>
          </w:tcPr>
          <w:p w14:paraId="14AA3BAC" w14:textId="77777777" w:rsidR="003340BB" w:rsidRDefault="003340BB" w:rsidP="00105BD3">
            <w:r>
              <w:t>Phase 5 – Divine Governance and World Service</w:t>
            </w:r>
          </w:p>
        </w:tc>
        <w:tc>
          <w:tcPr>
            <w:tcW w:w="2160" w:type="dxa"/>
          </w:tcPr>
          <w:p w14:paraId="61BFF027" w14:textId="77777777" w:rsidR="003340BB" w:rsidRDefault="003340BB" w:rsidP="00105BD3">
            <w:r>
              <w:t>Manifestation of divine order on Earth</w:t>
            </w:r>
          </w:p>
        </w:tc>
        <w:tc>
          <w:tcPr>
            <w:tcW w:w="2160" w:type="dxa"/>
          </w:tcPr>
          <w:p w14:paraId="1B6CEAA0" w14:textId="77777777" w:rsidR="003340BB" w:rsidRDefault="003340BB" w:rsidP="00105BD3">
            <w:r>
              <w:t>Steps 28–33</w:t>
            </w:r>
          </w:p>
        </w:tc>
        <w:tc>
          <w:tcPr>
            <w:tcW w:w="2160" w:type="dxa"/>
          </w:tcPr>
          <w:p w14:paraId="3C71C987" w14:textId="77777777" w:rsidR="003340BB" w:rsidRDefault="003340BB" w:rsidP="00105BD3">
            <w:r>
              <w:t>National and global moral civilization</w:t>
            </w:r>
          </w:p>
        </w:tc>
      </w:tr>
    </w:tbl>
    <w:p w14:paraId="4ACD3CF5" w14:textId="77777777" w:rsidR="003340BB" w:rsidRDefault="003340BB" w:rsidP="003340BB">
      <w:r>
        <w:t>The fifth and final phase—Divine Governance and World Service—marks the emergence of individuals and leaders capable of manifesting heaven’s principles in earthly governance. It is the realization of the Kingdom of God through transformed human lives.</w:t>
      </w:r>
    </w:p>
    <w:p w14:paraId="3EA85FD7" w14:textId="77777777" w:rsidR="003340BB" w:rsidRDefault="003340BB" w:rsidP="003340BB">
      <w:pPr>
        <w:pStyle w:val="Heading2"/>
      </w:pPr>
      <w:r>
        <w:t>4. Mentorship and Assessment System</w:t>
      </w:r>
    </w:p>
    <w:p w14:paraId="5C7196F7" w14:textId="77777777" w:rsidR="003340BB" w:rsidRDefault="003340BB" w:rsidP="003340BB">
      <w:r>
        <w:t>To ensure growth and accountability, the Jacob’s Ladder framework employs a three-tier mentorship system, integrated into the ABMPD’s moral evaluation structure.</w:t>
      </w:r>
    </w:p>
    <w:p w14:paraId="0CB97619" w14:textId="77777777" w:rsidR="003340BB" w:rsidRDefault="003340BB" w:rsidP="003340BB">
      <w:r>
        <w:t>1. Self-Assessment – personal reflection and progress journaling.</w:t>
      </w:r>
    </w:p>
    <w:p w14:paraId="41F453EE" w14:textId="77777777" w:rsidR="003340BB" w:rsidRDefault="003340BB" w:rsidP="003340BB">
      <w:r>
        <w:t>2. Mentor Assessment – evaluation by three mentors: one, two, and three steps higher (+1, +2, +3).</w:t>
      </w:r>
    </w:p>
    <w:p w14:paraId="5544A9CD" w14:textId="77777777" w:rsidR="003340BB" w:rsidRDefault="003340BB" w:rsidP="003340BB">
      <w:r>
        <w:t>3. Community Assessment – validation through practical service and moral action.</w:t>
      </w:r>
    </w:p>
    <w:p w14:paraId="4632FD3B" w14:textId="77777777" w:rsidR="003340BB" w:rsidRDefault="003340BB" w:rsidP="003340BB">
      <w:r>
        <w:t>Promotion from one step to the next depends on consistent evidence of faithfulness, humility, service, wisdom, and unity — the five virtues that form the moral foundation of the program.</w:t>
      </w:r>
    </w:p>
    <w:p w14:paraId="2D299F85" w14:textId="77777777" w:rsidR="003340BB" w:rsidRDefault="003340BB" w:rsidP="003340BB">
      <w:pPr>
        <w:pStyle w:val="Heading2"/>
      </w:pPr>
      <w:r>
        <w:t>5. Alignment with ABMPD Vision and Objectives</w:t>
      </w:r>
    </w:p>
    <w:p w14:paraId="30D9780D" w14:textId="77777777" w:rsidR="003340BB" w:rsidRDefault="003340BB" w:rsidP="003340BB">
      <w:r>
        <w:t>Jacob’s Ladder aligns directly with ABMPD’s vision of forming citizens with heart and honor—individuals whose integrity and compassion become the building blocks of national strength. Where ABMPD cultivates moral infrastructure, Jacob’s Ladder cultivates the spiritual consciousness that sustains it.</w:t>
      </w:r>
      <w:r>
        <w:br/>
      </w:r>
      <w:r>
        <w:br/>
        <w:t>This partnership achieves:</w:t>
      </w:r>
      <w:r>
        <w:br/>
        <w:t>• A complete cycle of transformation—from the soul to the nation.</w:t>
      </w:r>
      <w:r>
        <w:br/>
        <w:t>• Moral and spiritual leadership that operates under divine principles.</w:t>
      </w:r>
      <w:r>
        <w:br/>
        <w:t>• A culture of continuous growth and mentorship within communities.</w:t>
      </w:r>
      <w:r>
        <w:br/>
        <w:t>• The preparation of citizens for service in both earthly and divine governance.</w:t>
      </w:r>
      <w:r>
        <w:br/>
      </w:r>
      <w:r>
        <w:br/>
        <w:t>Thus, the Ladder becomes the soul of the ABMPD movement—the inner fire that animates its external systems.</w:t>
      </w:r>
    </w:p>
    <w:p w14:paraId="21DF502F" w14:textId="77777777" w:rsidR="003340BB" w:rsidRDefault="003340BB" w:rsidP="003340BB">
      <w:pPr>
        <w:pStyle w:val="Heading2"/>
      </w:pPr>
      <w:r>
        <w:t>6. Expected Outcomes</w:t>
      </w:r>
    </w:p>
    <w:p w14:paraId="0F13DD2A" w14:textId="77777777" w:rsidR="003340BB" w:rsidRDefault="003340BB" w:rsidP="003340BB">
      <w:r>
        <w:t>By integrating Jacob’s Ladder as the Moral Leg of ABMPD, the following outcomes are envisioned:</w:t>
      </w:r>
      <w:r>
        <w:br/>
        <w:t>1. Transformed Individuals – disciplined, prayerful, and morally anchored citizens.</w:t>
      </w:r>
      <w:r>
        <w:br/>
        <w:t>2. Strengthened Families – homes built on divine values and shared devotion.</w:t>
      </w:r>
      <w:r>
        <w:br/>
        <w:t>3. Ethical Communities – communities defined by compassion, integrity, and service.</w:t>
      </w:r>
      <w:r>
        <w:br/>
        <w:t>4. Moral Leadership – leaders whose governance reflects divine wisdom and justice.</w:t>
      </w:r>
      <w:r>
        <w:br/>
        <w:t>5. National Renewal – a society that mirrors the principles of the Kingdom of God.</w:t>
      </w:r>
    </w:p>
    <w:p w14:paraId="08184FAE" w14:textId="77777777" w:rsidR="003340BB" w:rsidRDefault="003340BB" w:rsidP="003340BB">
      <w:pPr>
        <w:pStyle w:val="Heading2"/>
      </w:pPr>
      <w:r>
        <w:t>7. Transition to the Next Section</w:t>
      </w:r>
    </w:p>
    <w:p w14:paraId="27B57B43" w14:textId="77777777" w:rsidR="003340BB" w:rsidRDefault="003340BB" w:rsidP="003340BB">
      <w:r>
        <w:t>The inclusion of Jacob’s Ladder ensures that ABMPD is not merely a moral program but a Kingdom-based transformation system—one that unites heaven and earth through human cooperation. It provides the moral and spiritual framework upon which national structures can be reformed and sustained.</w:t>
      </w:r>
      <w:r>
        <w:br/>
      </w:r>
      <w:r>
        <w:br/>
        <w:t>The next section, Part III – Sectoral Integration and Operational Strategies, will now detail how these principles are applied within the various social sectors, institutions, and governance systems of the nation.</w:t>
      </w:r>
      <w:r>
        <w:br/>
      </w:r>
      <w:r>
        <w:br/>
        <w:t>“The Kingdom within shall manifest as the Kingdom among men.”</w:t>
      </w:r>
    </w:p>
    <w:p w14:paraId="6BBEEE38" w14:textId="31525CA1" w:rsidR="003340BB" w:rsidRDefault="003340BB">
      <w:r>
        <w:br w:type="page"/>
      </w:r>
    </w:p>
    <w:p w14:paraId="20672AA3" w14:textId="77777777" w:rsidR="00066AA4" w:rsidRPr="00066AA4" w:rsidRDefault="00066AA4" w:rsidP="0096514F">
      <w:pPr>
        <w:pStyle w:val="Heading1"/>
      </w:pPr>
      <w:r w:rsidRPr="00066AA4">
        <w:t>Part III – Ecosystem Structure</w:t>
      </w:r>
    </w:p>
    <w:p w14:paraId="30DB6158" w14:textId="77777777" w:rsidR="00066AA4" w:rsidRDefault="00066AA4" w:rsidP="00066AA4">
      <w:pPr>
        <w:rPr>
          <w:b/>
          <w:bCs/>
        </w:rPr>
      </w:pPr>
      <w:r w:rsidRPr="00066AA4">
        <w:rPr>
          <w:b/>
          <w:bCs/>
        </w:rPr>
        <w:t>Subtitle: “The Machinery Behind ABMPD”</w:t>
      </w:r>
    </w:p>
    <w:p w14:paraId="6FB70CD9" w14:textId="77777777" w:rsidR="0096514F" w:rsidRDefault="00D6305D" w:rsidP="0096514F">
      <w:r>
        <w:pict w14:anchorId="6BB5498F">
          <v:rect id="_x0000_i1067" style="width:0;height:1.5pt" o:hralign="center" o:hrstd="t" o:hr="t" fillcolor="#a0a0a0" stroked="f"/>
        </w:pict>
      </w:r>
    </w:p>
    <w:p w14:paraId="5C74C8FB" w14:textId="148BEB79" w:rsidR="0096514F" w:rsidRDefault="0096514F" w:rsidP="0096514F">
      <w:pPr>
        <w:pStyle w:val="Heading2"/>
      </w:pPr>
      <w:r>
        <w:t>Part III Content</w:t>
      </w:r>
    </w:p>
    <w:p w14:paraId="6B32344C" w14:textId="77777777" w:rsidR="00066AA4" w:rsidRPr="00066AA4" w:rsidRDefault="00D6305D" w:rsidP="00066AA4">
      <w:r>
        <w:pict w14:anchorId="1F0960D3">
          <v:rect id="_x0000_i1068" style="width:0;height:1.5pt" o:hralign="center" o:hrstd="t" o:hr="t" fillcolor="#a0a0a0" stroked="f"/>
        </w:pict>
      </w:r>
    </w:p>
    <w:p w14:paraId="000D44D2" w14:textId="77777777" w:rsidR="00066AA4" w:rsidRPr="00066AA4" w:rsidRDefault="00066AA4" w:rsidP="00066AA4">
      <w:pPr>
        <w:rPr>
          <w:b/>
          <w:bCs/>
        </w:rPr>
      </w:pPr>
      <w:r w:rsidRPr="00066AA4">
        <w:rPr>
          <w:b/>
          <w:bCs/>
        </w:rPr>
        <w:t>13. Institutional Framework</w:t>
      </w:r>
    </w:p>
    <w:p w14:paraId="1815CD7C" w14:textId="77777777" w:rsidR="00066AA4" w:rsidRPr="00066AA4" w:rsidRDefault="00066AA4" w:rsidP="00066AA4">
      <w:r w:rsidRPr="00066AA4">
        <w:t xml:space="preserve">The ABMPD ecosystem functions as a </w:t>
      </w:r>
      <w:r w:rsidRPr="00066AA4">
        <w:rPr>
          <w:b/>
          <w:bCs/>
        </w:rPr>
        <w:t>multi-layered institutional design</w:t>
      </w:r>
      <w:r w:rsidRPr="00066AA4">
        <w:t xml:space="preserve">, blending </w:t>
      </w:r>
      <w:r w:rsidRPr="00066AA4">
        <w:rPr>
          <w:b/>
          <w:bCs/>
        </w:rPr>
        <w:t>corporate governance, program implementation, and grassroots volunteerism</w:t>
      </w:r>
      <w:r w:rsidRPr="00066AA4">
        <w:t>. This framework ensures that the program is both professionalized and community-rooted.</w:t>
      </w:r>
    </w:p>
    <w:p w14:paraId="1778D36F" w14:textId="77777777" w:rsidR="00066AA4" w:rsidRPr="00066AA4" w:rsidRDefault="00066AA4" w:rsidP="00F410CD">
      <w:pPr>
        <w:numPr>
          <w:ilvl w:val="0"/>
          <w:numId w:val="19"/>
        </w:numPr>
      </w:pPr>
      <w:r w:rsidRPr="00066AA4">
        <w:rPr>
          <w:b/>
          <w:bCs/>
        </w:rPr>
        <w:t>KDMC Holding (Parent Company):</w:t>
      </w:r>
      <w:r w:rsidRPr="00066AA4">
        <w:br/>
        <w:t xml:space="preserve">Serves as the apex body with ultimate authority over </w:t>
      </w:r>
      <w:r w:rsidRPr="00066AA4">
        <w:rPr>
          <w:b/>
          <w:bCs/>
        </w:rPr>
        <w:t>strategic direction, investments, and governance oversight</w:t>
      </w:r>
      <w:r w:rsidRPr="00066AA4">
        <w:t>. Protects long-term stability and expansion.</w:t>
      </w:r>
    </w:p>
    <w:p w14:paraId="1154121A" w14:textId="77777777" w:rsidR="00066AA4" w:rsidRPr="00066AA4" w:rsidRDefault="00066AA4" w:rsidP="00F410CD">
      <w:pPr>
        <w:numPr>
          <w:ilvl w:val="0"/>
          <w:numId w:val="19"/>
        </w:numPr>
      </w:pPr>
      <w:r w:rsidRPr="00066AA4">
        <w:rPr>
          <w:b/>
          <w:bCs/>
        </w:rPr>
        <w:t>ABMPD Holding (Sub-Holding):</w:t>
      </w:r>
      <w:r w:rsidRPr="00066AA4">
        <w:br/>
        <w:t xml:space="preserve">Functions as the </w:t>
      </w:r>
      <w:r w:rsidRPr="00066AA4">
        <w:rPr>
          <w:b/>
          <w:bCs/>
        </w:rPr>
        <w:t>“program brain”</w:t>
      </w:r>
      <w:r w:rsidRPr="00066AA4">
        <w:t>—owning intellectual property, overseeing subsidiaries, and ensuring that standards, processes, and content remain consistent across all levels of implementation.</w:t>
      </w:r>
    </w:p>
    <w:p w14:paraId="61472962" w14:textId="77777777" w:rsidR="00066AA4" w:rsidRPr="00066AA4" w:rsidRDefault="00066AA4" w:rsidP="00F410CD">
      <w:pPr>
        <w:numPr>
          <w:ilvl w:val="0"/>
          <w:numId w:val="19"/>
        </w:numPr>
      </w:pPr>
      <w:r w:rsidRPr="00066AA4">
        <w:rPr>
          <w:b/>
          <w:bCs/>
        </w:rPr>
        <w:t>Kingdom Chronicles, Inc. (KCI):</w:t>
      </w:r>
      <w:r w:rsidRPr="00066AA4">
        <w:br/>
        <w:t xml:space="preserve">Acts as the </w:t>
      </w:r>
      <w:r w:rsidRPr="00066AA4">
        <w:rPr>
          <w:b/>
          <w:bCs/>
        </w:rPr>
        <w:t>lead implementor</w:t>
      </w:r>
      <w:r w:rsidRPr="00066AA4">
        <w:t xml:space="preserve">—responsible for </w:t>
      </w:r>
      <w:r w:rsidRPr="00066AA4">
        <w:rPr>
          <w:b/>
          <w:bCs/>
        </w:rPr>
        <w:t>field operations, curriculum delivery, training of volunteers, and community mobilization</w:t>
      </w:r>
      <w:r w:rsidRPr="00066AA4">
        <w:t>.</w:t>
      </w:r>
    </w:p>
    <w:p w14:paraId="020B7642" w14:textId="77777777" w:rsidR="00066AA4" w:rsidRPr="00066AA4" w:rsidRDefault="00066AA4" w:rsidP="00F410CD">
      <w:pPr>
        <w:numPr>
          <w:ilvl w:val="0"/>
          <w:numId w:val="19"/>
        </w:numPr>
      </w:pPr>
      <w:r w:rsidRPr="00066AA4">
        <w:rPr>
          <w:b/>
          <w:bCs/>
        </w:rPr>
        <w:t>Unified Faith-Based Organization (UFBO):</w:t>
      </w:r>
      <w:r w:rsidRPr="00066AA4">
        <w:br/>
        <w:t xml:space="preserve">Provides the </w:t>
      </w:r>
      <w:r w:rsidRPr="00066AA4">
        <w:rPr>
          <w:b/>
          <w:bCs/>
        </w:rPr>
        <w:t>moral-spiritual backbone</w:t>
      </w:r>
      <w:r w:rsidRPr="00066AA4">
        <w:t>, mobilizing faith-based groups and churches, ensuring that transformation is rooted in shared values and ethics.</w:t>
      </w:r>
    </w:p>
    <w:p w14:paraId="0CC4613A" w14:textId="77777777" w:rsidR="00066AA4" w:rsidRPr="00066AA4" w:rsidRDefault="00066AA4" w:rsidP="00F410CD">
      <w:pPr>
        <w:numPr>
          <w:ilvl w:val="0"/>
          <w:numId w:val="19"/>
        </w:numPr>
      </w:pPr>
      <w:r w:rsidRPr="00066AA4">
        <w:rPr>
          <w:b/>
          <w:bCs/>
        </w:rPr>
        <w:t>Unified Civil Society Organization (UCSO):</w:t>
      </w:r>
      <w:r w:rsidRPr="00066AA4">
        <w:br/>
        <w:t xml:space="preserve">Engages </w:t>
      </w:r>
      <w:r w:rsidRPr="00066AA4">
        <w:rPr>
          <w:b/>
          <w:bCs/>
        </w:rPr>
        <w:t>civic groups, cooperatives, youth, and grassroots CSOs</w:t>
      </w:r>
      <w:r w:rsidRPr="00066AA4">
        <w:t>, anchoring community participation beyond faith sectors.</w:t>
      </w:r>
    </w:p>
    <w:p w14:paraId="64D297BB" w14:textId="6D66171C" w:rsidR="00066AA4" w:rsidRPr="00066AA4" w:rsidRDefault="00066AA4" w:rsidP="00066AA4">
      <w:r w:rsidRPr="00066AA4">
        <w:rPr>
          <w:rFonts w:ascii="Segoe UI Emoji" w:hAnsi="Segoe UI Emoji" w:cs="Segoe UI Emoji"/>
        </w:rPr>
        <w:t>📎</w:t>
      </w:r>
      <w:r w:rsidRPr="00066AA4">
        <w:t xml:space="preserve"> </w:t>
      </w:r>
      <w:r w:rsidRPr="00066AA4">
        <w:rPr>
          <w:b/>
          <w:bCs/>
        </w:rPr>
        <w:t xml:space="preserve">Reference: Annex </w:t>
      </w:r>
      <w:r>
        <w:rPr>
          <w:b/>
          <w:bCs/>
        </w:rPr>
        <w:t>O</w:t>
      </w:r>
      <w:r w:rsidRPr="00066AA4">
        <w:rPr>
          <w:b/>
          <w:bCs/>
        </w:rPr>
        <w:t xml:space="preserve"> – Institutional Framework Diagram</w:t>
      </w:r>
    </w:p>
    <w:p w14:paraId="7E13D177" w14:textId="77777777" w:rsidR="00066AA4" w:rsidRPr="00066AA4" w:rsidRDefault="00D6305D" w:rsidP="00066AA4">
      <w:r>
        <w:pict w14:anchorId="45D44CBA">
          <v:rect id="_x0000_i1069" style="width:0;height:1.5pt" o:hralign="center" o:hrstd="t" o:hr="t" fillcolor="#a0a0a0" stroked="f"/>
        </w:pict>
      </w:r>
    </w:p>
    <w:p w14:paraId="5957AC67" w14:textId="77777777" w:rsidR="00066AA4" w:rsidRPr="00066AA4" w:rsidRDefault="00066AA4" w:rsidP="00066AA4">
      <w:pPr>
        <w:rPr>
          <w:b/>
          <w:bCs/>
        </w:rPr>
      </w:pPr>
      <w:r w:rsidRPr="00066AA4">
        <w:rPr>
          <w:b/>
          <w:bCs/>
        </w:rPr>
        <w:t>14. Subsidiary Structure</w:t>
      </w:r>
    </w:p>
    <w:p w14:paraId="137DD419" w14:textId="77777777" w:rsidR="00066AA4" w:rsidRPr="00066AA4" w:rsidRDefault="00066AA4" w:rsidP="00066AA4">
      <w:r w:rsidRPr="00066AA4">
        <w:t xml:space="preserve">The ABMPD Holding activates its subsidiaries </w:t>
      </w:r>
      <w:r w:rsidRPr="00066AA4">
        <w:rPr>
          <w:b/>
          <w:bCs/>
        </w:rPr>
        <w:t>in phases</w:t>
      </w:r>
      <w:r w:rsidRPr="00066AA4">
        <w:t xml:space="preserve">, aligned with the rollout stage. This ensures that the program scales </w:t>
      </w:r>
      <w:r w:rsidRPr="00066AA4">
        <w:rPr>
          <w:b/>
          <w:bCs/>
        </w:rPr>
        <w:t>without overextending resources</w:t>
      </w:r>
      <w:r w:rsidRPr="00066AA4">
        <w:t xml:space="preserve"> while still maintaining accountability and quality.</w:t>
      </w:r>
    </w:p>
    <w:p w14:paraId="5D3E6D0A" w14:textId="77777777" w:rsidR="00066AA4" w:rsidRPr="00066AA4" w:rsidRDefault="00066AA4" w:rsidP="00F410CD">
      <w:pPr>
        <w:numPr>
          <w:ilvl w:val="0"/>
          <w:numId w:val="20"/>
        </w:numPr>
      </w:pPr>
      <w:r w:rsidRPr="00066AA4">
        <w:rPr>
          <w:b/>
          <w:bCs/>
        </w:rPr>
        <w:t>Pilot Stage (Minimum Core Subsidiaries):</w:t>
      </w:r>
    </w:p>
    <w:p w14:paraId="3EEA0E0C" w14:textId="77777777" w:rsidR="00066AA4" w:rsidRPr="00066AA4" w:rsidRDefault="00066AA4" w:rsidP="00F410CD">
      <w:pPr>
        <w:numPr>
          <w:ilvl w:val="1"/>
          <w:numId w:val="20"/>
        </w:numPr>
      </w:pPr>
      <w:r w:rsidRPr="00066AA4">
        <w:t>Core Management</w:t>
      </w:r>
    </w:p>
    <w:p w14:paraId="3429AE0A" w14:textId="77777777" w:rsidR="00066AA4" w:rsidRPr="00066AA4" w:rsidRDefault="00066AA4" w:rsidP="00F410CD">
      <w:pPr>
        <w:numPr>
          <w:ilvl w:val="1"/>
          <w:numId w:val="20"/>
        </w:numPr>
      </w:pPr>
      <w:r w:rsidRPr="00066AA4">
        <w:t>Finance &amp; Compliance</w:t>
      </w:r>
    </w:p>
    <w:p w14:paraId="3E067AA4" w14:textId="77777777" w:rsidR="00066AA4" w:rsidRPr="00066AA4" w:rsidRDefault="00066AA4" w:rsidP="00F410CD">
      <w:pPr>
        <w:numPr>
          <w:ilvl w:val="1"/>
          <w:numId w:val="20"/>
        </w:numPr>
      </w:pPr>
      <w:r w:rsidRPr="00066AA4">
        <w:t>Training &amp; Capacity-Building</w:t>
      </w:r>
    </w:p>
    <w:p w14:paraId="199BCA96" w14:textId="77777777" w:rsidR="00066AA4" w:rsidRPr="00066AA4" w:rsidRDefault="00066AA4" w:rsidP="00F410CD">
      <w:pPr>
        <w:numPr>
          <w:ilvl w:val="1"/>
          <w:numId w:val="20"/>
        </w:numPr>
      </w:pPr>
      <w:r w:rsidRPr="00066AA4">
        <w:t>Legal &amp; Governance</w:t>
      </w:r>
    </w:p>
    <w:p w14:paraId="08B78A47" w14:textId="77777777" w:rsidR="00066AA4" w:rsidRPr="00066AA4" w:rsidRDefault="00066AA4" w:rsidP="00F410CD">
      <w:pPr>
        <w:numPr>
          <w:ilvl w:val="1"/>
          <w:numId w:val="20"/>
        </w:numPr>
      </w:pPr>
      <w:r w:rsidRPr="00066AA4">
        <w:t>Research, Monitoring &amp; Evaluation (M&amp;E)</w:t>
      </w:r>
    </w:p>
    <w:p w14:paraId="04407899" w14:textId="77777777" w:rsidR="00066AA4" w:rsidRPr="00066AA4" w:rsidRDefault="00066AA4" w:rsidP="00F410CD">
      <w:pPr>
        <w:numPr>
          <w:ilvl w:val="1"/>
          <w:numId w:val="20"/>
        </w:numPr>
      </w:pPr>
      <w:r w:rsidRPr="00066AA4">
        <w:t>Communications &amp; Media</w:t>
      </w:r>
    </w:p>
    <w:p w14:paraId="385F3EE7" w14:textId="77777777" w:rsidR="00066AA4" w:rsidRPr="00066AA4" w:rsidRDefault="00066AA4" w:rsidP="00F410CD">
      <w:pPr>
        <w:numPr>
          <w:ilvl w:val="1"/>
          <w:numId w:val="20"/>
        </w:numPr>
      </w:pPr>
      <w:r w:rsidRPr="00066AA4">
        <w:t>Operations &amp; Logistics</w:t>
      </w:r>
    </w:p>
    <w:p w14:paraId="38FCFC09" w14:textId="77777777" w:rsidR="00066AA4" w:rsidRPr="00066AA4" w:rsidRDefault="00066AA4" w:rsidP="00F410CD">
      <w:pPr>
        <w:numPr>
          <w:ilvl w:val="0"/>
          <w:numId w:val="20"/>
        </w:numPr>
      </w:pPr>
      <w:r w:rsidRPr="00066AA4">
        <w:rPr>
          <w:b/>
          <w:bCs/>
        </w:rPr>
        <w:t>Expansion Stage (Additional Functional Units):</w:t>
      </w:r>
    </w:p>
    <w:p w14:paraId="5C5DB01F" w14:textId="77777777" w:rsidR="00066AA4" w:rsidRPr="00066AA4" w:rsidRDefault="00066AA4" w:rsidP="00F410CD">
      <w:pPr>
        <w:numPr>
          <w:ilvl w:val="1"/>
          <w:numId w:val="20"/>
        </w:numPr>
      </w:pPr>
      <w:r w:rsidRPr="00066AA4">
        <w:t>Software &amp; Systems Development</w:t>
      </w:r>
    </w:p>
    <w:p w14:paraId="113A80B6" w14:textId="77777777" w:rsidR="00066AA4" w:rsidRPr="00066AA4" w:rsidRDefault="00066AA4" w:rsidP="00F410CD">
      <w:pPr>
        <w:numPr>
          <w:ilvl w:val="1"/>
          <w:numId w:val="20"/>
        </w:numPr>
      </w:pPr>
      <w:r w:rsidRPr="00066AA4">
        <w:t>Proposal &amp; Feasibility Studies</w:t>
      </w:r>
    </w:p>
    <w:p w14:paraId="0C688BBB" w14:textId="77777777" w:rsidR="00066AA4" w:rsidRPr="00066AA4" w:rsidRDefault="00066AA4" w:rsidP="00F410CD">
      <w:pPr>
        <w:numPr>
          <w:ilvl w:val="1"/>
          <w:numId w:val="20"/>
        </w:numPr>
      </w:pPr>
      <w:r w:rsidRPr="00066AA4">
        <w:t>Infrastructure &amp; Facilities Development</w:t>
      </w:r>
    </w:p>
    <w:p w14:paraId="21C52E99" w14:textId="77777777" w:rsidR="00066AA4" w:rsidRPr="00066AA4" w:rsidRDefault="00066AA4" w:rsidP="00F410CD">
      <w:pPr>
        <w:numPr>
          <w:ilvl w:val="1"/>
          <w:numId w:val="20"/>
        </w:numPr>
      </w:pPr>
      <w:r w:rsidRPr="00066AA4">
        <w:t>Livelihood &amp; Enterprise Development</w:t>
      </w:r>
    </w:p>
    <w:p w14:paraId="249956C3" w14:textId="77777777" w:rsidR="00066AA4" w:rsidRPr="00066AA4" w:rsidRDefault="00066AA4" w:rsidP="00F410CD">
      <w:pPr>
        <w:numPr>
          <w:ilvl w:val="1"/>
          <w:numId w:val="20"/>
        </w:numPr>
      </w:pPr>
      <w:r w:rsidRPr="00066AA4">
        <w:t>Health &amp; Social Services</w:t>
      </w:r>
    </w:p>
    <w:p w14:paraId="29A22CA4" w14:textId="77777777" w:rsidR="00066AA4" w:rsidRPr="00066AA4" w:rsidRDefault="00066AA4" w:rsidP="00F410CD">
      <w:pPr>
        <w:numPr>
          <w:ilvl w:val="0"/>
          <w:numId w:val="20"/>
        </w:numPr>
      </w:pPr>
      <w:r w:rsidRPr="00066AA4">
        <w:rPr>
          <w:b/>
          <w:bCs/>
        </w:rPr>
        <w:t>National Stage (Full Ecosystem Activation):</w:t>
      </w:r>
    </w:p>
    <w:p w14:paraId="4D975317" w14:textId="77777777" w:rsidR="00066AA4" w:rsidRPr="00066AA4" w:rsidRDefault="00066AA4" w:rsidP="00F410CD">
      <w:pPr>
        <w:numPr>
          <w:ilvl w:val="1"/>
          <w:numId w:val="20"/>
        </w:numPr>
      </w:pPr>
      <w:r w:rsidRPr="00066AA4">
        <w:t>International Relations &amp; Donor Engagement</w:t>
      </w:r>
    </w:p>
    <w:p w14:paraId="415B6615" w14:textId="77777777" w:rsidR="00066AA4" w:rsidRPr="00066AA4" w:rsidRDefault="00066AA4" w:rsidP="00F410CD">
      <w:pPr>
        <w:numPr>
          <w:ilvl w:val="1"/>
          <w:numId w:val="20"/>
        </w:numPr>
      </w:pPr>
      <w:r w:rsidRPr="00066AA4">
        <w:t>Security &amp; Safety</w:t>
      </w:r>
    </w:p>
    <w:p w14:paraId="6A680D77" w14:textId="77777777" w:rsidR="00066AA4" w:rsidRPr="00066AA4" w:rsidRDefault="00066AA4" w:rsidP="00066AA4">
      <w:r w:rsidRPr="00066AA4">
        <w:t xml:space="preserve">Each subsidiary contributes to </w:t>
      </w:r>
      <w:r w:rsidRPr="00066AA4">
        <w:rPr>
          <w:b/>
          <w:bCs/>
        </w:rPr>
        <w:t>program integrity, financial transparency, and operational capacity</w:t>
      </w:r>
      <w:r w:rsidRPr="00066AA4">
        <w:t xml:space="preserve">, enabling ABMPD to </w:t>
      </w:r>
      <w:r w:rsidRPr="00066AA4">
        <w:rPr>
          <w:b/>
          <w:bCs/>
        </w:rPr>
        <w:t>transition smoothly from barangay rollout to global implementation</w:t>
      </w:r>
      <w:r w:rsidRPr="00066AA4">
        <w:t>.</w:t>
      </w:r>
    </w:p>
    <w:p w14:paraId="34D98644" w14:textId="672678DE" w:rsidR="00066AA4" w:rsidRPr="00066AA4" w:rsidRDefault="00066AA4" w:rsidP="00066AA4">
      <w:r w:rsidRPr="00066AA4">
        <w:rPr>
          <w:rFonts w:ascii="Segoe UI Emoji" w:hAnsi="Segoe UI Emoji" w:cs="Segoe UI Emoji"/>
        </w:rPr>
        <w:t>📎</w:t>
      </w:r>
      <w:r w:rsidRPr="00066AA4">
        <w:t xml:space="preserve"> </w:t>
      </w:r>
      <w:r w:rsidRPr="00066AA4">
        <w:rPr>
          <w:b/>
          <w:bCs/>
        </w:rPr>
        <w:t xml:space="preserve">Reference: Annex </w:t>
      </w:r>
      <w:r>
        <w:rPr>
          <w:b/>
          <w:bCs/>
        </w:rPr>
        <w:t>P</w:t>
      </w:r>
      <w:r w:rsidRPr="00066AA4">
        <w:rPr>
          <w:b/>
          <w:bCs/>
        </w:rPr>
        <w:t xml:space="preserve"> – ABMPD Subsidiary Matrix</w:t>
      </w:r>
    </w:p>
    <w:p w14:paraId="1800B818" w14:textId="77777777" w:rsidR="00066AA4" w:rsidRPr="00066AA4" w:rsidRDefault="00D6305D" w:rsidP="00066AA4">
      <w:r>
        <w:pict w14:anchorId="7C905FBF">
          <v:rect id="_x0000_i1070" style="width:0;height:1.5pt" o:hralign="center" o:hrstd="t" o:hr="t" fillcolor="#a0a0a0" stroked="f"/>
        </w:pict>
      </w:r>
    </w:p>
    <w:p w14:paraId="6EA33EF1" w14:textId="77777777" w:rsidR="00066AA4" w:rsidRPr="00066AA4" w:rsidRDefault="00066AA4" w:rsidP="00066AA4">
      <w:pPr>
        <w:rPr>
          <w:b/>
          <w:bCs/>
        </w:rPr>
      </w:pPr>
      <w:r w:rsidRPr="00066AA4">
        <w:rPr>
          <w:b/>
          <w:bCs/>
        </w:rPr>
        <w:t>15. Volunteer Formation Associations (VFA)</w:t>
      </w:r>
    </w:p>
    <w:p w14:paraId="07B295AC" w14:textId="77777777" w:rsidR="00066AA4" w:rsidRPr="00066AA4" w:rsidRDefault="00066AA4" w:rsidP="00066AA4">
      <w:r w:rsidRPr="00066AA4">
        <w:t xml:space="preserve">The VFAs are the </w:t>
      </w:r>
      <w:r w:rsidRPr="00066AA4">
        <w:rPr>
          <w:b/>
          <w:bCs/>
        </w:rPr>
        <w:t>people’s arm</w:t>
      </w:r>
      <w:r w:rsidRPr="00066AA4">
        <w:t xml:space="preserve"> of ABMPD, ensuring that </w:t>
      </w:r>
      <w:r w:rsidRPr="00066AA4">
        <w:rPr>
          <w:b/>
          <w:bCs/>
        </w:rPr>
        <w:t>volunteerism is structured, progressive, and federated</w:t>
      </w:r>
      <w:r w:rsidRPr="00066AA4">
        <w:t>.</w:t>
      </w:r>
    </w:p>
    <w:p w14:paraId="69248D2C" w14:textId="77777777" w:rsidR="00066AA4" w:rsidRPr="00066AA4" w:rsidRDefault="00066AA4" w:rsidP="00F410CD">
      <w:pPr>
        <w:numPr>
          <w:ilvl w:val="0"/>
          <w:numId w:val="21"/>
        </w:numPr>
      </w:pPr>
      <w:r w:rsidRPr="00066AA4">
        <w:rPr>
          <w:b/>
          <w:bCs/>
        </w:rPr>
        <w:t>BVFA (Barangay):</w:t>
      </w:r>
      <w:r w:rsidRPr="00066AA4">
        <w:t xml:space="preserve"> Entry-level organizing unit, anchored on </w:t>
      </w:r>
      <w:r w:rsidRPr="00066AA4">
        <w:rPr>
          <w:b/>
          <w:bCs/>
        </w:rPr>
        <w:t>Heroes Families</w:t>
      </w:r>
      <w:r w:rsidRPr="00066AA4">
        <w:t>.</w:t>
      </w:r>
    </w:p>
    <w:p w14:paraId="3A48B8D6" w14:textId="77777777" w:rsidR="00066AA4" w:rsidRPr="00066AA4" w:rsidRDefault="00066AA4" w:rsidP="00F410CD">
      <w:pPr>
        <w:numPr>
          <w:ilvl w:val="0"/>
          <w:numId w:val="21"/>
        </w:numPr>
      </w:pPr>
      <w:r w:rsidRPr="00066AA4">
        <w:rPr>
          <w:b/>
          <w:bCs/>
        </w:rPr>
        <w:t>MVFA (Municipal):</w:t>
      </w:r>
      <w:r w:rsidRPr="00066AA4">
        <w:t xml:space="preserve"> Formed after </w:t>
      </w:r>
      <w:r w:rsidRPr="00066AA4">
        <w:rPr>
          <w:b/>
          <w:bCs/>
        </w:rPr>
        <w:t>Year 1 pilot training</w:t>
      </w:r>
      <w:r w:rsidRPr="00066AA4">
        <w:t>, consolidating BVFAs.</w:t>
      </w:r>
    </w:p>
    <w:p w14:paraId="12E7BA25" w14:textId="77777777" w:rsidR="00066AA4" w:rsidRPr="00066AA4" w:rsidRDefault="00066AA4" w:rsidP="00F410CD">
      <w:pPr>
        <w:numPr>
          <w:ilvl w:val="0"/>
          <w:numId w:val="21"/>
        </w:numPr>
      </w:pPr>
      <w:r w:rsidRPr="00066AA4">
        <w:rPr>
          <w:b/>
          <w:bCs/>
        </w:rPr>
        <w:t>PVFA (Provincial):</w:t>
      </w:r>
      <w:r w:rsidRPr="00066AA4">
        <w:t xml:space="preserve"> Activated when multiple MVFAs are functional in a province.</w:t>
      </w:r>
    </w:p>
    <w:p w14:paraId="5EDCCD18" w14:textId="77777777" w:rsidR="00066AA4" w:rsidRPr="00066AA4" w:rsidRDefault="00066AA4" w:rsidP="00F410CD">
      <w:pPr>
        <w:numPr>
          <w:ilvl w:val="0"/>
          <w:numId w:val="21"/>
        </w:numPr>
      </w:pPr>
      <w:r w:rsidRPr="00066AA4">
        <w:rPr>
          <w:b/>
          <w:bCs/>
        </w:rPr>
        <w:t>RVFA (Regional):</w:t>
      </w:r>
      <w:r w:rsidRPr="00066AA4">
        <w:t xml:space="preserve"> Federates PVFAs into regional movements.</w:t>
      </w:r>
    </w:p>
    <w:p w14:paraId="57B4FFA3" w14:textId="77777777" w:rsidR="00066AA4" w:rsidRPr="00066AA4" w:rsidRDefault="00066AA4" w:rsidP="00F410CD">
      <w:pPr>
        <w:numPr>
          <w:ilvl w:val="0"/>
          <w:numId w:val="21"/>
        </w:numPr>
      </w:pPr>
      <w:r w:rsidRPr="00066AA4">
        <w:rPr>
          <w:b/>
          <w:bCs/>
        </w:rPr>
        <w:t>NVFA (National):</w:t>
      </w:r>
      <w:r w:rsidRPr="00066AA4">
        <w:t xml:space="preserve"> Apex federation—</w:t>
      </w:r>
      <w:r w:rsidRPr="00066AA4">
        <w:rPr>
          <w:b/>
          <w:bCs/>
        </w:rPr>
        <w:t>guides the national moral recovery movement</w:t>
      </w:r>
      <w:r w:rsidRPr="00066AA4">
        <w:t xml:space="preserve"> and connects to the global diaspora.</w:t>
      </w:r>
    </w:p>
    <w:p w14:paraId="55BFFBF6" w14:textId="77777777" w:rsidR="00066AA4" w:rsidRPr="00066AA4" w:rsidRDefault="00066AA4" w:rsidP="00066AA4">
      <w:r w:rsidRPr="00066AA4">
        <w:t xml:space="preserve">Each VFA level has its own </w:t>
      </w:r>
      <w:r w:rsidRPr="00066AA4">
        <w:rPr>
          <w:b/>
          <w:bCs/>
        </w:rPr>
        <w:t>constitution, accreditation process, and recognition system</w:t>
      </w:r>
      <w:r w:rsidRPr="00066AA4">
        <w:t xml:space="preserve">, yet remains aligned with ABMPD Holding through standardized </w:t>
      </w:r>
      <w:r w:rsidRPr="00066AA4">
        <w:rPr>
          <w:b/>
          <w:bCs/>
        </w:rPr>
        <w:t>policies and Program Governance Offices (PGOs)</w:t>
      </w:r>
      <w:r w:rsidRPr="00066AA4">
        <w:t>.</w:t>
      </w:r>
    </w:p>
    <w:p w14:paraId="4131EDD9" w14:textId="44BB1603" w:rsidR="00066AA4" w:rsidRPr="00066AA4" w:rsidRDefault="00066AA4" w:rsidP="00066AA4">
      <w:r w:rsidRPr="00066AA4">
        <w:rPr>
          <w:rFonts w:ascii="Segoe UI Emoji" w:hAnsi="Segoe UI Emoji" w:cs="Segoe UI Emoji"/>
        </w:rPr>
        <w:t>📎</w:t>
      </w:r>
      <w:r w:rsidRPr="00066AA4">
        <w:t xml:space="preserve"> </w:t>
      </w:r>
      <w:r w:rsidRPr="00066AA4">
        <w:rPr>
          <w:b/>
          <w:bCs/>
        </w:rPr>
        <w:t xml:space="preserve">Reference: Annex </w:t>
      </w:r>
      <w:r>
        <w:rPr>
          <w:b/>
          <w:bCs/>
        </w:rPr>
        <w:t>Q</w:t>
      </w:r>
      <w:r w:rsidRPr="00066AA4">
        <w:rPr>
          <w:b/>
          <w:bCs/>
        </w:rPr>
        <w:t xml:space="preserve"> – VFA Evolution Framework</w:t>
      </w:r>
    </w:p>
    <w:p w14:paraId="337E83BC" w14:textId="77777777" w:rsidR="00066AA4" w:rsidRPr="00066AA4" w:rsidRDefault="00D6305D" w:rsidP="00066AA4">
      <w:r>
        <w:pict w14:anchorId="49B61CF8">
          <v:rect id="_x0000_i1071" style="width:0;height:1.5pt" o:hralign="center" o:hrstd="t" o:hr="t" fillcolor="#a0a0a0" stroked="f"/>
        </w:pict>
      </w:r>
    </w:p>
    <w:p w14:paraId="17909E56" w14:textId="77777777" w:rsidR="00066AA4" w:rsidRPr="00066AA4" w:rsidRDefault="00066AA4" w:rsidP="00066AA4">
      <w:pPr>
        <w:rPr>
          <w:b/>
          <w:bCs/>
        </w:rPr>
      </w:pPr>
      <w:r w:rsidRPr="00066AA4">
        <w:rPr>
          <w:b/>
          <w:bCs/>
        </w:rPr>
        <w:t>16. Program Governance Offices (PGOs)</w:t>
      </w:r>
    </w:p>
    <w:p w14:paraId="22171752" w14:textId="77777777" w:rsidR="00066AA4" w:rsidRPr="00066AA4" w:rsidRDefault="00066AA4" w:rsidP="00066AA4">
      <w:r w:rsidRPr="00066AA4">
        <w:t xml:space="preserve">The PGOs serve as the </w:t>
      </w:r>
      <w:r w:rsidRPr="00066AA4">
        <w:rPr>
          <w:b/>
          <w:bCs/>
        </w:rPr>
        <w:t>governance counterpart of VFAs</w:t>
      </w:r>
      <w:r w:rsidRPr="00066AA4">
        <w:t xml:space="preserve">, ensuring </w:t>
      </w:r>
      <w:r w:rsidRPr="00066AA4">
        <w:rPr>
          <w:b/>
          <w:bCs/>
        </w:rPr>
        <w:t>accountability, compliance, and oversight</w:t>
      </w:r>
      <w:r w:rsidRPr="00066AA4">
        <w:t xml:space="preserve">. They act as </w:t>
      </w:r>
      <w:r w:rsidRPr="00066AA4">
        <w:rPr>
          <w:b/>
          <w:bCs/>
        </w:rPr>
        <w:t>check-and-balance structures</w:t>
      </w:r>
      <w:r w:rsidRPr="00066AA4">
        <w:t xml:space="preserve"> that parallel the volunteer ladder.</w:t>
      </w:r>
    </w:p>
    <w:p w14:paraId="6AE6629A" w14:textId="77777777" w:rsidR="00066AA4" w:rsidRPr="00066AA4" w:rsidRDefault="00066AA4" w:rsidP="00F410CD">
      <w:pPr>
        <w:numPr>
          <w:ilvl w:val="0"/>
          <w:numId w:val="22"/>
        </w:numPr>
      </w:pPr>
      <w:r w:rsidRPr="00066AA4">
        <w:rPr>
          <w:b/>
          <w:bCs/>
        </w:rPr>
        <w:t>BMRPO (Barangay Moral Recovery Program Office):</w:t>
      </w:r>
      <w:r w:rsidRPr="00066AA4">
        <w:t xml:space="preserve"> Oversees BVFA formation, training, and barangay-level scorecards.</w:t>
      </w:r>
    </w:p>
    <w:p w14:paraId="2361A888" w14:textId="77777777" w:rsidR="00066AA4" w:rsidRPr="00066AA4" w:rsidRDefault="00066AA4" w:rsidP="00F410CD">
      <w:pPr>
        <w:numPr>
          <w:ilvl w:val="0"/>
          <w:numId w:val="22"/>
        </w:numPr>
      </w:pPr>
      <w:r w:rsidRPr="00066AA4">
        <w:rPr>
          <w:b/>
          <w:bCs/>
        </w:rPr>
        <w:t>MMRPO (Municipal MRP Office):</w:t>
      </w:r>
      <w:r w:rsidRPr="00066AA4">
        <w:t xml:space="preserve"> Accredits MVFAs, consolidates reports, supervises pilot implementation.</w:t>
      </w:r>
    </w:p>
    <w:p w14:paraId="748B232C" w14:textId="77777777" w:rsidR="00066AA4" w:rsidRPr="00066AA4" w:rsidRDefault="00066AA4" w:rsidP="00F410CD">
      <w:pPr>
        <w:numPr>
          <w:ilvl w:val="0"/>
          <w:numId w:val="22"/>
        </w:numPr>
      </w:pPr>
      <w:r w:rsidRPr="00066AA4">
        <w:rPr>
          <w:b/>
          <w:bCs/>
        </w:rPr>
        <w:t>PMRPO (Provincial MRP Office):</w:t>
      </w:r>
      <w:r w:rsidRPr="00066AA4">
        <w:t xml:space="preserve"> Aligns MVFAs with provincial development frameworks and LGU priorities.</w:t>
      </w:r>
    </w:p>
    <w:p w14:paraId="18D150EA" w14:textId="77777777" w:rsidR="00066AA4" w:rsidRPr="00066AA4" w:rsidRDefault="00066AA4" w:rsidP="00F410CD">
      <w:pPr>
        <w:numPr>
          <w:ilvl w:val="0"/>
          <w:numId w:val="22"/>
        </w:numPr>
      </w:pPr>
      <w:r w:rsidRPr="00066AA4">
        <w:rPr>
          <w:b/>
          <w:bCs/>
        </w:rPr>
        <w:t>RMRPO (Regional MRP Office):</w:t>
      </w:r>
      <w:r w:rsidRPr="00066AA4">
        <w:t xml:space="preserve"> Harmonizes activities across provinces, ensuring cross-provincial alignment.</w:t>
      </w:r>
    </w:p>
    <w:p w14:paraId="3119D349" w14:textId="77777777" w:rsidR="00066AA4" w:rsidRPr="00066AA4" w:rsidRDefault="00066AA4" w:rsidP="00F410CD">
      <w:pPr>
        <w:numPr>
          <w:ilvl w:val="0"/>
          <w:numId w:val="22"/>
        </w:numPr>
      </w:pPr>
      <w:r w:rsidRPr="00066AA4">
        <w:rPr>
          <w:b/>
          <w:bCs/>
        </w:rPr>
        <w:t>NMRPO (National MRP Office):</w:t>
      </w:r>
      <w:r w:rsidRPr="00066AA4">
        <w:t xml:space="preserve"> Provides national oversight, engages with policy bodies, and coordinates global linkages.</w:t>
      </w:r>
    </w:p>
    <w:p w14:paraId="46CB6CCA" w14:textId="77777777" w:rsidR="00066AA4" w:rsidRPr="00066AA4" w:rsidRDefault="00066AA4" w:rsidP="00066AA4">
      <w:r w:rsidRPr="00066AA4">
        <w:t xml:space="preserve">PGOs guarantee that the movement remains </w:t>
      </w:r>
      <w:r w:rsidRPr="00066AA4">
        <w:rPr>
          <w:b/>
          <w:bCs/>
        </w:rPr>
        <w:t>transparent, accountable, and scalable</w:t>
      </w:r>
      <w:r w:rsidRPr="00066AA4">
        <w:t>, even as VFAs expand nationwide.</w:t>
      </w:r>
    </w:p>
    <w:p w14:paraId="05194FFD" w14:textId="6972127E" w:rsidR="00066AA4" w:rsidRPr="00066AA4" w:rsidRDefault="00066AA4" w:rsidP="00066AA4">
      <w:r w:rsidRPr="00066AA4">
        <w:rPr>
          <w:rFonts w:ascii="Segoe UI Emoji" w:hAnsi="Segoe UI Emoji" w:cs="Segoe UI Emoji"/>
        </w:rPr>
        <w:t>📎</w:t>
      </w:r>
      <w:r w:rsidRPr="00066AA4">
        <w:t xml:space="preserve"> </w:t>
      </w:r>
      <w:r w:rsidRPr="00066AA4">
        <w:rPr>
          <w:b/>
          <w:bCs/>
        </w:rPr>
        <w:t xml:space="preserve">Reference: Annex </w:t>
      </w:r>
      <w:r>
        <w:rPr>
          <w:b/>
          <w:bCs/>
        </w:rPr>
        <w:t>R</w:t>
      </w:r>
      <w:r w:rsidRPr="00066AA4">
        <w:rPr>
          <w:b/>
          <w:bCs/>
        </w:rPr>
        <w:t xml:space="preserve"> – PGO Structural Chart</w:t>
      </w:r>
    </w:p>
    <w:p w14:paraId="371E3EC7" w14:textId="77777777" w:rsidR="00066AA4" w:rsidRPr="00066AA4" w:rsidRDefault="00D6305D" w:rsidP="00066AA4">
      <w:r>
        <w:pict w14:anchorId="6A823639">
          <v:rect id="_x0000_i1072" style="width:0;height:1.5pt" o:hralign="center" o:hrstd="t" o:hr="t" fillcolor="#a0a0a0" stroked="f"/>
        </w:pict>
      </w:r>
    </w:p>
    <w:p w14:paraId="1E5B3608" w14:textId="77777777" w:rsidR="00066AA4" w:rsidRPr="00066AA4" w:rsidRDefault="00066AA4" w:rsidP="00066AA4">
      <w:pPr>
        <w:rPr>
          <w:b/>
          <w:bCs/>
        </w:rPr>
      </w:pPr>
      <w:r w:rsidRPr="00066AA4">
        <w:rPr>
          <w:b/>
          <w:bCs/>
        </w:rPr>
        <w:t>Transition to Part IV</w:t>
      </w:r>
    </w:p>
    <w:p w14:paraId="2C348D4D" w14:textId="77777777" w:rsidR="00066AA4" w:rsidRPr="00066AA4" w:rsidRDefault="00066AA4" w:rsidP="00066AA4">
      <w:r w:rsidRPr="00066AA4">
        <w:t xml:space="preserve">With the </w:t>
      </w:r>
      <w:r w:rsidRPr="00066AA4">
        <w:rPr>
          <w:b/>
          <w:bCs/>
        </w:rPr>
        <w:t>institutional framework, subsidiaries, volunteer federations, and governance offices</w:t>
      </w:r>
      <w:r w:rsidRPr="00066AA4">
        <w:t xml:space="preserve"> now defined, the ABMPD ecosystem reveals its </w:t>
      </w:r>
      <w:r w:rsidRPr="00066AA4">
        <w:rPr>
          <w:b/>
          <w:bCs/>
        </w:rPr>
        <w:t>internal machinery</w:t>
      </w:r>
      <w:r w:rsidRPr="00066AA4">
        <w:t xml:space="preserve">—a system designed to combine </w:t>
      </w:r>
      <w:r w:rsidRPr="00066AA4">
        <w:rPr>
          <w:b/>
          <w:bCs/>
        </w:rPr>
        <w:t>corporate discipline with grassroots ownership</w:t>
      </w:r>
      <w:r w:rsidRPr="00066AA4">
        <w:t>.</w:t>
      </w:r>
    </w:p>
    <w:p w14:paraId="771D85E1" w14:textId="77777777" w:rsidR="00066AA4" w:rsidRPr="00066AA4" w:rsidRDefault="00066AA4" w:rsidP="00066AA4">
      <w:r w:rsidRPr="00066AA4">
        <w:t xml:space="preserve">Yet, this </w:t>
      </w:r>
      <w:r w:rsidRPr="00066AA4">
        <w:rPr>
          <w:b/>
          <w:bCs/>
        </w:rPr>
        <w:t>internal machinery is only half the journey</w:t>
      </w:r>
      <w:r w:rsidRPr="00066AA4">
        <w:t xml:space="preserve">. For ABMPD to fulfill its vision of </w:t>
      </w:r>
      <w:r w:rsidRPr="00066AA4">
        <w:rPr>
          <w:b/>
          <w:bCs/>
        </w:rPr>
        <w:t>moral renewal and national transformation</w:t>
      </w:r>
      <w:r w:rsidRPr="00066AA4">
        <w:t xml:space="preserve">, it must </w:t>
      </w:r>
      <w:r w:rsidRPr="00066AA4">
        <w:rPr>
          <w:b/>
          <w:bCs/>
        </w:rPr>
        <w:t>reach beyond its own ecosystem</w:t>
      </w:r>
      <w:r w:rsidRPr="00066AA4">
        <w:t xml:space="preserve">. It requires </w:t>
      </w:r>
      <w:r w:rsidRPr="00066AA4">
        <w:rPr>
          <w:b/>
          <w:bCs/>
        </w:rPr>
        <w:t>active partnerships</w:t>
      </w:r>
      <w:r w:rsidRPr="00066AA4">
        <w:t xml:space="preserve"> with stakeholders that span government, education, faith communities, civil society, the private sector, and international actors.</w:t>
      </w:r>
    </w:p>
    <w:p w14:paraId="42A610CF" w14:textId="77777777" w:rsidR="00066AA4" w:rsidRPr="00066AA4" w:rsidRDefault="00066AA4" w:rsidP="00066AA4">
      <w:r w:rsidRPr="00066AA4">
        <w:rPr>
          <w:rFonts w:ascii="Segoe UI Emoji" w:hAnsi="Segoe UI Emoji" w:cs="Segoe UI Emoji"/>
        </w:rPr>
        <w:t>📌</w:t>
      </w:r>
      <w:r w:rsidRPr="00066AA4">
        <w:t xml:space="preserve"> </w:t>
      </w:r>
      <w:r w:rsidRPr="00066AA4">
        <w:rPr>
          <w:b/>
          <w:bCs/>
        </w:rPr>
        <w:t>Part IV</w:t>
      </w:r>
      <w:r w:rsidRPr="00066AA4">
        <w:t xml:space="preserve"> will therefore expand outward—detailing the </w:t>
      </w:r>
      <w:r w:rsidRPr="00066AA4">
        <w:rPr>
          <w:b/>
          <w:bCs/>
        </w:rPr>
        <w:t>external partner categories, roles, and engagement pathways</w:t>
      </w:r>
      <w:r w:rsidRPr="00066AA4">
        <w:t xml:space="preserve"> that complete the ABMPD program’s holistic architecture.</w:t>
      </w:r>
    </w:p>
    <w:p w14:paraId="43CE263E" w14:textId="77777777" w:rsidR="00196177" w:rsidRPr="00196177" w:rsidRDefault="00196177" w:rsidP="00196177"/>
    <w:p w14:paraId="27A1E558" w14:textId="77777777" w:rsidR="00196177" w:rsidRDefault="00196177">
      <w:r>
        <w:br w:type="page"/>
      </w:r>
    </w:p>
    <w:p w14:paraId="56837740" w14:textId="7CE51715" w:rsidR="00196177" w:rsidRPr="00196177" w:rsidRDefault="00196177" w:rsidP="0096514F">
      <w:pPr>
        <w:pStyle w:val="Heading2"/>
      </w:pPr>
      <w:r w:rsidRPr="00196177">
        <w:rPr>
          <w:rFonts w:ascii="Segoe UI Emoji" w:hAnsi="Segoe UI Emoji" w:cs="Segoe UI Emoji"/>
        </w:rPr>
        <w:t>📑</w:t>
      </w:r>
      <w:r w:rsidRPr="00196177">
        <w:t xml:space="preserve"> </w:t>
      </w:r>
      <w:r w:rsidR="00EA5361">
        <w:t xml:space="preserve">Master </w:t>
      </w:r>
      <w:r w:rsidRPr="00196177">
        <w:t>Annex Index</w:t>
      </w:r>
      <w:r w:rsidR="00DD258C">
        <w:t xml:space="preserve"> Table</w:t>
      </w:r>
      <w:r w:rsidRPr="00196177">
        <w:t xml:space="preserve"> – </w:t>
      </w:r>
      <w:r w:rsidR="00200179">
        <w:t>Annex O - 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1575"/>
        <w:gridCol w:w="1862"/>
        <w:gridCol w:w="5191"/>
      </w:tblGrid>
      <w:tr w:rsidR="00EA5361" w:rsidRPr="00EA5361" w14:paraId="50E87EEF" w14:textId="77777777" w:rsidTr="00EA5361">
        <w:trPr>
          <w:tblHeader/>
          <w:tblCellSpacing w:w="15" w:type="dxa"/>
        </w:trPr>
        <w:tc>
          <w:tcPr>
            <w:tcW w:w="0" w:type="auto"/>
            <w:vAlign w:val="center"/>
            <w:hideMark/>
          </w:tcPr>
          <w:p w14:paraId="1CC2C4AD" w14:textId="77777777" w:rsidR="00EA5361" w:rsidRPr="00EA5361" w:rsidRDefault="00EA5361" w:rsidP="00EA5361">
            <w:pPr>
              <w:rPr>
                <w:b/>
                <w:bCs/>
              </w:rPr>
            </w:pPr>
            <w:r w:rsidRPr="00EA5361">
              <w:rPr>
                <w:b/>
                <w:bCs/>
              </w:rPr>
              <w:t>Annex</w:t>
            </w:r>
          </w:p>
        </w:tc>
        <w:tc>
          <w:tcPr>
            <w:tcW w:w="0" w:type="auto"/>
            <w:vAlign w:val="center"/>
            <w:hideMark/>
          </w:tcPr>
          <w:p w14:paraId="76FFE242" w14:textId="77777777" w:rsidR="00EA5361" w:rsidRPr="00EA5361" w:rsidRDefault="00EA5361" w:rsidP="00EA5361">
            <w:pPr>
              <w:rPr>
                <w:b/>
                <w:bCs/>
              </w:rPr>
            </w:pPr>
            <w:r w:rsidRPr="00EA5361">
              <w:rPr>
                <w:b/>
                <w:bCs/>
              </w:rPr>
              <w:t>Title</w:t>
            </w:r>
          </w:p>
        </w:tc>
        <w:tc>
          <w:tcPr>
            <w:tcW w:w="0" w:type="auto"/>
            <w:vAlign w:val="center"/>
            <w:hideMark/>
          </w:tcPr>
          <w:p w14:paraId="5197EDC5" w14:textId="77777777" w:rsidR="00EA5361" w:rsidRPr="00EA5361" w:rsidRDefault="00EA5361" w:rsidP="00EA5361">
            <w:pPr>
              <w:rPr>
                <w:b/>
                <w:bCs/>
              </w:rPr>
            </w:pPr>
            <w:r w:rsidRPr="00EA5361">
              <w:rPr>
                <w:b/>
                <w:bCs/>
              </w:rPr>
              <w:t>Placement in Part III</w:t>
            </w:r>
          </w:p>
        </w:tc>
        <w:tc>
          <w:tcPr>
            <w:tcW w:w="0" w:type="auto"/>
            <w:vAlign w:val="center"/>
            <w:hideMark/>
          </w:tcPr>
          <w:p w14:paraId="4C8978B4" w14:textId="77777777" w:rsidR="00EA5361" w:rsidRPr="00EA5361" w:rsidRDefault="00EA5361" w:rsidP="00EA5361">
            <w:pPr>
              <w:rPr>
                <w:b/>
                <w:bCs/>
              </w:rPr>
            </w:pPr>
            <w:r w:rsidRPr="00EA5361">
              <w:rPr>
                <w:b/>
                <w:bCs/>
              </w:rPr>
              <w:t>Purpose / Coverage</w:t>
            </w:r>
          </w:p>
        </w:tc>
      </w:tr>
      <w:tr w:rsidR="00EA5361" w:rsidRPr="00EA5361" w14:paraId="34E1C351" w14:textId="77777777" w:rsidTr="00EA5361">
        <w:trPr>
          <w:tblCellSpacing w:w="15" w:type="dxa"/>
        </w:trPr>
        <w:tc>
          <w:tcPr>
            <w:tcW w:w="0" w:type="auto"/>
            <w:vAlign w:val="center"/>
            <w:hideMark/>
          </w:tcPr>
          <w:p w14:paraId="025A8619" w14:textId="77777777" w:rsidR="00EA5361" w:rsidRPr="00EA5361" w:rsidRDefault="00EA5361" w:rsidP="00EA5361">
            <w:r w:rsidRPr="00EA5361">
              <w:rPr>
                <w:b/>
                <w:bCs/>
              </w:rPr>
              <w:t>Annex O</w:t>
            </w:r>
          </w:p>
        </w:tc>
        <w:tc>
          <w:tcPr>
            <w:tcW w:w="0" w:type="auto"/>
            <w:vAlign w:val="center"/>
            <w:hideMark/>
          </w:tcPr>
          <w:p w14:paraId="65D71671" w14:textId="77777777" w:rsidR="00EA5361" w:rsidRPr="00EA5361" w:rsidRDefault="00EA5361" w:rsidP="00EA5361">
            <w:r w:rsidRPr="00EA5361">
              <w:t>Institutional Framework Diagram</w:t>
            </w:r>
          </w:p>
        </w:tc>
        <w:tc>
          <w:tcPr>
            <w:tcW w:w="0" w:type="auto"/>
            <w:vAlign w:val="center"/>
            <w:hideMark/>
          </w:tcPr>
          <w:p w14:paraId="0784D116" w14:textId="77777777" w:rsidR="00EA5361" w:rsidRPr="00EA5361" w:rsidRDefault="00EA5361" w:rsidP="00EA5361">
            <w:r w:rsidRPr="00EA5361">
              <w:t>Section 13 – Institutional Framework</w:t>
            </w:r>
          </w:p>
        </w:tc>
        <w:tc>
          <w:tcPr>
            <w:tcW w:w="0" w:type="auto"/>
            <w:vAlign w:val="center"/>
            <w:hideMark/>
          </w:tcPr>
          <w:p w14:paraId="0D55EFEB" w14:textId="77777777" w:rsidR="00EA5361" w:rsidRPr="00EA5361" w:rsidRDefault="00EA5361" w:rsidP="00EA5361">
            <w:r w:rsidRPr="00EA5361">
              <w:t>Visual chart showing the relationship between KDMC Holding (Parent), ABMPD Holding (Sub-Holding), Kingdom Chronicles Inc. (KCI), UFBO, and UCSO, with accountability flow and role distribution.</w:t>
            </w:r>
          </w:p>
        </w:tc>
      </w:tr>
      <w:tr w:rsidR="00EA5361" w:rsidRPr="00EA5361" w14:paraId="616B2711" w14:textId="77777777" w:rsidTr="00EA5361">
        <w:trPr>
          <w:tblCellSpacing w:w="15" w:type="dxa"/>
        </w:trPr>
        <w:tc>
          <w:tcPr>
            <w:tcW w:w="0" w:type="auto"/>
            <w:vAlign w:val="center"/>
            <w:hideMark/>
          </w:tcPr>
          <w:p w14:paraId="540ED610" w14:textId="77777777" w:rsidR="00EA5361" w:rsidRPr="00EA5361" w:rsidRDefault="00EA5361" w:rsidP="00EA5361">
            <w:r w:rsidRPr="00EA5361">
              <w:rPr>
                <w:b/>
                <w:bCs/>
              </w:rPr>
              <w:t>Annex P</w:t>
            </w:r>
          </w:p>
        </w:tc>
        <w:tc>
          <w:tcPr>
            <w:tcW w:w="0" w:type="auto"/>
            <w:vAlign w:val="center"/>
            <w:hideMark/>
          </w:tcPr>
          <w:p w14:paraId="58370345" w14:textId="77777777" w:rsidR="00EA5361" w:rsidRPr="00EA5361" w:rsidRDefault="00EA5361" w:rsidP="00EA5361">
            <w:r w:rsidRPr="00EA5361">
              <w:t>ABMPD Subsidiary Matrix</w:t>
            </w:r>
          </w:p>
        </w:tc>
        <w:tc>
          <w:tcPr>
            <w:tcW w:w="0" w:type="auto"/>
            <w:vAlign w:val="center"/>
            <w:hideMark/>
          </w:tcPr>
          <w:p w14:paraId="518557A4" w14:textId="77777777" w:rsidR="00EA5361" w:rsidRPr="00EA5361" w:rsidRDefault="00EA5361" w:rsidP="00EA5361">
            <w:r w:rsidRPr="00EA5361">
              <w:t>Section 14 – Subsidiary Structure</w:t>
            </w:r>
          </w:p>
        </w:tc>
        <w:tc>
          <w:tcPr>
            <w:tcW w:w="0" w:type="auto"/>
            <w:vAlign w:val="center"/>
            <w:hideMark/>
          </w:tcPr>
          <w:p w14:paraId="038005CC" w14:textId="77777777" w:rsidR="00EA5361" w:rsidRPr="00EA5361" w:rsidRDefault="00EA5361" w:rsidP="00EA5361">
            <w:r w:rsidRPr="00EA5361">
              <w:t>Table showing phased activation of subsidiaries (Pilot → Expansion → National Stage), their scope, and interconnections.</w:t>
            </w:r>
          </w:p>
        </w:tc>
      </w:tr>
      <w:tr w:rsidR="00EA5361" w:rsidRPr="00EA5361" w14:paraId="59EB854A" w14:textId="77777777" w:rsidTr="00EA5361">
        <w:trPr>
          <w:tblCellSpacing w:w="15" w:type="dxa"/>
        </w:trPr>
        <w:tc>
          <w:tcPr>
            <w:tcW w:w="0" w:type="auto"/>
            <w:vAlign w:val="center"/>
            <w:hideMark/>
          </w:tcPr>
          <w:p w14:paraId="66C6ADB6" w14:textId="77777777" w:rsidR="00EA5361" w:rsidRPr="00EA5361" w:rsidRDefault="00EA5361" w:rsidP="00EA5361">
            <w:r w:rsidRPr="00EA5361">
              <w:rPr>
                <w:b/>
                <w:bCs/>
              </w:rPr>
              <w:t>Annex Q</w:t>
            </w:r>
          </w:p>
        </w:tc>
        <w:tc>
          <w:tcPr>
            <w:tcW w:w="0" w:type="auto"/>
            <w:vAlign w:val="center"/>
            <w:hideMark/>
          </w:tcPr>
          <w:p w14:paraId="6F030697" w14:textId="77777777" w:rsidR="00EA5361" w:rsidRPr="00EA5361" w:rsidRDefault="00EA5361" w:rsidP="00EA5361">
            <w:r w:rsidRPr="00EA5361">
              <w:t>VFA Evolution Framework</w:t>
            </w:r>
          </w:p>
        </w:tc>
        <w:tc>
          <w:tcPr>
            <w:tcW w:w="0" w:type="auto"/>
            <w:vAlign w:val="center"/>
            <w:hideMark/>
          </w:tcPr>
          <w:p w14:paraId="6220C923" w14:textId="77777777" w:rsidR="00EA5361" w:rsidRPr="00EA5361" w:rsidRDefault="00EA5361" w:rsidP="00EA5361">
            <w:r w:rsidRPr="00EA5361">
              <w:t>Section 15 – Volunteer Formation Associations</w:t>
            </w:r>
          </w:p>
        </w:tc>
        <w:tc>
          <w:tcPr>
            <w:tcW w:w="0" w:type="auto"/>
            <w:vAlign w:val="center"/>
            <w:hideMark/>
          </w:tcPr>
          <w:p w14:paraId="1ED12E57" w14:textId="77777777" w:rsidR="00EA5361" w:rsidRPr="00EA5361" w:rsidRDefault="00EA5361" w:rsidP="00EA5361">
            <w:r w:rsidRPr="00EA5361">
              <w:t>Ladder diagram illustrating progression BVFA → MVFA → PVFA → RVFA → NVFA, with criteria for formation, accreditation standards, and examples of federation-building.</w:t>
            </w:r>
          </w:p>
        </w:tc>
      </w:tr>
      <w:tr w:rsidR="00EA5361" w:rsidRPr="00EA5361" w14:paraId="4B306DB6" w14:textId="77777777" w:rsidTr="00EA5361">
        <w:trPr>
          <w:tblCellSpacing w:w="15" w:type="dxa"/>
        </w:trPr>
        <w:tc>
          <w:tcPr>
            <w:tcW w:w="0" w:type="auto"/>
            <w:vAlign w:val="center"/>
            <w:hideMark/>
          </w:tcPr>
          <w:p w14:paraId="3B653EE0" w14:textId="77777777" w:rsidR="00EA5361" w:rsidRPr="00EA5361" w:rsidRDefault="00EA5361" w:rsidP="00EA5361">
            <w:r w:rsidRPr="00EA5361">
              <w:rPr>
                <w:b/>
                <w:bCs/>
              </w:rPr>
              <w:t>Annex R</w:t>
            </w:r>
          </w:p>
        </w:tc>
        <w:tc>
          <w:tcPr>
            <w:tcW w:w="0" w:type="auto"/>
            <w:vAlign w:val="center"/>
            <w:hideMark/>
          </w:tcPr>
          <w:p w14:paraId="3629ECCB" w14:textId="77777777" w:rsidR="00EA5361" w:rsidRPr="00EA5361" w:rsidRDefault="00EA5361" w:rsidP="00EA5361">
            <w:r w:rsidRPr="00EA5361">
              <w:t>PGO Structural Chart</w:t>
            </w:r>
          </w:p>
        </w:tc>
        <w:tc>
          <w:tcPr>
            <w:tcW w:w="0" w:type="auto"/>
            <w:vAlign w:val="center"/>
            <w:hideMark/>
          </w:tcPr>
          <w:p w14:paraId="016E0449" w14:textId="77777777" w:rsidR="00EA5361" w:rsidRPr="00EA5361" w:rsidRDefault="00EA5361" w:rsidP="00EA5361">
            <w:r w:rsidRPr="00EA5361">
              <w:t>Section 16 – Program Governance Offices</w:t>
            </w:r>
          </w:p>
        </w:tc>
        <w:tc>
          <w:tcPr>
            <w:tcW w:w="0" w:type="auto"/>
            <w:vAlign w:val="center"/>
            <w:hideMark/>
          </w:tcPr>
          <w:p w14:paraId="74A72481" w14:textId="77777777" w:rsidR="00EA5361" w:rsidRPr="00EA5361" w:rsidRDefault="00EA5361" w:rsidP="00EA5361">
            <w:r w:rsidRPr="00EA5361">
              <w:t>Organizational chart mapping the governance offices (BMRPO, MMRPO, PMRPO, RMRPO, NMRPO), their functions, accountability flow, and LGU integration.</w:t>
            </w:r>
          </w:p>
        </w:tc>
      </w:tr>
    </w:tbl>
    <w:p w14:paraId="0E96C043" w14:textId="34164142" w:rsidR="00196177" w:rsidRDefault="00196177" w:rsidP="005C2E56"/>
    <w:p w14:paraId="54D25785" w14:textId="77777777" w:rsidR="00196177" w:rsidRDefault="00196177">
      <w:r>
        <w:br w:type="page"/>
      </w:r>
    </w:p>
    <w:p w14:paraId="712BAFDB" w14:textId="4837225C" w:rsidR="00196177" w:rsidRPr="00196177" w:rsidRDefault="0096514F" w:rsidP="0096514F">
      <w:pPr>
        <w:pStyle w:val="Heading2"/>
      </w:pPr>
      <w:r>
        <w:t xml:space="preserve">Annexes for </w:t>
      </w:r>
      <w:r w:rsidR="00196177" w:rsidRPr="00196177">
        <w:t xml:space="preserve">Part III – </w:t>
      </w:r>
      <w:r w:rsidR="00200179">
        <w:t>Annex O - R</w:t>
      </w:r>
    </w:p>
    <w:p w14:paraId="6820125E" w14:textId="77777777" w:rsidR="00EA5361" w:rsidRPr="00EA5361" w:rsidRDefault="00D6305D" w:rsidP="00EA5361">
      <w:pPr>
        <w:rPr>
          <w:b/>
          <w:bCs/>
        </w:rPr>
      </w:pPr>
      <w:r>
        <w:pict w14:anchorId="3846049C">
          <v:rect id="_x0000_i1073" style="width:0;height:1.5pt" o:hralign="center" o:hrstd="t" o:hr="t" fillcolor="#a0a0a0" stroked="f"/>
        </w:pict>
      </w:r>
      <w:r w:rsidR="00EA5361">
        <w:t xml:space="preserve"> </w:t>
      </w:r>
      <w:r w:rsidR="00EA5361" w:rsidRPr="00EA5361">
        <w:rPr>
          <w:b/>
          <w:bCs/>
        </w:rPr>
        <w:t>Annex O – Institutional Framework Diagram</w:t>
      </w:r>
    </w:p>
    <w:p w14:paraId="316D7CC3" w14:textId="77777777" w:rsidR="00EA5361" w:rsidRPr="00EA5361" w:rsidRDefault="00EA5361" w:rsidP="00EA5361">
      <w:r w:rsidRPr="00EA5361">
        <w:rPr>
          <w:b/>
          <w:bCs/>
        </w:rPr>
        <w:t>Purpose:</w:t>
      </w:r>
      <w:r w:rsidRPr="00EA5361">
        <w:t xml:space="preserve"> Show the structural relationships of ABMPD ecosystem actors during rollout.</w:t>
      </w:r>
      <w:r w:rsidRPr="00EA5361">
        <w:br/>
      </w:r>
      <w:r w:rsidRPr="00EA5361">
        <w:rPr>
          <w:b/>
          <w:bCs/>
        </w:rPr>
        <w:t>Contents:</w:t>
      </w:r>
    </w:p>
    <w:p w14:paraId="50580BCC" w14:textId="77777777" w:rsidR="00EA5361" w:rsidRPr="00EA5361" w:rsidRDefault="00EA5361" w:rsidP="00F410CD">
      <w:pPr>
        <w:numPr>
          <w:ilvl w:val="0"/>
          <w:numId w:val="41"/>
        </w:numPr>
      </w:pPr>
      <w:r w:rsidRPr="00EA5361">
        <w:rPr>
          <w:b/>
          <w:bCs/>
        </w:rPr>
        <w:t>Organizational Hierarchy (Diagram):</w:t>
      </w:r>
    </w:p>
    <w:p w14:paraId="5CC96B79" w14:textId="77777777" w:rsidR="00EA5361" w:rsidRPr="00EA5361" w:rsidRDefault="00EA5361" w:rsidP="00F410CD">
      <w:pPr>
        <w:numPr>
          <w:ilvl w:val="1"/>
          <w:numId w:val="41"/>
        </w:numPr>
      </w:pPr>
      <w:r w:rsidRPr="00EA5361">
        <w:t>KDMC Holding (Parent Company): Ultimate owner, oversight of strategy &amp; compliance.</w:t>
      </w:r>
    </w:p>
    <w:p w14:paraId="362CDD0B" w14:textId="77777777" w:rsidR="00EA5361" w:rsidRPr="00EA5361" w:rsidRDefault="00EA5361" w:rsidP="00F410CD">
      <w:pPr>
        <w:numPr>
          <w:ilvl w:val="1"/>
          <w:numId w:val="41"/>
        </w:numPr>
      </w:pPr>
      <w:r w:rsidRPr="00EA5361">
        <w:t>ABMPD Holding (Sub-Holding): Program owner &amp; brain center; houses ecosystem subsidiaries.</w:t>
      </w:r>
    </w:p>
    <w:p w14:paraId="7228D1E6" w14:textId="77777777" w:rsidR="00EA5361" w:rsidRPr="00EA5361" w:rsidRDefault="00EA5361" w:rsidP="00F410CD">
      <w:pPr>
        <w:numPr>
          <w:ilvl w:val="1"/>
          <w:numId w:val="41"/>
        </w:numPr>
      </w:pPr>
      <w:r w:rsidRPr="00EA5361">
        <w:t>Kingdom Chronicles, Inc. (KCI): Lead implementor during pilot and rollout stages.</w:t>
      </w:r>
    </w:p>
    <w:p w14:paraId="23095BC5" w14:textId="77777777" w:rsidR="00EA5361" w:rsidRPr="00EA5361" w:rsidRDefault="00EA5361" w:rsidP="00F410CD">
      <w:pPr>
        <w:numPr>
          <w:ilvl w:val="1"/>
          <w:numId w:val="41"/>
        </w:numPr>
      </w:pPr>
      <w:r w:rsidRPr="00EA5361">
        <w:t>UFBO (Unified Faith-Based Organization): Mobilizes FBOs and church networks.</w:t>
      </w:r>
    </w:p>
    <w:p w14:paraId="391247BE" w14:textId="77777777" w:rsidR="00EA5361" w:rsidRPr="00EA5361" w:rsidRDefault="00EA5361" w:rsidP="00F410CD">
      <w:pPr>
        <w:numPr>
          <w:ilvl w:val="1"/>
          <w:numId w:val="41"/>
        </w:numPr>
      </w:pPr>
      <w:r w:rsidRPr="00EA5361">
        <w:t>UCSO (Unified Civil Society Organization): Mobilizes CSOs, cooperatives, civic orgs.</w:t>
      </w:r>
    </w:p>
    <w:p w14:paraId="0D572030" w14:textId="77777777" w:rsidR="00EA5361" w:rsidRPr="00EA5361" w:rsidRDefault="00EA5361" w:rsidP="00F410CD">
      <w:pPr>
        <w:numPr>
          <w:ilvl w:val="0"/>
          <w:numId w:val="41"/>
        </w:numPr>
      </w:pPr>
      <w:r w:rsidRPr="00EA5361">
        <w:rPr>
          <w:b/>
          <w:bCs/>
        </w:rPr>
        <w:t>Accountability Flow:</w:t>
      </w:r>
      <w:r w:rsidRPr="00EA5361">
        <w:br/>
        <w:t>KDMC Holding → ABMPD Holding → Subsidiaries/Implementors → VFAs/PGOs → Community.</w:t>
      </w:r>
    </w:p>
    <w:p w14:paraId="627A94F2" w14:textId="77777777" w:rsidR="00EA5361" w:rsidRPr="00EA5361" w:rsidRDefault="00EA5361" w:rsidP="00F410CD">
      <w:pPr>
        <w:numPr>
          <w:ilvl w:val="0"/>
          <w:numId w:val="41"/>
        </w:numPr>
      </w:pPr>
      <w:r w:rsidRPr="00EA5361">
        <w:rPr>
          <w:b/>
          <w:bCs/>
        </w:rPr>
        <w:t>Sample Role Distribution:</w:t>
      </w:r>
    </w:p>
    <w:p w14:paraId="13B0FB02" w14:textId="77777777" w:rsidR="00EA5361" w:rsidRPr="00EA5361" w:rsidRDefault="00EA5361" w:rsidP="00F410CD">
      <w:pPr>
        <w:numPr>
          <w:ilvl w:val="1"/>
          <w:numId w:val="41"/>
        </w:numPr>
      </w:pPr>
      <w:r w:rsidRPr="00EA5361">
        <w:t>KDMC: Policy, investment, and overall governance.</w:t>
      </w:r>
    </w:p>
    <w:p w14:paraId="079A2F35" w14:textId="77777777" w:rsidR="00EA5361" w:rsidRPr="00EA5361" w:rsidRDefault="00EA5361" w:rsidP="00F410CD">
      <w:pPr>
        <w:numPr>
          <w:ilvl w:val="1"/>
          <w:numId w:val="41"/>
        </w:numPr>
      </w:pPr>
      <w:r w:rsidRPr="00EA5361">
        <w:t>ABMPD Holding: Program design, IP protection, M&amp;E.</w:t>
      </w:r>
    </w:p>
    <w:p w14:paraId="4111AF90" w14:textId="77777777" w:rsidR="00EA5361" w:rsidRPr="00EA5361" w:rsidRDefault="00EA5361" w:rsidP="00F410CD">
      <w:pPr>
        <w:numPr>
          <w:ilvl w:val="1"/>
          <w:numId w:val="41"/>
        </w:numPr>
      </w:pPr>
      <w:r w:rsidRPr="00EA5361">
        <w:t>KCI: Field implementation &amp; training.</w:t>
      </w:r>
    </w:p>
    <w:p w14:paraId="5E8900B3" w14:textId="77777777" w:rsidR="00EA5361" w:rsidRPr="00EA5361" w:rsidRDefault="00EA5361" w:rsidP="00F410CD">
      <w:pPr>
        <w:numPr>
          <w:ilvl w:val="1"/>
          <w:numId w:val="41"/>
        </w:numPr>
      </w:pPr>
      <w:r w:rsidRPr="00EA5361">
        <w:t>UFBO &amp; UCSO: Community mobilization.</w:t>
      </w:r>
    </w:p>
    <w:p w14:paraId="48ECC79E" w14:textId="77777777" w:rsidR="00EA5361" w:rsidRPr="00EA5361" w:rsidRDefault="00D6305D" w:rsidP="00EA5361">
      <w:r>
        <w:pict w14:anchorId="598F6479">
          <v:rect id="_x0000_i1074" style="width:0;height:1.5pt" o:hralign="center" o:hrstd="t" o:hr="t" fillcolor="#a0a0a0" stroked="f"/>
        </w:pict>
      </w:r>
    </w:p>
    <w:p w14:paraId="3EB2C427" w14:textId="77777777" w:rsidR="00EA5361" w:rsidRPr="00EA5361" w:rsidRDefault="00EA5361" w:rsidP="00EA5361">
      <w:pPr>
        <w:rPr>
          <w:b/>
          <w:bCs/>
        </w:rPr>
      </w:pPr>
      <w:r w:rsidRPr="00EA5361">
        <w:rPr>
          <w:b/>
          <w:bCs/>
        </w:rPr>
        <w:t>Annex P – ABMPD Subsidiary Matrix</w:t>
      </w:r>
    </w:p>
    <w:p w14:paraId="6B1BD825" w14:textId="77777777" w:rsidR="00EA5361" w:rsidRPr="00EA5361" w:rsidRDefault="00EA5361" w:rsidP="00EA5361">
      <w:r w:rsidRPr="00EA5361">
        <w:rPr>
          <w:b/>
          <w:bCs/>
        </w:rPr>
        <w:t>Purpose:</w:t>
      </w:r>
      <w:r w:rsidRPr="00EA5361">
        <w:t xml:space="preserve"> Detail the subsidiary structure of ABMPD Holding, activated in phases.</w:t>
      </w:r>
      <w:r w:rsidRPr="00EA5361">
        <w:br/>
      </w:r>
      <w:r w:rsidRPr="00EA5361">
        <w:rPr>
          <w:b/>
          <w:bCs/>
        </w:rPr>
        <w:t>Contents:</w:t>
      </w:r>
    </w:p>
    <w:p w14:paraId="263FE453" w14:textId="77777777" w:rsidR="00EA5361" w:rsidRPr="00EA5361" w:rsidRDefault="00EA5361" w:rsidP="00F410CD">
      <w:pPr>
        <w:numPr>
          <w:ilvl w:val="0"/>
          <w:numId w:val="42"/>
        </w:numPr>
      </w:pPr>
      <w:r w:rsidRPr="00EA5361">
        <w:rPr>
          <w:b/>
          <w:bCs/>
        </w:rPr>
        <w:t>Table of Subsidiaries (Phase-based):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3"/>
        <w:gridCol w:w="2207"/>
        <w:gridCol w:w="1027"/>
        <w:gridCol w:w="1533"/>
        <w:gridCol w:w="1400"/>
      </w:tblGrid>
      <w:tr w:rsidR="00EA5361" w:rsidRPr="00EA5361" w14:paraId="1FB96E00" w14:textId="77777777" w:rsidTr="00EA5361">
        <w:trPr>
          <w:tblHeader/>
          <w:tblCellSpacing w:w="15" w:type="dxa"/>
        </w:trPr>
        <w:tc>
          <w:tcPr>
            <w:tcW w:w="0" w:type="auto"/>
            <w:vAlign w:val="center"/>
            <w:hideMark/>
          </w:tcPr>
          <w:p w14:paraId="7C2718BE" w14:textId="77777777" w:rsidR="00EA5361" w:rsidRPr="00EA5361" w:rsidRDefault="00EA5361" w:rsidP="00EA5361">
            <w:pPr>
              <w:rPr>
                <w:b/>
                <w:bCs/>
              </w:rPr>
            </w:pPr>
            <w:r w:rsidRPr="00EA5361">
              <w:rPr>
                <w:b/>
                <w:bCs/>
              </w:rPr>
              <w:t>Subsidiary</w:t>
            </w:r>
          </w:p>
        </w:tc>
        <w:tc>
          <w:tcPr>
            <w:tcW w:w="0" w:type="auto"/>
            <w:vAlign w:val="center"/>
            <w:hideMark/>
          </w:tcPr>
          <w:p w14:paraId="02ED3401" w14:textId="77777777" w:rsidR="00EA5361" w:rsidRPr="00EA5361" w:rsidRDefault="00EA5361" w:rsidP="00EA5361">
            <w:pPr>
              <w:rPr>
                <w:b/>
                <w:bCs/>
              </w:rPr>
            </w:pPr>
            <w:r w:rsidRPr="00EA5361">
              <w:rPr>
                <w:b/>
                <w:bCs/>
              </w:rPr>
              <w:t>Scope</w:t>
            </w:r>
          </w:p>
        </w:tc>
        <w:tc>
          <w:tcPr>
            <w:tcW w:w="0" w:type="auto"/>
            <w:vAlign w:val="center"/>
            <w:hideMark/>
          </w:tcPr>
          <w:p w14:paraId="60F0AAF5" w14:textId="77777777" w:rsidR="00EA5361" w:rsidRPr="00EA5361" w:rsidRDefault="00EA5361" w:rsidP="00EA5361">
            <w:pPr>
              <w:rPr>
                <w:b/>
                <w:bCs/>
              </w:rPr>
            </w:pPr>
            <w:r w:rsidRPr="00EA5361">
              <w:rPr>
                <w:b/>
                <w:bCs/>
              </w:rPr>
              <w:t>Pilot Stage</w:t>
            </w:r>
          </w:p>
        </w:tc>
        <w:tc>
          <w:tcPr>
            <w:tcW w:w="0" w:type="auto"/>
            <w:vAlign w:val="center"/>
            <w:hideMark/>
          </w:tcPr>
          <w:p w14:paraId="0BDB5360" w14:textId="77777777" w:rsidR="00EA5361" w:rsidRPr="00EA5361" w:rsidRDefault="00EA5361" w:rsidP="00EA5361">
            <w:pPr>
              <w:rPr>
                <w:b/>
                <w:bCs/>
              </w:rPr>
            </w:pPr>
            <w:r w:rsidRPr="00EA5361">
              <w:rPr>
                <w:b/>
                <w:bCs/>
              </w:rPr>
              <w:t>Expansion Stage</w:t>
            </w:r>
          </w:p>
        </w:tc>
        <w:tc>
          <w:tcPr>
            <w:tcW w:w="0" w:type="auto"/>
            <w:vAlign w:val="center"/>
            <w:hideMark/>
          </w:tcPr>
          <w:p w14:paraId="781A303C" w14:textId="77777777" w:rsidR="00EA5361" w:rsidRPr="00EA5361" w:rsidRDefault="00EA5361" w:rsidP="00EA5361">
            <w:pPr>
              <w:rPr>
                <w:b/>
                <w:bCs/>
              </w:rPr>
            </w:pPr>
            <w:r w:rsidRPr="00EA5361">
              <w:rPr>
                <w:b/>
                <w:bCs/>
              </w:rPr>
              <w:t>National Stage</w:t>
            </w:r>
          </w:p>
        </w:tc>
      </w:tr>
      <w:tr w:rsidR="00EA5361" w:rsidRPr="00EA5361" w14:paraId="5CB50927" w14:textId="77777777" w:rsidTr="00EA5361">
        <w:trPr>
          <w:tblCellSpacing w:w="15" w:type="dxa"/>
        </w:trPr>
        <w:tc>
          <w:tcPr>
            <w:tcW w:w="0" w:type="auto"/>
            <w:vAlign w:val="center"/>
            <w:hideMark/>
          </w:tcPr>
          <w:p w14:paraId="27BDC7C0" w14:textId="77777777" w:rsidR="00EA5361" w:rsidRPr="00EA5361" w:rsidRDefault="00EA5361" w:rsidP="00EA5361">
            <w:r w:rsidRPr="00EA5361">
              <w:t>Core Management</w:t>
            </w:r>
          </w:p>
        </w:tc>
        <w:tc>
          <w:tcPr>
            <w:tcW w:w="0" w:type="auto"/>
            <w:vAlign w:val="center"/>
            <w:hideMark/>
          </w:tcPr>
          <w:p w14:paraId="36A4CABF" w14:textId="77777777" w:rsidR="00EA5361" w:rsidRPr="00EA5361" w:rsidRDefault="00EA5361" w:rsidP="00EA5361">
            <w:r w:rsidRPr="00EA5361">
              <w:t>Strategic planning</w:t>
            </w:r>
          </w:p>
        </w:tc>
        <w:tc>
          <w:tcPr>
            <w:tcW w:w="0" w:type="auto"/>
            <w:vAlign w:val="center"/>
            <w:hideMark/>
          </w:tcPr>
          <w:p w14:paraId="6B02CB7D"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65456CE6"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336FA260" w14:textId="77777777" w:rsidR="00EA5361" w:rsidRPr="00EA5361" w:rsidRDefault="00EA5361" w:rsidP="00EA5361">
            <w:r w:rsidRPr="00EA5361">
              <w:rPr>
                <w:rFonts w:ascii="Segoe UI Symbol" w:hAnsi="Segoe UI Symbol" w:cs="Segoe UI Symbol"/>
              </w:rPr>
              <w:t>✔</w:t>
            </w:r>
          </w:p>
        </w:tc>
      </w:tr>
      <w:tr w:rsidR="00EA5361" w:rsidRPr="00EA5361" w14:paraId="775E1428" w14:textId="77777777" w:rsidTr="00EA5361">
        <w:trPr>
          <w:tblCellSpacing w:w="15" w:type="dxa"/>
        </w:trPr>
        <w:tc>
          <w:tcPr>
            <w:tcW w:w="0" w:type="auto"/>
            <w:vAlign w:val="center"/>
            <w:hideMark/>
          </w:tcPr>
          <w:p w14:paraId="282CF390" w14:textId="77777777" w:rsidR="00EA5361" w:rsidRPr="00EA5361" w:rsidRDefault="00EA5361" w:rsidP="00EA5361">
            <w:r w:rsidRPr="00EA5361">
              <w:t>Finance &amp; Compliance</w:t>
            </w:r>
          </w:p>
        </w:tc>
        <w:tc>
          <w:tcPr>
            <w:tcW w:w="0" w:type="auto"/>
            <w:vAlign w:val="center"/>
            <w:hideMark/>
          </w:tcPr>
          <w:p w14:paraId="5F889F59" w14:textId="77777777" w:rsidR="00EA5361" w:rsidRPr="00EA5361" w:rsidRDefault="00EA5361" w:rsidP="00EA5361">
            <w:r w:rsidRPr="00EA5361">
              <w:t>Fund flow, audits</w:t>
            </w:r>
          </w:p>
        </w:tc>
        <w:tc>
          <w:tcPr>
            <w:tcW w:w="0" w:type="auto"/>
            <w:vAlign w:val="center"/>
            <w:hideMark/>
          </w:tcPr>
          <w:p w14:paraId="1755F07A"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56F73550"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64C5125B" w14:textId="77777777" w:rsidR="00EA5361" w:rsidRPr="00EA5361" w:rsidRDefault="00EA5361" w:rsidP="00EA5361">
            <w:r w:rsidRPr="00EA5361">
              <w:rPr>
                <w:rFonts w:ascii="Segoe UI Symbol" w:hAnsi="Segoe UI Symbol" w:cs="Segoe UI Symbol"/>
              </w:rPr>
              <w:t>✔</w:t>
            </w:r>
          </w:p>
        </w:tc>
      </w:tr>
      <w:tr w:rsidR="00EA5361" w:rsidRPr="00EA5361" w14:paraId="3A60979E" w14:textId="77777777" w:rsidTr="00EA5361">
        <w:trPr>
          <w:tblCellSpacing w:w="15" w:type="dxa"/>
        </w:trPr>
        <w:tc>
          <w:tcPr>
            <w:tcW w:w="0" w:type="auto"/>
            <w:vAlign w:val="center"/>
            <w:hideMark/>
          </w:tcPr>
          <w:p w14:paraId="6F384055" w14:textId="77777777" w:rsidR="00EA5361" w:rsidRPr="00EA5361" w:rsidRDefault="00EA5361" w:rsidP="00EA5361">
            <w:r w:rsidRPr="00EA5361">
              <w:t>HR &amp; Staffing</w:t>
            </w:r>
          </w:p>
        </w:tc>
        <w:tc>
          <w:tcPr>
            <w:tcW w:w="0" w:type="auto"/>
            <w:vAlign w:val="center"/>
            <w:hideMark/>
          </w:tcPr>
          <w:p w14:paraId="5C08FC2E" w14:textId="77777777" w:rsidR="00EA5361" w:rsidRPr="00EA5361" w:rsidRDefault="00EA5361" w:rsidP="00EA5361">
            <w:r w:rsidRPr="00EA5361">
              <w:t>Regular employees</w:t>
            </w:r>
          </w:p>
        </w:tc>
        <w:tc>
          <w:tcPr>
            <w:tcW w:w="0" w:type="auto"/>
            <w:vAlign w:val="center"/>
            <w:hideMark/>
          </w:tcPr>
          <w:p w14:paraId="5FBF61ED"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4C1CAC8B"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03143C79" w14:textId="77777777" w:rsidR="00EA5361" w:rsidRPr="00EA5361" w:rsidRDefault="00EA5361" w:rsidP="00EA5361">
            <w:r w:rsidRPr="00EA5361">
              <w:rPr>
                <w:rFonts w:ascii="Segoe UI Symbol" w:hAnsi="Segoe UI Symbol" w:cs="Segoe UI Symbol"/>
              </w:rPr>
              <w:t>✔</w:t>
            </w:r>
          </w:p>
        </w:tc>
      </w:tr>
      <w:tr w:rsidR="00EA5361" w:rsidRPr="00EA5361" w14:paraId="2C5BEE22" w14:textId="77777777" w:rsidTr="00EA5361">
        <w:trPr>
          <w:tblCellSpacing w:w="15" w:type="dxa"/>
        </w:trPr>
        <w:tc>
          <w:tcPr>
            <w:tcW w:w="0" w:type="auto"/>
            <w:vAlign w:val="center"/>
            <w:hideMark/>
          </w:tcPr>
          <w:p w14:paraId="26A561F1" w14:textId="77777777" w:rsidR="00EA5361" w:rsidRPr="00EA5361" w:rsidRDefault="00EA5361" w:rsidP="00EA5361">
            <w:r w:rsidRPr="00EA5361">
              <w:t>Software &amp; Systems</w:t>
            </w:r>
          </w:p>
        </w:tc>
        <w:tc>
          <w:tcPr>
            <w:tcW w:w="0" w:type="auto"/>
            <w:vAlign w:val="center"/>
            <w:hideMark/>
          </w:tcPr>
          <w:p w14:paraId="31AB275A" w14:textId="77777777" w:rsidR="00EA5361" w:rsidRPr="00EA5361" w:rsidRDefault="00EA5361" w:rsidP="00EA5361">
            <w:r w:rsidRPr="00EA5361">
              <w:t>Digital dashboards, apps</w:t>
            </w:r>
          </w:p>
        </w:tc>
        <w:tc>
          <w:tcPr>
            <w:tcW w:w="0" w:type="auto"/>
            <w:vAlign w:val="center"/>
            <w:hideMark/>
          </w:tcPr>
          <w:p w14:paraId="0E118882"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51AE8A6A"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3000DE46" w14:textId="77777777" w:rsidR="00EA5361" w:rsidRPr="00EA5361" w:rsidRDefault="00EA5361" w:rsidP="00EA5361">
            <w:r w:rsidRPr="00EA5361">
              <w:rPr>
                <w:rFonts w:ascii="Segoe UI Symbol" w:hAnsi="Segoe UI Symbol" w:cs="Segoe UI Symbol"/>
              </w:rPr>
              <w:t>✔</w:t>
            </w:r>
          </w:p>
        </w:tc>
      </w:tr>
      <w:tr w:rsidR="00EA5361" w:rsidRPr="00EA5361" w14:paraId="311314A8" w14:textId="77777777" w:rsidTr="00EA5361">
        <w:trPr>
          <w:tblCellSpacing w:w="15" w:type="dxa"/>
        </w:trPr>
        <w:tc>
          <w:tcPr>
            <w:tcW w:w="0" w:type="auto"/>
            <w:vAlign w:val="center"/>
            <w:hideMark/>
          </w:tcPr>
          <w:p w14:paraId="5DCB6BDC" w14:textId="77777777" w:rsidR="00EA5361" w:rsidRPr="00EA5361" w:rsidRDefault="00EA5361" w:rsidP="00EA5361">
            <w:r w:rsidRPr="00EA5361">
              <w:t>Proposal &amp; Feasibility</w:t>
            </w:r>
          </w:p>
        </w:tc>
        <w:tc>
          <w:tcPr>
            <w:tcW w:w="0" w:type="auto"/>
            <w:vAlign w:val="center"/>
            <w:hideMark/>
          </w:tcPr>
          <w:p w14:paraId="5FF5CB22" w14:textId="77777777" w:rsidR="00EA5361" w:rsidRPr="00EA5361" w:rsidRDefault="00EA5361" w:rsidP="00EA5361">
            <w:r w:rsidRPr="00EA5361">
              <w:t>Project design</w:t>
            </w:r>
          </w:p>
        </w:tc>
        <w:tc>
          <w:tcPr>
            <w:tcW w:w="0" w:type="auto"/>
            <w:vAlign w:val="center"/>
            <w:hideMark/>
          </w:tcPr>
          <w:p w14:paraId="737ECCFC"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628AE67E"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05B94EDC" w14:textId="77777777" w:rsidR="00EA5361" w:rsidRPr="00EA5361" w:rsidRDefault="00EA5361" w:rsidP="00EA5361">
            <w:r w:rsidRPr="00EA5361">
              <w:rPr>
                <w:rFonts w:ascii="Segoe UI Symbol" w:hAnsi="Segoe UI Symbol" w:cs="Segoe UI Symbol"/>
              </w:rPr>
              <w:t>✔</w:t>
            </w:r>
          </w:p>
        </w:tc>
      </w:tr>
      <w:tr w:rsidR="00EA5361" w:rsidRPr="00EA5361" w14:paraId="79A3F2F9" w14:textId="77777777" w:rsidTr="00EA5361">
        <w:trPr>
          <w:tblCellSpacing w:w="15" w:type="dxa"/>
        </w:trPr>
        <w:tc>
          <w:tcPr>
            <w:tcW w:w="0" w:type="auto"/>
            <w:vAlign w:val="center"/>
            <w:hideMark/>
          </w:tcPr>
          <w:p w14:paraId="440C367D" w14:textId="77777777" w:rsidR="00EA5361" w:rsidRPr="00EA5361" w:rsidRDefault="00EA5361" w:rsidP="00EA5361">
            <w:r w:rsidRPr="00EA5361">
              <w:t>Training &amp; Capacity-Building</w:t>
            </w:r>
          </w:p>
        </w:tc>
        <w:tc>
          <w:tcPr>
            <w:tcW w:w="0" w:type="auto"/>
            <w:vAlign w:val="center"/>
            <w:hideMark/>
          </w:tcPr>
          <w:p w14:paraId="239341DD" w14:textId="77777777" w:rsidR="00EA5361" w:rsidRPr="00EA5361" w:rsidRDefault="00EA5361" w:rsidP="00EA5361">
            <w:r w:rsidRPr="00EA5361">
              <w:t xml:space="preserve">Curriculum </w:t>
            </w:r>
            <w:proofErr w:type="spellStart"/>
            <w:r w:rsidRPr="00EA5361">
              <w:t>dev’t</w:t>
            </w:r>
            <w:proofErr w:type="spellEnd"/>
          </w:p>
        </w:tc>
        <w:tc>
          <w:tcPr>
            <w:tcW w:w="0" w:type="auto"/>
            <w:vAlign w:val="center"/>
            <w:hideMark/>
          </w:tcPr>
          <w:p w14:paraId="635276B4"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6DA0B2CD"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48F85364" w14:textId="77777777" w:rsidR="00EA5361" w:rsidRPr="00EA5361" w:rsidRDefault="00EA5361" w:rsidP="00EA5361">
            <w:r w:rsidRPr="00EA5361">
              <w:rPr>
                <w:rFonts w:ascii="Segoe UI Symbol" w:hAnsi="Segoe UI Symbol" w:cs="Segoe UI Symbol"/>
              </w:rPr>
              <w:t>✔</w:t>
            </w:r>
          </w:p>
        </w:tc>
      </w:tr>
      <w:tr w:rsidR="00EA5361" w:rsidRPr="00EA5361" w14:paraId="401C4B2D" w14:textId="77777777" w:rsidTr="00EA5361">
        <w:trPr>
          <w:tblCellSpacing w:w="15" w:type="dxa"/>
        </w:trPr>
        <w:tc>
          <w:tcPr>
            <w:tcW w:w="0" w:type="auto"/>
            <w:vAlign w:val="center"/>
            <w:hideMark/>
          </w:tcPr>
          <w:p w14:paraId="21AD3DE2" w14:textId="77777777" w:rsidR="00EA5361" w:rsidRPr="00EA5361" w:rsidRDefault="00EA5361" w:rsidP="00EA5361">
            <w:r w:rsidRPr="00EA5361">
              <w:t>Research &amp; M&amp;E</w:t>
            </w:r>
          </w:p>
        </w:tc>
        <w:tc>
          <w:tcPr>
            <w:tcW w:w="0" w:type="auto"/>
            <w:vAlign w:val="center"/>
            <w:hideMark/>
          </w:tcPr>
          <w:p w14:paraId="0E2BD1A9" w14:textId="77777777" w:rsidR="00EA5361" w:rsidRPr="00EA5361" w:rsidRDefault="00EA5361" w:rsidP="00EA5361">
            <w:r w:rsidRPr="00EA5361">
              <w:t>Data &amp; evaluation</w:t>
            </w:r>
          </w:p>
        </w:tc>
        <w:tc>
          <w:tcPr>
            <w:tcW w:w="0" w:type="auto"/>
            <w:vAlign w:val="center"/>
            <w:hideMark/>
          </w:tcPr>
          <w:p w14:paraId="4216E99B"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040CB568"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7697FEF1" w14:textId="77777777" w:rsidR="00EA5361" w:rsidRPr="00EA5361" w:rsidRDefault="00EA5361" w:rsidP="00EA5361">
            <w:r w:rsidRPr="00EA5361">
              <w:rPr>
                <w:rFonts w:ascii="Segoe UI Symbol" w:hAnsi="Segoe UI Symbol" w:cs="Segoe UI Symbol"/>
              </w:rPr>
              <w:t>✔</w:t>
            </w:r>
          </w:p>
        </w:tc>
      </w:tr>
      <w:tr w:rsidR="00EA5361" w:rsidRPr="00EA5361" w14:paraId="34BAA657" w14:textId="77777777" w:rsidTr="00EA5361">
        <w:trPr>
          <w:tblCellSpacing w:w="15" w:type="dxa"/>
        </w:trPr>
        <w:tc>
          <w:tcPr>
            <w:tcW w:w="0" w:type="auto"/>
            <w:vAlign w:val="center"/>
            <w:hideMark/>
          </w:tcPr>
          <w:p w14:paraId="187CDF48" w14:textId="77777777" w:rsidR="00EA5361" w:rsidRPr="00EA5361" w:rsidRDefault="00EA5361" w:rsidP="00EA5361">
            <w:r w:rsidRPr="00EA5361">
              <w:t>Legal &amp; Governance</w:t>
            </w:r>
          </w:p>
        </w:tc>
        <w:tc>
          <w:tcPr>
            <w:tcW w:w="0" w:type="auto"/>
            <w:vAlign w:val="center"/>
            <w:hideMark/>
          </w:tcPr>
          <w:p w14:paraId="098E9025" w14:textId="77777777" w:rsidR="00EA5361" w:rsidRPr="00EA5361" w:rsidRDefault="00EA5361" w:rsidP="00EA5361">
            <w:r w:rsidRPr="00EA5361">
              <w:t>Contracts, policy</w:t>
            </w:r>
          </w:p>
        </w:tc>
        <w:tc>
          <w:tcPr>
            <w:tcW w:w="0" w:type="auto"/>
            <w:vAlign w:val="center"/>
            <w:hideMark/>
          </w:tcPr>
          <w:p w14:paraId="3D3C9DC1"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597CC56F"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22AF28BD" w14:textId="77777777" w:rsidR="00EA5361" w:rsidRPr="00EA5361" w:rsidRDefault="00EA5361" w:rsidP="00EA5361">
            <w:r w:rsidRPr="00EA5361">
              <w:rPr>
                <w:rFonts w:ascii="Segoe UI Symbol" w:hAnsi="Segoe UI Symbol" w:cs="Segoe UI Symbol"/>
              </w:rPr>
              <w:t>✔</w:t>
            </w:r>
          </w:p>
        </w:tc>
      </w:tr>
      <w:tr w:rsidR="00EA5361" w:rsidRPr="00EA5361" w14:paraId="6CE4CB8D" w14:textId="77777777" w:rsidTr="00EA5361">
        <w:trPr>
          <w:tblCellSpacing w:w="15" w:type="dxa"/>
        </w:trPr>
        <w:tc>
          <w:tcPr>
            <w:tcW w:w="0" w:type="auto"/>
            <w:vAlign w:val="center"/>
            <w:hideMark/>
          </w:tcPr>
          <w:p w14:paraId="778C1C9D" w14:textId="77777777" w:rsidR="00EA5361" w:rsidRPr="00EA5361" w:rsidRDefault="00EA5361" w:rsidP="00EA5361">
            <w:r w:rsidRPr="00EA5361">
              <w:t>Infra &amp; Facilities</w:t>
            </w:r>
          </w:p>
        </w:tc>
        <w:tc>
          <w:tcPr>
            <w:tcW w:w="0" w:type="auto"/>
            <w:vAlign w:val="center"/>
            <w:hideMark/>
          </w:tcPr>
          <w:p w14:paraId="5532980A" w14:textId="77777777" w:rsidR="00EA5361" w:rsidRPr="00EA5361" w:rsidRDefault="00EA5361" w:rsidP="00EA5361">
            <w:r w:rsidRPr="00EA5361">
              <w:t>Training centers</w:t>
            </w:r>
          </w:p>
        </w:tc>
        <w:tc>
          <w:tcPr>
            <w:tcW w:w="0" w:type="auto"/>
            <w:vAlign w:val="center"/>
            <w:hideMark/>
          </w:tcPr>
          <w:p w14:paraId="10FF8BC8"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36A22A75"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0643AA31" w14:textId="77777777" w:rsidR="00EA5361" w:rsidRPr="00EA5361" w:rsidRDefault="00EA5361" w:rsidP="00EA5361">
            <w:r w:rsidRPr="00EA5361">
              <w:rPr>
                <w:rFonts w:ascii="Segoe UI Symbol" w:hAnsi="Segoe UI Symbol" w:cs="Segoe UI Symbol"/>
              </w:rPr>
              <w:t>✔</w:t>
            </w:r>
          </w:p>
        </w:tc>
      </w:tr>
      <w:tr w:rsidR="00EA5361" w:rsidRPr="00EA5361" w14:paraId="669E37DD" w14:textId="77777777" w:rsidTr="00EA5361">
        <w:trPr>
          <w:tblCellSpacing w:w="15" w:type="dxa"/>
        </w:trPr>
        <w:tc>
          <w:tcPr>
            <w:tcW w:w="0" w:type="auto"/>
            <w:vAlign w:val="center"/>
            <w:hideMark/>
          </w:tcPr>
          <w:p w14:paraId="2061D171" w14:textId="77777777" w:rsidR="00EA5361" w:rsidRPr="00EA5361" w:rsidRDefault="00EA5361" w:rsidP="00EA5361">
            <w:r w:rsidRPr="00EA5361">
              <w:t>Security &amp; Safety</w:t>
            </w:r>
          </w:p>
        </w:tc>
        <w:tc>
          <w:tcPr>
            <w:tcW w:w="0" w:type="auto"/>
            <w:vAlign w:val="center"/>
            <w:hideMark/>
          </w:tcPr>
          <w:p w14:paraId="63ACA135" w14:textId="77777777" w:rsidR="00EA5361" w:rsidRPr="00EA5361" w:rsidRDefault="00EA5361" w:rsidP="00EA5361">
            <w:r w:rsidRPr="00EA5361">
              <w:t>Risk management</w:t>
            </w:r>
          </w:p>
        </w:tc>
        <w:tc>
          <w:tcPr>
            <w:tcW w:w="0" w:type="auto"/>
            <w:vAlign w:val="center"/>
            <w:hideMark/>
          </w:tcPr>
          <w:p w14:paraId="70B16131"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5FEA8711"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434C712A" w14:textId="77777777" w:rsidR="00EA5361" w:rsidRPr="00EA5361" w:rsidRDefault="00EA5361" w:rsidP="00EA5361">
            <w:r w:rsidRPr="00EA5361">
              <w:rPr>
                <w:rFonts w:ascii="Segoe UI Symbol" w:hAnsi="Segoe UI Symbol" w:cs="Segoe UI Symbol"/>
              </w:rPr>
              <w:t>✔</w:t>
            </w:r>
          </w:p>
        </w:tc>
      </w:tr>
      <w:tr w:rsidR="00EA5361" w:rsidRPr="00EA5361" w14:paraId="32350895" w14:textId="77777777" w:rsidTr="00EA5361">
        <w:trPr>
          <w:tblCellSpacing w:w="15" w:type="dxa"/>
        </w:trPr>
        <w:tc>
          <w:tcPr>
            <w:tcW w:w="0" w:type="auto"/>
            <w:vAlign w:val="center"/>
            <w:hideMark/>
          </w:tcPr>
          <w:p w14:paraId="5ED210CB" w14:textId="77777777" w:rsidR="00EA5361" w:rsidRPr="00EA5361" w:rsidRDefault="00EA5361" w:rsidP="00EA5361">
            <w:r w:rsidRPr="00EA5361">
              <w:t>Int’l Relations &amp; Donor Engagement</w:t>
            </w:r>
          </w:p>
        </w:tc>
        <w:tc>
          <w:tcPr>
            <w:tcW w:w="0" w:type="auto"/>
            <w:vAlign w:val="center"/>
            <w:hideMark/>
          </w:tcPr>
          <w:p w14:paraId="3BDB3116" w14:textId="77777777" w:rsidR="00EA5361" w:rsidRPr="00EA5361" w:rsidRDefault="00EA5361" w:rsidP="00EA5361">
            <w:r w:rsidRPr="00EA5361">
              <w:t>Global tie-ups</w:t>
            </w:r>
          </w:p>
        </w:tc>
        <w:tc>
          <w:tcPr>
            <w:tcW w:w="0" w:type="auto"/>
            <w:vAlign w:val="center"/>
            <w:hideMark/>
          </w:tcPr>
          <w:p w14:paraId="62F6DDB3"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33A40B86"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375AD1F2" w14:textId="77777777" w:rsidR="00EA5361" w:rsidRPr="00EA5361" w:rsidRDefault="00EA5361" w:rsidP="00EA5361">
            <w:r w:rsidRPr="00EA5361">
              <w:rPr>
                <w:rFonts w:ascii="Segoe UI Symbol" w:hAnsi="Segoe UI Symbol" w:cs="Segoe UI Symbol"/>
              </w:rPr>
              <w:t>✔</w:t>
            </w:r>
          </w:p>
        </w:tc>
      </w:tr>
      <w:tr w:rsidR="00EA5361" w:rsidRPr="00EA5361" w14:paraId="1CA9209E" w14:textId="77777777" w:rsidTr="00EA5361">
        <w:trPr>
          <w:tblCellSpacing w:w="15" w:type="dxa"/>
        </w:trPr>
        <w:tc>
          <w:tcPr>
            <w:tcW w:w="0" w:type="auto"/>
            <w:vAlign w:val="center"/>
            <w:hideMark/>
          </w:tcPr>
          <w:p w14:paraId="37970389" w14:textId="77777777" w:rsidR="00EA5361" w:rsidRPr="00EA5361" w:rsidRDefault="00EA5361" w:rsidP="00EA5361">
            <w:r w:rsidRPr="00EA5361">
              <w:t>Comms &amp; Media</w:t>
            </w:r>
          </w:p>
        </w:tc>
        <w:tc>
          <w:tcPr>
            <w:tcW w:w="0" w:type="auto"/>
            <w:vAlign w:val="center"/>
            <w:hideMark/>
          </w:tcPr>
          <w:p w14:paraId="376F7C95" w14:textId="77777777" w:rsidR="00EA5361" w:rsidRPr="00EA5361" w:rsidRDefault="00EA5361" w:rsidP="00EA5361">
            <w:r w:rsidRPr="00EA5361">
              <w:t>Branding, PR</w:t>
            </w:r>
          </w:p>
        </w:tc>
        <w:tc>
          <w:tcPr>
            <w:tcW w:w="0" w:type="auto"/>
            <w:vAlign w:val="center"/>
            <w:hideMark/>
          </w:tcPr>
          <w:p w14:paraId="4B0B237D"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055D5791"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68F51164" w14:textId="77777777" w:rsidR="00EA5361" w:rsidRPr="00EA5361" w:rsidRDefault="00EA5361" w:rsidP="00EA5361">
            <w:r w:rsidRPr="00EA5361">
              <w:rPr>
                <w:rFonts w:ascii="Segoe UI Symbol" w:hAnsi="Segoe UI Symbol" w:cs="Segoe UI Symbol"/>
              </w:rPr>
              <w:t>✔</w:t>
            </w:r>
          </w:p>
        </w:tc>
      </w:tr>
      <w:tr w:rsidR="00EA5361" w:rsidRPr="00EA5361" w14:paraId="27194426" w14:textId="77777777" w:rsidTr="00EA5361">
        <w:trPr>
          <w:tblCellSpacing w:w="15" w:type="dxa"/>
        </w:trPr>
        <w:tc>
          <w:tcPr>
            <w:tcW w:w="0" w:type="auto"/>
            <w:vAlign w:val="center"/>
            <w:hideMark/>
          </w:tcPr>
          <w:p w14:paraId="1F550778" w14:textId="77777777" w:rsidR="00EA5361" w:rsidRPr="00EA5361" w:rsidRDefault="00EA5361" w:rsidP="00EA5361">
            <w:r w:rsidRPr="00EA5361">
              <w:t>Ops &amp; Logistics</w:t>
            </w:r>
          </w:p>
        </w:tc>
        <w:tc>
          <w:tcPr>
            <w:tcW w:w="0" w:type="auto"/>
            <w:vAlign w:val="center"/>
            <w:hideMark/>
          </w:tcPr>
          <w:p w14:paraId="1C0C57AB" w14:textId="77777777" w:rsidR="00EA5361" w:rsidRPr="00EA5361" w:rsidRDefault="00EA5361" w:rsidP="00EA5361">
            <w:r w:rsidRPr="00EA5361">
              <w:t>Rollout logistics</w:t>
            </w:r>
          </w:p>
        </w:tc>
        <w:tc>
          <w:tcPr>
            <w:tcW w:w="0" w:type="auto"/>
            <w:vAlign w:val="center"/>
            <w:hideMark/>
          </w:tcPr>
          <w:p w14:paraId="208C0321"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3660D1D2"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3B5E2E0C" w14:textId="77777777" w:rsidR="00EA5361" w:rsidRPr="00EA5361" w:rsidRDefault="00EA5361" w:rsidP="00EA5361">
            <w:r w:rsidRPr="00EA5361">
              <w:rPr>
                <w:rFonts w:ascii="Segoe UI Symbol" w:hAnsi="Segoe UI Symbol" w:cs="Segoe UI Symbol"/>
              </w:rPr>
              <w:t>✔</w:t>
            </w:r>
          </w:p>
        </w:tc>
      </w:tr>
      <w:tr w:rsidR="00EA5361" w:rsidRPr="00EA5361" w14:paraId="4DB087A5" w14:textId="77777777" w:rsidTr="00EA5361">
        <w:trPr>
          <w:tblCellSpacing w:w="15" w:type="dxa"/>
        </w:trPr>
        <w:tc>
          <w:tcPr>
            <w:tcW w:w="0" w:type="auto"/>
            <w:vAlign w:val="center"/>
            <w:hideMark/>
          </w:tcPr>
          <w:p w14:paraId="0F582BB7" w14:textId="77777777" w:rsidR="00EA5361" w:rsidRPr="00EA5361" w:rsidRDefault="00EA5361" w:rsidP="00EA5361">
            <w:r w:rsidRPr="00EA5361">
              <w:t>Livelihood &amp; Enterprise</w:t>
            </w:r>
          </w:p>
        </w:tc>
        <w:tc>
          <w:tcPr>
            <w:tcW w:w="0" w:type="auto"/>
            <w:vAlign w:val="center"/>
            <w:hideMark/>
          </w:tcPr>
          <w:p w14:paraId="4491D104" w14:textId="77777777" w:rsidR="00EA5361" w:rsidRPr="00EA5361" w:rsidRDefault="00EA5361" w:rsidP="00EA5361">
            <w:r w:rsidRPr="00EA5361">
              <w:t>Co-op incubation</w:t>
            </w:r>
          </w:p>
        </w:tc>
        <w:tc>
          <w:tcPr>
            <w:tcW w:w="0" w:type="auto"/>
            <w:vAlign w:val="center"/>
            <w:hideMark/>
          </w:tcPr>
          <w:p w14:paraId="290C4F83"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58530BE3"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04FBDF42" w14:textId="77777777" w:rsidR="00EA5361" w:rsidRPr="00EA5361" w:rsidRDefault="00EA5361" w:rsidP="00EA5361">
            <w:r w:rsidRPr="00EA5361">
              <w:rPr>
                <w:rFonts w:ascii="Segoe UI Symbol" w:hAnsi="Segoe UI Symbol" w:cs="Segoe UI Symbol"/>
              </w:rPr>
              <w:t>✔</w:t>
            </w:r>
          </w:p>
        </w:tc>
      </w:tr>
      <w:tr w:rsidR="00EA5361" w:rsidRPr="00EA5361" w14:paraId="407BF6CE" w14:textId="77777777" w:rsidTr="00EA5361">
        <w:trPr>
          <w:tblCellSpacing w:w="15" w:type="dxa"/>
        </w:trPr>
        <w:tc>
          <w:tcPr>
            <w:tcW w:w="0" w:type="auto"/>
            <w:vAlign w:val="center"/>
            <w:hideMark/>
          </w:tcPr>
          <w:p w14:paraId="0850A647" w14:textId="77777777" w:rsidR="00EA5361" w:rsidRPr="00EA5361" w:rsidRDefault="00EA5361" w:rsidP="00EA5361">
            <w:r w:rsidRPr="00EA5361">
              <w:t>Health &amp; Social Services</w:t>
            </w:r>
          </w:p>
        </w:tc>
        <w:tc>
          <w:tcPr>
            <w:tcW w:w="0" w:type="auto"/>
            <w:vAlign w:val="center"/>
            <w:hideMark/>
          </w:tcPr>
          <w:p w14:paraId="1907A366" w14:textId="77777777" w:rsidR="00EA5361" w:rsidRPr="00EA5361" w:rsidRDefault="00EA5361" w:rsidP="00EA5361">
            <w:r w:rsidRPr="00EA5361">
              <w:t>Support services</w:t>
            </w:r>
          </w:p>
        </w:tc>
        <w:tc>
          <w:tcPr>
            <w:tcW w:w="0" w:type="auto"/>
            <w:vAlign w:val="center"/>
            <w:hideMark/>
          </w:tcPr>
          <w:p w14:paraId="55143CF8"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0473E9C9" w14:textId="77777777" w:rsidR="00EA5361" w:rsidRPr="00EA5361" w:rsidRDefault="00EA5361" w:rsidP="00EA5361">
            <w:r w:rsidRPr="00EA5361">
              <w:rPr>
                <w:rFonts w:ascii="Segoe UI Symbol" w:hAnsi="Segoe UI Symbol" w:cs="Segoe UI Symbol"/>
              </w:rPr>
              <w:t>✔</w:t>
            </w:r>
          </w:p>
        </w:tc>
        <w:tc>
          <w:tcPr>
            <w:tcW w:w="0" w:type="auto"/>
            <w:vAlign w:val="center"/>
            <w:hideMark/>
          </w:tcPr>
          <w:p w14:paraId="6DDC88E0" w14:textId="77777777" w:rsidR="00EA5361" w:rsidRPr="00EA5361" w:rsidRDefault="00EA5361" w:rsidP="00EA5361">
            <w:r w:rsidRPr="00EA5361">
              <w:rPr>
                <w:rFonts w:ascii="Segoe UI Symbol" w:hAnsi="Segoe UI Symbol" w:cs="Segoe UI Symbol"/>
              </w:rPr>
              <w:t>✔</w:t>
            </w:r>
          </w:p>
        </w:tc>
      </w:tr>
    </w:tbl>
    <w:p w14:paraId="6EB8195F" w14:textId="77777777" w:rsidR="00EA5361" w:rsidRPr="00EA5361" w:rsidRDefault="00EA5361" w:rsidP="00F410CD">
      <w:pPr>
        <w:numPr>
          <w:ilvl w:val="0"/>
          <w:numId w:val="43"/>
        </w:numPr>
      </w:pPr>
      <w:r w:rsidRPr="00EA5361">
        <w:rPr>
          <w:b/>
          <w:bCs/>
        </w:rPr>
        <w:t>Notes:</w:t>
      </w:r>
    </w:p>
    <w:p w14:paraId="27B237DE" w14:textId="77777777" w:rsidR="00EA5361" w:rsidRPr="00EA5361" w:rsidRDefault="00EA5361" w:rsidP="00F410CD">
      <w:pPr>
        <w:numPr>
          <w:ilvl w:val="1"/>
          <w:numId w:val="43"/>
        </w:numPr>
      </w:pPr>
      <w:r w:rsidRPr="00EA5361">
        <w:t>Pilot focuses on minimum core (management, finance, training, legal, M&amp;E, comms, ops).</w:t>
      </w:r>
    </w:p>
    <w:p w14:paraId="7B15F7EB" w14:textId="77777777" w:rsidR="00EA5361" w:rsidRPr="00EA5361" w:rsidRDefault="00EA5361" w:rsidP="00F410CD">
      <w:pPr>
        <w:numPr>
          <w:ilvl w:val="1"/>
          <w:numId w:val="43"/>
        </w:numPr>
      </w:pPr>
      <w:r w:rsidRPr="00EA5361">
        <w:t>Expansion adds development-focused arms (software, infra, livelihood, health).</w:t>
      </w:r>
    </w:p>
    <w:p w14:paraId="14D4DC06" w14:textId="77777777" w:rsidR="00EA5361" w:rsidRPr="00EA5361" w:rsidRDefault="00EA5361" w:rsidP="00F410CD">
      <w:pPr>
        <w:numPr>
          <w:ilvl w:val="1"/>
          <w:numId w:val="43"/>
        </w:numPr>
      </w:pPr>
      <w:r w:rsidRPr="00EA5361">
        <w:t>National stage activates international relations &amp; full ecosystem capacity.</w:t>
      </w:r>
    </w:p>
    <w:p w14:paraId="45098A27" w14:textId="77777777" w:rsidR="00EA5361" w:rsidRPr="00EA5361" w:rsidRDefault="00D6305D" w:rsidP="00EA5361">
      <w:r>
        <w:pict w14:anchorId="6D0E684C">
          <v:rect id="_x0000_i1075" style="width:0;height:1.5pt" o:hralign="center" o:hrstd="t" o:hr="t" fillcolor="#a0a0a0" stroked="f"/>
        </w:pict>
      </w:r>
    </w:p>
    <w:p w14:paraId="1A05C7F2" w14:textId="77777777" w:rsidR="00EA5361" w:rsidRPr="00EA5361" w:rsidRDefault="00EA5361" w:rsidP="00EA5361">
      <w:pPr>
        <w:rPr>
          <w:b/>
          <w:bCs/>
        </w:rPr>
      </w:pPr>
      <w:r w:rsidRPr="00EA5361">
        <w:rPr>
          <w:b/>
          <w:bCs/>
        </w:rPr>
        <w:t>Annex Q – Volunteer Formation Associations (VFA) Evolution Framework</w:t>
      </w:r>
    </w:p>
    <w:p w14:paraId="6AD45738" w14:textId="77777777" w:rsidR="00EA5361" w:rsidRPr="00EA5361" w:rsidRDefault="00EA5361" w:rsidP="00EA5361">
      <w:r w:rsidRPr="00EA5361">
        <w:rPr>
          <w:b/>
          <w:bCs/>
        </w:rPr>
        <w:t>Purpose:</w:t>
      </w:r>
      <w:r w:rsidRPr="00EA5361">
        <w:t xml:space="preserve"> Show the progressive federation of volunteers across stages.</w:t>
      </w:r>
      <w:r w:rsidRPr="00EA5361">
        <w:br/>
      </w:r>
      <w:r w:rsidRPr="00EA5361">
        <w:rPr>
          <w:b/>
          <w:bCs/>
        </w:rPr>
        <w:t>Contents:</w:t>
      </w:r>
    </w:p>
    <w:p w14:paraId="6F22E40B" w14:textId="77777777" w:rsidR="00EA5361" w:rsidRPr="00EA5361" w:rsidRDefault="00EA5361" w:rsidP="00F410CD">
      <w:pPr>
        <w:numPr>
          <w:ilvl w:val="0"/>
          <w:numId w:val="44"/>
        </w:numPr>
      </w:pPr>
      <w:r w:rsidRPr="00EA5361">
        <w:rPr>
          <w:b/>
          <w:bCs/>
        </w:rPr>
        <w:t>Visual Ladder:</w:t>
      </w:r>
      <w:r w:rsidRPr="00EA5361">
        <w:br/>
        <w:t>BVFA → MVFA → PVFA → RVFA → NVFA.</w:t>
      </w:r>
    </w:p>
    <w:p w14:paraId="28937EFF" w14:textId="77777777" w:rsidR="00EA5361" w:rsidRPr="00EA5361" w:rsidRDefault="00EA5361" w:rsidP="00F410CD">
      <w:pPr>
        <w:numPr>
          <w:ilvl w:val="0"/>
          <w:numId w:val="44"/>
        </w:numPr>
      </w:pPr>
      <w:r w:rsidRPr="00EA5361">
        <w:rPr>
          <w:b/>
          <w:bCs/>
        </w:rPr>
        <w:t>Criteria for Formation:</w:t>
      </w:r>
    </w:p>
    <w:p w14:paraId="3D7BBFFF" w14:textId="77777777" w:rsidR="00EA5361" w:rsidRPr="00EA5361" w:rsidRDefault="00EA5361" w:rsidP="00F410CD">
      <w:pPr>
        <w:numPr>
          <w:ilvl w:val="1"/>
          <w:numId w:val="44"/>
        </w:numPr>
      </w:pPr>
      <w:r w:rsidRPr="00EA5361">
        <w:t>BVFA: 50–100 active Heroes per barangay.</w:t>
      </w:r>
    </w:p>
    <w:p w14:paraId="4F817ECA" w14:textId="77777777" w:rsidR="00EA5361" w:rsidRPr="00EA5361" w:rsidRDefault="00EA5361" w:rsidP="00F410CD">
      <w:pPr>
        <w:numPr>
          <w:ilvl w:val="1"/>
          <w:numId w:val="44"/>
        </w:numPr>
      </w:pPr>
      <w:r w:rsidRPr="00EA5361">
        <w:t>MVFA: Minimum 70% of barangays organized under accredited BVFA.</w:t>
      </w:r>
    </w:p>
    <w:p w14:paraId="35E9ED77" w14:textId="77777777" w:rsidR="00EA5361" w:rsidRPr="00EA5361" w:rsidRDefault="00EA5361" w:rsidP="00F410CD">
      <w:pPr>
        <w:numPr>
          <w:ilvl w:val="1"/>
          <w:numId w:val="44"/>
        </w:numPr>
      </w:pPr>
      <w:r w:rsidRPr="00EA5361">
        <w:t>PVFA: At least 3 functioning MVFAs in a province.</w:t>
      </w:r>
    </w:p>
    <w:p w14:paraId="6A47BF27" w14:textId="77777777" w:rsidR="00EA5361" w:rsidRPr="00EA5361" w:rsidRDefault="00EA5361" w:rsidP="00F410CD">
      <w:pPr>
        <w:numPr>
          <w:ilvl w:val="1"/>
          <w:numId w:val="44"/>
        </w:numPr>
      </w:pPr>
      <w:r w:rsidRPr="00EA5361">
        <w:t>RVFA: At least 3 functioning PVFAs.</w:t>
      </w:r>
    </w:p>
    <w:p w14:paraId="5D7D1B99" w14:textId="77777777" w:rsidR="00EA5361" w:rsidRPr="00EA5361" w:rsidRDefault="00EA5361" w:rsidP="00F410CD">
      <w:pPr>
        <w:numPr>
          <w:ilvl w:val="1"/>
          <w:numId w:val="44"/>
        </w:numPr>
      </w:pPr>
      <w:r w:rsidRPr="00EA5361">
        <w:t>NVFA: National consolidation from RVFAs.</w:t>
      </w:r>
    </w:p>
    <w:p w14:paraId="2398B405" w14:textId="77777777" w:rsidR="00EA5361" w:rsidRPr="00EA5361" w:rsidRDefault="00EA5361" w:rsidP="00F410CD">
      <w:pPr>
        <w:numPr>
          <w:ilvl w:val="0"/>
          <w:numId w:val="44"/>
        </w:numPr>
      </w:pPr>
      <w:r w:rsidRPr="00EA5361">
        <w:rPr>
          <w:b/>
          <w:bCs/>
        </w:rPr>
        <w:t>Accreditation Standards:</w:t>
      </w:r>
    </w:p>
    <w:p w14:paraId="343EEBD3" w14:textId="77777777" w:rsidR="00EA5361" w:rsidRPr="00EA5361" w:rsidRDefault="00EA5361" w:rsidP="00F410CD">
      <w:pPr>
        <w:numPr>
          <w:ilvl w:val="1"/>
          <w:numId w:val="44"/>
        </w:numPr>
      </w:pPr>
      <w:r w:rsidRPr="00EA5361">
        <w:t>Verified membership lists.</w:t>
      </w:r>
    </w:p>
    <w:p w14:paraId="6CE9C67B" w14:textId="77777777" w:rsidR="00EA5361" w:rsidRPr="00EA5361" w:rsidRDefault="00EA5361" w:rsidP="00F410CD">
      <w:pPr>
        <w:numPr>
          <w:ilvl w:val="1"/>
          <w:numId w:val="44"/>
        </w:numPr>
      </w:pPr>
      <w:r w:rsidRPr="00EA5361">
        <w:t>Completion of training modules.</w:t>
      </w:r>
    </w:p>
    <w:p w14:paraId="5F704BCD" w14:textId="77777777" w:rsidR="00EA5361" w:rsidRPr="00EA5361" w:rsidRDefault="00EA5361" w:rsidP="00F410CD">
      <w:pPr>
        <w:numPr>
          <w:ilvl w:val="1"/>
          <w:numId w:val="44"/>
        </w:numPr>
      </w:pPr>
      <w:r w:rsidRPr="00EA5361">
        <w:t>Signed MOA with ABMPD Holding or LGUs.</w:t>
      </w:r>
    </w:p>
    <w:p w14:paraId="7218DFB2" w14:textId="77777777" w:rsidR="00EA5361" w:rsidRPr="00EA5361" w:rsidRDefault="00EA5361" w:rsidP="00F410CD">
      <w:pPr>
        <w:numPr>
          <w:ilvl w:val="0"/>
          <w:numId w:val="44"/>
        </w:numPr>
      </w:pPr>
      <w:r w:rsidRPr="00EA5361">
        <w:rPr>
          <w:b/>
          <w:bCs/>
        </w:rPr>
        <w:t>Federation-Building Examples:</w:t>
      </w:r>
    </w:p>
    <w:p w14:paraId="3F4AA2E7" w14:textId="77777777" w:rsidR="00EA5361" w:rsidRPr="00EA5361" w:rsidRDefault="00EA5361" w:rsidP="00F410CD">
      <w:pPr>
        <w:numPr>
          <w:ilvl w:val="1"/>
          <w:numId w:val="44"/>
        </w:numPr>
      </w:pPr>
      <w:r w:rsidRPr="00EA5361">
        <w:t>BVFA-led barangay projects.</w:t>
      </w:r>
    </w:p>
    <w:p w14:paraId="2D585FD8" w14:textId="77777777" w:rsidR="00EA5361" w:rsidRPr="00EA5361" w:rsidRDefault="00EA5361" w:rsidP="00F410CD">
      <w:pPr>
        <w:numPr>
          <w:ilvl w:val="1"/>
          <w:numId w:val="44"/>
        </w:numPr>
      </w:pPr>
      <w:r w:rsidRPr="00EA5361">
        <w:t>MVFA municipal assemblies.</w:t>
      </w:r>
    </w:p>
    <w:p w14:paraId="3261B8D6" w14:textId="77777777" w:rsidR="00EA5361" w:rsidRPr="00EA5361" w:rsidRDefault="00EA5361" w:rsidP="00F410CD">
      <w:pPr>
        <w:numPr>
          <w:ilvl w:val="1"/>
          <w:numId w:val="44"/>
        </w:numPr>
      </w:pPr>
      <w:r w:rsidRPr="00EA5361">
        <w:t>NVFA as apex moral recovery alliance.</w:t>
      </w:r>
    </w:p>
    <w:p w14:paraId="69FCBBA3" w14:textId="77777777" w:rsidR="00EA5361" w:rsidRPr="00EA5361" w:rsidRDefault="00D6305D" w:rsidP="00EA5361">
      <w:r>
        <w:pict w14:anchorId="5CC40C7D">
          <v:rect id="_x0000_i1076" style="width:0;height:1.5pt" o:hralign="center" o:hrstd="t" o:hr="t" fillcolor="#a0a0a0" stroked="f"/>
        </w:pict>
      </w:r>
    </w:p>
    <w:p w14:paraId="1FB74A83" w14:textId="77777777" w:rsidR="00EA5361" w:rsidRPr="00EA5361" w:rsidRDefault="00EA5361" w:rsidP="00EA5361">
      <w:pPr>
        <w:rPr>
          <w:b/>
          <w:bCs/>
        </w:rPr>
      </w:pPr>
      <w:r w:rsidRPr="00EA5361">
        <w:rPr>
          <w:b/>
          <w:bCs/>
        </w:rPr>
        <w:t>Annex R – Program Governance Offices (PGO) Structural Chart</w:t>
      </w:r>
    </w:p>
    <w:p w14:paraId="55B24573" w14:textId="77777777" w:rsidR="00EA5361" w:rsidRPr="00EA5361" w:rsidRDefault="00EA5361" w:rsidP="00EA5361">
      <w:r w:rsidRPr="00EA5361">
        <w:rPr>
          <w:b/>
          <w:bCs/>
        </w:rPr>
        <w:t>Purpose:</w:t>
      </w:r>
      <w:r w:rsidRPr="00EA5361">
        <w:t xml:space="preserve"> Outline how PGOs mirror VFAs to provide oversight.</w:t>
      </w:r>
      <w:r w:rsidRPr="00EA5361">
        <w:br/>
      </w:r>
      <w:r w:rsidRPr="00EA5361">
        <w:rPr>
          <w:b/>
          <w:bCs/>
        </w:rPr>
        <w:t>Contents:</w:t>
      </w:r>
    </w:p>
    <w:p w14:paraId="331F4005" w14:textId="77777777" w:rsidR="00EA5361" w:rsidRPr="00EA5361" w:rsidRDefault="00EA5361" w:rsidP="00F410CD">
      <w:pPr>
        <w:numPr>
          <w:ilvl w:val="0"/>
          <w:numId w:val="45"/>
        </w:numPr>
      </w:pPr>
      <w:r w:rsidRPr="00EA5361">
        <w:rPr>
          <w:b/>
          <w:bCs/>
        </w:rPr>
        <w:t>Structural Diagram:</w:t>
      </w:r>
    </w:p>
    <w:p w14:paraId="50E7C13A" w14:textId="77777777" w:rsidR="00EA5361" w:rsidRPr="00EA5361" w:rsidRDefault="00EA5361" w:rsidP="00F410CD">
      <w:pPr>
        <w:numPr>
          <w:ilvl w:val="1"/>
          <w:numId w:val="45"/>
        </w:numPr>
      </w:pPr>
      <w:r w:rsidRPr="00EA5361">
        <w:t>BMRPO (Barangay Moral Recovery Program Office) → Barangay VFAs.</w:t>
      </w:r>
    </w:p>
    <w:p w14:paraId="65ECBDDD" w14:textId="77777777" w:rsidR="00EA5361" w:rsidRPr="00EA5361" w:rsidRDefault="00EA5361" w:rsidP="00F410CD">
      <w:pPr>
        <w:numPr>
          <w:ilvl w:val="1"/>
          <w:numId w:val="45"/>
        </w:numPr>
      </w:pPr>
      <w:r w:rsidRPr="00EA5361">
        <w:t>MMRPO (Municipal MRP Office) → MVFAs.</w:t>
      </w:r>
    </w:p>
    <w:p w14:paraId="463CA16D" w14:textId="77777777" w:rsidR="00EA5361" w:rsidRPr="00EA5361" w:rsidRDefault="00EA5361" w:rsidP="00F410CD">
      <w:pPr>
        <w:numPr>
          <w:ilvl w:val="1"/>
          <w:numId w:val="45"/>
        </w:numPr>
      </w:pPr>
      <w:r w:rsidRPr="00EA5361">
        <w:t>PMRPO (Provincial MRP Office) → PVFAs.</w:t>
      </w:r>
    </w:p>
    <w:p w14:paraId="1F0999C8" w14:textId="77777777" w:rsidR="00EA5361" w:rsidRPr="00EA5361" w:rsidRDefault="00EA5361" w:rsidP="00F410CD">
      <w:pPr>
        <w:numPr>
          <w:ilvl w:val="1"/>
          <w:numId w:val="45"/>
        </w:numPr>
      </w:pPr>
      <w:r w:rsidRPr="00EA5361">
        <w:t>RMRPO (Regional MRP Office) → RVFAs.</w:t>
      </w:r>
    </w:p>
    <w:p w14:paraId="4E5D5690" w14:textId="77777777" w:rsidR="00EA5361" w:rsidRPr="00EA5361" w:rsidRDefault="00EA5361" w:rsidP="00F410CD">
      <w:pPr>
        <w:numPr>
          <w:ilvl w:val="1"/>
          <w:numId w:val="45"/>
        </w:numPr>
      </w:pPr>
      <w:r w:rsidRPr="00EA5361">
        <w:t>NMRPO (National MRP Office) → NVFA.</w:t>
      </w:r>
    </w:p>
    <w:p w14:paraId="6DCEA209" w14:textId="77777777" w:rsidR="00EA5361" w:rsidRPr="00EA5361" w:rsidRDefault="00EA5361" w:rsidP="00F410CD">
      <w:pPr>
        <w:numPr>
          <w:ilvl w:val="0"/>
          <w:numId w:val="45"/>
        </w:numPr>
      </w:pPr>
      <w:r w:rsidRPr="00EA5361">
        <w:rPr>
          <w:b/>
          <w:bCs/>
        </w:rPr>
        <w:t>Functions by Level:</w:t>
      </w:r>
    </w:p>
    <w:p w14:paraId="2B2B174D" w14:textId="77777777" w:rsidR="00EA5361" w:rsidRPr="00EA5361" w:rsidRDefault="00EA5361" w:rsidP="00F410CD">
      <w:pPr>
        <w:numPr>
          <w:ilvl w:val="1"/>
          <w:numId w:val="45"/>
        </w:numPr>
      </w:pPr>
      <w:r w:rsidRPr="00EA5361">
        <w:t>Barangay: Training coordination, scorecard reporting.</w:t>
      </w:r>
    </w:p>
    <w:p w14:paraId="2F29AB55" w14:textId="77777777" w:rsidR="00EA5361" w:rsidRPr="00EA5361" w:rsidRDefault="00EA5361" w:rsidP="00F410CD">
      <w:pPr>
        <w:numPr>
          <w:ilvl w:val="1"/>
          <w:numId w:val="45"/>
        </w:numPr>
      </w:pPr>
      <w:r w:rsidRPr="00EA5361">
        <w:t>Municipal: Consolidates BVFA reports, accredits MVFA.</w:t>
      </w:r>
    </w:p>
    <w:p w14:paraId="6C9EA4DB" w14:textId="77777777" w:rsidR="00EA5361" w:rsidRPr="00EA5361" w:rsidRDefault="00EA5361" w:rsidP="00F410CD">
      <w:pPr>
        <w:numPr>
          <w:ilvl w:val="1"/>
          <w:numId w:val="45"/>
        </w:numPr>
      </w:pPr>
      <w:r w:rsidRPr="00EA5361">
        <w:t>Provincial: Aligns MVFA programs with provincial plans.</w:t>
      </w:r>
    </w:p>
    <w:p w14:paraId="1D27629E" w14:textId="77777777" w:rsidR="00EA5361" w:rsidRPr="00EA5361" w:rsidRDefault="00EA5361" w:rsidP="00F410CD">
      <w:pPr>
        <w:numPr>
          <w:ilvl w:val="1"/>
          <w:numId w:val="45"/>
        </w:numPr>
      </w:pPr>
      <w:r w:rsidRPr="00EA5361">
        <w:t>Regional: Ensures inter-provincial harmonization.</w:t>
      </w:r>
    </w:p>
    <w:p w14:paraId="0AFF0106" w14:textId="77777777" w:rsidR="00EA5361" w:rsidRPr="00EA5361" w:rsidRDefault="00EA5361" w:rsidP="00F410CD">
      <w:pPr>
        <w:numPr>
          <w:ilvl w:val="1"/>
          <w:numId w:val="45"/>
        </w:numPr>
      </w:pPr>
      <w:r w:rsidRPr="00EA5361">
        <w:t>National: Policy alignment, international engagement.</w:t>
      </w:r>
    </w:p>
    <w:p w14:paraId="73D6EA70" w14:textId="77777777" w:rsidR="00EA5361" w:rsidRPr="00EA5361" w:rsidRDefault="00EA5361" w:rsidP="00F410CD">
      <w:pPr>
        <w:numPr>
          <w:ilvl w:val="0"/>
          <w:numId w:val="45"/>
        </w:numPr>
      </w:pPr>
      <w:r w:rsidRPr="00EA5361">
        <w:rPr>
          <w:b/>
          <w:bCs/>
        </w:rPr>
        <w:t>Reporting &amp; Accountability Flow:</w:t>
      </w:r>
      <w:r w:rsidRPr="00EA5361">
        <w:br/>
        <w:t>PGOs supervise VFAs at the same level → forward reports upward → feedback downward.</w:t>
      </w:r>
    </w:p>
    <w:p w14:paraId="16ECD1C9" w14:textId="77777777" w:rsidR="00EA5361" w:rsidRDefault="00EA5361" w:rsidP="00F410CD">
      <w:pPr>
        <w:numPr>
          <w:ilvl w:val="0"/>
          <w:numId w:val="45"/>
        </w:numPr>
      </w:pPr>
      <w:r w:rsidRPr="00EA5361">
        <w:rPr>
          <w:b/>
          <w:bCs/>
        </w:rPr>
        <w:t>Integration with LGUs:</w:t>
      </w:r>
      <w:r w:rsidRPr="00EA5361">
        <w:br/>
        <w:t>PGOs formally linked with barangay/municipal/provincial LGUs to embed moral recovery in governance.</w:t>
      </w:r>
    </w:p>
    <w:p w14:paraId="661171CA" w14:textId="77777777" w:rsidR="00EA5361" w:rsidRDefault="00EA5361" w:rsidP="00EA5361"/>
    <w:p w14:paraId="35330477" w14:textId="6B00DFF0" w:rsidR="00EA5361" w:rsidRPr="00EA5361" w:rsidRDefault="00D6305D" w:rsidP="00EA5361">
      <w:r>
        <w:pict w14:anchorId="013F0DCB">
          <v:rect id="_x0000_i1077" style="width:0;height:1.5pt" o:hralign="center" o:hrstd="t" o:hr="t" fillcolor="#a0a0a0" stroked="f"/>
        </w:pict>
      </w:r>
    </w:p>
    <w:p w14:paraId="74A7BAC2" w14:textId="1B9BE710" w:rsidR="00EA5361" w:rsidRDefault="00EA5361">
      <w:r>
        <w:br w:type="page"/>
      </w:r>
    </w:p>
    <w:p w14:paraId="3D5EF73F" w14:textId="77777777" w:rsidR="00122B6B" w:rsidRPr="00122B6B" w:rsidRDefault="00122B6B" w:rsidP="0096514F">
      <w:pPr>
        <w:pStyle w:val="Heading1"/>
      </w:pPr>
      <w:r w:rsidRPr="00122B6B">
        <w:t>Part IV – Governance &amp; Accountability Framework</w:t>
      </w:r>
    </w:p>
    <w:p w14:paraId="7F400D84" w14:textId="77777777" w:rsidR="00122B6B" w:rsidRDefault="00122B6B" w:rsidP="00122B6B">
      <w:pPr>
        <w:rPr>
          <w:b/>
          <w:bCs/>
        </w:rPr>
      </w:pPr>
      <w:r w:rsidRPr="00122B6B">
        <w:rPr>
          <w:b/>
          <w:bCs/>
        </w:rPr>
        <w:t>Subtitle: “Guardrails of Integrity”</w:t>
      </w:r>
    </w:p>
    <w:p w14:paraId="5156D565" w14:textId="77777777" w:rsidR="0096514F" w:rsidRDefault="00D6305D" w:rsidP="0096514F">
      <w:r>
        <w:pict w14:anchorId="0C296823">
          <v:rect id="_x0000_i1078" style="width:0;height:1.5pt" o:hralign="center" o:hrstd="t" o:hr="t" fillcolor="#a0a0a0" stroked="f"/>
        </w:pict>
      </w:r>
    </w:p>
    <w:p w14:paraId="0B455B36" w14:textId="7B49920B" w:rsidR="0096514F" w:rsidRDefault="0096514F" w:rsidP="0096514F">
      <w:pPr>
        <w:pStyle w:val="Heading2"/>
      </w:pPr>
      <w:r>
        <w:t>Part IV Content</w:t>
      </w:r>
    </w:p>
    <w:p w14:paraId="575374CB" w14:textId="77777777" w:rsidR="00122B6B" w:rsidRDefault="00D6305D" w:rsidP="00122B6B">
      <w:r>
        <w:pict w14:anchorId="0689798B">
          <v:rect id="_x0000_i1079" style="width:0;height:1.5pt" o:hralign="center" o:hrstd="t" o:hr="t" fillcolor="#a0a0a0" stroked="f"/>
        </w:pict>
      </w:r>
    </w:p>
    <w:p w14:paraId="7BC051B4" w14:textId="7C9487F3" w:rsidR="00617984" w:rsidRDefault="00617984" w:rsidP="00122B6B">
      <w:r>
        <w:t>Notes</w:t>
      </w:r>
    </w:p>
    <w:p w14:paraId="1DECA104" w14:textId="281D011C" w:rsidR="00617984" w:rsidRDefault="00617984" w:rsidP="00122B6B">
      <w:r w:rsidRPr="00617984">
        <w:t>“The Legal &amp; Governance Subsidiary (LGS) provides legal vetting, regulatory compliance, and document validation services to all ecosystem entities. The Partnerships &amp; Moral Governance Subsidiary (PMGS), as the coordinating and accreditation arm of ABMPD Holding, operates only upon receipt of legally vetted documents from the LGS, ensuring that all partnerships and moral covenants are both legally sound and morally aligned.”</w:t>
      </w:r>
    </w:p>
    <w:p w14:paraId="0CD0E453" w14:textId="15E90978" w:rsidR="00617984" w:rsidRPr="00122B6B" w:rsidRDefault="00D6305D" w:rsidP="00122B6B">
      <w:r>
        <w:pict w14:anchorId="44D40C4F">
          <v:rect id="_x0000_i1080" style="width:0;height:1.5pt" o:hralign="center" o:hrstd="t" o:hr="t" fillcolor="#a0a0a0" stroked="f"/>
        </w:pict>
      </w:r>
    </w:p>
    <w:p w14:paraId="37B462B1" w14:textId="31F850E8" w:rsidR="00122B6B" w:rsidRPr="00122B6B" w:rsidRDefault="00122B6B" w:rsidP="00122B6B">
      <w:pPr>
        <w:rPr>
          <w:b/>
          <w:bCs/>
        </w:rPr>
      </w:pPr>
      <w:r w:rsidRPr="00122B6B">
        <w:rPr>
          <w:b/>
          <w:bCs/>
        </w:rPr>
        <w:t>17. Governance Structure</w:t>
      </w:r>
    </w:p>
    <w:p w14:paraId="1E3AFD10" w14:textId="77777777" w:rsidR="00122B6B" w:rsidRPr="00122B6B" w:rsidRDefault="00122B6B" w:rsidP="00122B6B">
      <w:r w:rsidRPr="00122B6B">
        <w:t xml:space="preserve">The ABMPD program is governed by a </w:t>
      </w:r>
      <w:r w:rsidRPr="00122B6B">
        <w:rPr>
          <w:b/>
          <w:bCs/>
        </w:rPr>
        <w:t>multi-layered system</w:t>
      </w:r>
      <w:r w:rsidRPr="00122B6B">
        <w:t xml:space="preserve"> that integrates </w:t>
      </w:r>
      <w:r w:rsidRPr="00122B6B">
        <w:rPr>
          <w:b/>
          <w:bCs/>
        </w:rPr>
        <w:t>corporate discipline, program ownership, grassroots volunteerism, and external accountability</w:t>
      </w:r>
      <w:r w:rsidRPr="00122B6B">
        <w:t>.</w:t>
      </w:r>
    </w:p>
    <w:p w14:paraId="580B23B5" w14:textId="77777777" w:rsidR="00122B6B" w:rsidRPr="00122B6B" w:rsidRDefault="00122B6B" w:rsidP="00F410CD">
      <w:pPr>
        <w:numPr>
          <w:ilvl w:val="0"/>
          <w:numId w:val="46"/>
        </w:numPr>
      </w:pPr>
      <w:r w:rsidRPr="00122B6B">
        <w:rPr>
          <w:b/>
          <w:bCs/>
        </w:rPr>
        <w:t>KDMC Holding (Parent Company)</w:t>
      </w:r>
    </w:p>
    <w:p w14:paraId="3E65A8E0" w14:textId="77777777" w:rsidR="00122B6B" w:rsidRPr="00122B6B" w:rsidRDefault="00122B6B" w:rsidP="00F410CD">
      <w:pPr>
        <w:numPr>
          <w:ilvl w:val="1"/>
          <w:numId w:val="46"/>
        </w:numPr>
      </w:pPr>
      <w:r w:rsidRPr="00122B6B">
        <w:t>Apex guardian of the ABMPD ecosystem.</w:t>
      </w:r>
    </w:p>
    <w:p w14:paraId="5D0C7636" w14:textId="77777777" w:rsidR="00122B6B" w:rsidRPr="00122B6B" w:rsidRDefault="00122B6B" w:rsidP="00F410CD">
      <w:pPr>
        <w:numPr>
          <w:ilvl w:val="1"/>
          <w:numId w:val="46"/>
        </w:numPr>
      </w:pPr>
      <w:r w:rsidRPr="00122B6B">
        <w:t>Provides corporate oversight, investment security, and long-term strategic direction.</w:t>
      </w:r>
    </w:p>
    <w:p w14:paraId="421FD17B" w14:textId="77777777" w:rsidR="00122B6B" w:rsidRPr="00122B6B" w:rsidRDefault="00122B6B" w:rsidP="00F410CD">
      <w:pPr>
        <w:numPr>
          <w:ilvl w:val="1"/>
          <w:numId w:val="46"/>
        </w:numPr>
      </w:pPr>
      <w:r w:rsidRPr="00122B6B">
        <w:t>Ensures global scalability and protects integrity of ABMPD as a Philippine-born model.</w:t>
      </w:r>
    </w:p>
    <w:p w14:paraId="59B429AF" w14:textId="77777777" w:rsidR="00122B6B" w:rsidRPr="00122B6B" w:rsidRDefault="00122B6B" w:rsidP="00F410CD">
      <w:pPr>
        <w:numPr>
          <w:ilvl w:val="0"/>
          <w:numId w:val="46"/>
        </w:numPr>
      </w:pPr>
      <w:r w:rsidRPr="00122B6B">
        <w:rPr>
          <w:b/>
          <w:bCs/>
        </w:rPr>
        <w:t>ABMPD Holding (Sub-Holding)</w:t>
      </w:r>
    </w:p>
    <w:p w14:paraId="6FAFFBC8" w14:textId="77777777" w:rsidR="00122B6B" w:rsidRPr="00122B6B" w:rsidRDefault="00122B6B" w:rsidP="00F410CD">
      <w:pPr>
        <w:numPr>
          <w:ilvl w:val="1"/>
          <w:numId w:val="46"/>
        </w:numPr>
      </w:pPr>
      <w:r w:rsidRPr="00122B6B">
        <w:lastRenderedPageBreak/>
        <w:t>Direct program owner and custodian of intellectual property.</w:t>
      </w:r>
    </w:p>
    <w:p w14:paraId="4D5B265C" w14:textId="77777777" w:rsidR="00122B6B" w:rsidRPr="00122B6B" w:rsidRDefault="00122B6B" w:rsidP="00F410CD">
      <w:pPr>
        <w:numPr>
          <w:ilvl w:val="1"/>
          <w:numId w:val="46"/>
        </w:numPr>
      </w:pPr>
      <w:r w:rsidRPr="00122B6B">
        <w:t>Manages subsidiaries, standards, and program-wide compliance.</w:t>
      </w:r>
    </w:p>
    <w:p w14:paraId="3CDB7741" w14:textId="77777777" w:rsidR="00122B6B" w:rsidRPr="00122B6B" w:rsidRDefault="00122B6B" w:rsidP="00F410CD">
      <w:pPr>
        <w:numPr>
          <w:ilvl w:val="1"/>
          <w:numId w:val="46"/>
        </w:numPr>
      </w:pPr>
      <w:r w:rsidRPr="00122B6B">
        <w:t>Serves as the “Program Brain,” ensuring coherence and accountability across levels.</w:t>
      </w:r>
    </w:p>
    <w:p w14:paraId="4A7ADEAA" w14:textId="77777777" w:rsidR="00122B6B" w:rsidRPr="00122B6B" w:rsidRDefault="00122B6B" w:rsidP="00F410CD">
      <w:pPr>
        <w:numPr>
          <w:ilvl w:val="0"/>
          <w:numId w:val="46"/>
        </w:numPr>
      </w:pPr>
      <w:r w:rsidRPr="00122B6B">
        <w:rPr>
          <w:b/>
          <w:bCs/>
        </w:rPr>
        <w:t>Kingdom Chronicles, Inc. (KCI)</w:t>
      </w:r>
    </w:p>
    <w:p w14:paraId="66BD08BB" w14:textId="77777777" w:rsidR="00122B6B" w:rsidRPr="00122B6B" w:rsidRDefault="00122B6B" w:rsidP="00F410CD">
      <w:pPr>
        <w:numPr>
          <w:ilvl w:val="1"/>
          <w:numId w:val="46"/>
        </w:numPr>
      </w:pPr>
      <w:r w:rsidRPr="00122B6B">
        <w:t>Core implementor and narrative driver of ABMPD.</w:t>
      </w:r>
    </w:p>
    <w:p w14:paraId="7D04DA20" w14:textId="77777777" w:rsidR="00122B6B" w:rsidRPr="00122B6B" w:rsidRDefault="00122B6B" w:rsidP="00F410CD">
      <w:pPr>
        <w:numPr>
          <w:ilvl w:val="1"/>
          <w:numId w:val="46"/>
        </w:numPr>
      </w:pPr>
      <w:r w:rsidRPr="00122B6B">
        <w:t>Handles training delivery, curriculum deployment, and field mobilization.</w:t>
      </w:r>
    </w:p>
    <w:p w14:paraId="3E3108EB" w14:textId="77777777" w:rsidR="00122B6B" w:rsidRPr="00122B6B" w:rsidRDefault="00122B6B" w:rsidP="00F410CD">
      <w:pPr>
        <w:numPr>
          <w:ilvl w:val="0"/>
          <w:numId w:val="46"/>
        </w:numPr>
      </w:pPr>
      <w:r w:rsidRPr="00122B6B">
        <w:rPr>
          <w:b/>
          <w:bCs/>
        </w:rPr>
        <w:t>Unified Faith-Based Organization (UFBO)</w:t>
      </w:r>
    </w:p>
    <w:p w14:paraId="7A2FEC9E" w14:textId="77777777" w:rsidR="00122B6B" w:rsidRPr="00122B6B" w:rsidRDefault="00122B6B" w:rsidP="00F410CD">
      <w:pPr>
        <w:numPr>
          <w:ilvl w:val="1"/>
          <w:numId w:val="46"/>
        </w:numPr>
      </w:pPr>
      <w:r w:rsidRPr="00122B6B">
        <w:t>Aggregates faith communities and spiritual leaders.</w:t>
      </w:r>
    </w:p>
    <w:p w14:paraId="1B957405" w14:textId="77777777" w:rsidR="00122B6B" w:rsidRPr="00122B6B" w:rsidRDefault="00122B6B" w:rsidP="00F410CD">
      <w:pPr>
        <w:numPr>
          <w:ilvl w:val="1"/>
          <w:numId w:val="46"/>
        </w:numPr>
      </w:pPr>
      <w:r w:rsidRPr="00122B6B">
        <w:t>Provides moral legitimacy and mobilizes grassroots volunteers through churches and ministries.</w:t>
      </w:r>
    </w:p>
    <w:p w14:paraId="4F9098CA" w14:textId="77777777" w:rsidR="00122B6B" w:rsidRPr="00122B6B" w:rsidRDefault="00122B6B" w:rsidP="00F410CD">
      <w:pPr>
        <w:numPr>
          <w:ilvl w:val="0"/>
          <w:numId w:val="46"/>
        </w:numPr>
      </w:pPr>
      <w:r w:rsidRPr="00122B6B">
        <w:rPr>
          <w:b/>
          <w:bCs/>
        </w:rPr>
        <w:t>Unified Civil Society Organization (UCSO)</w:t>
      </w:r>
    </w:p>
    <w:p w14:paraId="79426754" w14:textId="77777777" w:rsidR="00122B6B" w:rsidRPr="00122B6B" w:rsidRDefault="00122B6B" w:rsidP="00F410CD">
      <w:pPr>
        <w:numPr>
          <w:ilvl w:val="1"/>
          <w:numId w:val="46"/>
        </w:numPr>
      </w:pPr>
      <w:r w:rsidRPr="00122B6B">
        <w:t>Engages civic groups, cooperatives, and community-based organizations.</w:t>
      </w:r>
    </w:p>
    <w:p w14:paraId="0382FB94" w14:textId="77777777" w:rsidR="00122B6B" w:rsidRPr="00122B6B" w:rsidRDefault="00122B6B" w:rsidP="00F410CD">
      <w:pPr>
        <w:numPr>
          <w:ilvl w:val="1"/>
          <w:numId w:val="46"/>
        </w:numPr>
      </w:pPr>
      <w:r w:rsidRPr="00122B6B">
        <w:t>Anchors bayanihan and civic engagement beyond religious spheres.</w:t>
      </w:r>
    </w:p>
    <w:p w14:paraId="52FA0C32" w14:textId="77777777" w:rsidR="00122B6B" w:rsidRPr="00122B6B" w:rsidRDefault="00122B6B" w:rsidP="00F410CD">
      <w:pPr>
        <w:numPr>
          <w:ilvl w:val="0"/>
          <w:numId w:val="46"/>
        </w:numPr>
      </w:pPr>
      <w:r w:rsidRPr="00122B6B">
        <w:rPr>
          <w:b/>
          <w:bCs/>
        </w:rPr>
        <w:t>Subsidiaries of ABMPD Holding</w:t>
      </w:r>
    </w:p>
    <w:p w14:paraId="5DB2B32D" w14:textId="77777777" w:rsidR="00122B6B" w:rsidRPr="00122B6B" w:rsidRDefault="00122B6B" w:rsidP="00F410CD">
      <w:pPr>
        <w:numPr>
          <w:ilvl w:val="1"/>
          <w:numId w:val="46"/>
        </w:numPr>
      </w:pPr>
      <w:r w:rsidRPr="00122B6B">
        <w:t>Functional arms activated in phases (Core Management, Finance, HR, Legal, M&amp;E, Systems, etc.).</w:t>
      </w:r>
    </w:p>
    <w:p w14:paraId="2B90BD76" w14:textId="77777777" w:rsidR="00122B6B" w:rsidRPr="00122B6B" w:rsidRDefault="00122B6B" w:rsidP="00F410CD">
      <w:pPr>
        <w:numPr>
          <w:ilvl w:val="1"/>
          <w:numId w:val="46"/>
        </w:numPr>
      </w:pPr>
      <w:r w:rsidRPr="00122B6B">
        <w:t>Ensure professionalized services and operational capacity.</w:t>
      </w:r>
    </w:p>
    <w:p w14:paraId="6AC111DC" w14:textId="77777777" w:rsidR="00122B6B" w:rsidRPr="00122B6B" w:rsidRDefault="00122B6B" w:rsidP="00F410CD">
      <w:pPr>
        <w:numPr>
          <w:ilvl w:val="0"/>
          <w:numId w:val="46"/>
        </w:numPr>
      </w:pPr>
      <w:r w:rsidRPr="00122B6B">
        <w:rPr>
          <w:b/>
          <w:bCs/>
        </w:rPr>
        <w:t>Program Governance Offices (PGOs)</w:t>
      </w:r>
    </w:p>
    <w:p w14:paraId="0BD71565" w14:textId="77777777" w:rsidR="00122B6B" w:rsidRPr="00122B6B" w:rsidRDefault="00122B6B" w:rsidP="00F410CD">
      <w:pPr>
        <w:numPr>
          <w:ilvl w:val="1"/>
          <w:numId w:val="46"/>
        </w:numPr>
      </w:pPr>
      <w:r w:rsidRPr="00122B6B">
        <w:t>Parallel governance ladder from barangay → municipal → provincial → regional → national.</w:t>
      </w:r>
    </w:p>
    <w:p w14:paraId="555C6974" w14:textId="37994764" w:rsidR="00122B6B" w:rsidRDefault="00122B6B" w:rsidP="00F410CD">
      <w:pPr>
        <w:numPr>
          <w:ilvl w:val="1"/>
          <w:numId w:val="46"/>
        </w:numPr>
      </w:pPr>
      <w:r w:rsidRPr="00122B6B">
        <w:t>Guarantee alignment with LGU structures and policy integration.</w:t>
      </w:r>
    </w:p>
    <w:p w14:paraId="0E548F0A" w14:textId="780B285E" w:rsidR="00F87019" w:rsidRDefault="00F87019" w:rsidP="00F87019">
      <w:r>
        <w:pict w14:anchorId="5D001F97">
          <v:rect id="_x0000_i1231" style="width:0;height:1.5pt" o:hralign="center" o:hrstd="t" o:hr="t" fillcolor="#a0a0a0" stroked="f"/>
        </w:pict>
      </w:r>
    </w:p>
    <w:p w14:paraId="47B02869" w14:textId="299D24D6" w:rsidR="00F87019" w:rsidRPr="00F87019" w:rsidRDefault="00F87019" w:rsidP="00F87019">
      <w:r w:rsidRPr="00F87019">
        <w:rPr>
          <w:rStyle w:val="Strong"/>
        </w:rPr>
        <w:t>8</w:t>
      </w:r>
      <w:r w:rsidRPr="00F87019">
        <w:rPr>
          <w:rStyle w:val="Strong"/>
        </w:rPr>
        <w:t>. Local ABMPD Management Team (LAMT) – Local Moral Governance Unit</w:t>
      </w:r>
    </w:p>
    <w:p w14:paraId="4C0B1870" w14:textId="77777777" w:rsidR="00F87019" w:rsidRPr="00F87019" w:rsidRDefault="00F87019" w:rsidP="00F87019">
      <w:r w:rsidRPr="00F87019">
        <w:rPr>
          <w:rStyle w:val="Strong"/>
          <w:b w:val="0"/>
          <w:bCs w:val="0"/>
        </w:rPr>
        <w:t>Definition</w:t>
      </w:r>
    </w:p>
    <w:p w14:paraId="60B567CA" w14:textId="77777777" w:rsidR="00F87019" w:rsidRPr="00F87019" w:rsidRDefault="00F87019" w:rsidP="00F87019">
      <w:r w:rsidRPr="00F87019">
        <w:t xml:space="preserve">The Local ABMPD Management Team (LAMT) is the officially designated municipal/city-level </w:t>
      </w:r>
      <w:r w:rsidRPr="00F87019">
        <w:rPr>
          <w:rStyle w:val="Strong"/>
        </w:rPr>
        <w:t>moral governance council</w:t>
      </w:r>
      <w:r w:rsidRPr="00F87019">
        <w:t xml:space="preserve"> responsible for ensuring that all ABMPD programs, institutional engagements, data systems, and volunteer operations within the locality adhere to ABMPD’s Moral Governance Architecture. LAMT functions as the local conscience-led authority, integrating leadership from government, faith-based organizations, civil society, cooperatives, education, and youth sectors.</w:t>
      </w:r>
    </w:p>
    <w:p w14:paraId="2A5B87D3" w14:textId="77777777" w:rsidR="00F87019" w:rsidRPr="00F87019" w:rsidRDefault="00F87019" w:rsidP="00F87019">
      <w:r w:rsidRPr="00F87019">
        <w:pict w14:anchorId="342E17BD">
          <v:rect id="_x0000_i1234" style="width:0;height:1.5pt" o:hralign="center" o:hrstd="t" o:hr="t" fillcolor="#a0a0a0" stroked="f"/>
        </w:pict>
      </w:r>
    </w:p>
    <w:p w14:paraId="14768285" w14:textId="77777777" w:rsidR="00F87019" w:rsidRPr="00F87019" w:rsidRDefault="00F87019" w:rsidP="00F87019">
      <w:r w:rsidRPr="00F87019">
        <w:rPr>
          <w:rStyle w:val="Strong"/>
          <w:b w:val="0"/>
          <w:bCs w:val="0"/>
        </w:rPr>
        <w:t>Mandate and Governance Scope</w:t>
      </w:r>
    </w:p>
    <w:p w14:paraId="2179EC21" w14:textId="77777777" w:rsidR="00F87019" w:rsidRPr="00F87019" w:rsidRDefault="00F87019" w:rsidP="00F87019">
      <w:r w:rsidRPr="00F87019">
        <w:lastRenderedPageBreak/>
        <w:t>LAMT exercises moral governance authority across:</w:t>
      </w:r>
    </w:p>
    <w:p w14:paraId="5D647039" w14:textId="77777777" w:rsidR="00F87019" w:rsidRPr="00F87019" w:rsidRDefault="00F87019" w:rsidP="00F87019">
      <w:r w:rsidRPr="00F87019">
        <w:t>• All barangays within the municipality/city</w:t>
      </w:r>
      <w:r w:rsidRPr="00F87019">
        <w:br/>
        <w:t>• All participating FBOs, CSOs, cooperatives, and educational institutions</w:t>
      </w:r>
      <w:r w:rsidRPr="00F87019">
        <w:br/>
        <w:t>• All Municipal and Barangay Program Governance Offices (MMRPO, ISRPTFO, YSFO, BMRPFO, etc.)</w:t>
      </w:r>
      <w:r w:rsidRPr="00F87019">
        <w:br/>
        <w:t>• Municipal and Barangay Volunteer Formations (MVFA, BVFA)</w:t>
      </w:r>
      <w:r w:rsidRPr="00F87019">
        <w:br/>
        <w:t>• Local dashboards, moral data pipelines, and recognition submissions</w:t>
      </w:r>
    </w:p>
    <w:p w14:paraId="71322A6C" w14:textId="77777777" w:rsidR="00F87019" w:rsidRPr="00F87019" w:rsidRDefault="00F87019" w:rsidP="00F87019">
      <w:r w:rsidRPr="00F87019">
        <w:t>LAMT ensures that transformation within the locality is administered with integrity, accountability, and community participation, anchored in national moral governance standards.</w:t>
      </w:r>
    </w:p>
    <w:p w14:paraId="2C926AC5" w14:textId="77777777" w:rsidR="00F87019" w:rsidRPr="00F87019" w:rsidRDefault="00F87019" w:rsidP="00F87019">
      <w:r w:rsidRPr="00F87019">
        <w:pict w14:anchorId="675179EF">
          <v:rect id="_x0000_i1235" style="width:0;height:1.5pt" o:hralign="center" o:hrstd="t" o:hr="t" fillcolor="#a0a0a0" stroked="f"/>
        </w:pict>
      </w:r>
    </w:p>
    <w:p w14:paraId="0816D306" w14:textId="77777777" w:rsidR="00F87019" w:rsidRPr="00F87019" w:rsidRDefault="00F87019" w:rsidP="00F87019">
      <w:r w:rsidRPr="00F87019">
        <w:rPr>
          <w:rStyle w:val="Strong"/>
          <w:b w:val="0"/>
          <w:bCs w:val="0"/>
        </w:rPr>
        <w:t>Core Functions</w:t>
      </w:r>
    </w:p>
    <w:p w14:paraId="6EAA3D48" w14:textId="77777777" w:rsidR="00F87019" w:rsidRPr="00F87019" w:rsidRDefault="00F87019" w:rsidP="00F87019">
      <w:r w:rsidRPr="00F87019">
        <w:rPr>
          <w:rStyle w:val="Strong"/>
          <w:b w:val="0"/>
          <w:bCs w:val="0"/>
        </w:rPr>
        <w:t>1. Moral Governance Oversight</w:t>
      </w:r>
    </w:p>
    <w:p w14:paraId="13FDE487" w14:textId="77777777" w:rsidR="00F87019" w:rsidRPr="00F87019" w:rsidRDefault="00F87019" w:rsidP="00F87019">
      <w:r w:rsidRPr="00F87019">
        <w:t>Ensures all local ABMPD implementation activities are aligned with ABMPD’s national moral governance principles.</w:t>
      </w:r>
    </w:p>
    <w:p w14:paraId="0E34BBC7" w14:textId="77777777" w:rsidR="00F87019" w:rsidRPr="00F87019" w:rsidRDefault="00F87019" w:rsidP="00F87019">
      <w:r w:rsidRPr="00F87019">
        <w:rPr>
          <w:rStyle w:val="Strong"/>
          <w:b w:val="0"/>
          <w:bCs w:val="0"/>
        </w:rPr>
        <w:t>2. Intersectoral Moral Alignment</w:t>
      </w:r>
    </w:p>
    <w:p w14:paraId="181485A1" w14:textId="77777777" w:rsidR="00F87019" w:rsidRPr="00F87019" w:rsidRDefault="00F87019" w:rsidP="00F87019">
      <w:r w:rsidRPr="00F87019">
        <w:t>Convenes LGU, FBOs, CSOs/Cooperatives, educational institutions, and youth formations to maintain unified moral direction.</w:t>
      </w:r>
    </w:p>
    <w:p w14:paraId="66573E23" w14:textId="77777777" w:rsidR="00F87019" w:rsidRPr="00F87019" w:rsidRDefault="00F87019" w:rsidP="00F87019">
      <w:r w:rsidRPr="00F87019">
        <w:rPr>
          <w:rStyle w:val="Strong"/>
          <w:b w:val="0"/>
          <w:bCs w:val="0"/>
        </w:rPr>
        <w:t>3. Covenant and Partnership Stewardship</w:t>
      </w:r>
    </w:p>
    <w:p w14:paraId="3BF7BDF3" w14:textId="77777777" w:rsidR="00F87019" w:rsidRPr="00F87019" w:rsidRDefault="00F87019" w:rsidP="00F87019">
      <w:r w:rsidRPr="00F87019">
        <w:t>Monitors compliance with signed Memoranda of Agreement (MOAs), Covenants of Commitment, and institutional transformation obligations.</w:t>
      </w:r>
    </w:p>
    <w:p w14:paraId="2A3EE912" w14:textId="77777777" w:rsidR="00F87019" w:rsidRPr="00F87019" w:rsidRDefault="00F87019" w:rsidP="00F87019">
      <w:r w:rsidRPr="00F87019">
        <w:rPr>
          <w:rStyle w:val="Strong"/>
          <w:b w:val="0"/>
          <w:bCs w:val="0"/>
        </w:rPr>
        <w:t>4. Oversight of Program Governance Offices and Volunteers</w:t>
      </w:r>
    </w:p>
    <w:p w14:paraId="4A80308E" w14:textId="77777777" w:rsidR="00F87019" w:rsidRPr="00F87019" w:rsidRDefault="00F87019" w:rsidP="00F87019">
      <w:r w:rsidRPr="00F87019">
        <w:t>Provides governance direction to municipal and barangay program offices and volunteer formations, ensuring ethically grounded execution.</w:t>
      </w:r>
    </w:p>
    <w:p w14:paraId="32D38955" w14:textId="77777777" w:rsidR="00F87019" w:rsidRPr="00F87019" w:rsidRDefault="00F87019" w:rsidP="00F87019">
      <w:r w:rsidRPr="00F87019">
        <w:rPr>
          <w:rStyle w:val="Strong"/>
          <w:b w:val="0"/>
          <w:bCs w:val="0"/>
        </w:rPr>
        <w:t>5. Data Integrity &amp; Recognition Validation</w:t>
      </w:r>
    </w:p>
    <w:p w14:paraId="7848623C" w14:textId="77777777" w:rsidR="00F87019" w:rsidRPr="00F87019" w:rsidRDefault="00F87019" w:rsidP="00F87019">
      <w:r w:rsidRPr="00F87019">
        <w:t>Validates local moral data, dashboard reports, and recognition submissions prior to endorsement to KCI and ABMPD Holding.</w:t>
      </w:r>
    </w:p>
    <w:p w14:paraId="0BED8845" w14:textId="77777777" w:rsidR="00F87019" w:rsidRPr="00F87019" w:rsidRDefault="00F87019" w:rsidP="00F87019">
      <w:r w:rsidRPr="00F87019">
        <w:rPr>
          <w:rStyle w:val="Strong"/>
          <w:b w:val="0"/>
          <w:bCs w:val="0"/>
        </w:rPr>
        <w:t>6. Public Moral Visibility</w:t>
      </w:r>
    </w:p>
    <w:p w14:paraId="329164E8" w14:textId="77777777" w:rsidR="00F87019" w:rsidRPr="00F87019" w:rsidRDefault="00F87019" w:rsidP="00F87019">
      <w:r w:rsidRPr="00F87019">
        <w:t>Leads moral governance ceremonies, transparency events, and community moral accountability engagements.</w:t>
      </w:r>
    </w:p>
    <w:p w14:paraId="0ED8E7B5" w14:textId="77777777" w:rsidR="00F87019" w:rsidRPr="00F87019" w:rsidRDefault="00F87019" w:rsidP="00F87019">
      <w:r w:rsidRPr="00F87019">
        <w:pict w14:anchorId="3BBFC295">
          <v:rect id="_x0000_i1236" style="width:0;height:1.5pt" o:hralign="center" o:hrstd="t" o:hr="t" fillcolor="#a0a0a0" stroked="f"/>
        </w:pict>
      </w:r>
    </w:p>
    <w:p w14:paraId="323DD2E9" w14:textId="77777777" w:rsidR="00F87019" w:rsidRPr="00F87019" w:rsidRDefault="00F87019" w:rsidP="00F87019">
      <w:r w:rsidRPr="00F87019">
        <w:rPr>
          <w:rStyle w:val="Strong"/>
          <w:b w:val="0"/>
          <w:bCs w:val="0"/>
        </w:rPr>
        <w:t>Institutional Positioning</w:t>
      </w:r>
    </w:p>
    <w:p w14:paraId="08D10B6A" w14:textId="77777777" w:rsidR="00F87019" w:rsidRPr="00F87019" w:rsidRDefault="00F87019" w:rsidP="00F87019">
      <w:r w:rsidRPr="00F87019">
        <w:t>LAMT serves as the governance bridge that links:</w:t>
      </w:r>
    </w:p>
    <w:p w14:paraId="56AFA205" w14:textId="77777777" w:rsidR="00F87019" w:rsidRPr="00F87019" w:rsidRDefault="00F87019" w:rsidP="00F87019">
      <w:r w:rsidRPr="00F87019">
        <w:t xml:space="preserve">• </w:t>
      </w:r>
      <w:r w:rsidRPr="00F87019">
        <w:rPr>
          <w:rStyle w:val="Strong"/>
        </w:rPr>
        <w:t>ABMPD Holding</w:t>
      </w:r>
      <w:r w:rsidRPr="00F87019">
        <w:t xml:space="preserve"> – National Moral Governance Authority</w:t>
      </w:r>
      <w:r w:rsidRPr="00F87019">
        <w:br/>
        <w:t xml:space="preserve">• </w:t>
      </w:r>
      <w:r w:rsidRPr="00F87019">
        <w:rPr>
          <w:rStyle w:val="Strong"/>
        </w:rPr>
        <w:t>KCI</w:t>
      </w:r>
      <w:r w:rsidRPr="00F87019">
        <w:t xml:space="preserve"> – National Implementor</w:t>
      </w:r>
      <w:r w:rsidRPr="00F87019">
        <w:br/>
      </w:r>
      <w:r w:rsidRPr="00F87019">
        <w:lastRenderedPageBreak/>
        <w:t xml:space="preserve">• </w:t>
      </w:r>
      <w:r w:rsidRPr="00F87019">
        <w:rPr>
          <w:rStyle w:val="Strong"/>
        </w:rPr>
        <w:t>Municipal Program Governance Offices</w:t>
      </w:r>
      <w:r w:rsidRPr="00F87019">
        <w:t xml:space="preserve"> – Technical implementors</w:t>
      </w:r>
      <w:r w:rsidRPr="00F87019">
        <w:br/>
        <w:t xml:space="preserve">• </w:t>
      </w:r>
      <w:r w:rsidRPr="00F87019">
        <w:rPr>
          <w:rStyle w:val="Strong"/>
        </w:rPr>
        <w:t>Volunteer Formations (MVFA &amp; BVFA)</w:t>
      </w:r>
      <w:r w:rsidRPr="00F87019">
        <w:t xml:space="preserve"> – Operational frontlines</w:t>
      </w:r>
      <w:r w:rsidRPr="00F87019">
        <w:br/>
        <w:t xml:space="preserve">• </w:t>
      </w:r>
      <w:r w:rsidRPr="00F87019">
        <w:rPr>
          <w:rStyle w:val="Strong"/>
        </w:rPr>
        <w:t>Local Institutions and Sectors</w:t>
      </w:r>
      <w:r w:rsidRPr="00F87019">
        <w:t xml:space="preserve"> – FBOs, CSOs/COOPs, academe, youth</w:t>
      </w:r>
    </w:p>
    <w:p w14:paraId="2AE782B8" w14:textId="77777777" w:rsidR="00F87019" w:rsidRPr="00F87019" w:rsidRDefault="00F87019" w:rsidP="00F87019">
      <w:r w:rsidRPr="00F87019">
        <w:t>Through this bridging function, LAMT ensures that local transformation is morally anchored, technically coordinated, and community-owned.</w:t>
      </w:r>
    </w:p>
    <w:p w14:paraId="0E8E8BB6" w14:textId="77777777" w:rsidR="00F87019" w:rsidRPr="00F87019" w:rsidRDefault="00F87019" w:rsidP="00F87019">
      <w:r w:rsidRPr="00F87019">
        <w:pict w14:anchorId="4698922A">
          <v:rect id="_x0000_i1237" style="width:0;height:1.5pt" o:hralign="center" o:hrstd="t" o:hr="t" fillcolor="#a0a0a0" stroked="f"/>
        </w:pict>
      </w:r>
    </w:p>
    <w:p w14:paraId="0D9287CF" w14:textId="77777777" w:rsidR="00F87019" w:rsidRPr="00F87019" w:rsidRDefault="00F87019" w:rsidP="00F87019">
      <w:r w:rsidRPr="00F87019">
        <w:rPr>
          <w:rStyle w:val="Strong"/>
          <w:b w:val="0"/>
          <w:bCs w:val="0"/>
        </w:rPr>
        <w:t>Selection and Moral Vetting of LAMT Representatives</w:t>
      </w:r>
    </w:p>
    <w:p w14:paraId="4970B6A3" w14:textId="77777777" w:rsidR="00F87019" w:rsidRPr="00F87019" w:rsidRDefault="00F87019" w:rsidP="00F87019">
      <w:r w:rsidRPr="00F87019">
        <w:t xml:space="preserve">LAMT representatives are selected through a </w:t>
      </w:r>
      <w:r w:rsidRPr="00F87019">
        <w:rPr>
          <w:rStyle w:val="Strong"/>
        </w:rPr>
        <w:t>data-driven moral vetting system</w:t>
      </w:r>
      <w:r w:rsidRPr="00F87019">
        <w:t xml:space="preserve"> rooted in ABMPD’s dashboard, Moral Scorecards, and the Moral Governance Competency Framework (Annex G.6). This ensures moral credibility and independence from political or institutional bias.</w:t>
      </w:r>
    </w:p>
    <w:p w14:paraId="041B6C07" w14:textId="77777777" w:rsidR="00F87019" w:rsidRPr="00F87019" w:rsidRDefault="00F87019" w:rsidP="00F87019">
      <w:r w:rsidRPr="00F87019">
        <w:rPr>
          <w:rStyle w:val="Strong"/>
          <w:b w:val="0"/>
          <w:bCs w:val="0"/>
        </w:rPr>
        <w:t>A. Sector Nomination</w:t>
      </w:r>
    </w:p>
    <w:p w14:paraId="2B0BEFBB" w14:textId="77777777" w:rsidR="00F87019" w:rsidRPr="00F87019" w:rsidRDefault="00F87019" w:rsidP="00F87019">
      <w:r w:rsidRPr="00F87019">
        <w:t>LGU, FBOs, CSOs/COOPs, and Educational/Youth sectors nominate morally respected leaders.</w:t>
      </w:r>
    </w:p>
    <w:p w14:paraId="03F8B2B4" w14:textId="77777777" w:rsidR="00F87019" w:rsidRPr="00F87019" w:rsidRDefault="00F87019" w:rsidP="00F87019">
      <w:r w:rsidRPr="00F87019">
        <w:rPr>
          <w:rStyle w:val="Strong"/>
          <w:b w:val="0"/>
          <w:bCs w:val="0"/>
        </w:rPr>
        <w:t>B. Moral Data Verification (KCI)</w:t>
      </w:r>
    </w:p>
    <w:p w14:paraId="76EC47BA" w14:textId="77777777" w:rsidR="00F87019" w:rsidRPr="00F87019" w:rsidRDefault="00F87019" w:rsidP="00F87019">
      <w:r w:rsidRPr="00F87019">
        <w:t>Nominees undergo screening using:</w:t>
      </w:r>
      <w:r w:rsidRPr="00F87019">
        <w:br/>
        <w:t>• ABMPD Moral Scorecards</w:t>
      </w:r>
      <w:r w:rsidRPr="00F87019">
        <w:br/>
        <w:t>• Institutional moral baselines</w:t>
      </w:r>
      <w:r w:rsidRPr="00F87019">
        <w:br/>
        <w:t>• Dashboard integrity data</w:t>
      </w:r>
      <w:r w:rsidRPr="00F87019">
        <w:br/>
        <w:t>• Participation indicators</w:t>
      </w:r>
      <w:r w:rsidRPr="00F87019">
        <w:br/>
        <w:t>• Integrity red-flag review</w:t>
      </w:r>
    </w:p>
    <w:p w14:paraId="6188AE71" w14:textId="77777777" w:rsidR="00F87019" w:rsidRPr="00F87019" w:rsidRDefault="00F87019" w:rsidP="00F87019">
      <w:r w:rsidRPr="00F87019">
        <w:rPr>
          <w:rStyle w:val="Strong"/>
          <w:b w:val="0"/>
          <w:bCs w:val="0"/>
        </w:rPr>
        <w:t>C. Competency Assessment</w:t>
      </w:r>
    </w:p>
    <w:p w14:paraId="53991944" w14:textId="77777777" w:rsidR="00F87019" w:rsidRPr="00F87019" w:rsidRDefault="00F87019" w:rsidP="00F87019">
      <w:r w:rsidRPr="00F87019">
        <w:t>Nominees must meet minimum standards under the Moral Governance Competency Framework covering ethical judgment, trustworthiness, moral courage, and governance capability.</w:t>
      </w:r>
    </w:p>
    <w:p w14:paraId="336B14FA" w14:textId="77777777" w:rsidR="00F87019" w:rsidRPr="00F87019" w:rsidRDefault="00F87019" w:rsidP="00F87019">
      <w:r w:rsidRPr="00F87019">
        <w:rPr>
          <w:rStyle w:val="Strong"/>
          <w:b w:val="0"/>
          <w:bCs w:val="0"/>
        </w:rPr>
        <w:t>D. National Validation (ABMPD Holding)</w:t>
      </w:r>
    </w:p>
    <w:p w14:paraId="2E109B68" w14:textId="77777777" w:rsidR="00F87019" w:rsidRPr="00F87019" w:rsidRDefault="00F87019" w:rsidP="00F87019">
      <w:r w:rsidRPr="00F87019">
        <w:t>ABMPD Holding confirms:</w:t>
      </w:r>
      <w:r w:rsidRPr="00F87019">
        <w:br/>
        <w:t>• moral integrity</w:t>
      </w:r>
      <w:r w:rsidRPr="00F87019">
        <w:br/>
        <w:t>• absence of conflict of interest</w:t>
      </w:r>
      <w:r w:rsidRPr="00F87019">
        <w:br/>
        <w:t>• compliance with national moral governance standards</w:t>
      </w:r>
    </w:p>
    <w:p w14:paraId="4E269D6D" w14:textId="77777777" w:rsidR="00F87019" w:rsidRPr="00F87019" w:rsidRDefault="00F87019" w:rsidP="00F87019">
      <w:r w:rsidRPr="00F87019">
        <w:rPr>
          <w:rStyle w:val="Strong"/>
          <w:b w:val="0"/>
          <w:bCs w:val="0"/>
        </w:rPr>
        <w:t>E. Official Commissioning &amp; Registration</w:t>
      </w:r>
    </w:p>
    <w:p w14:paraId="3A7244BA" w14:textId="77777777" w:rsidR="00F87019" w:rsidRPr="00F87019" w:rsidRDefault="00F87019" w:rsidP="00F87019">
      <w:r w:rsidRPr="00F87019">
        <w:t>Approved individuals are inducted into LAMT and registered in the National Dashboard Database as accredited local moral governance authorities.</w:t>
      </w:r>
    </w:p>
    <w:p w14:paraId="4CC35D26" w14:textId="77777777" w:rsidR="00F87019" w:rsidRPr="00F87019" w:rsidRDefault="00F87019" w:rsidP="00F87019">
      <w:r w:rsidRPr="00F87019">
        <w:pict w14:anchorId="662C2C66">
          <v:rect id="_x0000_i1238" style="width:0;height:1.5pt" o:hralign="center" o:hrstd="t" o:hr="t" fillcolor="#a0a0a0" stroked="f"/>
        </w:pict>
      </w:r>
    </w:p>
    <w:p w14:paraId="7DD962E0" w14:textId="77777777" w:rsidR="00F87019" w:rsidRPr="00F87019" w:rsidRDefault="00F87019" w:rsidP="00F87019">
      <w:r w:rsidRPr="00F87019">
        <w:rPr>
          <w:rStyle w:val="Strong"/>
          <w:b w:val="0"/>
          <w:bCs w:val="0"/>
        </w:rPr>
        <w:t>Financing of LAMT (Governance Summary)</w:t>
      </w:r>
    </w:p>
    <w:p w14:paraId="17B3370B" w14:textId="77777777" w:rsidR="00F87019" w:rsidRPr="00F87019" w:rsidRDefault="00F87019" w:rsidP="00F87019">
      <w:r w:rsidRPr="00F87019">
        <w:t xml:space="preserve">LAMT’s moral governance operations follow a </w:t>
      </w:r>
      <w:r w:rsidRPr="00F87019">
        <w:rPr>
          <w:rStyle w:val="Strong"/>
        </w:rPr>
        <w:t>mixed financing structure</w:t>
      </w:r>
      <w:r w:rsidRPr="00F87019">
        <w:t xml:space="preserve"> that preserves independence and prevents political influence:</w:t>
      </w:r>
    </w:p>
    <w:p w14:paraId="51536AA6" w14:textId="77777777" w:rsidR="00F87019" w:rsidRPr="00F87019" w:rsidRDefault="00F87019" w:rsidP="00F87019">
      <w:r w:rsidRPr="00F87019">
        <w:rPr>
          <w:rStyle w:val="Strong"/>
          <w:b w:val="0"/>
          <w:bCs w:val="0"/>
        </w:rPr>
        <w:lastRenderedPageBreak/>
        <w:t>1. ABMPD Foundation (Primary Source)</w:t>
      </w:r>
    </w:p>
    <w:p w14:paraId="082F515A" w14:textId="77777777" w:rsidR="00F87019" w:rsidRPr="00F87019" w:rsidRDefault="00F87019" w:rsidP="00F87019">
      <w:r w:rsidRPr="00F87019">
        <w:t>Provides core funding for:</w:t>
      </w:r>
      <w:r w:rsidRPr="00F87019">
        <w:br/>
        <w:t>• governance sessions</w:t>
      </w:r>
      <w:r w:rsidRPr="00F87019">
        <w:br/>
        <w:t>• moral training</w:t>
      </w:r>
      <w:r w:rsidRPr="00F87019">
        <w:br/>
        <w:t>• data validation</w:t>
      </w:r>
      <w:r w:rsidRPr="00F87019">
        <w:br/>
        <w:t>• recognition governance</w:t>
      </w:r>
      <w:r w:rsidRPr="00F87019">
        <w:br/>
        <w:t>• dashboard access</w:t>
      </w:r>
      <w:r w:rsidRPr="00F87019">
        <w:br/>
        <w:t>• national reporting</w:t>
      </w:r>
      <w:r w:rsidRPr="00F87019">
        <w:br/>
        <w:t>• monitoring and evaluation</w:t>
      </w:r>
    </w:p>
    <w:p w14:paraId="1A50A484" w14:textId="77777777" w:rsidR="00F87019" w:rsidRPr="00F87019" w:rsidRDefault="00F87019" w:rsidP="00F87019">
      <w:r w:rsidRPr="00F87019">
        <w:rPr>
          <w:rStyle w:val="Strong"/>
          <w:b w:val="0"/>
          <w:bCs w:val="0"/>
        </w:rPr>
        <w:t>2. LGU Counterpart Support (Logistical Only)</w:t>
      </w:r>
    </w:p>
    <w:p w14:paraId="22C425FC" w14:textId="77777777" w:rsidR="00F87019" w:rsidRPr="00F87019" w:rsidRDefault="00F87019" w:rsidP="00F87019">
      <w:r w:rsidRPr="00F87019">
        <w:t xml:space="preserve">Provides </w:t>
      </w:r>
      <w:r w:rsidRPr="00F87019">
        <w:rPr>
          <w:rStyle w:val="Strong"/>
        </w:rPr>
        <w:t>non-controlling</w:t>
      </w:r>
      <w:r w:rsidRPr="00F87019">
        <w:t xml:space="preserve"> logistical support such as:</w:t>
      </w:r>
      <w:r w:rsidRPr="00F87019">
        <w:br/>
        <w:t>• venues</w:t>
      </w:r>
      <w:r w:rsidRPr="00F87019">
        <w:br/>
        <w:t>• meals</w:t>
      </w:r>
      <w:r w:rsidRPr="00F87019">
        <w:br/>
        <w:t>• transportation</w:t>
      </w:r>
      <w:r w:rsidRPr="00F87019">
        <w:br/>
        <w:t>• barangay coordination</w:t>
      </w:r>
      <w:r w:rsidRPr="00F87019">
        <w:br/>
        <w:t>• temporary workspace</w:t>
      </w:r>
    </w:p>
    <w:p w14:paraId="59F1F9B4" w14:textId="77777777" w:rsidR="00F87019" w:rsidRPr="00F87019" w:rsidRDefault="00F87019" w:rsidP="00F87019">
      <w:r w:rsidRPr="00F87019">
        <w:rPr>
          <w:rStyle w:val="Strong"/>
        </w:rPr>
        <w:t>LGUs do not fund governance decisions</w:t>
      </w:r>
      <w:r w:rsidRPr="00F87019">
        <w:t>, ensuring moral independence.</w:t>
      </w:r>
    </w:p>
    <w:p w14:paraId="33056155" w14:textId="77777777" w:rsidR="00F87019" w:rsidRPr="00F87019" w:rsidRDefault="00F87019" w:rsidP="00F87019">
      <w:r w:rsidRPr="00F87019">
        <w:rPr>
          <w:rStyle w:val="Strong"/>
          <w:b w:val="0"/>
          <w:bCs w:val="0"/>
        </w:rPr>
        <w:t>3. Program Governance Offices (PGOs)</w:t>
      </w:r>
    </w:p>
    <w:p w14:paraId="7073C5C7" w14:textId="77777777" w:rsidR="00F87019" w:rsidRPr="00F87019" w:rsidRDefault="00F87019" w:rsidP="00F87019">
      <w:r w:rsidRPr="00F87019">
        <w:t>Maintain their own technical budgets for:</w:t>
      </w:r>
      <w:r w:rsidRPr="00F87019">
        <w:br/>
        <w:t>• local program operations</w:t>
      </w:r>
      <w:r w:rsidRPr="00F87019">
        <w:br/>
        <w:t>• training</w:t>
      </w:r>
      <w:r w:rsidRPr="00F87019">
        <w:br/>
        <w:t>• materials</w:t>
      </w:r>
      <w:r w:rsidRPr="00F87019">
        <w:br/>
        <w:t>• community activities</w:t>
      </w:r>
    </w:p>
    <w:p w14:paraId="24776392" w14:textId="77777777" w:rsidR="00F87019" w:rsidRPr="00F87019" w:rsidRDefault="00F87019" w:rsidP="00F87019">
      <w:r w:rsidRPr="00F87019">
        <w:rPr>
          <w:rStyle w:val="Strong"/>
          <w:b w:val="0"/>
          <w:bCs w:val="0"/>
        </w:rPr>
        <w:t>4. Volunteer Formations (MVFA &amp; BVFA)</w:t>
      </w:r>
    </w:p>
    <w:p w14:paraId="1333B0AF" w14:textId="77777777" w:rsidR="00F87019" w:rsidRPr="00F87019" w:rsidRDefault="00F87019" w:rsidP="00F87019">
      <w:r w:rsidRPr="00F87019">
        <w:t xml:space="preserve">Receive </w:t>
      </w:r>
      <w:r w:rsidRPr="00F87019">
        <w:rPr>
          <w:rStyle w:val="Strong"/>
        </w:rPr>
        <w:t>activity-based logistical support</w:t>
      </w:r>
      <w:r w:rsidRPr="00F87019">
        <w:t>, not salaries, via:</w:t>
      </w:r>
      <w:r w:rsidRPr="00F87019">
        <w:br/>
        <w:t>• PGO operational budgets</w:t>
      </w:r>
      <w:r w:rsidRPr="00F87019">
        <w:br/>
        <w:t>• LGU logistical counterpart</w:t>
      </w:r>
      <w:r w:rsidRPr="00F87019">
        <w:br/>
        <w:t>• ABMPD Foundation volunteer support</w:t>
      </w:r>
      <w:r w:rsidRPr="00F87019">
        <w:br/>
        <w:t>• institutional partners</w:t>
      </w:r>
    </w:p>
    <w:p w14:paraId="410DD87B" w14:textId="77777777" w:rsidR="00F87019" w:rsidRPr="00F87019" w:rsidRDefault="00F87019" w:rsidP="00F87019">
      <w:r w:rsidRPr="00F87019">
        <w:t xml:space="preserve">A full financial framework appears in </w:t>
      </w:r>
      <w:r w:rsidRPr="00F87019">
        <w:rPr>
          <w:rStyle w:val="Strong"/>
        </w:rPr>
        <w:t>Part VII – Costing, Budgeting, and Financing Framework</w:t>
      </w:r>
      <w:r w:rsidRPr="00F87019">
        <w:t>.</w:t>
      </w:r>
    </w:p>
    <w:p w14:paraId="11AE7DAC" w14:textId="77777777" w:rsidR="00F87019" w:rsidRPr="00F87019" w:rsidRDefault="00F87019" w:rsidP="00F87019"/>
    <w:p w14:paraId="5F189881" w14:textId="16929D70" w:rsidR="00F87019" w:rsidRPr="00122B6B" w:rsidRDefault="00F87019" w:rsidP="00F87019">
      <w:r>
        <w:pict w14:anchorId="4D9F7E87">
          <v:rect id="_x0000_i1233" style="width:0;height:1.5pt" o:hralign="center" o:hrstd="t" o:hr="t" fillcolor="#a0a0a0" stroked="f"/>
        </w:pict>
      </w:r>
    </w:p>
    <w:p w14:paraId="554675F5" w14:textId="3A392A21" w:rsidR="00122B6B" w:rsidRPr="00122B6B" w:rsidRDefault="00F87019" w:rsidP="00F87019">
      <w:pPr>
        <w:ind w:left="360"/>
      </w:pPr>
      <w:r>
        <w:rPr>
          <w:b/>
          <w:bCs/>
        </w:rPr>
        <w:t xml:space="preserve">9. </w:t>
      </w:r>
      <w:r w:rsidR="00122B6B" w:rsidRPr="00122B6B">
        <w:rPr>
          <w:b/>
          <w:bCs/>
        </w:rPr>
        <w:t>Volunteer Formation Associations (VFAs)</w:t>
      </w:r>
    </w:p>
    <w:p w14:paraId="0B282AA6" w14:textId="77777777" w:rsidR="00122B6B" w:rsidRPr="00122B6B" w:rsidRDefault="00122B6B" w:rsidP="00F410CD">
      <w:pPr>
        <w:numPr>
          <w:ilvl w:val="1"/>
          <w:numId w:val="46"/>
        </w:numPr>
      </w:pPr>
      <w:r w:rsidRPr="00122B6B">
        <w:t>Federated volunteer groups (BVFA → MVFA → PVFA → RVFA → NVFA).</w:t>
      </w:r>
    </w:p>
    <w:p w14:paraId="1EF8D256" w14:textId="77777777" w:rsidR="00122B6B" w:rsidRPr="00122B6B" w:rsidRDefault="00122B6B" w:rsidP="00F410CD">
      <w:pPr>
        <w:numPr>
          <w:ilvl w:val="1"/>
          <w:numId w:val="46"/>
        </w:numPr>
      </w:pPr>
      <w:r w:rsidRPr="00122B6B">
        <w:t>Serve as the people’s arm of the program.</w:t>
      </w:r>
    </w:p>
    <w:p w14:paraId="4AA9F147" w14:textId="22E00776" w:rsidR="00122B6B" w:rsidRPr="00122B6B" w:rsidRDefault="00122B6B" w:rsidP="00122B6B">
      <w:r w:rsidRPr="00122B6B">
        <w:rPr>
          <w:rFonts w:ascii="Segoe UI Emoji" w:hAnsi="Segoe UI Emoji" w:cs="Segoe UI Emoji"/>
        </w:rPr>
        <w:t>📎</w:t>
      </w:r>
      <w:r w:rsidRPr="00122B6B">
        <w:t xml:space="preserve"> Reference: </w:t>
      </w:r>
      <w:r w:rsidRPr="00122B6B">
        <w:rPr>
          <w:b/>
          <w:bCs/>
        </w:rPr>
        <w:t xml:space="preserve">Annex </w:t>
      </w:r>
      <w:r w:rsidR="00AF58F3">
        <w:rPr>
          <w:b/>
          <w:bCs/>
        </w:rPr>
        <w:t>S</w:t>
      </w:r>
      <w:r w:rsidRPr="00122B6B">
        <w:rPr>
          <w:b/>
          <w:bCs/>
        </w:rPr>
        <w:t xml:space="preserve"> – Governance Structure Diagram</w:t>
      </w:r>
    </w:p>
    <w:p w14:paraId="749A07EF" w14:textId="77777777" w:rsidR="00122B6B" w:rsidRPr="00122B6B" w:rsidRDefault="00D6305D" w:rsidP="00122B6B">
      <w:r>
        <w:lastRenderedPageBreak/>
        <w:pict w14:anchorId="630872A1">
          <v:rect id="_x0000_i1081" style="width:0;height:1.5pt" o:hralign="center" o:hrstd="t" o:hr="t" fillcolor="#a0a0a0" stroked="f"/>
        </w:pict>
      </w:r>
    </w:p>
    <w:p w14:paraId="542F3F2E" w14:textId="77777777" w:rsidR="00122B6B" w:rsidRPr="00122B6B" w:rsidRDefault="00122B6B" w:rsidP="00122B6B">
      <w:pPr>
        <w:rPr>
          <w:b/>
          <w:bCs/>
        </w:rPr>
      </w:pPr>
      <w:r w:rsidRPr="00122B6B">
        <w:rPr>
          <w:b/>
          <w:bCs/>
        </w:rPr>
        <w:t>18. Accountability Flow</w:t>
      </w:r>
    </w:p>
    <w:p w14:paraId="33979C28" w14:textId="77777777" w:rsidR="00122B6B" w:rsidRPr="00122B6B" w:rsidRDefault="00122B6B" w:rsidP="00122B6B">
      <w:r w:rsidRPr="00122B6B">
        <w:t xml:space="preserve">Governance accountability flows </w:t>
      </w:r>
      <w:r w:rsidRPr="00122B6B">
        <w:rPr>
          <w:b/>
          <w:bCs/>
        </w:rPr>
        <w:t>top-down and bottom-up</w:t>
      </w:r>
      <w:r w:rsidRPr="00122B6B">
        <w:t>, ensuring balance between corporate authority and community participation.</w:t>
      </w:r>
    </w:p>
    <w:p w14:paraId="5A4E7934" w14:textId="77777777" w:rsidR="00122B6B" w:rsidRPr="00122B6B" w:rsidRDefault="00122B6B" w:rsidP="00F410CD">
      <w:pPr>
        <w:numPr>
          <w:ilvl w:val="0"/>
          <w:numId w:val="47"/>
        </w:numPr>
      </w:pPr>
      <w:r w:rsidRPr="00122B6B">
        <w:rPr>
          <w:b/>
          <w:bCs/>
        </w:rPr>
        <w:t>Top-Down Flow:</w:t>
      </w:r>
      <w:r w:rsidRPr="00122B6B">
        <w:br/>
        <w:t>KDMC Holding → ABMPD Holding → Subsidiaries/Implementors → PGOs → VFAs → Communities.</w:t>
      </w:r>
    </w:p>
    <w:p w14:paraId="0F8CB575" w14:textId="77777777" w:rsidR="00122B6B" w:rsidRPr="00122B6B" w:rsidRDefault="00122B6B" w:rsidP="00F410CD">
      <w:pPr>
        <w:numPr>
          <w:ilvl w:val="0"/>
          <w:numId w:val="47"/>
        </w:numPr>
      </w:pPr>
      <w:r w:rsidRPr="00122B6B">
        <w:rPr>
          <w:b/>
          <w:bCs/>
        </w:rPr>
        <w:t>Bottom-Up Flow:</w:t>
      </w:r>
      <w:r w:rsidRPr="00122B6B">
        <w:br/>
        <w:t>Communities → VFAs → PGOs → Subsidiaries → ABMPD Holding → KDMC Holding.</w:t>
      </w:r>
    </w:p>
    <w:p w14:paraId="2419FCC2" w14:textId="77F3D84F" w:rsidR="00122B6B" w:rsidRPr="00122B6B" w:rsidRDefault="00122B6B" w:rsidP="00122B6B">
      <w:r w:rsidRPr="00122B6B">
        <w:rPr>
          <w:rFonts w:ascii="Segoe UI Emoji" w:hAnsi="Segoe UI Emoji" w:cs="Segoe UI Emoji"/>
        </w:rPr>
        <w:t>📎</w:t>
      </w:r>
      <w:r w:rsidRPr="00122B6B">
        <w:t xml:space="preserve"> Reference: </w:t>
      </w:r>
      <w:r w:rsidRPr="00122B6B">
        <w:rPr>
          <w:b/>
          <w:bCs/>
        </w:rPr>
        <w:t xml:space="preserve">Annex </w:t>
      </w:r>
      <w:r w:rsidR="00AF58F3">
        <w:rPr>
          <w:b/>
          <w:bCs/>
        </w:rPr>
        <w:t>T</w:t>
      </w:r>
      <w:r w:rsidRPr="00122B6B">
        <w:rPr>
          <w:b/>
          <w:bCs/>
        </w:rPr>
        <w:t xml:space="preserve"> – Accountability Flow Matrix</w:t>
      </w:r>
    </w:p>
    <w:p w14:paraId="14025B3F" w14:textId="77777777" w:rsidR="00122B6B" w:rsidRPr="00122B6B" w:rsidRDefault="00D6305D" w:rsidP="00122B6B">
      <w:r>
        <w:pict w14:anchorId="56227FFA">
          <v:rect id="_x0000_i1082" style="width:0;height:1.5pt" o:hralign="center" o:hrstd="t" o:hr="t" fillcolor="#a0a0a0" stroked="f"/>
        </w:pict>
      </w:r>
    </w:p>
    <w:p w14:paraId="39733F47" w14:textId="77777777" w:rsidR="00122B6B" w:rsidRPr="00122B6B" w:rsidRDefault="00122B6B" w:rsidP="00122B6B">
      <w:pPr>
        <w:rPr>
          <w:b/>
          <w:bCs/>
        </w:rPr>
      </w:pPr>
      <w:r w:rsidRPr="00122B6B">
        <w:rPr>
          <w:b/>
          <w:bCs/>
        </w:rPr>
        <w:t>19. Decision-Making &amp; Oversight</w:t>
      </w:r>
    </w:p>
    <w:p w14:paraId="154F53E6" w14:textId="77777777" w:rsidR="00122B6B" w:rsidRPr="00122B6B" w:rsidRDefault="00122B6B" w:rsidP="00F410CD">
      <w:pPr>
        <w:numPr>
          <w:ilvl w:val="0"/>
          <w:numId w:val="48"/>
        </w:numPr>
      </w:pPr>
      <w:r w:rsidRPr="00122B6B">
        <w:rPr>
          <w:b/>
          <w:bCs/>
        </w:rPr>
        <w:t>KDMC Holding</w:t>
      </w:r>
      <w:r w:rsidRPr="00122B6B">
        <w:t>: Retains veto power over strategic decisions, investments, and global replication.</w:t>
      </w:r>
    </w:p>
    <w:p w14:paraId="1F524E83" w14:textId="77777777" w:rsidR="00122B6B" w:rsidRPr="00122B6B" w:rsidRDefault="00122B6B" w:rsidP="00F410CD">
      <w:pPr>
        <w:numPr>
          <w:ilvl w:val="0"/>
          <w:numId w:val="48"/>
        </w:numPr>
      </w:pPr>
      <w:r w:rsidRPr="00122B6B">
        <w:rPr>
          <w:b/>
          <w:bCs/>
        </w:rPr>
        <w:t>ABMPD Holding</w:t>
      </w:r>
      <w:r w:rsidRPr="00122B6B">
        <w:t>: Exercises executive power on program operations, subsidiaries, and IP.</w:t>
      </w:r>
    </w:p>
    <w:p w14:paraId="339AB4A8" w14:textId="77777777" w:rsidR="00122B6B" w:rsidRPr="00122B6B" w:rsidRDefault="00122B6B" w:rsidP="00F410CD">
      <w:pPr>
        <w:numPr>
          <w:ilvl w:val="0"/>
          <w:numId w:val="48"/>
        </w:numPr>
      </w:pPr>
      <w:r w:rsidRPr="00122B6B">
        <w:rPr>
          <w:b/>
          <w:bCs/>
        </w:rPr>
        <w:t>KCI/UFBO/UCSO</w:t>
      </w:r>
      <w:r w:rsidRPr="00122B6B">
        <w:t>: Operate within approved program frameworks.</w:t>
      </w:r>
    </w:p>
    <w:p w14:paraId="51116C4B" w14:textId="77777777" w:rsidR="00122B6B" w:rsidRPr="00122B6B" w:rsidRDefault="00122B6B" w:rsidP="00F410CD">
      <w:pPr>
        <w:numPr>
          <w:ilvl w:val="0"/>
          <w:numId w:val="48"/>
        </w:numPr>
      </w:pPr>
      <w:r w:rsidRPr="00122B6B">
        <w:rPr>
          <w:b/>
          <w:bCs/>
        </w:rPr>
        <w:t>PGOs &amp; VFAs</w:t>
      </w:r>
      <w:r w:rsidRPr="00122B6B">
        <w:t>: Provide localized governance and grassroots accountability.</w:t>
      </w:r>
    </w:p>
    <w:p w14:paraId="24745C3A" w14:textId="0036420C" w:rsidR="00122B6B" w:rsidRPr="00122B6B" w:rsidRDefault="00122B6B" w:rsidP="00122B6B">
      <w:r w:rsidRPr="00122B6B">
        <w:rPr>
          <w:rFonts w:ascii="Segoe UI Emoji" w:hAnsi="Segoe UI Emoji" w:cs="Segoe UI Emoji"/>
        </w:rPr>
        <w:t>📎</w:t>
      </w:r>
      <w:r w:rsidRPr="00122B6B">
        <w:t xml:space="preserve"> Reference: </w:t>
      </w:r>
      <w:r w:rsidRPr="00122B6B">
        <w:rPr>
          <w:b/>
          <w:bCs/>
        </w:rPr>
        <w:t xml:space="preserve">Annex </w:t>
      </w:r>
      <w:r w:rsidR="00AF58F3">
        <w:rPr>
          <w:b/>
          <w:bCs/>
        </w:rPr>
        <w:t>U</w:t>
      </w:r>
      <w:r w:rsidRPr="00122B6B">
        <w:rPr>
          <w:b/>
          <w:bCs/>
        </w:rPr>
        <w:t xml:space="preserve"> – Decision-Making Authority Chart</w:t>
      </w:r>
    </w:p>
    <w:p w14:paraId="1F02F4E3" w14:textId="77777777" w:rsidR="00122B6B" w:rsidRPr="00122B6B" w:rsidRDefault="00D6305D" w:rsidP="00122B6B">
      <w:r>
        <w:pict w14:anchorId="04946C78">
          <v:rect id="_x0000_i1083" style="width:0;height:1.5pt" o:hralign="center" o:hrstd="t" o:hr="t" fillcolor="#a0a0a0" stroked="f"/>
        </w:pict>
      </w:r>
    </w:p>
    <w:p w14:paraId="4F797DCF" w14:textId="77777777" w:rsidR="00122B6B" w:rsidRPr="00122B6B" w:rsidRDefault="00122B6B" w:rsidP="00122B6B">
      <w:pPr>
        <w:rPr>
          <w:b/>
          <w:bCs/>
        </w:rPr>
      </w:pPr>
      <w:r w:rsidRPr="00122B6B">
        <w:rPr>
          <w:b/>
          <w:bCs/>
        </w:rPr>
        <w:t>20. Governance Cycle</w:t>
      </w:r>
    </w:p>
    <w:p w14:paraId="02DC43C5" w14:textId="77777777" w:rsidR="00122B6B" w:rsidRPr="00122B6B" w:rsidRDefault="00122B6B" w:rsidP="00122B6B">
      <w:r w:rsidRPr="00122B6B">
        <w:t>A structured cycle ensures continuous monitoring, evaluation, and adaptation:</w:t>
      </w:r>
    </w:p>
    <w:p w14:paraId="5720A0AD" w14:textId="77777777" w:rsidR="00122B6B" w:rsidRPr="00122B6B" w:rsidRDefault="00122B6B" w:rsidP="00F410CD">
      <w:pPr>
        <w:numPr>
          <w:ilvl w:val="0"/>
          <w:numId w:val="49"/>
        </w:numPr>
      </w:pPr>
      <w:r w:rsidRPr="00122B6B">
        <w:rPr>
          <w:b/>
          <w:bCs/>
        </w:rPr>
        <w:t>Planning:</w:t>
      </w:r>
      <w:r w:rsidRPr="00122B6B">
        <w:t xml:space="preserve"> Annual strategic plans cascaded from ABMPD Holding.</w:t>
      </w:r>
    </w:p>
    <w:p w14:paraId="19C0EAF6" w14:textId="77777777" w:rsidR="00122B6B" w:rsidRPr="00122B6B" w:rsidRDefault="00122B6B" w:rsidP="00F410CD">
      <w:pPr>
        <w:numPr>
          <w:ilvl w:val="0"/>
          <w:numId w:val="49"/>
        </w:numPr>
      </w:pPr>
      <w:r w:rsidRPr="00122B6B">
        <w:rPr>
          <w:b/>
          <w:bCs/>
        </w:rPr>
        <w:t>Implementation:</w:t>
      </w:r>
      <w:r w:rsidRPr="00122B6B">
        <w:t xml:space="preserve"> Subsidiaries, KCI, UFBO, UCSO, and VFAs operationalize.</w:t>
      </w:r>
    </w:p>
    <w:p w14:paraId="1902AF3E" w14:textId="77777777" w:rsidR="00122B6B" w:rsidRPr="00122B6B" w:rsidRDefault="00122B6B" w:rsidP="00F410CD">
      <w:pPr>
        <w:numPr>
          <w:ilvl w:val="0"/>
          <w:numId w:val="49"/>
        </w:numPr>
      </w:pPr>
      <w:r w:rsidRPr="00122B6B">
        <w:rPr>
          <w:b/>
          <w:bCs/>
        </w:rPr>
        <w:t>Reporting:</w:t>
      </w:r>
      <w:r w:rsidRPr="00122B6B">
        <w:t xml:space="preserve"> PGOs consolidate reports → upward reporting chain.</w:t>
      </w:r>
    </w:p>
    <w:p w14:paraId="1709A921" w14:textId="77777777" w:rsidR="00122B6B" w:rsidRPr="00122B6B" w:rsidRDefault="00122B6B" w:rsidP="00F410CD">
      <w:pPr>
        <w:numPr>
          <w:ilvl w:val="0"/>
          <w:numId w:val="49"/>
        </w:numPr>
      </w:pPr>
      <w:r w:rsidRPr="00122B6B">
        <w:rPr>
          <w:b/>
          <w:bCs/>
        </w:rPr>
        <w:t>Audit &amp; Evaluation:</w:t>
      </w:r>
      <w:r w:rsidRPr="00122B6B">
        <w:t xml:space="preserve"> M&amp;E and Finance subsidiaries conduct reviews.</w:t>
      </w:r>
    </w:p>
    <w:p w14:paraId="68AA1507" w14:textId="77777777" w:rsidR="00122B6B" w:rsidRPr="00122B6B" w:rsidRDefault="00122B6B" w:rsidP="00F410CD">
      <w:pPr>
        <w:numPr>
          <w:ilvl w:val="0"/>
          <w:numId w:val="49"/>
        </w:numPr>
      </w:pPr>
      <w:r w:rsidRPr="00122B6B">
        <w:rPr>
          <w:b/>
          <w:bCs/>
        </w:rPr>
        <w:t>Review &amp; Adjustment:</w:t>
      </w:r>
      <w:r w:rsidRPr="00122B6B">
        <w:t xml:space="preserve"> ABMPD Holding refines strategies, with KDMC final oversight.</w:t>
      </w:r>
    </w:p>
    <w:p w14:paraId="5FF596AA" w14:textId="0E8D6DAF" w:rsidR="00122B6B" w:rsidRPr="00122B6B" w:rsidRDefault="00122B6B" w:rsidP="00122B6B">
      <w:r w:rsidRPr="00122B6B">
        <w:rPr>
          <w:rFonts w:ascii="Segoe UI Emoji" w:hAnsi="Segoe UI Emoji" w:cs="Segoe UI Emoji"/>
        </w:rPr>
        <w:t>📎</w:t>
      </w:r>
      <w:r w:rsidRPr="00122B6B">
        <w:t xml:space="preserve"> Reference: </w:t>
      </w:r>
      <w:r w:rsidRPr="00122B6B">
        <w:rPr>
          <w:b/>
          <w:bCs/>
        </w:rPr>
        <w:t xml:space="preserve">Annex </w:t>
      </w:r>
      <w:r w:rsidR="00AF58F3">
        <w:rPr>
          <w:b/>
          <w:bCs/>
        </w:rPr>
        <w:t>V</w:t>
      </w:r>
      <w:r w:rsidRPr="00122B6B">
        <w:rPr>
          <w:b/>
          <w:bCs/>
        </w:rPr>
        <w:t xml:space="preserve"> – Governance Cycle Framework</w:t>
      </w:r>
    </w:p>
    <w:p w14:paraId="6BA1F1E3" w14:textId="77777777" w:rsidR="00122B6B" w:rsidRPr="00122B6B" w:rsidRDefault="00D6305D" w:rsidP="00122B6B">
      <w:r>
        <w:pict w14:anchorId="4D11F87B">
          <v:rect id="_x0000_i1084" style="width:0;height:1.5pt" o:hralign="center" o:hrstd="t" o:hr="t" fillcolor="#a0a0a0" stroked="f"/>
        </w:pict>
      </w:r>
    </w:p>
    <w:p w14:paraId="3EC99484" w14:textId="77777777" w:rsidR="00122B6B" w:rsidRPr="00122B6B" w:rsidRDefault="00122B6B" w:rsidP="00122B6B">
      <w:pPr>
        <w:rPr>
          <w:b/>
          <w:bCs/>
        </w:rPr>
      </w:pPr>
      <w:r w:rsidRPr="00122B6B">
        <w:rPr>
          <w:b/>
          <w:bCs/>
        </w:rPr>
        <w:t>21. Risk &amp; Compliance Mechanisms</w:t>
      </w:r>
    </w:p>
    <w:p w14:paraId="565359F4" w14:textId="77777777" w:rsidR="00122B6B" w:rsidRPr="00122B6B" w:rsidRDefault="00122B6B" w:rsidP="00F410CD">
      <w:pPr>
        <w:numPr>
          <w:ilvl w:val="0"/>
          <w:numId w:val="50"/>
        </w:numPr>
      </w:pPr>
      <w:r w:rsidRPr="00122B6B">
        <w:rPr>
          <w:b/>
          <w:bCs/>
        </w:rPr>
        <w:t>Internal Audits:</w:t>
      </w:r>
      <w:r w:rsidRPr="00122B6B">
        <w:t xml:space="preserve"> Finance &amp; Compliance + M&amp;E units.</w:t>
      </w:r>
    </w:p>
    <w:p w14:paraId="56AEC2DA" w14:textId="77777777" w:rsidR="00122B6B" w:rsidRPr="00122B6B" w:rsidRDefault="00122B6B" w:rsidP="00F410CD">
      <w:pPr>
        <w:numPr>
          <w:ilvl w:val="0"/>
          <w:numId w:val="50"/>
        </w:numPr>
      </w:pPr>
      <w:r w:rsidRPr="00122B6B">
        <w:rPr>
          <w:b/>
          <w:bCs/>
        </w:rPr>
        <w:t>External Checks:</w:t>
      </w:r>
      <w:r w:rsidRPr="00122B6B">
        <w:t xml:space="preserve"> Independent auditors, academic validators, partner institutions.</w:t>
      </w:r>
    </w:p>
    <w:p w14:paraId="0975FD8A" w14:textId="77777777" w:rsidR="00122B6B" w:rsidRPr="00122B6B" w:rsidRDefault="00122B6B" w:rsidP="00F410CD">
      <w:pPr>
        <w:numPr>
          <w:ilvl w:val="0"/>
          <w:numId w:val="50"/>
        </w:numPr>
      </w:pPr>
      <w:r w:rsidRPr="00122B6B">
        <w:rPr>
          <w:b/>
          <w:bCs/>
        </w:rPr>
        <w:lastRenderedPageBreak/>
        <w:t>Faith &amp; Civic Anchors:</w:t>
      </w:r>
      <w:r w:rsidRPr="00122B6B">
        <w:t xml:space="preserve"> UFBO and UCSO provide moral and civic accountability.</w:t>
      </w:r>
    </w:p>
    <w:p w14:paraId="0E8C5088" w14:textId="77777777" w:rsidR="00122B6B" w:rsidRPr="00122B6B" w:rsidRDefault="00122B6B" w:rsidP="00F410CD">
      <w:pPr>
        <w:numPr>
          <w:ilvl w:val="0"/>
          <w:numId w:val="50"/>
        </w:numPr>
      </w:pPr>
      <w:r w:rsidRPr="00122B6B">
        <w:rPr>
          <w:b/>
          <w:bCs/>
        </w:rPr>
        <w:t>Sanctions &amp; Corrective Action:</w:t>
      </w:r>
      <w:r w:rsidRPr="00122B6B">
        <w:t xml:space="preserve"> Violations addressed via ABMPD Holding legal arm, escalated to KDMC if systemic.</w:t>
      </w:r>
    </w:p>
    <w:p w14:paraId="37FA2A21" w14:textId="6B76B4C7" w:rsidR="00122B6B" w:rsidRPr="00122B6B" w:rsidRDefault="00122B6B" w:rsidP="00122B6B">
      <w:r w:rsidRPr="00122B6B">
        <w:rPr>
          <w:rFonts w:ascii="Segoe UI Emoji" w:hAnsi="Segoe UI Emoji" w:cs="Segoe UI Emoji"/>
        </w:rPr>
        <w:t>📎</w:t>
      </w:r>
      <w:r w:rsidRPr="00122B6B">
        <w:t xml:space="preserve"> Reference: </w:t>
      </w:r>
      <w:r w:rsidRPr="00122B6B">
        <w:rPr>
          <w:b/>
          <w:bCs/>
        </w:rPr>
        <w:t xml:space="preserve">Annex </w:t>
      </w:r>
      <w:r w:rsidR="00AF58F3">
        <w:rPr>
          <w:b/>
          <w:bCs/>
        </w:rPr>
        <w:t>W</w:t>
      </w:r>
      <w:r w:rsidRPr="00122B6B">
        <w:rPr>
          <w:b/>
          <w:bCs/>
        </w:rPr>
        <w:t xml:space="preserve"> – Risk Management &amp; Compliance Protocols</w:t>
      </w:r>
    </w:p>
    <w:p w14:paraId="132EFAB9" w14:textId="77777777" w:rsidR="00122B6B" w:rsidRPr="00122B6B" w:rsidRDefault="00D6305D" w:rsidP="00122B6B">
      <w:r>
        <w:pict w14:anchorId="45766C10">
          <v:rect id="_x0000_i1085" style="width:0;height:1.5pt" o:hralign="center" o:hrstd="t" o:hr="t" fillcolor="#a0a0a0" stroked="f"/>
        </w:pict>
      </w:r>
    </w:p>
    <w:p w14:paraId="0C5550AB" w14:textId="77777777" w:rsidR="00122B6B" w:rsidRPr="00122B6B" w:rsidRDefault="00122B6B" w:rsidP="00122B6B">
      <w:pPr>
        <w:rPr>
          <w:b/>
          <w:bCs/>
        </w:rPr>
      </w:pPr>
      <w:r w:rsidRPr="00122B6B">
        <w:rPr>
          <w:b/>
          <w:bCs/>
        </w:rPr>
        <w:t>22. Transparency &amp; Public Trust</w:t>
      </w:r>
    </w:p>
    <w:p w14:paraId="40047235" w14:textId="77777777" w:rsidR="00122B6B" w:rsidRPr="00122B6B" w:rsidRDefault="00122B6B" w:rsidP="00122B6B">
      <w:r w:rsidRPr="00122B6B">
        <w:t xml:space="preserve">To sustain credibility, ABMPD governance emphasizes </w:t>
      </w:r>
      <w:r w:rsidRPr="00122B6B">
        <w:rPr>
          <w:b/>
          <w:bCs/>
        </w:rPr>
        <w:t>public visibility and accountability</w:t>
      </w:r>
      <w:r w:rsidRPr="00122B6B">
        <w:t>:</w:t>
      </w:r>
    </w:p>
    <w:p w14:paraId="059E3D0A" w14:textId="77777777" w:rsidR="00122B6B" w:rsidRPr="00122B6B" w:rsidRDefault="00122B6B" w:rsidP="00F410CD">
      <w:pPr>
        <w:numPr>
          <w:ilvl w:val="0"/>
          <w:numId w:val="51"/>
        </w:numPr>
      </w:pPr>
      <w:r w:rsidRPr="00122B6B">
        <w:rPr>
          <w:b/>
          <w:bCs/>
        </w:rPr>
        <w:t>Annual Moral Recovery Report</w:t>
      </w:r>
      <w:r w:rsidRPr="00122B6B">
        <w:t xml:space="preserve"> – published nationally and locally.</w:t>
      </w:r>
    </w:p>
    <w:p w14:paraId="22985DAF" w14:textId="77777777" w:rsidR="00122B6B" w:rsidRPr="00122B6B" w:rsidRDefault="00122B6B" w:rsidP="00F410CD">
      <w:pPr>
        <w:numPr>
          <w:ilvl w:val="0"/>
          <w:numId w:val="51"/>
        </w:numPr>
      </w:pPr>
      <w:r w:rsidRPr="00122B6B">
        <w:rPr>
          <w:b/>
          <w:bCs/>
        </w:rPr>
        <w:t>Public Scorecards</w:t>
      </w:r>
      <w:r w:rsidRPr="00122B6B">
        <w:t xml:space="preserve"> – barangay-level dashboards accessible to citizens.</w:t>
      </w:r>
    </w:p>
    <w:p w14:paraId="4A4ECD21" w14:textId="77777777" w:rsidR="00122B6B" w:rsidRPr="00122B6B" w:rsidRDefault="00122B6B" w:rsidP="00F410CD">
      <w:pPr>
        <w:numPr>
          <w:ilvl w:val="0"/>
          <w:numId w:val="51"/>
        </w:numPr>
      </w:pPr>
      <w:r w:rsidRPr="00122B6B">
        <w:rPr>
          <w:b/>
          <w:bCs/>
        </w:rPr>
        <w:t>Digital Transparency Portal</w:t>
      </w:r>
      <w:r w:rsidRPr="00122B6B">
        <w:t xml:space="preserve"> – central online repository for program data, finances, and outcomes.</w:t>
      </w:r>
    </w:p>
    <w:p w14:paraId="4C203A90" w14:textId="206DC071" w:rsidR="00122B6B" w:rsidRPr="00122B6B" w:rsidRDefault="00122B6B" w:rsidP="00122B6B">
      <w:r w:rsidRPr="00122B6B">
        <w:rPr>
          <w:rFonts w:ascii="Segoe UI Emoji" w:hAnsi="Segoe UI Emoji" w:cs="Segoe UI Emoji"/>
        </w:rPr>
        <w:t>📎</w:t>
      </w:r>
      <w:r w:rsidRPr="00122B6B">
        <w:t xml:space="preserve"> Reference: </w:t>
      </w:r>
      <w:r w:rsidRPr="00122B6B">
        <w:rPr>
          <w:b/>
          <w:bCs/>
        </w:rPr>
        <w:t xml:space="preserve">Annex </w:t>
      </w:r>
      <w:r w:rsidR="00AF58F3">
        <w:rPr>
          <w:b/>
          <w:bCs/>
        </w:rPr>
        <w:t>X</w:t>
      </w:r>
      <w:r w:rsidRPr="00122B6B">
        <w:rPr>
          <w:b/>
          <w:bCs/>
        </w:rPr>
        <w:t xml:space="preserve"> – Transparency &amp; Public Trust Tools</w:t>
      </w:r>
    </w:p>
    <w:p w14:paraId="0B737C69" w14:textId="77777777" w:rsidR="00122B6B" w:rsidRPr="00122B6B" w:rsidRDefault="00D6305D" w:rsidP="00122B6B">
      <w:r>
        <w:pict w14:anchorId="6B1C726F">
          <v:rect id="_x0000_i1086" style="width:0;height:1.5pt" o:hralign="center" o:hrstd="t" o:hr="t" fillcolor="#a0a0a0" stroked="f"/>
        </w:pict>
      </w:r>
    </w:p>
    <w:p w14:paraId="6878704E" w14:textId="77777777" w:rsidR="00122B6B" w:rsidRPr="00122B6B" w:rsidRDefault="00122B6B" w:rsidP="00122B6B">
      <w:pPr>
        <w:rPr>
          <w:b/>
          <w:bCs/>
        </w:rPr>
      </w:pPr>
      <w:r w:rsidRPr="00122B6B">
        <w:rPr>
          <w:b/>
          <w:bCs/>
        </w:rPr>
        <w:t>Transition to Part V</w:t>
      </w:r>
    </w:p>
    <w:p w14:paraId="6F7947F6" w14:textId="77777777" w:rsidR="00122B6B" w:rsidRDefault="00122B6B" w:rsidP="00122B6B">
      <w:r w:rsidRPr="00122B6B">
        <w:t xml:space="preserve">With governance and accountability firmly in place, ABMPD ensures that its growth is anchored on integrity, transparency, and community trust. Yet governance is not only about compliance—it is also about </w:t>
      </w:r>
      <w:r w:rsidRPr="00122B6B">
        <w:rPr>
          <w:b/>
          <w:bCs/>
        </w:rPr>
        <w:t>measuring success and learning for improvement</w:t>
      </w:r>
      <w:r w:rsidRPr="00122B6B">
        <w:t>.</w:t>
      </w:r>
      <w:r w:rsidRPr="00122B6B">
        <w:br/>
      </w:r>
      <w:r w:rsidRPr="00122B6B">
        <w:rPr>
          <w:rFonts w:ascii="Segoe UI Emoji" w:hAnsi="Segoe UI Emoji" w:cs="Segoe UI Emoji"/>
        </w:rPr>
        <w:t>📌</w:t>
      </w:r>
      <w:r w:rsidRPr="00122B6B">
        <w:t xml:space="preserve"> </w:t>
      </w:r>
      <w:r w:rsidRPr="00122B6B">
        <w:rPr>
          <w:b/>
          <w:bCs/>
        </w:rPr>
        <w:t>Part V</w:t>
      </w:r>
      <w:r w:rsidRPr="00122B6B">
        <w:t xml:space="preserve"> will therefore focus on </w:t>
      </w:r>
      <w:r w:rsidRPr="00122B6B">
        <w:rPr>
          <w:b/>
          <w:bCs/>
        </w:rPr>
        <w:t>Monitoring, Evaluation, and Impact Assessment</w:t>
      </w:r>
      <w:r w:rsidRPr="00122B6B">
        <w:t>—the systems that allow ABMPD to prove results, refine strategies, and sustain long-term transformation.</w:t>
      </w:r>
    </w:p>
    <w:p w14:paraId="170540EC" w14:textId="54E5AE75" w:rsidR="003A5FAF" w:rsidRDefault="00D6305D" w:rsidP="00122B6B">
      <w:r>
        <w:pict w14:anchorId="3F98684A">
          <v:rect id="_x0000_i1087" style="width:0;height:1.5pt" o:hralign="center" o:hrstd="t" o:hr="t" fillcolor="#a0a0a0" stroked="f"/>
        </w:pict>
      </w:r>
    </w:p>
    <w:p w14:paraId="1A9B3167" w14:textId="3615D20D" w:rsidR="003A5FAF" w:rsidRPr="003A5FAF" w:rsidRDefault="003A5FAF" w:rsidP="00122B6B">
      <w:pPr>
        <w:rPr>
          <w:color w:val="FF0000"/>
        </w:rPr>
      </w:pPr>
      <w:r w:rsidRPr="003A5FAF">
        <w:rPr>
          <w:color w:val="FF0000"/>
        </w:rPr>
        <w:t>Note for this, link under 7.2.3</w:t>
      </w:r>
    </w:p>
    <w:p w14:paraId="632A21A8" w14:textId="28D84C86" w:rsidR="003A5FAF" w:rsidRPr="003A5FAF" w:rsidRDefault="003A5FAF" w:rsidP="00122B6B">
      <w:pPr>
        <w:rPr>
          <w:color w:val="FF0000"/>
        </w:rPr>
      </w:pPr>
      <w:r w:rsidRPr="003A5FAF">
        <w:rPr>
          <w:color w:val="FF0000"/>
        </w:rPr>
        <w:t xml:space="preserve">This Reward System operates under the broader Reward &amp; Recognition Framework (Annex G.4) and is governed by the </w:t>
      </w:r>
      <w:r w:rsidRPr="00D2625D">
        <w:rPr>
          <w:b/>
          <w:bCs/>
          <w:color w:val="FF0000"/>
        </w:rPr>
        <w:t>Moral Governance Council</w:t>
      </w:r>
      <w:r w:rsidRPr="003A5FAF">
        <w:rPr>
          <w:color w:val="FF0000"/>
        </w:rPr>
        <w:t xml:space="preserve"> described in Part IV.</w:t>
      </w:r>
    </w:p>
    <w:p w14:paraId="4AB3D17E" w14:textId="77777777" w:rsidR="00122B6B" w:rsidRDefault="00122B6B" w:rsidP="00122B6B"/>
    <w:p w14:paraId="3993D5D4" w14:textId="69138862" w:rsidR="00122B6B" w:rsidRPr="00122B6B" w:rsidRDefault="00122B6B" w:rsidP="0096514F">
      <w:pPr>
        <w:pStyle w:val="Heading2"/>
      </w:pPr>
      <w:r w:rsidRPr="00122B6B">
        <w:rPr>
          <w:rFonts w:ascii="Segoe UI Emoji" w:hAnsi="Segoe UI Emoji" w:cs="Segoe UI Emoji"/>
        </w:rPr>
        <w:t>📑</w:t>
      </w:r>
      <w:r w:rsidRPr="00122B6B">
        <w:t xml:space="preserve"> Master Annex Index Table – </w:t>
      </w:r>
      <w:r w:rsidR="00AF58F3">
        <w:t>Annex S - 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6"/>
        <w:gridCol w:w="1661"/>
        <w:gridCol w:w="2240"/>
        <w:gridCol w:w="4743"/>
      </w:tblGrid>
      <w:tr w:rsidR="0014265B" w:rsidRPr="0014265B" w14:paraId="3F638F3D" w14:textId="77777777" w:rsidTr="0014265B">
        <w:trPr>
          <w:tblHeader/>
          <w:tblCellSpacing w:w="15" w:type="dxa"/>
        </w:trPr>
        <w:tc>
          <w:tcPr>
            <w:tcW w:w="0" w:type="auto"/>
            <w:vAlign w:val="center"/>
            <w:hideMark/>
          </w:tcPr>
          <w:p w14:paraId="772E39C2" w14:textId="77777777" w:rsidR="0014265B" w:rsidRPr="0014265B" w:rsidRDefault="0014265B" w:rsidP="0014265B">
            <w:pPr>
              <w:rPr>
                <w:b/>
                <w:bCs/>
              </w:rPr>
            </w:pPr>
            <w:r w:rsidRPr="0014265B">
              <w:rPr>
                <w:b/>
                <w:bCs/>
              </w:rPr>
              <w:t>Annex</w:t>
            </w:r>
          </w:p>
        </w:tc>
        <w:tc>
          <w:tcPr>
            <w:tcW w:w="0" w:type="auto"/>
            <w:vAlign w:val="center"/>
            <w:hideMark/>
          </w:tcPr>
          <w:p w14:paraId="436AC535" w14:textId="77777777" w:rsidR="0014265B" w:rsidRPr="0014265B" w:rsidRDefault="0014265B" w:rsidP="0014265B">
            <w:pPr>
              <w:rPr>
                <w:b/>
                <w:bCs/>
              </w:rPr>
            </w:pPr>
            <w:r w:rsidRPr="0014265B">
              <w:rPr>
                <w:b/>
                <w:bCs/>
              </w:rPr>
              <w:t>Title</w:t>
            </w:r>
          </w:p>
        </w:tc>
        <w:tc>
          <w:tcPr>
            <w:tcW w:w="0" w:type="auto"/>
            <w:vAlign w:val="center"/>
            <w:hideMark/>
          </w:tcPr>
          <w:p w14:paraId="721C544C" w14:textId="77777777" w:rsidR="0014265B" w:rsidRPr="0014265B" w:rsidRDefault="0014265B" w:rsidP="0014265B">
            <w:pPr>
              <w:rPr>
                <w:b/>
                <w:bCs/>
              </w:rPr>
            </w:pPr>
            <w:r w:rsidRPr="0014265B">
              <w:rPr>
                <w:b/>
                <w:bCs/>
              </w:rPr>
              <w:t>Purpose</w:t>
            </w:r>
          </w:p>
        </w:tc>
        <w:tc>
          <w:tcPr>
            <w:tcW w:w="0" w:type="auto"/>
            <w:vAlign w:val="center"/>
            <w:hideMark/>
          </w:tcPr>
          <w:p w14:paraId="43DAE3D7" w14:textId="77777777" w:rsidR="0014265B" w:rsidRPr="0014265B" w:rsidRDefault="0014265B" w:rsidP="0014265B">
            <w:pPr>
              <w:rPr>
                <w:b/>
                <w:bCs/>
              </w:rPr>
            </w:pPr>
            <w:r w:rsidRPr="0014265B">
              <w:rPr>
                <w:b/>
                <w:bCs/>
              </w:rPr>
              <w:t>Contents (Key Inclusions)</w:t>
            </w:r>
          </w:p>
        </w:tc>
      </w:tr>
      <w:tr w:rsidR="0014265B" w:rsidRPr="0014265B" w14:paraId="6D1D692F" w14:textId="77777777" w:rsidTr="0014265B">
        <w:trPr>
          <w:tblCellSpacing w:w="15" w:type="dxa"/>
        </w:trPr>
        <w:tc>
          <w:tcPr>
            <w:tcW w:w="0" w:type="auto"/>
            <w:vAlign w:val="center"/>
            <w:hideMark/>
          </w:tcPr>
          <w:p w14:paraId="697AF2B8" w14:textId="17B74866" w:rsidR="0014265B" w:rsidRPr="0014265B" w:rsidRDefault="0014265B" w:rsidP="0014265B">
            <w:r w:rsidRPr="0014265B">
              <w:rPr>
                <w:b/>
                <w:bCs/>
              </w:rPr>
              <w:t xml:space="preserve">Annex </w:t>
            </w:r>
            <w:r w:rsidR="00AF58F3">
              <w:rPr>
                <w:b/>
                <w:bCs/>
              </w:rPr>
              <w:t>S</w:t>
            </w:r>
          </w:p>
        </w:tc>
        <w:tc>
          <w:tcPr>
            <w:tcW w:w="0" w:type="auto"/>
            <w:vAlign w:val="center"/>
            <w:hideMark/>
          </w:tcPr>
          <w:p w14:paraId="2CBE7BB3" w14:textId="77777777" w:rsidR="0014265B" w:rsidRPr="0014265B" w:rsidRDefault="0014265B" w:rsidP="0014265B">
            <w:r w:rsidRPr="0014265B">
              <w:t>Governance Structure Diagram</w:t>
            </w:r>
          </w:p>
        </w:tc>
        <w:tc>
          <w:tcPr>
            <w:tcW w:w="0" w:type="auto"/>
            <w:vAlign w:val="center"/>
            <w:hideMark/>
          </w:tcPr>
          <w:p w14:paraId="229C495C" w14:textId="77777777" w:rsidR="0014265B" w:rsidRPr="0014265B" w:rsidRDefault="0014265B" w:rsidP="0014265B">
            <w:r w:rsidRPr="0014265B">
              <w:t>Illustrates the layered governance system of ABMPD, from corporate apex to grassroots arms.</w:t>
            </w:r>
          </w:p>
        </w:tc>
        <w:tc>
          <w:tcPr>
            <w:tcW w:w="0" w:type="auto"/>
            <w:vAlign w:val="center"/>
            <w:hideMark/>
          </w:tcPr>
          <w:p w14:paraId="60B72543" w14:textId="77777777" w:rsidR="0014265B" w:rsidRPr="0014265B" w:rsidRDefault="0014265B" w:rsidP="0014265B">
            <w:r w:rsidRPr="0014265B">
              <w:t xml:space="preserve">• Organizational Chart (KDMC → ABMPD Holding → Subsidiaries → KCI / UFBO / UCSO → PGOs → VFAs → </w:t>
            </w:r>
            <w:proofErr w:type="gramStart"/>
            <w:r w:rsidRPr="0014265B">
              <w:t>Communities)•</w:t>
            </w:r>
            <w:proofErr w:type="gramEnd"/>
            <w:r w:rsidRPr="0014265B">
              <w:t xml:space="preserve"> Roles by Layer (KDMC, ABMPD Holding, Subsidiaries, KCI, UFBO, UCSO, PGOs, VFAs)• Governance Principles (accountability, subsidiarity, inclusivity, transparency)</w:t>
            </w:r>
          </w:p>
        </w:tc>
      </w:tr>
      <w:tr w:rsidR="0014265B" w:rsidRPr="0014265B" w14:paraId="0549B0D1" w14:textId="77777777" w:rsidTr="0014265B">
        <w:trPr>
          <w:tblCellSpacing w:w="15" w:type="dxa"/>
        </w:trPr>
        <w:tc>
          <w:tcPr>
            <w:tcW w:w="0" w:type="auto"/>
            <w:vAlign w:val="center"/>
            <w:hideMark/>
          </w:tcPr>
          <w:p w14:paraId="1C5914DB" w14:textId="44F98D9A" w:rsidR="0014265B" w:rsidRPr="0014265B" w:rsidRDefault="0014265B" w:rsidP="0014265B">
            <w:r w:rsidRPr="0014265B">
              <w:rPr>
                <w:b/>
                <w:bCs/>
              </w:rPr>
              <w:lastRenderedPageBreak/>
              <w:t xml:space="preserve">Annex </w:t>
            </w:r>
            <w:r w:rsidR="00AF58F3">
              <w:rPr>
                <w:b/>
                <w:bCs/>
              </w:rPr>
              <w:t>T</w:t>
            </w:r>
          </w:p>
        </w:tc>
        <w:tc>
          <w:tcPr>
            <w:tcW w:w="0" w:type="auto"/>
            <w:vAlign w:val="center"/>
            <w:hideMark/>
          </w:tcPr>
          <w:p w14:paraId="2081D4E0" w14:textId="77777777" w:rsidR="0014265B" w:rsidRPr="0014265B" w:rsidRDefault="0014265B" w:rsidP="0014265B">
            <w:r w:rsidRPr="0014265B">
              <w:t>Accountability Flow Matrix</w:t>
            </w:r>
          </w:p>
        </w:tc>
        <w:tc>
          <w:tcPr>
            <w:tcW w:w="0" w:type="auto"/>
            <w:vAlign w:val="center"/>
            <w:hideMark/>
          </w:tcPr>
          <w:p w14:paraId="2FD05B82" w14:textId="77777777" w:rsidR="0014265B" w:rsidRPr="0014265B" w:rsidRDefault="0014265B" w:rsidP="0014265B">
            <w:r w:rsidRPr="0014265B">
              <w:t>Maps the top-down and bottom-up accountability streams.</w:t>
            </w:r>
          </w:p>
        </w:tc>
        <w:tc>
          <w:tcPr>
            <w:tcW w:w="0" w:type="auto"/>
            <w:vAlign w:val="center"/>
            <w:hideMark/>
          </w:tcPr>
          <w:p w14:paraId="675364AA" w14:textId="77777777" w:rsidR="0014265B" w:rsidRPr="0014265B" w:rsidRDefault="0014265B" w:rsidP="0014265B">
            <w:r w:rsidRPr="0014265B">
              <w:t xml:space="preserve">• Top-Down Flow (KDMC → ABMPD Holding → Subsidiaries → PGOs → VFAs → </w:t>
            </w:r>
            <w:proofErr w:type="gramStart"/>
            <w:r w:rsidRPr="0014265B">
              <w:t>Communities)•</w:t>
            </w:r>
            <w:proofErr w:type="gramEnd"/>
            <w:r w:rsidRPr="0014265B">
              <w:t xml:space="preserve"> Bottom-Up Flow (Communities → VFAs → PGOs → Subsidiaries → ABMPD Holding → KDMC)• Matrix Table (level, accountable to, accountable for, mechanism)</w:t>
            </w:r>
          </w:p>
        </w:tc>
      </w:tr>
      <w:tr w:rsidR="0014265B" w:rsidRPr="0014265B" w14:paraId="65C09F24" w14:textId="77777777" w:rsidTr="0014265B">
        <w:trPr>
          <w:tblCellSpacing w:w="15" w:type="dxa"/>
        </w:trPr>
        <w:tc>
          <w:tcPr>
            <w:tcW w:w="0" w:type="auto"/>
            <w:vAlign w:val="center"/>
            <w:hideMark/>
          </w:tcPr>
          <w:p w14:paraId="7710FA58" w14:textId="6371CA12" w:rsidR="0014265B" w:rsidRPr="0014265B" w:rsidRDefault="0014265B" w:rsidP="0014265B">
            <w:r w:rsidRPr="0014265B">
              <w:rPr>
                <w:b/>
                <w:bCs/>
              </w:rPr>
              <w:t xml:space="preserve">Annex </w:t>
            </w:r>
            <w:r w:rsidR="00AF58F3">
              <w:rPr>
                <w:b/>
                <w:bCs/>
              </w:rPr>
              <w:t>U</w:t>
            </w:r>
          </w:p>
        </w:tc>
        <w:tc>
          <w:tcPr>
            <w:tcW w:w="0" w:type="auto"/>
            <w:vAlign w:val="center"/>
            <w:hideMark/>
          </w:tcPr>
          <w:p w14:paraId="6160F98D" w14:textId="77777777" w:rsidR="0014265B" w:rsidRPr="0014265B" w:rsidRDefault="0014265B" w:rsidP="0014265B">
            <w:r w:rsidRPr="0014265B">
              <w:t>Decision-Making Authority Chart</w:t>
            </w:r>
          </w:p>
        </w:tc>
        <w:tc>
          <w:tcPr>
            <w:tcW w:w="0" w:type="auto"/>
            <w:vAlign w:val="center"/>
            <w:hideMark/>
          </w:tcPr>
          <w:p w14:paraId="60529287" w14:textId="77777777" w:rsidR="0014265B" w:rsidRPr="0014265B" w:rsidRDefault="0014265B" w:rsidP="0014265B">
            <w:r w:rsidRPr="0014265B">
              <w:t>Defines who decides, approves, or provides oversight across the ABMPD ecosystem.</w:t>
            </w:r>
          </w:p>
        </w:tc>
        <w:tc>
          <w:tcPr>
            <w:tcW w:w="0" w:type="auto"/>
            <w:vAlign w:val="center"/>
            <w:hideMark/>
          </w:tcPr>
          <w:p w14:paraId="5ACC2BFE" w14:textId="77777777" w:rsidR="0014265B" w:rsidRPr="0014265B" w:rsidRDefault="0014265B" w:rsidP="0014265B">
            <w:r w:rsidRPr="0014265B">
              <w:t xml:space="preserve">• Decision Rights Table (Strategic, Program Design, Field Implementation, Subsidiary Operations, Local </w:t>
            </w:r>
            <w:proofErr w:type="gramStart"/>
            <w:r w:rsidRPr="0014265B">
              <w:t>Mobilization)•</w:t>
            </w:r>
            <w:proofErr w:type="gramEnd"/>
            <w:r w:rsidRPr="0014265B">
              <w:t xml:space="preserve"> Checks &amp; Balances (KDMC veto power, ABMPD Holding authority, PGOs &amp; VFAs grassroots accountability)</w:t>
            </w:r>
          </w:p>
        </w:tc>
      </w:tr>
      <w:tr w:rsidR="0014265B" w:rsidRPr="0014265B" w14:paraId="29730759" w14:textId="77777777" w:rsidTr="0014265B">
        <w:trPr>
          <w:tblCellSpacing w:w="15" w:type="dxa"/>
        </w:trPr>
        <w:tc>
          <w:tcPr>
            <w:tcW w:w="0" w:type="auto"/>
            <w:vAlign w:val="center"/>
            <w:hideMark/>
          </w:tcPr>
          <w:p w14:paraId="29A60930" w14:textId="0D8C73B0" w:rsidR="0014265B" w:rsidRPr="0014265B" w:rsidRDefault="0014265B" w:rsidP="0014265B">
            <w:r w:rsidRPr="0014265B">
              <w:rPr>
                <w:b/>
                <w:bCs/>
              </w:rPr>
              <w:t xml:space="preserve">Annex </w:t>
            </w:r>
            <w:r w:rsidR="00AF58F3">
              <w:rPr>
                <w:b/>
                <w:bCs/>
              </w:rPr>
              <w:t>V</w:t>
            </w:r>
          </w:p>
        </w:tc>
        <w:tc>
          <w:tcPr>
            <w:tcW w:w="0" w:type="auto"/>
            <w:vAlign w:val="center"/>
            <w:hideMark/>
          </w:tcPr>
          <w:p w14:paraId="61BB397F" w14:textId="77777777" w:rsidR="0014265B" w:rsidRPr="0014265B" w:rsidRDefault="0014265B" w:rsidP="0014265B">
            <w:r w:rsidRPr="0014265B">
              <w:t>Governance Cycle Framework</w:t>
            </w:r>
          </w:p>
        </w:tc>
        <w:tc>
          <w:tcPr>
            <w:tcW w:w="0" w:type="auto"/>
            <w:vAlign w:val="center"/>
            <w:hideMark/>
          </w:tcPr>
          <w:p w14:paraId="6699ACC7" w14:textId="77777777" w:rsidR="0014265B" w:rsidRPr="0014265B" w:rsidRDefault="0014265B" w:rsidP="0014265B">
            <w:r w:rsidRPr="0014265B">
              <w:t>Establishes the recurring cycle for governance, planning, and review.</w:t>
            </w:r>
          </w:p>
        </w:tc>
        <w:tc>
          <w:tcPr>
            <w:tcW w:w="0" w:type="auto"/>
            <w:vAlign w:val="center"/>
            <w:hideMark/>
          </w:tcPr>
          <w:p w14:paraId="308640DC" w14:textId="77777777" w:rsidR="0014265B" w:rsidRPr="0014265B" w:rsidRDefault="0014265B" w:rsidP="0014265B">
            <w:r w:rsidRPr="0014265B">
              <w:t xml:space="preserve">• Cycle Stages (Planning → Implementation → Reporting → Audit &amp; Evaluation → Review &amp; </w:t>
            </w:r>
            <w:proofErr w:type="gramStart"/>
            <w:r w:rsidRPr="0014265B">
              <w:t>Adjustment)•</w:t>
            </w:r>
            <w:proofErr w:type="gramEnd"/>
            <w:r w:rsidRPr="0014265B">
              <w:t xml:space="preserve"> Diagram of Continuous Improvement Loop• Timeframes (Annual, Quarterly, Monthly)</w:t>
            </w:r>
          </w:p>
        </w:tc>
      </w:tr>
      <w:tr w:rsidR="0014265B" w:rsidRPr="0014265B" w14:paraId="03F2468A" w14:textId="77777777" w:rsidTr="0014265B">
        <w:trPr>
          <w:tblCellSpacing w:w="15" w:type="dxa"/>
        </w:trPr>
        <w:tc>
          <w:tcPr>
            <w:tcW w:w="0" w:type="auto"/>
            <w:vAlign w:val="center"/>
            <w:hideMark/>
          </w:tcPr>
          <w:p w14:paraId="3CEDA97D" w14:textId="64A47951" w:rsidR="0014265B" w:rsidRPr="0014265B" w:rsidRDefault="0014265B" w:rsidP="0014265B">
            <w:r w:rsidRPr="0014265B">
              <w:rPr>
                <w:b/>
                <w:bCs/>
              </w:rPr>
              <w:t xml:space="preserve">Annex </w:t>
            </w:r>
            <w:r w:rsidR="00AF58F3">
              <w:rPr>
                <w:b/>
                <w:bCs/>
              </w:rPr>
              <w:t>W</w:t>
            </w:r>
          </w:p>
        </w:tc>
        <w:tc>
          <w:tcPr>
            <w:tcW w:w="0" w:type="auto"/>
            <w:vAlign w:val="center"/>
            <w:hideMark/>
          </w:tcPr>
          <w:p w14:paraId="048BF72E" w14:textId="77777777" w:rsidR="0014265B" w:rsidRPr="0014265B" w:rsidRDefault="0014265B" w:rsidP="0014265B">
            <w:r w:rsidRPr="0014265B">
              <w:t>Risk Management &amp; Compliance Protocols</w:t>
            </w:r>
          </w:p>
        </w:tc>
        <w:tc>
          <w:tcPr>
            <w:tcW w:w="0" w:type="auto"/>
            <w:vAlign w:val="center"/>
            <w:hideMark/>
          </w:tcPr>
          <w:p w14:paraId="0896603A" w14:textId="77777777" w:rsidR="0014265B" w:rsidRPr="0014265B" w:rsidRDefault="0014265B" w:rsidP="0014265B">
            <w:r w:rsidRPr="0014265B">
              <w:t>Safeguards ABMPD’s integrity by anticipating risks and enforcing accountability.</w:t>
            </w:r>
          </w:p>
        </w:tc>
        <w:tc>
          <w:tcPr>
            <w:tcW w:w="0" w:type="auto"/>
            <w:vAlign w:val="center"/>
            <w:hideMark/>
          </w:tcPr>
          <w:p w14:paraId="0BF6539C" w14:textId="77777777" w:rsidR="0014265B" w:rsidRPr="0014265B" w:rsidRDefault="0014265B" w:rsidP="0014265B">
            <w:r w:rsidRPr="0014265B">
              <w:t xml:space="preserve">• Risk Categories (Financial misuse, Governance lapses, Political interference, Volunteer attrition, </w:t>
            </w:r>
            <w:proofErr w:type="gramStart"/>
            <w:r w:rsidRPr="0014265B">
              <w:t>Misrepresentation)•</w:t>
            </w:r>
            <w:proofErr w:type="gramEnd"/>
            <w:r w:rsidRPr="0014265B">
              <w:t xml:space="preserve"> Compliance Mechanisms (internal audits, independent audits, peer review, moral oversight)• Sanctions (individual, organizational, systemic escalation to KDMC)</w:t>
            </w:r>
          </w:p>
        </w:tc>
      </w:tr>
      <w:tr w:rsidR="0014265B" w:rsidRPr="0014265B" w14:paraId="4051951D" w14:textId="77777777" w:rsidTr="0014265B">
        <w:trPr>
          <w:tblCellSpacing w:w="15" w:type="dxa"/>
        </w:trPr>
        <w:tc>
          <w:tcPr>
            <w:tcW w:w="0" w:type="auto"/>
            <w:vAlign w:val="center"/>
            <w:hideMark/>
          </w:tcPr>
          <w:p w14:paraId="0088DED3" w14:textId="6749F1A9" w:rsidR="0014265B" w:rsidRPr="0014265B" w:rsidRDefault="0014265B" w:rsidP="0014265B">
            <w:r w:rsidRPr="0014265B">
              <w:rPr>
                <w:b/>
                <w:bCs/>
              </w:rPr>
              <w:t xml:space="preserve">Annex </w:t>
            </w:r>
            <w:r w:rsidR="00AF58F3">
              <w:rPr>
                <w:b/>
                <w:bCs/>
              </w:rPr>
              <w:t>X</w:t>
            </w:r>
          </w:p>
        </w:tc>
        <w:tc>
          <w:tcPr>
            <w:tcW w:w="0" w:type="auto"/>
            <w:vAlign w:val="center"/>
            <w:hideMark/>
          </w:tcPr>
          <w:p w14:paraId="1DD8EB18" w14:textId="77777777" w:rsidR="0014265B" w:rsidRPr="0014265B" w:rsidRDefault="0014265B" w:rsidP="0014265B">
            <w:r w:rsidRPr="0014265B">
              <w:t>Transparency &amp; Public Trust Tools</w:t>
            </w:r>
          </w:p>
        </w:tc>
        <w:tc>
          <w:tcPr>
            <w:tcW w:w="0" w:type="auto"/>
            <w:vAlign w:val="center"/>
            <w:hideMark/>
          </w:tcPr>
          <w:p w14:paraId="25BFB22A" w14:textId="77777777" w:rsidR="0014265B" w:rsidRPr="0014265B" w:rsidRDefault="0014265B" w:rsidP="0014265B">
            <w:r w:rsidRPr="0014265B">
              <w:t>Ensures credibility and builds citizen confidence in ABMPD.</w:t>
            </w:r>
          </w:p>
        </w:tc>
        <w:tc>
          <w:tcPr>
            <w:tcW w:w="0" w:type="auto"/>
            <w:vAlign w:val="center"/>
            <w:hideMark/>
          </w:tcPr>
          <w:p w14:paraId="4622CE4F" w14:textId="77777777" w:rsidR="0014265B" w:rsidRPr="0014265B" w:rsidRDefault="0014265B" w:rsidP="0014265B">
            <w:r w:rsidRPr="0014265B">
              <w:t xml:space="preserve">• Annual Moral Recovery Report (national and </w:t>
            </w:r>
            <w:proofErr w:type="gramStart"/>
            <w:r w:rsidRPr="0014265B">
              <w:t>local)•</w:t>
            </w:r>
            <w:proofErr w:type="gramEnd"/>
            <w:r w:rsidRPr="0014265B">
              <w:t xml:space="preserve"> Public Scorecards (barangay-level dashboards)• Digital Transparency Portal (open-access repository)• Recognition Mechanisms (model barangays, citizen feedback channels)</w:t>
            </w:r>
          </w:p>
        </w:tc>
      </w:tr>
    </w:tbl>
    <w:p w14:paraId="14B2FE79" w14:textId="7197797C" w:rsidR="00122B6B" w:rsidRPr="00122B6B" w:rsidRDefault="0014265B" w:rsidP="0014265B">
      <w:r w:rsidRPr="0014265B">
        <w:t xml:space="preserve"> </w:t>
      </w:r>
      <w:r w:rsidR="00122B6B">
        <w:br w:type="page"/>
      </w:r>
    </w:p>
    <w:p w14:paraId="1B0AA7CF" w14:textId="1063F751" w:rsidR="0014265B" w:rsidRPr="0014265B" w:rsidRDefault="0014265B" w:rsidP="0096514F">
      <w:pPr>
        <w:pStyle w:val="Heading2"/>
      </w:pPr>
      <w:r w:rsidRPr="0014265B">
        <w:rPr>
          <w:rFonts w:ascii="Segoe UI Emoji" w:hAnsi="Segoe UI Emoji" w:cs="Segoe UI Emoji"/>
        </w:rPr>
        <w:lastRenderedPageBreak/>
        <w:t>📑</w:t>
      </w:r>
      <w:r w:rsidRPr="0014265B">
        <w:t xml:space="preserve"> Annexes for Part IV – </w:t>
      </w:r>
      <w:r w:rsidR="00AF58F3">
        <w:t>Annex S - X</w:t>
      </w:r>
    </w:p>
    <w:p w14:paraId="02D46DB8" w14:textId="77777777" w:rsidR="0014265B" w:rsidRPr="0014265B" w:rsidRDefault="00D6305D" w:rsidP="0014265B">
      <w:r>
        <w:pict w14:anchorId="23F780B5">
          <v:rect id="_x0000_i1088" style="width:0;height:1.5pt" o:hralign="center" o:hrstd="t" o:hr="t" fillcolor="#a0a0a0" stroked="f"/>
        </w:pict>
      </w:r>
    </w:p>
    <w:p w14:paraId="2A81E431" w14:textId="22DF52FC" w:rsidR="0014265B" w:rsidRPr="0014265B" w:rsidRDefault="0014265B" w:rsidP="0014265B">
      <w:pPr>
        <w:rPr>
          <w:b/>
          <w:bCs/>
        </w:rPr>
      </w:pPr>
      <w:r w:rsidRPr="0014265B">
        <w:rPr>
          <w:b/>
          <w:bCs/>
        </w:rPr>
        <w:t xml:space="preserve">Annex </w:t>
      </w:r>
      <w:r w:rsidR="00AF58F3">
        <w:rPr>
          <w:b/>
          <w:bCs/>
        </w:rPr>
        <w:t>S</w:t>
      </w:r>
      <w:r w:rsidRPr="0014265B">
        <w:rPr>
          <w:b/>
          <w:bCs/>
        </w:rPr>
        <w:t xml:space="preserve"> – Governance Structure Diagram</w:t>
      </w:r>
    </w:p>
    <w:p w14:paraId="541BF60E" w14:textId="77777777" w:rsidR="0014265B" w:rsidRPr="0014265B" w:rsidRDefault="0014265B" w:rsidP="0014265B">
      <w:r w:rsidRPr="0014265B">
        <w:rPr>
          <w:b/>
          <w:bCs/>
        </w:rPr>
        <w:t>Purpose:</w:t>
      </w:r>
      <w:r w:rsidRPr="0014265B">
        <w:t xml:space="preserve"> Illustrates the layered governance system of ABMPD, from corporate apex to grassroots arms.</w:t>
      </w:r>
    </w:p>
    <w:p w14:paraId="4FBB6827" w14:textId="77777777" w:rsidR="0014265B" w:rsidRPr="0014265B" w:rsidRDefault="0014265B" w:rsidP="0014265B">
      <w:r w:rsidRPr="0014265B">
        <w:rPr>
          <w:b/>
          <w:bCs/>
        </w:rPr>
        <w:t>Contents:</w:t>
      </w:r>
    </w:p>
    <w:p w14:paraId="63977DAD" w14:textId="77777777" w:rsidR="0014265B" w:rsidRPr="0014265B" w:rsidRDefault="0014265B" w:rsidP="00F410CD">
      <w:pPr>
        <w:numPr>
          <w:ilvl w:val="0"/>
          <w:numId w:val="52"/>
        </w:numPr>
      </w:pPr>
      <w:r w:rsidRPr="0014265B">
        <w:rPr>
          <w:b/>
          <w:bCs/>
        </w:rPr>
        <w:t>Organizational Chart</w:t>
      </w:r>
    </w:p>
    <w:p w14:paraId="45BD4A10" w14:textId="77777777" w:rsidR="0014265B" w:rsidRPr="0014265B" w:rsidRDefault="0014265B" w:rsidP="00F410CD">
      <w:pPr>
        <w:numPr>
          <w:ilvl w:val="1"/>
          <w:numId w:val="52"/>
        </w:numPr>
      </w:pPr>
      <w:r w:rsidRPr="0014265B">
        <w:t>KDMC Holding → ABMPD Holding → Subsidiaries → KCI / UFBO / UCSO → PGOs → VFAs → Communities.</w:t>
      </w:r>
    </w:p>
    <w:p w14:paraId="09CF1717" w14:textId="77777777" w:rsidR="0014265B" w:rsidRPr="0014265B" w:rsidRDefault="0014265B" w:rsidP="00F410CD">
      <w:pPr>
        <w:numPr>
          <w:ilvl w:val="1"/>
          <w:numId w:val="52"/>
        </w:numPr>
      </w:pPr>
      <w:r w:rsidRPr="0014265B">
        <w:t>Visual depiction of vertical integration and horizontal collaboration.</w:t>
      </w:r>
    </w:p>
    <w:p w14:paraId="68B58793" w14:textId="77777777" w:rsidR="0014265B" w:rsidRPr="0014265B" w:rsidRDefault="0014265B" w:rsidP="00F410CD">
      <w:pPr>
        <w:numPr>
          <w:ilvl w:val="0"/>
          <w:numId w:val="52"/>
        </w:numPr>
      </w:pPr>
      <w:r w:rsidRPr="0014265B">
        <w:rPr>
          <w:b/>
          <w:bCs/>
        </w:rPr>
        <w:t>Roles by Layer</w:t>
      </w:r>
    </w:p>
    <w:p w14:paraId="171EF16A" w14:textId="77777777" w:rsidR="0014265B" w:rsidRPr="0014265B" w:rsidRDefault="0014265B" w:rsidP="00F410CD">
      <w:pPr>
        <w:numPr>
          <w:ilvl w:val="1"/>
          <w:numId w:val="52"/>
        </w:numPr>
      </w:pPr>
      <w:r w:rsidRPr="0014265B">
        <w:rPr>
          <w:b/>
          <w:bCs/>
        </w:rPr>
        <w:t>KDMC Holding:</w:t>
      </w:r>
      <w:r w:rsidRPr="0014265B">
        <w:t xml:space="preserve"> Strategic oversight, investment, global security of model.</w:t>
      </w:r>
    </w:p>
    <w:p w14:paraId="19202F46" w14:textId="77777777" w:rsidR="0014265B" w:rsidRPr="0014265B" w:rsidRDefault="0014265B" w:rsidP="00F410CD">
      <w:pPr>
        <w:numPr>
          <w:ilvl w:val="1"/>
          <w:numId w:val="52"/>
        </w:numPr>
      </w:pPr>
      <w:r w:rsidRPr="0014265B">
        <w:rPr>
          <w:b/>
          <w:bCs/>
        </w:rPr>
        <w:t>ABMPD Holding:</w:t>
      </w:r>
      <w:r w:rsidRPr="0014265B">
        <w:t xml:space="preserve"> Custodian of program design, IP, and compliance.</w:t>
      </w:r>
    </w:p>
    <w:p w14:paraId="02C25A03" w14:textId="77777777" w:rsidR="0014265B" w:rsidRPr="0014265B" w:rsidRDefault="0014265B" w:rsidP="00F410CD">
      <w:pPr>
        <w:numPr>
          <w:ilvl w:val="1"/>
          <w:numId w:val="52"/>
        </w:numPr>
      </w:pPr>
      <w:r w:rsidRPr="0014265B">
        <w:rPr>
          <w:b/>
          <w:bCs/>
        </w:rPr>
        <w:t>Subsidiaries:</w:t>
      </w:r>
      <w:r w:rsidRPr="0014265B">
        <w:t xml:space="preserve"> Specialized functional support (finance, HR, legal, IT, M&amp;E).</w:t>
      </w:r>
    </w:p>
    <w:p w14:paraId="7503E6CD" w14:textId="77777777" w:rsidR="0014265B" w:rsidRPr="0014265B" w:rsidRDefault="0014265B" w:rsidP="00F410CD">
      <w:pPr>
        <w:numPr>
          <w:ilvl w:val="1"/>
          <w:numId w:val="52"/>
        </w:numPr>
      </w:pPr>
      <w:r w:rsidRPr="0014265B">
        <w:rPr>
          <w:b/>
          <w:bCs/>
        </w:rPr>
        <w:t>KCI / UFBO / UCSO:</w:t>
      </w:r>
      <w:r w:rsidRPr="0014265B">
        <w:t xml:space="preserve"> Field implementors and mobilizers.</w:t>
      </w:r>
    </w:p>
    <w:p w14:paraId="31BA2BC7" w14:textId="77777777" w:rsidR="0014265B" w:rsidRPr="0014265B" w:rsidRDefault="0014265B" w:rsidP="00F410CD">
      <w:pPr>
        <w:numPr>
          <w:ilvl w:val="1"/>
          <w:numId w:val="52"/>
        </w:numPr>
      </w:pPr>
      <w:r w:rsidRPr="0014265B">
        <w:rPr>
          <w:b/>
          <w:bCs/>
        </w:rPr>
        <w:t>PGOs:</w:t>
      </w:r>
      <w:r w:rsidRPr="0014265B">
        <w:t xml:space="preserve"> Governance oversight at every LGU level.</w:t>
      </w:r>
    </w:p>
    <w:p w14:paraId="4E2E5206" w14:textId="77777777" w:rsidR="0014265B" w:rsidRPr="0014265B" w:rsidRDefault="0014265B" w:rsidP="00F410CD">
      <w:pPr>
        <w:numPr>
          <w:ilvl w:val="1"/>
          <w:numId w:val="52"/>
        </w:numPr>
      </w:pPr>
      <w:r w:rsidRPr="0014265B">
        <w:rPr>
          <w:b/>
          <w:bCs/>
        </w:rPr>
        <w:t>VFAs:</w:t>
      </w:r>
      <w:r w:rsidRPr="0014265B">
        <w:t xml:space="preserve"> Volunteer-led federations driving grassroots legitimacy.</w:t>
      </w:r>
    </w:p>
    <w:p w14:paraId="620D9D20" w14:textId="77777777" w:rsidR="0014265B" w:rsidRPr="0014265B" w:rsidRDefault="0014265B" w:rsidP="00F410CD">
      <w:pPr>
        <w:numPr>
          <w:ilvl w:val="0"/>
          <w:numId w:val="52"/>
        </w:numPr>
      </w:pPr>
      <w:r w:rsidRPr="0014265B">
        <w:rPr>
          <w:b/>
          <w:bCs/>
        </w:rPr>
        <w:t>Governance Principles</w:t>
      </w:r>
    </w:p>
    <w:p w14:paraId="3F51B283" w14:textId="77777777" w:rsidR="0014265B" w:rsidRPr="0014265B" w:rsidRDefault="0014265B" w:rsidP="00F410CD">
      <w:pPr>
        <w:numPr>
          <w:ilvl w:val="1"/>
          <w:numId w:val="52"/>
        </w:numPr>
      </w:pPr>
      <w:r w:rsidRPr="0014265B">
        <w:t>Accountability, subsidiarity, inclusivity, and transparency.</w:t>
      </w:r>
    </w:p>
    <w:p w14:paraId="3C3A15EB" w14:textId="77777777" w:rsidR="0014265B" w:rsidRPr="0014265B" w:rsidRDefault="00D6305D" w:rsidP="0014265B">
      <w:r>
        <w:pict w14:anchorId="691153AD">
          <v:rect id="_x0000_i1089" style="width:0;height:1.5pt" o:hralign="center" o:hrstd="t" o:hr="t" fillcolor="#a0a0a0" stroked="f"/>
        </w:pict>
      </w:r>
    </w:p>
    <w:p w14:paraId="1B67B968" w14:textId="6E6ED57B" w:rsidR="0014265B" w:rsidRPr="0014265B" w:rsidRDefault="0014265B" w:rsidP="0014265B">
      <w:pPr>
        <w:rPr>
          <w:b/>
          <w:bCs/>
        </w:rPr>
      </w:pPr>
      <w:r w:rsidRPr="0014265B">
        <w:rPr>
          <w:b/>
          <w:bCs/>
        </w:rPr>
        <w:t xml:space="preserve">Annex </w:t>
      </w:r>
      <w:r w:rsidR="00AF58F3">
        <w:rPr>
          <w:b/>
          <w:bCs/>
        </w:rPr>
        <w:t>T</w:t>
      </w:r>
      <w:r w:rsidRPr="0014265B">
        <w:rPr>
          <w:b/>
          <w:bCs/>
        </w:rPr>
        <w:t xml:space="preserve"> – Accountability Flow Matrix</w:t>
      </w:r>
    </w:p>
    <w:p w14:paraId="754086DF" w14:textId="77777777" w:rsidR="0014265B" w:rsidRPr="0014265B" w:rsidRDefault="0014265B" w:rsidP="0014265B">
      <w:r w:rsidRPr="0014265B">
        <w:rPr>
          <w:b/>
          <w:bCs/>
        </w:rPr>
        <w:t>Purpose:</w:t>
      </w:r>
      <w:r w:rsidRPr="0014265B">
        <w:t xml:space="preserve"> Maps the top-down and bottom-up accountability streams.</w:t>
      </w:r>
    </w:p>
    <w:p w14:paraId="47830CC7" w14:textId="77777777" w:rsidR="0014265B" w:rsidRPr="0014265B" w:rsidRDefault="0014265B" w:rsidP="0014265B">
      <w:r w:rsidRPr="0014265B">
        <w:rPr>
          <w:b/>
          <w:bCs/>
        </w:rPr>
        <w:t>Contents:</w:t>
      </w:r>
    </w:p>
    <w:p w14:paraId="098DFA33" w14:textId="77777777" w:rsidR="0014265B" w:rsidRPr="0014265B" w:rsidRDefault="0014265B" w:rsidP="00F410CD">
      <w:pPr>
        <w:numPr>
          <w:ilvl w:val="0"/>
          <w:numId w:val="53"/>
        </w:numPr>
      </w:pPr>
      <w:r w:rsidRPr="0014265B">
        <w:rPr>
          <w:b/>
          <w:bCs/>
        </w:rPr>
        <w:t>Top-Down Flow:</w:t>
      </w:r>
    </w:p>
    <w:p w14:paraId="26C42A14" w14:textId="77777777" w:rsidR="0014265B" w:rsidRPr="0014265B" w:rsidRDefault="0014265B" w:rsidP="00F410CD">
      <w:pPr>
        <w:numPr>
          <w:ilvl w:val="1"/>
          <w:numId w:val="53"/>
        </w:numPr>
      </w:pPr>
      <w:r w:rsidRPr="0014265B">
        <w:t>KDMC → ABMPD Holding → Subsidiaries &amp; Implementors → PGOs → VFAs → Communities.</w:t>
      </w:r>
    </w:p>
    <w:p w14:paraId="4E8F19E8" w14:textId="77777777" w:rsidR="0014265B" w:rsidRPr="0014265B" w:rsidRDefault="0014265B" w:rsidP="00F410CD">
      <w:pPr>
        <w:numPr>
          <w:ilvl w:val="1"/>
          <w:numId w:val="53"/>
        </w:numPr>
      </w:pPr>
      <w:r w:rsidRPr="0014265B">
        <w:t>Ensures policies, standards, and compliance directives reach every level.</w:t>
      </w:r>
    </w:p>
    <w:p w14:paraId="62E1AE8C" w14:textId="77777777" w:rsidR="0014265B" w:rsidRPr="0014265B" w:rsidRDefault="0014265B" w:rsidP="00F410CD">
      <w:pPr>
        <w:numPr>
          <w:ilvl w:val="0"/>
          <w:numId w:val="53"/>
        </w:numPr>
      </w:pPr>
      <w:r w:rsidRPr="0014265B">
        <w:rPr>
          <w:b/>
          <w:bCs/>
        </w:rPr>
        <w:t>Bottom-Up Flow:</w:t>
      </w:r>
    </w:p>
    <w:p w14:paraId="06F225D4" w14:textId="77777777" w:rsidR="0014265B" w:rsidRPr="0014265B" w:rsidRDefault="0014265B" w:rsidP="00F410CD">
      <w:pPr>
        <w:numPr>
          <w:ilvl w:val="1"/>
          <w:numId w:val="53"/>
        </w:numPr>
      </w:pPr>
      <w:r w:rsidRPr="0014265B">
        <w:t>Communities → VFAs → PGOs → Subsidiaries → ABMPD Holding → KDMC.</w:t>
      </w:r>
    </w:p>
    <w:p w14:paraId="12A1D7E3" w14:textId="77777777" w:rsidR="0014265B" w:rsidRPr="0014265B" w:rsidRDefault="0014265B" w:rsidP="00F410CD">
      <w:pPr>
        <w:numPr>
          <w:ilvl w:val="1"/>
          <w:numId w:val="53"/>
        </w:numPr>
      </w:pPr>
      <w:r w:rsidRPr="0014265B">
        <w:t>Ensures community voices, data, and feedback influence strategic decisions.</w:t>
      </w:r>
    </w:p>
    <w:p w14:paraId="65E3D6D6" w14:textId="77777777" w:rsidR="0014265B" w:rsidRPr="0014265B" w:rsidRDefault="0014265B" w:rsidP="00F410CD">
      <w:pPr>
        <w:numPr>
          <w:ilvl w:val="0"/>
          <w:numId w:val="53"/>
        </w:numPr>
      </w:pPr>
      <w:r w:rsidRPr="0014265B">
        <w:rPr>
          <w:b/>
          <w:bCs/>
        </w:rPr>
        <w:lastRenderedPageBreak/>
        <w:t>Matrix Table:</w:t>
      </w:r>
      <w:r w:rsidRPr="0014265B">
        <w:br/>
        <w:t xml:space="preserve">| </w:t>
      </w:r>
      <w:r w:rsidRPr="0014265B">
        <w:rPr>
          <w:b/>
          <w:bCs/>
        </w:rPr>
        <w:t>Level</w:t>
      </w:r>
      <w:r w:rsidRPr="0014265B">
        <w:t xml:space="preserve"> | </w:t>
      </w:r>
      <w:r w:rsidRPr="0014265B">
        <w:rPr>
          <w:b/>
          <w:bCs/>
        </w:rPr>
        <w:t>Accountable To</w:t>
      </w:r>
      <w:r w:rsidRPr="0014265B">
        <w:t xml:space="preserve"> | </w:t>
      </w:r>
      <w:r w:rsidRPr="0014265B">
        <w:rPr>
          <w:b/>
          <w:bCs/>
        </w:rPr>
        <w:t>Accountable For</w:t>
      </w:r>
      <w:r w:rsidRPr="0014265B">
        <w:t xml:space="preserve"> | </w:t>
      </w:r>
      <w:r w:rsidRPr="0014265B">
        <w:rPr>
          <w:b/>
          <w:bCs/>
        </w:rPr>
        <w:t>Mechanism</w:t>
      </w:r>
      <w:r w:rsidRPr="0014265B">
        <w:t xml:space="preserve"> |</w:t>
      </w:r>
      <w:r w:rsidRPr="0014265B">
        <w:br/>
        <w:t>|-----------|---------------------|----------------------|----------------|</w:t>
      </w:r>
      <w:r w:rsidRPr="0014265B">
        <w:br/>
        <w:t>| Community | BVFA / Barangay PGO | Project participation, feedback | Scorecards, assemblies |</w:t>
      </w:r>
      <w:r w:rsidRPr="0014265B">
        <w:br/>
        <w:t>| Barangay PGOs | MMRPO | Accreditation, reporting | Consolidated reports |</w:t>
      </w:r>
      <w:r w:rsidRPr="0014265B">
        <w:br/>
        <w:t>| Subsidiaries | ABMPD Holding | Technical compliance, service delivery | Audit reports, evaluations |</w:t>
      </w:r>
      <w:r w:rsidRPr="0014265B">
        <w:br/>
        <w:t>| ABMPD Holding | KDMC Holding | Strategic execution, IP integrity | Annual reviews |</w:t>
      </w:r>
      <w:r w:rsidRPr="0014265B">
        <w:br/>
        <w:t>| KDMC Holding | Stakeholders (public, global) | Model protection, long-term vision | Public declarations, global reports |</w:t>
      </w:r>
    </w:p>
    <w:p w14:paraId="70B5B27F" w14:textId="77777777" w:rsidR="0014265B" w:rsidRPr="0014265B" w:rsidRDefault="00D6305D" w:rsidP="0014265B">
      <w:r>
        <w:pict w14:anchorId="58C40F54">
          <v:rect id="_x0000_i1090" style="width:0;height:1.5pt" o:hralign="center" o:hrstd="t" o:hr="t" fillcolor="#a0a0a0" stroked="f"/>
        </w:pict>
      </w:r>
    </w:p>
    <w:p w14:paraId="058D9B6A" w14:textId="0F79B427" w:rsidR="0014265B" w:rsidRPr="0014265B" w:rsidRDefault="0014265B" w:rsidP="0014265B">
      <w:pPr>
        <w:rPr>
          <w:b/>
          <w:bCs/>
        </w:rPr>
      </w:pPr>
      <w:r w:rsidRPr="0014265B">
        <w:rPr>
          <w:b/>
          <w:bCs/>
        </w:rPr>
        <w:t xml:space="preserve">Annex </w:t>
      </w:r>
      <w:r w:rsidR="00AF58F3">
        <w:rPr>
          <w:b/>
          <w:bCs/>
        </w:rPr>
        <w:t>U</w:t>
      </w:r>
      <w:r w:rsidRPr="0014265B">
        <w:rPr>
          <w:b/>
          <w:bCs/>
        </w:rPr>
        <w:t xml:space="preserve"> – Decision-Making Authority Chart</w:t>
      </w:r>
    </w:p>
    <w:p w14:paraId="248FECEE" w14:textId="77777777" w:rsidR="0014265B" w:rsidRPr="0014265B" w:rsidRDefault="0014265B" w:rsidP="0014265B">
      <w:r w:rsidRPr="0014265B">
        <w:rPr>
          <w:b/>
          <w:bCs/>
        </w:rPr>
        <w:t>Purpose:</w:t>
      </w:r>
      <w:r w:rsidRPr="0014265B">
        <w:t xml:space="preserve"> Defines who decides, approves, or provides oversight across the ABMPD ecosystem.</w:t>
      </w:r>
    </w:p>
    <w:p w14:paraId="40811B83" w14:textId="77777777" w:rsidR="0014265B" w:rsidRPr="0014265B" w:rsidRDefault="0014265B" w:rsidP="0014265B">
      <w:r w:rsidRPr="0014265B">
        <w:rPr>
          <w:b/>
          <w:bCs/>
        </w:rPr>
        <w:t>Contents:</w:t>
      </w:r>
    </w:p>
    <w:p w14:paraId="34093B25" w14:textId="77777777" w:rsidR="0014265B" w:rsidRPr="0014265B" w:rsidRDefault="0014265B" w:rsidP="00F410CD">
      <w:pPr>
        <w:numPr>
          <w:ilvl w:val="0"/>
          <w:numId w:val="54"/>
        </w:numPr>
      </w:pPr>
      <w:r w:rsidRPr="0014265B">
        <w:rPr>
          <w:b/>
          <w:bCs/>
        </w:rPr>
        <w:t>Decision Rights Table:</w:t>
      </w:r>
      <w:r w:rsidRPr="0014265B">
        <w:br/>
        <w:t xml:space="preserve">| </w:t>
      </w:r>
      <w:r w:rsidRPr="0014265B">
        <w:rPr>
          <w:b/>
          <w:bCs/>
        </w:rPr>
        <w:t>Decision Area</w:t>
      </w:r>
      <w:r w:rsidRPr="0014265B">
        <w:t xml:space="preserve"> | </w:t>
      </w:r>
      <w:r w:rsidRPr="0014265B">
        <w:rPr>
          <w:b/>
          <w:bCs/>
        </w:rPr>
        <w:t>Decision Maker</w:t>
      </w:r>
      <w:r w:rsidRPr="0014265B">
        <w:t xml:space="preserve"> | </w:t>
      </w:r>
      <w:r w:rsidRPr="0014265B">
        <w:rPr>
          <w:b/>
          <w:bCs/>
        </w:rPr>
        <w:t>Oversight/Approval</w:t>
      </w:r>
      <w:r w:rsidRPr="0014265B">
        <w:t xml:space="preserve"> |</w:t>
      </w:r>
      <w:r w:rsidRPr="0014265B">
        <w:br/>
        <w:t>|-------------------|--------------------|------------------------|</w:t>
      </w:r>
      <w:r w:rsidRPr="0014265B">
        <w:br/>
        <w:t>| Strategic investments | KDMC Holding | Board of KDMC |</w:t>
      </w:r>
      <w:r w:rsidRPr="0014265B">
        <w:br/>
        <w:t>| Program design &amp; IP | ABMPD Holding | KDMC Holding (oversight) |</w:t>
      </w:r>
      <w:r w:rsidRPr="0014265B">
        <w:br/>
        <w:t>| Field implementation | KCI / UFBO / UCSO | ABMPD Holding |</w:t>
      </w:r>
      <w:r w:rsidRPr="0014265B">
        <w:br/>
        <w:t>| Subsidiary operations | Subsidiary heads | ABMPD Holding |</w:t>
      </w:r>
      <w:r w:rsidRPr="0014265B">
        <w:br/>
        <w:t>| Local mobilization | VFAs / PGOs | Municipal &amp; Provincial PGOs |</w:t>
      </w:r>
    </w:p>
    <w:p w14:paraId="612ECA03" w14:textId="77777777" w:rsidR="0014265B" w:rsidRPr="0014265B" w:rsidRDefault="0014265B" w:rsidP="00F410CD">
      <w:pPr>
        <w:numPr>
          <w:ilvl w:val="0"/>
          <w:numId w:val="54"/>
        </w:numPr>
      </w:pPr>
      <w:r w:rsidRPr="0014265B">
        <w:rPr>
          <w:b/>
          <w:bCs/>
        </w:rPr>
        <w:t>Checks &amp; Balances:</w:t>
      </w:r>
    </w:p>
    <w:p w14:paraId="5B08D18B" w14:textId="77777777" w:rsidR="0014265B" w:rsidRPr="0014265B" w:rsidRDefault="0014265B" w:rsidP="00F410CD">
      <w:pPr>
        <w:numPr>
          <w:ilvl w:val="1"/>
          <w:numId w:val="54"/>
        </w:numPr>
      </w:pPr>
      <w:r w:rsidRPr="0014265B">
        <w:t>KDMC veto power on strategic/global.</w:t>
      </w:r>
    </w:p>
    <w:p w14:paraId="7C5BB662" w14:textId="77777777" w:rsidR="0014265B" w:rsidRPr="0014265B" w:rsidRDefault="0014265B" w:rsidP="00F410CD">
      <w:pPr>
        <w:numPr>
          <w:ilvl w:val="1"/>
          <w:numId w:val="54"/>
        </w:numPr>
      </w:pPr>
      <w:r w:rsidRPr="0014265B">
        <w:t>ABMPD Holding executive authority.</w:t>
      </w:r>
    </w:p>
    <w:p w14:paraId="6570B53A" w14:textId="77777777" w:rsidR="0014265B" w:rsidRPr="0014265B" w:rsidRDefault="0014265B" w:rsidP="00F410CD">
      <w:pPr>
        <w:numPr>
          <w:ilvl w:val="1"/>
          <w:numId w:val="54"/>
        </w:numPr>
      </w:pPr>
      <w:r w:rsidRPr="0014265B">
        <w:t>PGOs + VFAs grassroots accountability.</w:t>
      </w:r>
    </w:p>
    <w:p w14:paraId="2FE55401" w14:textId="77777777" w:rsidR="0014265B" w:rsidRPr="0014265B" w:rsidRDefault="00D6305D" w:rsidP="0014265B">
      <w:r>
        <w:pict w14:anchorId="748CF08A">
          <v:rect id="_x0000_i1091" style="width:0;height:1.5pt" o:hralign="center" o:hrstd="t" o:hr="t" fillcolor="#a0a0a0" stroked="f"/>
        </w:pict>
      </w:r>
    </w:p>
    <w:p w14:paraId="0BD46D5A" w14:textId="7D02099A" w:rsidR="0014265B" w:rsidRPr="0014265B" w:rsidRDefault="0014265B" w:rsidP="0014265B">
      <w:pPr>
        <w:rPr>
          <w:b/>
          <w:bCs/>
        </w:rPr>
      </w:pPr>
      <w:r w:rsidRPr="0014265B">
        <w:rPr>
          <w:b/>
          <w:bCs/>
        </w:rPr>
        <w:t xml:space="preserve">Annex </w:t>
      </w:r>
      <w:r w:rsidR="00AF58F3">
        <w:rPr>
          <w:b/>
          <w:bCs/>
        </w:rPr>
        <w:t>V</w:t>
      </w:r>
      <w:r w:rsidRPr="0014265B">
        <w:rPr>
          <w:b/>
          <w:bCs/>
        </w:rPr>
        <w:t xml:space="preserve"> – Governance Cycle Framework</w:t>
      </w:r>
    </w:p>
    <w:p w14:paraId="6F73D801" w14:textId="77777777" w:rsidR="0014265B" w:rsidRPr="0014265B" w:rsidRDefault="0014265B" w:rsidP="0014265B">
      <w:r w:rsidRPr="0014265B">
        <w:rPr>
          <w:b/>
          <w:bCs/>
        </w:rPr>
        <w:t>Purpose:</w:t>
      </w:r>
      <w:r w:rsidRPr="0014265B">
        <w:t xml:space="preserve"> Establishes the recurring cycle for governance, planning, and review.</w:t>
      </w:r>
    </w:p>
    <w:p w14:paraId="4A32950D" w14:textId="77777777" w:rsidR="0014265B" w:rsidRPr="0014265B" w:rsidRDefault="0014265B" w:rsidP="0014265B">
      <w:r w:rsidRPr="0014265B">
        <w:rPr>
          <w:b/>
          <w:bCs/>
        </w:rPr>
        <w:t>Contents:</w:t>
      </w:r>
    </w:p>
    <w:p w14:paraId="118CE2C6" w14:textId="77777777" w:rsidR="0014265B" w:rsidRPr="0014265B" w:rsidRDefault="0014265B" w:rsidP="00F410CD">
      <w:pPr>
        <w:numPr>
          <w:ilvl w:val="0"/>
          <w:numId w:val="55"/>
        </w:numPr>
      </w:pPr>
      <w:r w:rsidRPr="0014265B">
        <w:rPr>
          <w:b/>
          <w:bCs/>
        </w:rPr>
        <w:t>Cycle Stages:</w:t>
      </w:r>
    </w:p>
    <w:p w14:paraId="64E4919B" w14:textId="77777777" w:rsidR="0014265B" w:rsidRPr="0014265B" w:rsidRDefault="0014265B" w:rsidP="00F410CD">
      <w:pPr>
        <w:numPr>
          <w:ilvl w:val="1"/>
          <w:numId w:val="55"/>
        </w:numPr>
      </w:pPr>
      <w:r w:rsidRPr="0014265B">
        <w:rPr>
          <w:b/>
          <w:bCs/>
        </w:rPr>
        <w:t>Planning:</w:t>
      </w:r>
      <w:r w:rsidRPr="0014265B">
        <w:t xml:space="preserve"> Annual cascading of strategic plans.</w:t>
      </w:r>
    </w:p>
    <w:p w14:paraId="2FB2D2AF" w14:textId="77777777" w:rsidR="0014265B" w:rsidRPr="0014265B" w:rsidRDefault="0014265B" w:rsidP="00F410CD">
      <w:pPr>
        <w:numPr>
          <w:ilvl w:val="1"/>
          <w:numId w:val="55"/>
        </w:numPr>
      </w:pPr>
      <w:r w:rsidRPr="0014265B">
        <w:rPr>
          <w:b/>
          <w:bCs/>
        </w:rPr>
        <w:t>Implementation:</w:t>
      </w:r>
      <w:r w:rsidRPr="0014265B">
        <w:t xml:space="preserve"> Execution by subsidiaries, VFAs, PGOs.</w:t>
      </w:r>
    </w:p>
    <w:p w14:paraId="7A494236" w14:textId="77777777" w:rsidR="0014265B" w:rsidRPr="0014265B" w:rsidRDefault="0014265B" w:rsidP="00F410CD">
      <w:pPr>
        <w:numPr>
          <w:ilvl w:val="1"/>
          <w:numId w:val="55"/>
        </w:numPr>
      </w:pPr>
      <w:r w:rsidRPr="0014265B">
        <w:rPr>
          <w:b/>
          <w:bCs/>
        </w:rPr>
        <w:t>Reporting:</w:t>
      </w:r>
      <w:r w:rsidRPr="0014265B">
        <w:t xml:space="preserve"> Upward chain consolidation.</w:t>
      </w:r>
    </w:p>
    <w:p w14:paraId="677E0C1F" w14:textId="77777777" w:rsidR="0014265B" w:rsidRPr="0014265B" w:rsidRDefault="0014265B" w:rsidP="00F410CD">
      <w:pPr>
        <w:numPr>
          <w:ilvl w:val="1"/>
          <w:numId w:val="55"/>
        </w:numPr>
      </w:pPr>
      <w:r w:rsidRPr="0014265B">
        <w:rPr>
          <w:b/>
          <w:bCs/>
        </w:rPr>
        <w:lastRenderedPageBreak/>
        <w:t>Audit &amp; Evaluation:</w:t>
      </w:r>
      <w:r w:rsidRPr="0014265B">
        <w:t xml:space="preserve"> Independent and internal reviews.</w:t>
      </w:r>
    </w:p>
    <w:p w14:paraId="69A400DD" w14:textId="77777777" w:rsidR="0014265B" w:rsidRPr="0014265B" w:rsidRDefault="0014265B" w:rsidP="00F410CD">
      <w:pPr>
        <w:numPr>
          <w:ilvl w:val="1"/>
          <w:numId w:val="55"/>
        </w:numPr>
      </w:pPr>
      <w:r w:rsidRPr="0014265B">
        <w:rPr>
          <w:b/>
          <w:bCs/>
        </w:rPr>
        <w:t>Review &amp; Adjustment:</w:t>
      </w:r>
      <w:r w:rsidRPr="0014265B">
        <w:t xml:space="preserve"> Policy refinements and strategic course correction.</w:t>
      </w:r>
    </w:p>
    <w:p w14:paraId="53C204F0" w14:textId="77777777" w:rsidR="0014265B" w:rsidRPr="0014265B" w:rsidRDefault="0014265B" w:rsidP="00F410CD">
      <w:pPr>
        <w:numPr>
          <w:ilvl w:val="0"/>
          <w:numId w:val="55"/>
        </w:numPr>
      </w:pPr>
      <w:r w:rsidRPr="0014265B">
        <w:rPr>
          <w:b/>
          <w:bCs/>
        </w:rPr>
        <w:t>Diagram:</w:t>
      </w:r>
      <w:r w:rsidRPr="0014265B">
        <w:t xml:space="preserve"> Circular cycle showing continuous improvement loop.</w:t>
      </w:r>
    </w:p>
    <w:p w14:paraId="55443F2E" w14:textId="77777777" w:rsidR="0014265B" w:rsidRPr="0014265B" w:rsidRDefault="0014265B" w:rsidP="00F410CD">
      <w:pPr>
        <w:numPr>
          <w:ilvl w:val="0"/>
          <w:numId w:val="55"/>
        </w:numPr>
      </w:pPr>
      <w:r w:rsidRPr="0014265B">
        <w:rPr>
          <w:b/>
          <w:bCs/>
        </w:rPr>
        <w:t>Timeframe:</w:t>
      </w:r>
    </w:p>
    <w:p w14:paraId="3638B94E" w14:textId="77777777" w:rsidR="0014265B" w:rsidRPr="0014265B" w:rsidRDefault="0014265B" w:rsidP="00F410CD">
      <w:pPr>
        <w:numPr>
          <w:ilvl w:val="1"/>
          <w:numId w:val="55"/>
        </w:numPr>
      </w:pPr>
      <w:r w:rsidRPr="0014265B">
        <w:t>Annual: Strategic plan cycle.</w:t>
      </w:r>
    </w:p>
    <w:p w14:paraId="3929A6E6" w14:textId="77777777" w:rsidR="0014265B" w:rsidRPr="0014265B" w:rsidRDefault="0014265B" w:rsidP="00F410CD">
      <w:pPr>
        <w:numPr>
          <w:ilvl w:val="1"/>
          <w:numId w:val="55"/>
        </w:numPr>
      </w:pPr>
      <w:r w:rsidRPr="0014265B">
        <w:t>Quarterly: Operational reviews.</w:t>
      </w:r>
    </w:p>
    <w:p w14:paraId="0DF49CED" w14:textId="77777777" w:rsidR="0014265B" w:rsidRPr="0014265B" w:rsidRDefault="0014265B" w:rsidP="00F410CD">
      <w:pPr>
        <w:numPr>
          <w:ilvl w:val="1"/>
          <w:numId w:val="55"/>
        </w:numPr>
      </w:pPr>
      <w:r w:rsidRPr="0014265B">
        <w:t>Monthly: Local reporting.</w:t>
      </w:r>
    </w:p>
    <w:p w14:paraId="7C34DBA1" w14:textId="77777777" w:rsidR="0014265B" w:rsidRPr="0014265B" w:rsidRDefault="00D6305D" w:rsidP="0014265B">
      <w:r>
        <w:pict w14:anchorId="5DF4D4F8">
          <v:rect id="_x0000_i1092" style="width:0;height:1.5pt" o:hralign="center" o:hrstd="t" o:hr="t" fillcolor="#a0a0a0" stroked="f"/>
        </w:pict>
      </w:r>
    </w:p>
    <w:p w14:paraId="12DA9DC9" w14:textId="31133097" w:rsidR="0014265B" w:rsidRPr="0014265B" w:rsidRDefault="0014265B" w:rsidP="0014265B">
      <w:pPr>
        <w:rPr>
          <w:b/>
          <w:bCs/>
        </w:rPr>
      </w:pPr>
      <w:r w:rsidRPr="0014265B">
        <w:rPr>
          <w:b/>
          <w:bCs/>
        </w:rPr>
        <w:t xml:space="preserve">Annex </w:t>
      </w:r>
      <w:r w:rsidR="00AF58F3">
        <w:rPr>
          <w:b/>
          <w:bCs/>
        </w:rPr>
        <w:t>W</w:t>
      </w:r>
      <w:r w:rsidRPr="0014265B">
        <w:rPr>
          <w:b/>
          <w:bCs/>
        </w:rPr>
        <w:t xml:space="preserve"> – Risk Management &amp; Compliance Protocols</w:t>
      </w:r>
    </w:p>
    <w:p w14:paraId="67E3E9E1" w14:textId="77777777" w:rsidR="0014265B" w:rsidRPr="0014265B" w:rsidRDefault="0014265B" w:rsidP="0014265B">
      <w:r w:rsidRPr="0014265B">
        <w:rPr>
          <w:b/>
          <w:bCs/>
        </w:rPr>
        <w:t>Purpose:</w:t>
      </w:r>
      <w:r w:rsidRPr="0014265B">
        <w:t xml:space="preserve"> Safeguards ABMPD’s integrity by anticipating risks and enforcing accountability.</w:t>
      </w:r>
    </w:p>
    <w:p w14:paraId="2D904FFB" w14:textId="77777777" w:rsidR="0014265B" w:rsidRPr="0014265B" w:rsidRDefault="0014265B" w:rsidP="0014265B">
      <w:r w:rsidRPr="0014265B">
        <w:rPr>
          <w:b/>
          <w:bCs/>
        </w:rPr>
        <w:t>Contents:</w:t>
      </w:r>
    </w:p>
    <w:p w14:paraId="14591199" w14:textId="77777777" w:rsidR="0014265B" w:rsidRPr="0014265B" w:rsidRDefault="0014265B" w:rsidP="00F410CD">
      <w:pPr>
        <w:numPr>
          <w:ilvl w:val="0"/>
          <w:numId w:val="56"/>
        </w:numPr>
      </w:pPr>
      <w:r w:rsidRPr="0014265B">
        <w:rPr>
          <w:b/>
          <w:bCs/>
        </w:rPr>
        <w:t>Risk Categories:</w:t>
      </w:r>
    </w:p>
    <w:p w14:paraId="3804E403" w14:textId="77777777" w:rsidR="0014265B" w:rsidRPr="0014265B" w:rsidRDefault="0014265B" w:rsidP="00F410CD">
      <w:pPr>
        <w:numPr>
          <w:ilvl w:val="1"/>
          <w:numId w:val="56"/>
        </w:numPr>
      </w:pPr>
      <w:r w:rsidRPr="0014265B">
        <w:t>Financial misuse.</w:t>
      </w:r>
    </w:p>
    <w:p w14:paraId="2EAC213B" w14:textId="77777777" w:rsidR="0014265B" w:rsidRPr="0014265B" w:rsidRDefault="0014265B" w:rsidP="00F410CD">
      <w:pPr>
        <w:numPr>
          <w:ilvl w:val="1"/>
          <w:numId w:val="56"/>
        </w:numPr>
      </w:pPr>
      <w:r w:rsidRPr="0014265B">
        <w:t>Governance lapses.</w:t>
      </w:r>
    </w:p>
    <w:p w14:paraId="1C839B9E" w14:textId="77777777" w:rsidR="0014265B" w:rsidRPr="0014265B" w:rsidRDefault="0014265B" w:rsidP="00F410CD">
      <w:pPr>
        <w:numPr>
          <w:ilvl w:val="1"/>
          <w:numId w:val="56"/>
        </w:numPr>
      </w:pPr>
      <w:r w:rsidRPr="0014265B">
        <w:t>Political interference.</w:t>
      </w:r>
    </w:p>
    <w:p w14:paraId="7FF5C54D" w14:textId="77777777" w:rsidR="0014265B" w:rsidRPr="0014265B" w:rsidRDefault="0014265B" w:rsidP="00F410CD">
      <w:pPr>
        <w:numPr>
          <w:ilvl w:val="1"/>
          <w:numId w:val="56"/>
        </w:numPr>
      </w:pPr>
      <w:r w:rsidRPr="0014265B">
        <w:t>Volunteer attrition.</w:t>
      </w:r>
    </w:p>
    <w:p w14:paraId="129F1110" w14:textId="77777777" w:rsidR="0014265B" w:rsidRPr="0014265B" w:rsidRDefault="0014265B" w:rsidP="00F410CD">
      <w:pPr>
        <w:numPr>
          <w:ilvl w:val="1"/>
          <w:numId w:val="56"/>
        </w:numPr>
      </w:pPr>
      <w:r w:rsidRPr="0014265B">
        <w:t>External misrepresentation.</w:t>
      </w:r>
    </w:p>
    <w:p w14:paraId="7B5E507A" w14:textId="77777777" w:rsidR="0014265B" w:rsidRPr="0014265B" w:rsidRDefault="0014265B" w:rsidP="00F410CD">
      <w:pPr>
        <w:numPr>
          <w:ilvl w:val="0"/>
          <w:numId w:val="56"/>
        </w:numPr>
      </w:pPr>
      <w:r w:rsidRPr="0014265B">
        <w:rPr>
          <w:b/>
          <w:bCs/>
        </w:rPr>
        <w:t>Compliance Mechanisms:</w:t>
      </w:r>
    </w:p>
    <w:p w14:paraId="6C4244F7" w14:textId="77777777" w:rsidR="0014265B" w:rsidRPr="0014265B" w:rsidRDefault="0014265B" w:rsidP="00F410CD">
      <w:pPr>
        <w:numPr>
          <w:ilvl w:val="1"/>
          <w:numId w:val="56"/>
        </w:numPr>
      </w:pPr>
      <w:r w:rsidRPr="0014265B">
        <w:t>Internal audits (Finance &amp; M&amp;E).</w:t>
      </w:r>
    </w:p>
    <w:p w14:paraId="455CA041" w14:textId="77777777" w:rsidR="0014265B" w:rsidRPr="0014265B" w:rsidRDefault="0014265B" w:rsidP="00F410CD">
      <w:pPr>
        <w:numPr>
          <w:ilvl w:val="1"/>
          <w:numId w:val="56"/>
        </w:numPr>
      </w:pPr>
      <w:r w:rsidRPr="0014265B">
        <w:t>Independent audits (3rd party).</w:t>
      </w:r>
    </w:p>
    <w:p w14:paraId="0D7CC671" w14:textId="77777777" w:rsidR="0014265B" w:rsidRPr="0014265B" w:rsidRDefault="0014265B" w:rsidP="00F410CD">
      <w:pPr>
        <w:numPr>
          <w:ilvl w:val="1"/>
          <w:numId w:val="56"/>
        </w:numPr>
      </w:pPr>
      <w:r w:rsidRPr="0014265B">
        <w:t>Peer review by academic and civic institutions.</w:t>
      </w:r>
    </w:p>
    <w:p w14:paraId="06D594F3" w14:textId="77777777" w:rsidR="0014265B" w:rsidRPr="0014265B" w:rsidRDefault="0014265B" w:rsidP="00F410CD">
      <w:pPr>
        <w:numPr>
          <w:ilvl w:val="1"/>
          <w:numId w:val="56"/>
        </w:numPr>
      </w:pPr>
      <w:r w:rsidRPr="0014265B">
        <w:t>Moral oversight by UFBO and UCSO.</w:t>
      </w:r>
    </w:p>
    <w:p w14:paraId="4ABFF516" w14:textId="77777777" w:rsidR="0014265B" w:rsidRPr="0014265B" w:rsidRDefault="0014265B" w:rsidP="00F410CD">
      <w:pPr>
        <w:numPr>
          <w:ilvl w:val="0"/>
          <w:numId w:val="56"/>
        </w:numPr>
      </w:pPr>
      <w:r w:rsidRPr="0014265B">
        <w:rPr>
          <w:b/>
          <w:bCs/>
        </w:rPr>
        <w:t>Sanctions:</w:t>
      </w:r>
    </w:p>
    <w:p w14:paraId="412A196B" w14:textId="77777777" w:rsidR="0014265B" w:rsidRPr="0014265B" w:rsidRDefault="0014265B" w:rsidP="00F410CD">
      <w:pPr>
        <w:numPr>
          <w:ilvl w:val="1"/>
          <w:numId w:val="56"/>
        </w:numPr>
      </w:pPr>
      <w:r w:rsidRPr="0014265B">
        <w:t>Individual level: suspension/removal.</w:t>
      </w:r>
    </w:p>
    <w:p w14:paraId="071E0234" w14:textId="77777777" w:rsidR="0014265B" w:rsidRPr="0014265B" w:rsidRDefault="0014265B" w:rsidP="00F410CD">
      <w:pPr>
        <w:numPr>
          <w:ilvl w:val="1"/>
          <w:numId w:val="56"/>
        </w:numPr>
      </w:pPr>
      <w:r w:rsidRPr="0014265B">
        <w:t>Organizational: accreditation withdrawal.</w:t>
      </w:r>
    </w:p>
    <w:p w14:paraId="254740AF" w14:textId="77777777" w:rsidR="0014265B" w:rsidRPr="0014265B" w:rsidRDefault="0014265B" w:rsidP="00F410CD">
      <w:pPr>
        <w:numPr>
          <w:ilvl w:val="1"/>
          <w:numId w:val="56"/>
        </w:numPr>
      </w:pPr>
      <w:r w:rsidRPr="0014265B">
        <w:t>Systemic: escalated to KDMC.</w:t>
      </w:r>
    </w:p>
    <w:p w14:paraId="39895177" w14:textId="77777777" w:rsidR="0014265B" w:rsidRPr="0014265B" w:rsidRDefault="00D6305D" w:rsidP="0014265B">
      <w:r>
        <w:pict w14:anchorId="149B0B3C">
          <v:rect id="_x0000_i1093" style="width:0;height:1.5pt" o:hralign="center" o:hrstd="t" o:hr="t" fillcolor="#a0a0a0" stroked="f"/>
        </w:pict>
      </w:r>
    </w:p>
    <w:p w14:paraId="64071E8A" w14:textId="3A68C5B6" w:rsidR="0014265B" w:rsidRPr="0014265B" w:rsidRDefault="0014265B" w:rsidP="0014265B">
      <w:pPr>
        <w:rPr>
          <w:b/>
          <w:bCs/>
        </w:rPr>
      </w:pPr>
      <w:r w:rsidRPr="0014265B">
        <w:rPr>
          <w:b/>
          <w:bCs/>
        </w:rPr>
        <w:t xml:space="preserve">Annex </w:t>
      </w:r>
      <w:r w:rsidR="00AF58F3">
        <w:rPr>
          <w:b/>
          <w:bCs/>
        </w:rPr>
        <w:t>X</w:t>
      </w:r>
      <w:r w:rsidRPr="0014265B">
        <w:rPr>
          <w:b/>
          <w:bCs/>
        </w:rPr>
        <w:t xml:space="preserve"> – Transparency &amp; Public Trust Tools</w:t>
      </w:r>
    </w:p>
    <w:p w14:paraId="002B8BF3" w14:textId="77777777" w:rsidR="0014265B" w:rsidRPr="0014265B" w:rsidRDefault="0014265B" w:rsidP="0014265B">
      <w:r w:rsidRPr="0014265B">
        <w:rPr>
          <w:b/>
          <w:bCs/>
        </w:rPr>
        <w:t>Purpose:</w:t>
      </w:r>
      <w:r w:rsidRPr="0014265B">
        <w:t xml:space="preserve"> Ensure credibility and build citizen confidence in ABMPD.</w:t>
      </w:r>
    </w:p>
    <w:p w14:paraId="21A48767" w14:textId="77777777" w:rsidR="0014265B" w:rsidRPr="0014265B" w:rsidRDefault="0014265B" w:rsidP="0014265B">
      <w:r w:rsidRPr="0014265B">
        <w:rPr>
          <w:b/>
          <w:bCs/>
        </w:rPr>
        <w:lastRenderedPageBreak/>
        <w:t>Contents:</w:t>
      </w:r>
    </w:p>
    <w:p w14:paraId="3FEB2EA5" w14:textId="77777777" w:rsidR="0014265B" w:rsidRPr="0014265B" w:rsidRDefault="0014265B" w:rsidP="00F410CD">
      <w:pPr>
        <w:numPr>
          <w:ilvl w:val="0"/>
          <w:numId w:val="57"/>
        </w:numPr>
      </w:pPr>
      <w:r w:rsidRPr="0014265B">
        <w:rPr>
          <w:b/>
          <w:bCs/>
        </w:rPr>
        <w:t>Annual Moral Recovery Report:</w:t>
      </w:r>
    </w:p>
    <w:p w14:paraId="3C6948F5" w14:textId="77777777" w:rsidR="0014265B" w:rsidRPr="0014265B" w:rsidRDefault="0014265B" w:rsidP="00F410CD">
      <w:pPr>
        <w:numPr>
          <w:ilvl w:val="1"/>
          <w:numId w:val="57"/>
        </w:numPr>
      </w:pPr>
      <w:r w:rsidRPr="0014265B">
        <w:t>Published nationally and locally.</w:t>
      </w:r>
    </w:p>
    <w:p w14:paraId="2E20B0C1" w14:textId="77777777" w:rsidR="0014265B" w:rsidRPr="0014265B" w:rsidRDefault="0014265B" w:rsidP="00F410CD">
      <w:pPr>
        <w:numPr>
          <w:ilvl w:val="1"/>
          <w:numId w:val="57"/>
        </w:numPr>
      </w:pPr>
      <w:r w:rsidRPr="0014265B">
        <w:t>Captures outcomes, finances, and lessons.</w:t>
      </w:r>
    </w:p>
    <w:p w14:paraId="3729961C" w14:textId="77777777" w:rsidR="0014265B" w:rsidRPr="0014265B" w:rsidRDefault="0014265B" w:rsidP="00F410CD">
      <w:pPr>
        <w:numPr>
          <w:ilvl w:val="0"/>
          <w:numId w:val="57"/>
        </w:numPr>
      </w:pPr>
      <w:r w:rsidRPr="0014265B">
        <w:rPr>
          <w:b/>
          <w:bCs/>
        </w:rPr>
        <w:t>Public Scorecards:</w:t>
      </w:r>
    </w:p>
    <w:p w14:paraId="51707A46" w14:textId="77777777" w:rsidR="0014265B" w:rsidRPr="0014265B" w:rsidRDefault="0014265B" w:rsidP="00F410CD">
      <w:pPr>
        <w:numPr>
          <w:ilvl w:val="1"/>
          <w:numId w:val="57"/>
        </w:numPr>
      </w:pPr>
      <w:r w:rsidRPr="0014265B">
        <w:t>Barangay dashboards showing participation, progress, outcomes.</w:t>
      </w:r>
    </w:p>
    <w:p w14:paraId="630FC1EB" w14:textId="77777777" w:rsidR="0014265B" w:rsidRPr="0014265B" w:rsidRDefault="0014265B" w:rsidP="00F410CD">
      <w:pPr>
        <w:numPr>
          <w:ilvl w:val="1"/>
          <w:numId w:val="57"/>
        </w:numPr>
      </w:pPr>
      <w:r w:rsidRPr="0014265B">
        <w:t>Accessible to citizens and LGUs.</w:t>
      </w:r>
    </w:p>
    <w:p w14:paraId="6E8F4330" w14:textId="77777777" w:rsidR="0014265B" w:rsidRPr="0014265B" w:rsidRDefault="0014265B" w:rsidP="00F410CD">
      <w:pPr>
        <w:numPr>
          <w:ilvl w:val="0"/>
          <w:numId w:val="57"/>
        </w:numPr>
      </w:pPr>
      <w:r w:rsidRPr="0014265B">
        <w:rPr>
          <w:b/>
          <w:bCs/>
        </w:rPr>
        <w:t>Digital Transparency Portal:</w:t>
      </w:r>
    </w:p>
    <w:p w14:paraId="09117B15" w14:textId="77777777" w:rsidR="0014265B" w:rsidRPr="0014265B" w:rsidRDefault="0014265B" w:rsidP="00F410CD">
      <w:pPr>
        <w:numPr>
          <w:ilvl w:val="1"/>
          <w:numId w:val="57"/>
        </w:numPr>
      </w:pPr>
      <w:r w:rsidRPr="0014265B">
        <w:t>Central online repository for data, reports, finances.</w:t>
      </w:r>
    </w:p>
    <w:p w14:paraId="7EAB84CE" w14:textId="77777777" w:rsidR="0014265B" w:rsidRPr="0014265B" w:rsidRDefault="0014265B" w:rsidP="00F410CD">
      <w:pPr>
        <w:numPr>
          <w:ilvl w:val="1"/>
          <w:numId w:val="57"/>
        </w:numPr>
      </w:pPr>
      <w:r w:rsidRPr="0014265B">
        <w:t>Open-access features for communities and partners.</w:t>
      </w:r>
    </w:p>
    <w:p w14:paraId="1512CB2C" w14:textId="77777777" w:rsidR="0014265B" w:rsidRPr="0014265B" w:rsidRDefault="0014265B" w:rsidP="00F410CD">
      <w:pPr>
        <w:numPr>
          <w:ilvl w:val="0"/>
          <w:numId w:val="57"/>
        </w:numPr>
      </w:pPr>
      <w:r w:rsidRPr="0014265B">
        <w:rPr>
          <w:b/>
          <w:bCs/>
        </w:rPr>
        <w:t>Recognition Mechanisms:</w:t>
      </w:r>
    </w:p>
    <w:p w14:paraId="0D09260A" w14:textId="77777777" w:rsidR="0014265B" w:rsidRPr="0014265B" w:rsidRDefault="0014265B" w:rsidP="00F410CD">
      <w:pPr>
        <w:numPr>
          <w:ilvl w:val="1"/>
          <w:numId w:val="57"/>
        </w:numPr>
      </w:pPr>
      <w:r w:rsidRPr="0014265B">
        <w:t>Public ceremonies honoring model barangays and VFAs.</w:t>
      </w:r>
    </w:p>
    <w:p w14:paraId="3304F2F3" w14:textId="77777777" w:rsidR="0014265B" w:rsidRPr="0014265B" w:rsidRDefault="0014265B" w:rsidP="00F410CD">
      <w:pPr>
        <w:numPr>
          <w:ilvl w:val="1"/>
          <w:numId w:val="57"/>
        </w:numPr>
      </w:pPr>
      <w:r w:rsidRPr="0014265B">
        <w:t>Citizen feedback channels integrated into governance cycle.</w:t>
      </w:r>
    </w:p>
    <w:p w14:paraId="0AAA1FD1" w14:textId="77777777" w:rsidR="00122B6B" w:rsidRDefault="00122B6B">
      <w:r>
        <w:br w:type="page"/>
      </w:r>
    </w:p>
    <w:p w14:paraId="465C1EF1" w14:textId="77777777" w:rsidR="001C3265" w:rsidRPr="001C3265" w:rsidRDefault="001C3265" w:rsidP="0096514F">
      <w:pPr>
        <w:pStyle w:val="Heading1"/>
      </w:pPr>
      <w:r w:rsidRPr="001C3265">
        <w:lastRenderedPageBreak/>
        <w:t>PART V – Monitoring, Evaluation, and Learning (MEL) Framework</w:t>
      </w:r>
    </w:p>
    <w:p w14:paraId="571BDCF0" w14:textId="77777777" w:rsidR="001C3265" w:rsidRPr="001C3265" w:rsidRDefault="001C3265" w:rsidP="001C3265">
      <w:r w:rsidRPr="001C3265">
        <w:rPr>
          <w:b/>
          <w:bCs/>
        </w:rPr>
        <w:t>Subtitle: “Measuring Transformation, Proving Impact”</w:t>
      </w:r>
    </w:p>
    <w:p w14:paraId="3E3E36E9" w14:textId="77777777" w:rsidR="0096514F" w:rsidRDefault="00D6305D" w:rsidP="0096514F">
      <w:r>
        <w:pict w14:anchorId="789C904A">
          <v:rect id="_x0000_i1094" style="width:0;height:1.5pt" o:hralign="center" o:hrstd="t" o:hr="t" fillcolor="#a0a0a0" stroked="f"/>
        </w:pict>
      </w:r>
    </w:p>
    <w:p w14:paraId="73CD64CE" w14:textId="55DBE175" w:rsidR="0096514F" w:rsidRDefault="0096514F" w:rsidP="0096514F">
      <w:pPr>
        <w:pStyle w:val="Heading2"/>
      </w:pPr>
      <w:r>
        <w:t>Part V Content</w:t>
      </w:r>
      <w:r w:rsidR="0075586B">
        <w:t xml:space="preserve"> </w:t>
      </w:r>
    </w:p>
    <w:p w14:paraId="29A11CB6" w14:textId="77777777" w:rsidR="0096514F" w:rsidRPr="0092135B" w:rsidRDefault="00D6305D" w:rsidP="0096514F">
      <w:r>
        <w:pict w14:anchorId="29585EEB">
          <v:rect id="_x0000_i1095" style="width:0;height:1.5pt" o:hralign="center" o:hrstd="t" o:hr="t" fillcolor="#a0a0a0" stroked="f"/>
        </w:pict>
      </w:r>
    </w:p>
    <w:p w14:paraId="591DB90B" w14:textId="68BF1B09" w:rsidR="001C3265" w:rsidRPr="001C3265" w:rsidRDefault="001C3265" w:rsidP="001C3265">
      <w:pPr>
        <w:rPr>
          <w:b/>
          <w:bCs/>
        </w:rPr>
      </w:pPr>
      <w:r w:rsidRPr="001C3265">
        <w:rPr>
          <w:b/>
          <w:bCs/>
        </w:rPr>
        <w:t>5.1 Purpose of the MEL Framework</w:t>
      </w:r>
    </w:p>
    <w:p w14:paraId="6450CD56" w14:textId="77777777" w:rsidR="001C3265" w:rsidRPr="001C3265" w:rsidRDefault="001C3265" w:rsidP="001C3265">
      <w:r w:rsidRPr="001C3265">
        <w:t>The Monitoring, Evaluation, and Learning (MEL) framework of ABMPD ensures that:</w:t>
      </w:r>
    </w:p>
    <w:p w14:paraId="0AE23D21" w14:textId="77777777" w:rsidR="001C3265" w:rsidRPr="001C3265" w:rsidRDefault="001C3265" w:rsidP="00F410CD">
      <w:pPr>
        <w:numPr>
          <w:ilvl w:val="0"/>
          <w:numId w:val="58"/>
        </w:numPr>
      </w:pPr>
      <w:r w:rsidRPr="001C3265">
        <w:t xml:space="preserve">All activities and interventions produce </w:t>
      </w:r>
      <w:r w:rsidRPr="001C3265">
        <w:rPr>
          <w:b/>
          <w:bCs/>
        </w:rPr>
        <w:t>measurable outcomes</w:t>
      </w:r>
      <w:r w:rsidRPr="001C3265">
        <w:t xml:space="preserve"> aligned with the strategic objectives.</w:t>
      </w:r>
    </w:p>
    <w:p w14:paraId="244FC925" w14:textId="77777777" w:rsidR="001C3265" w:rsidRPr="001C3265" w:rsidRDefault="001C3265" w:rsidP="00F410CD">
      <w:pPr>
        <w:numPr>
          <w:ilvl w:val="0"/>
          <w:numId w:val="58"/>
        </w:numPr>
      </w:pPr>
      <w:r w:rsidRPr="001C3265">
        <w:t xml:space="preserve">The program remains </w:t>
      </w:r>
      <w:r w:rsidRPr="001C3265">
        <w:rPr>
          <w:b/>
          <w:bCs/>
        </w:rPr>
        <w:t>accountable</w:t>
      </w:r>
      <w:r w:rsidRPr="001C3265">
        <w:t xml:space="preserve"> to beneficiaries, partners, donors, and stakeholders.</w:t>
      </w:r>
    </w:p>
    <w:p w14:paraId="23E46616" w14:textId="77777777" w:rsidR="001C3265" w:rsidRPr="001C3265" w:rsidRDefault="001C3265" w:rsidP="00F410CD">
      <w:pPr>
        <w:numPr>
          <w:ilvl w:val="0"/>
          <w:numId w:val="58"/>
        </w:numPr>
      </w:pPr>
      <w:r w:rsidRPr="001C3265">
        <w:rPr>
          <w:b/>
          <w:bCs/>
        </w:rPr>
        <w:t>Data-driven decision-making</w:t>
      </w:r>
      <w:r w:rsidRPr="001C3265">
        <w:t xml:space="preserve"> informs continuous improvement and scaling.</w:t>
      </w:r>
    </w:p>
    <w:p w14:paraId="0C2D2513" w14:textId="77777777" w:rsidR="001C3265" w:rsidRPr="001C3265" w:rsidRDefault="001C3265" w:rsidP="00F410CD">
      <w:pPr>
        <w:numPr>
          <w:ilvl w:val="0"/>
          <w:numId w:val="58"/>
        </w:numPr>
      </w:pPr>
      <w:r w:rsidRPr="001C3265">
        <w:rPr>
          <w:b/>
          <w:bCs/>
        </w:rPr>
        <w:t>Best practices and lessons</w:t>
      </w:r>
      <w:r w:rsidRPr="001C3265">
        <w:t xml:space="preserve"> are documented for replication both nationally and globally.</w:t>
      </w:r>
    </w:p>
    <w:p w14:paraId="3AF3FD87" w14:textId="691938E5"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003560">
        <w:rPr>
          <w:i/>
          <w:iCs/>
        </w:rPr>
        <w:t>Y</w:t>
      </w:r>
      <w:r w:rsidRPr="001C3265">
        <w:rPr>
          <w:i/>
          <w:iCs/>
        </w:rPr>
        <w:t xml:space="preserve"> – MEL Purpose &amp; Alignment Map</w:t>
      </w:r>
    </w:p>
    <w:p w14:paraId="3D5203A7" w14:textId="77777777" w:rsidR="001C3265" w:rsidRPr="001C3265" w:rsidRDefault="00D6305D" w:rsidP="001C3265">
      <w:r>
        <w:pict w14:anchorId="11D464B7">
          <v:rect id="_x0000_i1096" style="width:0;height:1.5pt" o:hralign="center" o:hrstd="t" o:hr="t" fillcolor="#a0a0a0" stroked="f"/>
        </w:pict>
      </w:r>
    </w:p>
    <w:p w14:paraId="0E62EED2" w14:textId="77777777" w:rsidR="001C3265" w:rsidRPr="001C3265" w:rsidRDefault="001C3265" w:rsidP="001C3265">
      <w:pPr>
        <w:rPr>
          <w:b/>
          <w:bCs/>
        </w:rPr>
      </w:pPr>
      <w:r w:rsidRPr="001C3265">
        <w:rPr>
          <w:b/>
          <w:bCs/>
        </w:rPr>
        <w:t>5.2 Guiding Principles</w:t>
      </w:r>
    </w:p>
    <w:p w14:paraId="047096E7" w14:textId="77777777" w:rsidR="001C3265" w:rsidRPr="001C3265" w:rsidRDefault="001C3265" w:rsidP="001C3265">
      <w:r w:rsidRPr="001C3265">
        <w:t>The MEL framework is rooted in five guiding principles:</w:t>
      </w:r>
    </w:p>
    <w:p w14:paraId="6E59E0A0" w14:textId="77777777" w:rsidR="001C3265" w:rsidRPr="001C3265" w:rsidRDefault="001C3265" w:rsidP="00F410CD">
      <w:pPr>
        <w:numPr>
          <w:ilvl w:val="0"/>
          <w:numId w:val="59"/>
        </w:numPr>
      </w:pPr>
      <w:r w:rsidRPr="001C3265">
        <w:rPr>
          <w:b/>
          <w:bCs/>
        </w:rPr>
        <w:t>Transparency &amp; Accountability</w:t>
      </w:r>
      <w:r w:rsidRPr="001C3265">
        <w:t xml:space="preserve"> – Reports are accessible and verified at every level.</w:t>
      </w:r>
    </w:p>
    <w:p w14:paraId="090B499F" w14:textId="77777777" w:rsidR="001C3265" w:rsidRPr="001C3265" w:rsidRDefault="001C3265" w:rsidP="00F410CD">
      <w:pPr>
        <w:numPr>
          <w:ilvl w:val="0"/>
          <w:numId w:val="59"/>
        </w:numPr>
      </w:pPr>
      <w:r w:rsidRPr="001C3265">
        <w:rPr>
          <w:b/>
          <w:bCs/>
        </w:rPr>
        <w:t>Participatory Monitoring</w:t>
      </w:r>
      <w:r w:rsidRPr="001C3265">
        <w:t xml:space="preserve"> – VFAs, PGOs, CSOs, and FBOs are engaged in gathering and validating data.</w:t>
      </w:r>
    </w:p>
    <w:p w14:paraId="11141708" w14:textId="77777777" w:rsidR="001C3265" w:rsidRPr="001C3265" w:rsidRDefault="001C3265" w:rsidP="00F410CD">
      <w:pPr>
        <w:numPr>
          <w:ilvl w:val="0"/>
          <w:numId w:val="59"/>
        </w:numPr>
      </w:pPr>
      <w:r w:rsidRPr="001C3265">
        <w:rPr>
          <w:b/>
          <w:bCs/>
        </w:rPr>
        <w:t>Standardization</w:t>
      </w:r>
      <w:r w:rsidRPr="001C3265">
        <w:t xml:space="preserve"> – Unified tools, scorecards, and templates ensure comparability and reliability.</w:t>
      </w:r>
    </w:p>
    <w:p w14:paraId="4AC43F35" w14:textId="77777777" w:rsidR="001C3265" w:rsidRPr="001C3265" w:rsidRDefault="001C3265" w:rsidP="00F410CD">
      <w:pPr>
        <w:numPr>
          <w:ilvl w:val="0"/>
          <w:numId w:val="59"/>
        </w:numPr>
      </w:pPr>
      <w:r w:rsidRPr="001C3265">
        <w:rPr>
          <w:b/>
          <w:bCs/>
        </w:rPr>
        <w:t>Multi-Level Alignment</w:t>
      </w:r>
      <w:r w:rsidRPr="001C3265">
        <w:t xml:space="preserve"> – MEL integrates barangay → municipal → provincial → national → global stages.</w:t>
      </w:r>
    </w:p>
    <w:p w14:paraId="65B9C206" w14:textId="77777777" w:rsidR="001C3265" w:rsidRPr="001C3265" w:rsidRDefault="001C3265" w:rsidP="00F410CD">
      <w:pPr>
        <w:numPr>
          <w:ilvl w:val="0"/>
          <w:numId w:val="59"/>
        </w:numPr>
      </w:pPr>
      <w:r w:rsidRPr="001C3265">
        <w:rPr>
          <w:b/>
          <w:bCs/>
        </w:rPr>
        <w:t>Learning-Oriented</w:t>
      </w:r>
      <w:r w:rsidRPr="001C3265">
        <w:t xml:space="preserve"> – Emphasis not just on tracking, but also adapting, innovating, and sharing lessons.</w:t>
      </w:r>
    </w:p>
    <w:p w14:paraId="22553DFE" w14:textId="67F98D17"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003560">
        <w:rPr>
          <w:i/>
          <w:iCs/>
        </w:rPr>
        <w:t>Z</w:t>
      </w:r>
      <w:r w:rsidRPr="001C3265">
        <w:rPr>
          <w:i/>
          <w:iCs/>
        </w:rPr>
        <w:t xml:space="preserve"> – MEL Guiding Principles Framework</w:t>
      </w:r>
    </w:p>
    <w:p w14:paraId="3B37FCA2" w14:textId="77777777" w:rsidR="001C3265" w:rsidRPr="001C3265" w:rsidRDefault="00D6305D" w:rsidP="001C3265">
      <w:r>
        <w:pict w14:anchorId="1C287FF2">
          <v:rect id="_x0000_i1097" style="width:0;height:1.5pt" o:hralign="center" o:hrstd="t" o:hr="t" fillcolor="#a0a0a0" stroked="f"/>
        </w:pict>
      </w:r>
    </w:p>
    <w:p w14:paraId="6DE3B801" w14:textId="77777777" w:rsidR="001C3265" w:rsidRPr="001C3265" w:rsidRDefault="001C3265" w:rsidP="001C3265">
      <w:pPr>
        <w:rPr>
          <w:b/>
          <w:bCs/>
        </w:rPr>
      </w:pPr>
      <w:r w:rsidRPr="001C3265">
        <w:rPr>
          <w:b/>
          <w:bCs/>
        </w:rPr>
        <w:t>5.3 MEL Architecture</w:t>
      </w:r>
    </w:p>
    <w:p w14:paraId="5416E072" w14:textId="77777777" w:rsidR="001C3265" w:rsidRPr="001C3265" w:rsidRDefault="001C3265" w:rsidP="001C3265">
      <w:r w:rsidRPr="001C3265">
        <w:t xml:space="preserve">The architecture defines </w:t>
      </w:r>
      <w:r w:rsidRPr="001C3265">
        <w:rPr>
          <w:b/>
          <w:bCs/>
        </w:rPr>
        <w:t>who plays what role</w:t>
      </w:r>
      <w:r w:rsidRPr="001C3265">
        <w:t xml:space="preserve"> in MEL:</w:t>
      </w:r>
    </w:p>
    <w:p w14:paraId="0CAD466A" w14:textId="77777777" w:rsidR="001C3265" w:rsidRPr="001C3265" w:rsidRDefault="001C3265" w:rsidP="00F410CD">
      <w:pPr>
        <w:numPr>
          <w:ilvl w:val="0"/>
          <w:numId w:val="60"/>
        </w:numPr>
      </w:pPr>
      <w:r w:rsidRPr="001C3265">
        <w:rPr>
          <w:b/>
          <w:bCs/>
        </w:rPr>
        <w:t>KDMC Holding</w:t>
      </w:r>
      <w:r w:rsidRPr="001C3265">
        <w:t xml:space="preserve"> – Oversight on risk management and high-level reporting.</w:t>
      </w:r>
    </w:p>
    <w:p w14:paraId="6E73118B" w14:textId="77777777" w:rsidR="001C3265" w:rsidRPr="001C3265" w:rsidRDefault="001C3265" w:rsidP="00F410CD">
      <w:pPr>
        <w:numPr>
          <w:ilvl w:val="0"/>
          <w:numId w:val="60"/>
        </w:numPr>
      </w:pPr>
      <w:r w:rsidRPr="001C3265">
        <w:rPr>
          <w:b/>
          <w:bCs/>
        </w:rPr>
        <w:t>ABMPD Holding</w:t>
      </w:r>
      <w:r w:rsidRPr="001C3265">
        <w:t xml:space="preserve"> – Owner of MEL system; final validator of data integrity.</w:t>
      </w:r>
    </w:p>
    <w:p w14:paraId="4F74F4CF" w14:textId="77777777" w:rsidR="001C3265" w:rsidRPr="001C3265" w:rsidRDefault="001C3265" w:rsidP="00F410CD">
      <w:pPr>
        <w:numPr>
          <w:ilvl w:val="0"/>
          <w:numId w:val="60"/>
        </w:numPr>
      </w:pPr>
      <w:r w:rsidRPr="001C3265">
        <w:rPr>
          <w:b/>
          <w:bCs/>
        </w:rPr>
        <w:t>Subsidiaries</w:t>
      </w:r>
      <w:r w:rsidRPr="001C3265">
        <w:t xml:space="preserve"> – Research/M&amp;E, Software Systems, Training &amp; Capacity-Building Units.</w:t>
      </w:r>
    </w:p>
    <w:p w14:paraId="54E09804" w14:textId="77777777" w:rsidR="001C3265" w:rsidRPr="001C3265" w:rsidRDefault="001C3265" w:rsidP="00F410CD">
      <w:pPr>
        <w:numPr>
          <w:ilvl w:val="0"/>
          <w:numId w:val="60"/>
        </w:numPr>
      </w:pPr>
      <w:r w:rsidRPr="001C3265">
        <w:rPr>
          <w:b/>
          <w:bCs/>
        </w:rPr>
        <w:t>PGOs</w:t>
      </w:r>
      <w:r w:rsidRPr="001C3265">
        <w:t xml:space="preserve"> – Governance monitoring from barangay to national level.</w:t>
      </w:r>
    </w:p>
    <w:p w14:paraId="4734C418" w14:textId="77777777" w:rsidR="001C3265" w:rsidRPr="001C3265" w:rsidRDefault="001C3265" w:rsidP="00F410CD">
      <w:pPr>
        <w:numPr>
          <w:ilvl w:val="0"/>
          <w:numId w:val="60"/>
        </w:numPr>
      </w:pPr>
      <w:r w:rsidRPr="001C3265">
        <w:rPr>
          <w:b/>
          <w:bCs/>
        </w:rPr>
        <w:t>VFAs</w:t>
      </w:r>
      <w:r w:rsidRPr="001C3265">
        <w:t xml:space="preserve"> – Grassroots data gathering, feedback loops, and scorecard submissions.</w:t>
      </w:r>
    </w:p>
    <w:p w14:paraId="4E53A31C" w14:textId="77777777" w:rsidR="001C3265" w:rsidRPr="001C3265" w:rsidRDefault="001C3265" w:rsidP="00F410CD">
      <w:pPr>
        <w:numPr>
          <w:ilvl w:val="0"/>
          <w:numId w:val="60"/>
        </w:numPr>
      </w:pPr>
      <w:r w:rsidRPr="001C3265">
        <w:rPr>
          <w:b/>
          <w:bCs/>
        </w:rPr>
        <w:t>External Partners</w:t>
      </w:r>
      <w:r w:rsidRPr="001C3265">
        <w:t xml:space="preserve"> – Independent auditors, academic validators, donor-mandated reporting.</w:t>
      </w:r>
    </w:p>
    <w:p w14:paraId="79A55391" w14:textId="38FDB98F"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003560">
        <w:rPr>
          <w:i/>
          <w:iCs/>
        </w:rPr>
        <w:t>AA</w:t>
      </w:r>
      <w:r w:rsidRPr="001C3265">
        <w:rPr>
          <w:i/>
          <w:iCs/>
        </w:rPr>
        <w:t xml:space="preserve"> – MEL Architecture Diagram</w:t>
      </w:r>
    </w:p>
    <w:p w14:paraId="5683DF2E" w14:textId="77777777" w:rsidR="001C3265" w:rsidRPr="001C3265" w:rsidRDefault="00D6305D" w:rsidP="001C3265">
      <w:r>
        <w:pict w14:anchorId="58C13AFB">
          <v:rect id="_x0000_i1098" style="width:0;height:1.5pt" o:hralign="center" o:hrstd="t" o:hr="t" fillcolor="#a0a0a0" stroked="f"/>
        </w:pict>
      </w:r>
    </w:p>
    <w:p w14:paraId="1C15CB25" w14:textId="77777777" w:rsidR="001C3265" w:rsidRPr="001C3265" w:rsidRDefault="001C3265" w:rsidP="001C3265">
      <w:pPr>
        <w:rPr>
          <w:b/>
          <w:bCs/>
        </w:rPr>
      </w:pPr>
      <w:r w:rsidRPr="001C3265">
        <w:rPr>
          <w:b/>
          <w:bCs/>
        </w:rPr>
        <w:t>5.4 MEL Tools &amp; Instruments</w:t>
      </w:r>
    </w:p>
    <w:p w14:paraId="0B1EFF58" w14:textId="77777777" w:rsidR="001C3265" w:rsidRPr="001C3265" w:rsidRDefault="001C3265" w:rsidP="001C3265">
      <w:r w:rsidRPr="001C3265">
        <w:t>A blended system of digital, grassroots, and governance tools ensures comprehensive tracking:</w:t>
      </w:r>
    </w:p>
    <w:p w14:paraId="3F368F96" w14:textId="77777777" w:rsidR="001C3265" w:rsidRPr="001C3265" w:rsidRDefault="001C3265" w:rsidP="00F410CD">
      <w:pPr>
        <w:numPr>
          <w:ilvl w:val="0"/>
          <w:numId w:val="61"/>
        </w:numPr>
      </w:pPr>
      <w:r w:rsidRPr="001C3265">
        <w:rPr>
          <w:b/>
          <w:bCs/>
        </w:rPr>
        <w:t>Digital Dashboard (cloud-based)</w:t>
      </w:r>
      <w:r w:rsidRPr="001C3265">
        <w:t xml:space="preserve"> – real-time encoding and reporting.</w:t>
      </w:r>
    </w:p>
    <w:p w14:paraId="2B2F454F" w14:textId="77777777" w:rsidR="001C3265" w:rsidRPr="001C3265" w:rsidRDefault="001C3265" w:rsidP="00F410CD">
      <w:pPr>
        <w:numPr>
          <w:ilvl w:val="0"/>
          <w:numId w:val="61"/>
        </w:numPr>
      </w:pPr>
      <w:r w:rsidRPr="001C3265">
        <w:rPr>
          <w:b/>
          <w:bCs/>
        </w:rPr>
        <w:t>Volunteer Scorecards</w:t>
      </w:r>
      <w:r w:rsidRPr="001C3265">
        <w:t xml:space="preserve"> – individual hero performance and participation metrics.</w:t>
      </w:r>
    </w:p>
    <w:p w14:paraId="4F82BD0B" w14:textId="77777777" w:rsidR="001C3265" w:rsidRPr="001C3265" w:rsidRDefault="001C3265" w:rsidP="00F410CD">
      <w:pPr>
        <w:numPr>
          <w:ilvl w:val="0"/>
          <w:numId w:val="61"/>
        </w:numPr>
      </w:pPr>
      <w:r w:rsidRPr="001C3265">
        <w:rPr>
          <w:b/>
          <w:bCs/>
        </w:rPr>
        <w:t>Family Transformation Index (FTI)</w:t>
      </w:r>
      <w:r w:rsidRPr="001C3265">
        <w:t xml:space="preserve"> – measures family cohesion, livelihood gains, and values integration.</w:t>
      </w:r>
    </w:p>
    <w:p w14:paraId="659B2490" w14:textId="77777777" w:rsidR="001C3265" w:rsidRPr="001C3265" w:rsidRDefault="001C3265" w:rsidP="00F410CD">
      <w:pPr>
        <w:numPr>
          <w:ilvl w:val="0"/>
          <w:numId w:val="61"/>
        </w:numPr>
      </w:pPr>
      <w:r w:rsidRPr="001C3265">
        <w:rPr>
          <w:b/>
          <w:bCs/>
        </w:rPr>
        <w:t>Community Mobilization Tracker</w:t>
      </w:r>
      <w:r w:rsidRPr="001C3265">
        <w:t xml:space="preserve"> – no. of VFAs, assemblies, ordinances influenced.</w:t>
      </w:r>
    </w:p>
    <w:p w14:paraId="0BD692CA" w14:textId="77777777" w:rsidR="001C3265" w:rsidRPr="001C3265" w:rsidRDefault="001C3265" w:rsidP="00F410CD">
      <w:pPr>
        <w:numPr>
          <w:ilvl w:val="0"/>
          <w:numId w:val="61"/>
        </w:numPr>
      </w:pPr>
      <w:r w:rsidRPr="001C3265">
        <w:rPr>
          <w:b/>
          <w:bCs/>
        </w:rPr>
        <w:t>Governance Compliance Reports</w:t>
      </w:r>
      <w:r w:rsidRPr="001C3265">
        <w:t xml:space="preserve"> – LGU adoption and integration of ABMPD.</w:t>
      </w:r>
    </w:p>
    <w:p w14:paraId="41CA0721" w14:textId="77777777" w:rsidR="001C3265" w:rsidRPr="001C3265" w:rsidRDefault="001C3265" w:rsidP="00F410CD">
      <w:pPr>
        <w:numPr>
          <w:ilvl w:val="0"/>
          <w:numId w:val="61"/>
        </w:numPr>
      </w:pPr>
      <w:r w:rsidRPr="001C3265">
        <w:rPr>
          <w:b/>
          <w:bCs/>
        </w:rPr>
        <w:t>Global Impact Reports</w:t>
      </w:r>
      <w:r w:rsidRPr="001C3265">
        <w:t xml:space="preserve"> – diaspora participation, replication outcomes, donor scorecards.</w:t>
      </w:r>
    </w:p>
    <w:p w14:paraId="7E805C38" w14:textId="0C54767E"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003560">
        <w:rPr>
          <w:i/>
          <w:iCs/>
        </w:rPr>
        <w:t>AB</w:t>
      </w:r>
      <w:r w:rsidRPr="001C3265">
        <w:rPr>
          <w:i/>
          <w:iCs/>
        </w:rPr>
        <w:t xml:space="preserve"> – MEL Tools Compendium</w:t>
      </w:r>
    </w:p>
    <w:p w14:paraId="1D5ECB61" w14:textId="77777777" w:rsidR="001C3265" w:rsidRPr="001C3265" w:rsidRDefault="00D6305D" w:rsidP="001C3265">
      <w:r>
        <w:pict w14:anchorId="0800A7BF">
          <v:rect id="_x0000_i1099" style="width:0;height:1.5pt" o:hralign="center" o:hrstd="t" o:hr="t" fillcolor="#a0a0a0" stroked="f"/>
        </w:pict>
      </w:r>
    </w:p>
    <w:p w14:paraId="58AD059A" w14:textId="77777777" w:rsidR="001C3265" w:rsidRPr="001C3265" w:rsidRDefault="001C3265" w:rsidP="001C3265">
      <w:pPr>
        <w:rPr>
          <w:b/>
          <w:bCs/>
        </w:rPr>
      </w:pPr>
      <w:r w:rsidRPr="001C3265">
        <w:rPr>
          <w:b/>
          <w:bCs/>
        </w:rPr>
        <w:t>5.5 Key Performance Indicators (KPIs)</w:t>
      </w:r>
    </w:p>
    <w:p w14:paraId="00BCDC16" w14:textId="77777777" w:rsidR="001C3265" w:rsidRPr="001C3265" w:rsidRDefault="001C3265" w:rsidP="001C3265">
      <w:r w:rsidRPr="001C3265">
        <w:t xml:space="preserve">KPIs are structured at </w:t>
      </w:r>
      <w:r w:rsidRPr="001C3265">
        <w:rPr>
          <w:b/>
          <w:bCs/>
        </w:rPr>
        <w:t>five levels</w:t>
      </w:r>
      <w:r w:rsidRPr="001C3265">
        <w:t>:</w:t>
      </w:r>
    </w:p>
    <w:p w14:paraId="6853E41F" w14:textId="77777777" w:rsidR="001C3265" w:rsidRPr="001C3265" w:rsidRDefault="001C3265" w:rsidP="00F410CD">
      <w:pPr>
        <w:numPr>
          <w:ilvl w:val="0"/>
          <w:numId w:val="62"/>
        </w:numPr>
      </w:pPr>
      <w:r w:rsidRPr="001C3265">
        <w:rPr>
          <w:b/>
          <w:bCs/>
        </w:rPr>
        <w:t>Individual Level</w:t>
      </w:r>
      <w:r w:rsidRPr="001C3265">
        <w:br/>
        <w:t>• % of volunteers completing core training.</w:t>
      </w:r>
      <w:r w:rsidRPr="001C3265">
        <w:br/>
        <w:t>• No. of accredited “heroes” per barangay.</w:t>
      </w:r>
    </w:p>
    <w:p w14:paraId="756378F0" w14:textId="77777777" w:rsidR="001C3265" w:rsidRPr="001C3265" w:rsidRDefault="001C3265" w:rsidP="00F410CD">
      <w:pPr>
        <w:numPr>
          <w:ilvl w:val="0"/>
          <w:numId w:val="62"/>
        </w:numPr>
      </w:pPr>
      <w:r w:rsidRPr="001C3265">
        <w:rPr>
          <w:b/>
          <w:bCs/>
        </w:rPr>
        <w:t>Family Level</w:t>
      </w:r>
      <w:r w:rsidRPr="001C3265">
        <w:br/>
        <w:t>• No. of families engaged in ABMPD programs.</w:t>
      </w:r>
      <w:r w:rsidRPr="001C3265">
        <w:br/>
        <w:t>• % reporting increased unity, resilience, or livelihood improvement.</w:t>
      </w:r>
    </w:p>
    <w:p w14:paraId="04238847" w14:textId="77777777" w:rsidR="001C3265" w:rsidRPr="001C3265" w:rsidRDefault="001C3265" w:rsidP="00F410CD">
      <w:pPr>
        <w:numPr>
          <w:ilvl w:val="0"/>
          <w:numId w:val="62"/>
        </w:numPr>
      </w:pPr>
      <w:r w:rsidRPr="001C3265">
        <w:rPr>
          <w:b/>
          <w:bCs/>
        </w:rPr>
        <w:t>Community Level</w:t>
      </w:r>
      <w:r w:rsidRPr="001C3265">
        <w:br/>
        <w:t>• No. of active VFAs per municipality.</w:t>
      </w:r>
      <w:r w:rsidRPr="001C3265">
        <w:br/>
        <w:t>• Frequency of barangay moral assemblies held.</w:t>
      </w:r>
    </w:p>
    <w:p w14:paraId="622FAD49" w14:textId="77777777" w:rsidR="001C3265" w:rsidRPr="001C3265" w:rsidRDefault="001C3265" w:rsidP="00F410CD">
      <w:pPr>
        <w:numPr>
          <w:ilvl w:val="0"/>
          <w:numId w:val="62"/>
        </w:numPr>
      </w:pPr>
      <w:r w:rsidRPr="001C3265">
        <w:rPr>
          <w:b/>
          <w:bCs/>
        </w:rPr>
        <w:t>Governance Level</w:t>
      </w:r>
      <w:r w:rsidRPr="001C3265">
        <w:br/>
        <w:t>• % of LGUs formally adopting ABMPD framework.</w:t>
      </w:r>
      <w:r w:rsidRPr="001C3265">
        <w:br/>
        <w:t>• No. of policy endorsements, resolutions, or ordinances passed.</w:t>
      </w:r>
    </w:p>
    <w:p w14:paraId="5A17AAC6" w14:textId="77777777" w:rsidR="001C3265" w:rsidRPr="001C3265" w:rsidRDefault="001C3265" w:rsidP="00F410CD">
      <w:pPr>
        <w:numPr>
          <w:ilvl w:val="0"/>
          <w:numId w:val="62"/>
        </w:numPr>
      </w:pPr>
      <w:r w:rsidRPr="001C3265">
        <w:rPr>
          <w:b/>
          <w:bCs/>
        </w:rPr>
        <w:t>Global Level</w:t>
      </w:r>
      <w:r w:rsidRPr="001C3265">
        <w:br/>
        <w:t>• No. of diaspora networks engaged.</w:t>
      </w:r>
      <w:r w:rsidRPr="001C3265">
        <w:br/>
        <w:t>• No. of international replication pilots initiated.</w:t>
      </w:r>
    </w:p>
    <w:p w14:paraId="58FF654A" w14:textId="6F57751D"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003560">
        <w:rPr>
          <w:i/>
          <w:iCs/>
        </w:rPr>
        <w:t>AC</w:t>
      </w:r>
      <w:r w:rsidRPr="001C3265">
        <w:rPr>
          <w:i/>
          <w:iCs/>
        </w:rPr>
        <w:t xml:space="preserve"> – ABMPD KPI Dashboard</w:t>
      </w:r>
    </w:p>
    <w:p w14:paraId="58DDAF48" w14:textId="77777777" w:rsidR="001C3265" w:rsidRPr="001C3265" w:rsidRDefault="00D6305D" w:rsidP="001C3265">
      <w:r>
        <w:pict w14:anchorId="1C3007D5">
          <v:rect id="_x0000_i1100" style="width:0;height:1.5pt" o:hralign="center" o:hrstd="t" o:hr="t" fillcolor="#a0a0a0" stroked="f"/>
        </w:pict>
      </w:r>
    </w:p>
    <w:p w14:paraId="4B9A5078" w14:textId="77777777" w:rsidR="001C3265" w:rsidRPr="001C3265" w:rsidRDefault="001C3265" w:rsidP="001C3265">
      <w:pPr>
        <w:rPr>
          <w:b/>
          <w:bCs/>
        </w:rPr>
      </w:pPr>
      <w:r w:rsidRPr="001C3265">
        <w:rPr>
          <w:b/>
          <w:bCs/>
        </w:rPr>
        <w:t>5.6 Reporting Cycles</w:t>
      </w:r>
    </w:p>
    <w:p w14:paraId="7A0DFA56" w14:textId="77777777" w:rsidR="001C3265" w:rsidRPr="001C3265" w:rsidRDefault="001C3265" w:rsidP="001C3265">
      <w:r w:rsidRPr="001C3265">
        <w:t>Structured reporting timelines:</w:t>
      </w:r>
    </w:p>
    <w:p w14:paraId="0549A0EB" w14:textId="77777777" w:rsidR="001C3265" w:rsidRPr="001C3265" w:rsidRDefault="001C3265" w:rsidP="00F410CD">
      <w:pPr>
        <w:numPr>
          <w:ilvl w:val="0"/>
          <w:numId w:val="63"/>
        </w:numPr>
      </w:pPr>
      <w:r w:rsidRPr="001C3265">
        <w:rPr>
          <w:b/>
          <w:bCs/>
        </w:rPr>
        <w:t>Monthly</w:t>
      </w:r>
      <w:r w:rsidRPr="001C3265">
        <w:t xml:space="preserve"> – BVFA → BMRPO → MMRPO reports.</w:t>
      </w:r>
    </w:p>
    <w:p w14:paraId="74AF0B98" w14:textId="77777777" w:rsidR="001C3265" w:rsidRPr="001C3265" w:rsidRDefault="001C3265" w:rsidP="00F410CD">
      <w:pPr>
        <w:numPr>
          <w:ilvl w:val="0"/>
          <w:numId w:val="63"/>
        </w:numPr>
      </w:pPr>
      <w:r w:rsidRPr="001C3265">
        <w:rPr>
          <w:b/>
          <w:bCs/>
        </w:rPr>
        <w:t>Quarterly</w:t>
      </w:r>
      <w:r w:rsidRPr="001C3265">
        <w:t xml:space="preserve"> – Consolidated municipal/provincial → regional submissions.</w:t>
      </w:r>
    </w:p>
    <w:p w14:paraId="7A5CB735" w14:textId="77777777" w:rsidR="001C3265" w:rsidRPr="001C3265" w:rsidRDefault="001C3265" w:rsidP="00F410CD">
      <w:pPr>
        <w:numPr>
          <w:ilvl w:val="0"/>
          <w:numId w:val="63"/>
        </w:numPr>
      </w:pPr>
      <w:r w:rsidRPr="001C3265">
        <w:rPr>
          <w:b/>
          <w:bCs/>
        </w:rPr>
        <w:t>Bi-Annual</w:t>
      </w:r>
      <w:r w:rsidRPr="001C3265">
        <w:t xml:space="preserve"> – National review with KDMC Holding oversight.</w:t>
      </w:r>
    </w:p>
    <w:p w14:paraId="51ED6929" w14:textId="77777777" w:rsidR="001C3265" w:rsidRPr="001C3265" w:rsidRDefault="001C3265" w:rsidP="00F410CD">
      <w:pPr>
        <w:numPr>
          <w:ilvl w:val="0"/>
          <w:numId w:val="63"/>
        </w:numPr>
      </w:pPr>
      <w:r w:rsidRPr="001C3265">
        <w:rPr>
          <w:b/>
          <w:bCs/>
        </w:rPr>
        <w:t>Annual</w:t>
      </w:r>
      <w:r w:rsidRPr="001C3265">
        <w:t xml:space="preserve"> – National Impact Report (all stakeholders and donors).</w:t>
      </w:r>
    </w:p>
    <w:p w14:paraId="1BE81BF2" w14:textId="77777777" w:rsidR="001C3265" w:rsidRPr="001C3265" w:rsidRDefault="001C3265" w:rsidP="00F410CD">
      <w:pPr>
        <w:numPr>
          <w:ilvl w:val="0"/>
          <w:numId w:val="63"/>
        </w:numPr>
      </w:pPr>
      <w:r w:rsidRPr="001C3265">
        <w:rPr>
          <w:b/>
          <w:bCs/>
        </w:rPr>
        <w:t>Global Cycle</w:t>
      </w:r>
      <w:r w:rsidRPr="001C3265">
        <w:t xml:space="preserve"> – Every 3 years, international evaluation for replication/scaling.</w:t>
      </w:r>
    </w:p>
    <w:p w14:paraId="3284C26B" w14:textId="59811504"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003560">
        <w:rPr>
          <w:i/>
          <w:iCs/>
        </w:rPr>
        <w:t>AD</w:t>
      </w:r>
      <w:r w:rsidRPr="001C3265">
        <w:rPr>
          <w:i/>
          <w:iCs/>
        </w:rPr>
        <w:t xml:space="preserve"> – Reporting Calendar &amp; Templates</w:t>
      </w:r>
    </w:p>
    <w:p w14:paraId="2A2362DB" w14:textId="77777777" w:rsidR="001C3265" w:rsidRPr="001C3265" w:rsidRDefault="00D6305D" w:rsidP="001C3265">
      <w:r>
        <w:pict w14:anchorId="79A927C1">
          <v:rect id="_x0000_i1101" style="width:0;height:1.5pt" o:hralign="center" o:hrstd="t" o:hr="t" fillcolor="#a0a0a0" stroked="f"/>
        </w:pict>
      </w:r>
    </w:p>
    <w:p w14:paraId="2A943930" w14:textId="77777777" w:rsidR="001C3265" w:rsidRPr="001C3265" w:rsidRDefault="001C3265" w:rsidP="001C3265">
      <w:pPr>
        <w:rPr>
          <w:b/>
          <w:bCs/>
        </w:rPr>
      </w:pPr>
      <w:r w:rsidRPr="001C3265">
        <w:rPr>
          <w:b/>
          <w:bCs/>
        </w:rPr>
        <w:t>5.7 Learning &amp; Adaptation Mechanisms</w:t>
      </w:r>
    </w:p>
    <w:p w14:paraId="1362A0CF" w14:textId="77777777" w:rsidR="001C3265" w:rsidRPr="001C3265" w:rsidRDefault="001C3265" w:rsidP="001C3265">
      <w:r w:rsidRPr="001C3265">
        <w:t>The MEL system prioritizes knowledge and adaptation:</w:t>
      </w:r>
    </w:p>
    <w:p w14:paraId="49BFEBC8" w14:textId="77777777" w:rsidR="001C3265" w:rsidRPr="001C3265" w:rsidRDefault="001C3265" w:rsidP="00F410CD">
      <w:pPr>
        <w:numPr>
          <w:ilvl w:val="0"/>
          <w:numId w:val="64"/>
        </w:numPr>
      </w:pPr>
      <w:r w:rsidRPr="001C3265">
        <w:rPr>
          <w:b/>
          <w:bCs/>
        </w:rPr>
        <w:t>Annual Learning Summit</w:t>
      </w:r>
      <w:r w:rsidRPr="001C3265">
        <w:t xml:space="preserve"> – VFAs, PGOs, and partners share lessons and innovations.</w:t>
      </w:r>
    </w:p>
    <w:p w14:paraId="62C5358A" w14:textId="77777777" w:rsidR="001C3265" w:rsidRPr="001C3265" w:rsidRDefault="001C3265" w:rsidP="00F410CD">
      <w:pPr>
        <w:numPr>
          <w:ilvl w:val="0"/>
          <w:numId w:val="64"/>
        </w:numPr>
      </w:pPr>
      <w:r w:rsidRPr="001C3265">
        <w:rPr>
          <w:b/>
          <w:bCs/>
        </w:rPr>
        <w:t>Knowledge Repository</w:t>
      </w:r>
      <w:r w:rsidRPr="001C3265">
        <w:t xml:space="preserve"> – Digital hub for reports, case studies, and toolkits.</w:t>
      </w:r>
    </w:p>
    <w:p w14:paraId="42A3DFD3" w14:textId="77777777" w:rsidR="001C3265" w:rsidRPr="001C3265" w:rsidRDefault="001C3265" w:rsidP="00F410CD">
      <w:pPr>
        <w:numPr>
          <w:ilvl w:val="0"/>
          <w:numId w:val="64"/>
        </w:numPr>
      </w:pPr>
      <w:r w:rsidRPr="001C3265">
        <w:rPr>
          <w:b/>
          <w:bCs/>
        </w:rPr>
        <w:t>Feedback Loops</w:t>
      </w:r>
      <w:r w:rsidRPr="001C3265">
        <w:t xml:space="preserve"> – Communities validate findings before finalization.</w:t>
      </w:r>
    </w:p>
    <w:p w14:paraId="23CE82B0" w14:textId="77777777" w:rsidR="001C3265" w:rsidRPr="001C3265" w:rsidRDefault="001C3265" w:rsidP="00F410CD">
      <w:pPr>
        <w:numPr>
          <w:ilvl w:val="0"/>
          <w:numId w:val="64"/>
        </w:numPr>
      </w:pPr>
      <w:r w:rsidRPr="001C3265">
        <w:rPr>
          <w:b/>
          <w:bCs/>
        </w:rPr>
        <w:t>Adaptive Management</w:t>
      </w:r>
      <w:r w:rsidRPr="001C3265">
        <w:t xml:space="preserve"> – Adjustments based on findings (curriculum revisions, governance updates).</w:t>
      </w:r>
    </w:p>
    <w:p w14:paraId="44785608" w14:textId="0BA5CF1C"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003560">
        <w:rPr>
          <w:i/>
          <w:iCs/>
        </w:rPr>
        <w:t>AE</w:t>
      </w:r>
      <w:r w:rsidRPr="001C3265">
        <w:rPr>
          <w:i/>
          <w:iCs/>
        </w:rPr>
        <w:t xml:space="preserve"> – Learning &amp; Adaptation Framework</w:t>
      </w:r>
    </w:p>
    <w:p w14:paraId="57893E4E" w14:textId="77777777" w:rsidR="001C3265" w:rsidRPr="001C3265" w:rsidRDefault="00D6305D" w:rsidP="001C3265">
      <w:r>
        <w:pict w14:anchorId="69670BD9">
          <v:rect id="_x0000_i1102" style="width:0;height:1.5pt" o:hralign="center" o:hrstd="t" o:hr="t" fillcolor="#a0a0a0" stroked="f"/>
        </w:pict>
      </w:r>
    </w:p>
    <w:p w14:paraId="47282887" w14:textId="77777777" w:rsidR="001C3265" w:rsidRPr="001C3265" w:rsidRDefault="001C3265" w:rsidP="001C3265">
      <w:pPr>
        <w:rPr>
          <w:b/>
          <w:bCs/>
        </w:rPr>
      </w:pPr>
      <w:r w:rsidRPr="001C3265">
        <w:rPr>
          <w:b/>
          <w:bCs/>
        </w:rPr>
        <w:t>5.8 Accountability &amp; Safeguards</w:t>
      </w:r>
    </w:p>
    <w:p w14:paraId="6AA795FC" w14:textId="77777777" w:rsidR="001C3265" w:rsidRPr="001C3265" w:rsidRDefault="001C3265" w:rsidP="001C3265">
      <w:r w:rsidRPr="001C3265">
        <w:t>Mechanisms to protect MEL integrity:</w:t>
      </w:r>
    </w:p>
    <w:p w14:paraId="3A31E7AC" w14:textId="77777777" w:rsidR="001C3265" w:rsidRPr="001C3265" w:rsidRDefault="001C3265" w:rsidP="00F410CD">
      <w:pPr>
        <w:numPr>
          <w:ilvl w:val="0"/>
          <w:numId w:val="65"/>
        </w:numPr>
      </w:pPr>
      <w:r w:rsidRPr="001C3265">
        <w:rPr>
          <w:b/>
          <w:bCs/>
        </w:rPr>
        <w:t>Independent Evaluations</w:t>
      </w:r>
      <w:r w:rsidRPr="001C3265">
        <w:t xml:space="preserve"> – by academic partners and third-party auditors.</w:t>
      </w:r>
    </w:p>
    <w:p w14:paraId="27918661" w14:textId="77777777" w:rsidR="001C3265" w:rsidRPr="001C3265" w:rsidRDefault="001C3265" w:rsidP="00F410CD">
      <w:pPr>
        <w:numPr>
          <w:ilvl w:val="0"/>
          <w:numId w:val="65"/>
        </w:numPr>
      </w:pPr>
      <w:r w:rsidRPr="001C3265">
        <w:rPr>
          <w:b/>
          <w:bCs/>
        </w:rPr>
        <w:t>Community Verification</w:t>
      </w:r>
      <w:r w:rsidRPr="001C3265">
        <w:t xml:space="preserve"> – Reports validated in assemblies.</w:t>
      </w:r>
    </w:p>
    <w:p w14:paraId="14DD095D" w14:textId="77777777" w:rsidR="001C3265" w:rsidRPr="001C3265" w:rsidRDefault="001C3265" w:rsidP="00F410CD">
      <w:pPr>
        <w:numPr>
          <w:ilvl w:val="0"/>
          <w:numId w:val="65"/>
        </w:numPr>
      </w:pPr>
      <w:r w:rsidRPr="001C3265">
        <w:rPr>
          <w:b/>
          <w:bCs/>
        </w:rPr>
        <w:t>Sanctions</w:t>
      </w:r>
      <w:r w:rsidRPr="001C3265">
        <w:t xml:space="preserve"> – For falsification, negligence, or non-compliance.</w:t>
      </w:r>
    </w:p>
    <w:p w14:paraId="7EBCEB41" w14:textId="77777777" w:rsidR="001C3265" w:rsidRPr="001C3265" w:rsidRDefault="001C3265" w:rsidP="00F410CD">
      <w:pPr>
        <w:numPr>
          <w:ilvl w:val="0"/>
          <w:numId w:val="65"/>
        </w:numPr>
      </w:pPr>
      <w:r w:rsidRPr="001C3265">
        <w:rPr>
          <w:b/>
          <w:bCs/>
        </w:rPr>
        <w:t>Recognition</w:t>
      </w:r>
      <w:r w:rsidRPr="001C3265">
        <w:t xml:space="preserve"> – Awards for VFAs, PGOs, LGUs with exemplary compliance.</w:t>
      </w:r>
    </w:p>
    <w:p w14:paraId="309A1ED7" w14:textId="05161DF8"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003560">
        <w:rPr>
          <w:i/>
          <w:iCs/>
        </w:rPr>
        <w:t>AF</w:t>
      </w:r>
      <w:r w:rsidRPr="001C3265">
        <w:rPr>
          <w:i/>
          <w:iCs/>
        </w:rPr>
        <w:t xml:space="preserve"> – Accountability &amp; Safeguards Protocols</w:t>
      </w:r>
    </w:p>
    <w:p w14:paraId="239DEC42" w14:textId="77777777" w:rsidR="001C3265" w:rsidRPr="001C3265" w:rsidRDefault="00D6305D" w:rsidP="001C3265">
      <w:r>
        <w:pict w14:anchorId="313E8409">
          <v:rect id="_x0000_i1103" style="width:0;height:1.5pt" o:hralign="center" o:hrstd="t" o:hr="t" fillcolor="#a0a0a0" stroked="f"/>
        </w:pict>
      </w:r>
    </w:p>
    <w:p w14:paraId="7C7D64C2" w14:textId="77777777" w:rsidR="001C3265" w:rsidRPr="001C3265" w:rsidRDefault="001C3265" w:rsidP="001C3265">
      <w:pPr>
        <w:rPr>
          <w:b/>
          <w:bCs/>
        </w:rPr>
      </w:pPr>
      <w:r w:rsidRPr="001C3265">
        <w:rPr>
          <w:b/>
          <w:bCs/>
        </w:rPr>
        <w:t>5.9 Transition to Global Replication</w:t>
      </w:r>
    </w:p>
    <w:p w14:paraId="718F5CEF" w14:textId="77777777" w:rsidR="001C3265" w:rsidRPr="001C3265" w:rsidRDefault="001C3265" w:rsidP="001C3265">
      <w:r w:rsidRPr="001C3265">
        <w:t xml:space="preserve">MEL is designed to </w:t>
      </w:r>
      <w:r w:rsidRPr="001C3265">
        <w:rPr>
          <w:b/>
          <w:bCs/>
        </w:rPr>
        <w:t>enable global scaling</w:t>
      </w:r>
      <w:r w:rsidRPr="001C3265">
        <w:t>:</w:t>
      </w:r>
    </w:p>
    <w:p w14:paraId="23ED43C6" w14:textId="77777777" w:rsidR="001C3265" w:rsidRPr="001C3265" w:rsidRDefault="001C3265" w:rsidP="00F410CD">
      <w:pPr>
        <w:numPr>
          <w:ilvl w:val="0"/>
          <w:numId w:val="66"/>
        </w:numPr>
      </w:pPr>
      <w:r w:rsidRPr="001C3265">
        <w:t>Standardizing tools into internationally accepted formats.</w:t>
      </w:r>
    </w:p>
    <w:p w14:paraId="604DBBA6" w14:textId="77777777" w:rsidR="001C3265" w:rsidRPr="001C3265" w:rsidRDefault="001C3265" w:rsidP="00F410CD">
      <w:pPr>
        <w:numPr>
          <w:ilvl w:val="0"/>
          <w:numId w:val="66"/>
        </w:numPr>
      </w:pPr>
      <w:r w:rsidRPr="001C3265">
        <w:t xml:space="preserve">Aligning indicators with </w:t>
      </w:r>
      <w:r w:rsidRPr="001C3265">
        <w:rPr>
          <w:b/>
          <w:bCs/>
        </w:rPr>
        <w:t>SDGs, UN frameworks, and donor requirements.</w:t>
      </w:r>
    </w:p>
    <w:p w14:paraId="2124BC67" w14:textId="77777777" w:rsidR="001C3265" w:rsidRPr="001C3265" w:rsidRDefault="001C3265" w:rsidP="00F410CD">
      <w:pPr>
        <w:numPr>
          <w:ilvl w:val="0"/>
          <w:numId w:val="66"/>
        </w:numPr>
      </w:pPr>
      <w:r w:rsidRPr="001C3265">
        <w:t>Establishing benchmark datasets for replication in other countries.</w:t>
      </w:r>
    </w:p>
    <w:p w14:paraId="195C80E1" w14:textId="0F535F89"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003560">
        <w:rPr>
          <w:i/>
          <w:iCs/>
        </w:rPr>
        <w:t>AG</w:t>
      </w:r>
      <w:r w:rsidRPr="001C3265">
        <w:rPr>
          <w:i/>
          <w:iCs/>
        </w:rPr>
        <w:t xml:space="preserve"> – Global Replication Readiness Toolkit</w:t>
      </w:r>
    </w:p>
    <w:p w14:paraId="46FC0CFB" w14:textId="03EC13AB" w:rsidR="001C3265" w:rsidRDefault="001C3265">
      <w:r>
        <w:br w:type="page"/>
      </w:r>
    </w:p>
    <w:p w14:paraId="2276EEA3" w14:textId="701DA1C6" w:rsidR="001C3265" w:rsidRPr="001C3265" w:rsidRDefault="001C3265" w:rsidP="0096514F">
      <w:pPr>
        <w:pStyle w:val="Heading2"/>
      </w:pPr>
      <w:r w:rsidRPr="001C3265">
        <w:t xml:space="preserve">Master Annex Index Table – </w:t>
      </w:r>
      <w:r w:rsidR="00003560">
        <w:t>Annex Y - AG</w:t>
      </w:r>
    </w:p>
    <w:p w14:paraId="47ADA06E" w14:textId="77777777" w:rsidR="001C3265" w:rsidRPr="001C3265" w:rsidRDefault="001C3265" w:rsidP="001C3265">
      <w:r w:rsidRPr="001C3265">
        <w:rPr>
          <w:b/>
          <w:bCs/>
        </w:rPr>
        <w:t>Monitoring, Evaluation, and Learning (MEL)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1745"/>
        <w:gridCol w:w="3258"/>
        <w:gridCol w:w="3578"/>
      </w:tblGrid>
      <w:tr w:rsidR="001C3265" w:rsidRPr="001C3265" w14:paraId="433CD699" w14:textId="77777777" w:rsidTr="001C3265">
        <w:trPr>
          <w:tblHeader/>
          <w:tblCellSpacing w:w="15" w:type="dxa"/>
        </w:trPr>
        <w:tc>
          <w:tcPr>
            <w:tcW w:w="0" w:type="auto"/>
            <w:vAlign w:val="center"/>
            <w:hideMark/>
          </w:tcPr>
          <w:p w14:paraId="6AF08528" w14:textId="77777777" w:rsidR="001C3265" w:rsidRPr="001C3265" w:rsidRDefault="001C3265" w:rsidP="001C3265">
            <w:pPr>
              <w:rPr>
                <w:b/>
                <w:bCs/>
              </w:rPr>
            </w:pPr>
            <w:r w:rsidRPr="001C3265">
              <w:rPr>
                <w:b/>
                <w:bCs/>
              </w:rPr>
              <w:t>Annex Code</w:t>
            </w:r>
          </w:p>
        </w:tc>
        <w:tc>
          <w:tcPr>
            <w:tcW w:w="0" w:type="auto"/>
            <w:vAlign w:val="center"/>
            <w:hideMark/>
          </w:tcPr>
          <w:p w14:paraId="283150A2" w14:textId="77777777" w:rsidR="001C3265" w:rsidRPr="001C3265" w:rsidRDefault="001C3265" w:rsidP="001C3265">
            <w:pPr>
              <w:rPr>
                <w:b/>
                <w:bCs/>
              </w:rPr>
            </w:pPr>
            <w:r w:rsidRPr="001C3265">
              <w:rPr>
                <w:b/>
                <w:bCs/>
              </w:rPr>
              <w:t>Title</w:t>
            </w:r>
          </w:p>
        </w:tc>
        <w:tc>
          <w:tcPr>
            <w:tcW w:w="0" w:type="auto"/>
            <w:vAlign w:val="center"/>
            <w:hideMark/>
          </w:tcPr>
          <w:p w14:paraId="06EF2F7F" w14:textId="77777777" w:rsidR="001C3265" w:rsidRPr="001C3265" w:rsidRDefault="001C3265" w:rsidP="001C3265">
            <w:pPr>
              <w:rPr>
                <w:b/>
                <w:bCs/>
              </w:rPr>
            </w:pPr>
            <w:r w:rsidRPr="001C3265">
              <w:rPr>
                <w:b/>
                <w:bCs/>
              </w:rPr>
              <w:t>Description / Purpose</w:t>
            </w:r>
          </w:p>
        </w:tc>
        <w:tc>
          <w:tcPr>
            <w:tcW w:w="0" w:type="auto"/>
            <w:vAlign w:val="center"/>
            <w:hideMark/>
          </w:tcPr>
          <w:p w14:paraId="20FDCA0B" w14:textId="77777777" w:rsidR="001C3265" w:rsidRPr="001C3265" w:rsidRDefault="001C3265" w:rsidP="001C3265">
            <w:pPr>
              <w:rPr>
                <w:b/>
                <w:bCs/>
              </w:rPr>
            </w:pPr>
            <w:r w:rsidRPr="001C3265">
              <w:rPr>
                <w:b/>
                <w:bCs/>
              </w:rPr>
              <w:t>Contents</w:t>
            </w:r>
          </w:p>
        </w:tc>
      </w:tr>
      <w:tr w:rsidR="001C3265" w:rsidRPr="001C3265" w14:paraId="3C1AFC3B" w14:textId="77777777" w:rsidTr="001C3265">
        <w:trPr>
          <w:tblCellSpacing w:w="15" w:type="dxa"/>
        </w:trPr>
        <w:tc>
          <w:tcPr>
            <w:tcW w:w="0" w:type="auto"/>
            <w:vAlign w:val="center"/>
            <w:hideMark/>
          </w:tcPr>
          <w:p w14:paraId="100173D1" w14:textId="5F183F4D" w:rsidR="001C3265" w:rsidRPr="001C3265" w:rsidRDefault="001C3265" w:rsidP="001C3265">
            <w:r w:rsidRPr="001C3265">
              <w:rPr>
                <w:b/>
                <w:bCs/>
              </w:rPr>
              <w:t xml:space="preserve">Annex </w:t>
            </w:r>
            <w:r w:rsidR="00003560">
              <w:rPr>
                <w:b/>
                <w:bCs/>
              </w:rPr>
              <w:t>Y</w:t>
            </w:r>
          </w:p>
        </w:tc>
        <w:tc>
          <w:tcPr>
            <w:tcW w:w="0" w:type="auto"/>
            <w:vAlign w:val="center"/>
            <w:hideMark/>
          </w:tcPr>
          <w:p w14:paraId="22C4D04D" w14:textId="77777777" w:rsidR="001C3265" w:rsidRPr="001C3265" w:rsidRDefault="001C3265" w:rsidP="001C3265">
            <w:r w:rsidRPr="001C3265">
              <w:t>MEL Purpose &amp; Alignment Map</w:t>
            </w:r>
          </w:p>
        </w:tc>
        <w:tc>
          <w:tcPr>
            <w:tcW w:w="0" w:type="auto"/>
            <w:vAlign w:val="center"/>
            <w:hideMark/>
          </w:tcPr>
          <w:p w14:paraId="7377D65D" w14:textId="77777777" w:rsidR="001C3265" w:rsidRPr="001C3265" w:rsidRDefault="001C3265" w:rsidP="001C3265">
            <w:r w:rsidRPr="001C3265">
              <w:t>Outlines the objectives of the MEL system and how they align with ABMPD’s theory of change and program goals.</w:t>
            </w:r>
          </w:p>
        </w:tc>
        <w:tc>
          <w:tcPr>
            <w:tcW w:w="0" w:type="auto"/>
            <w:vAlign w:val="center"/>
            <w:hideMark/>
          </w:tcPr>
          <w:p w14:paraId="5767970F" w14:textId="77777777" w:rsidR="001C3265" w:rsidRPr="001C3265" w:rsidRDefault="001C3265" w:rsidP="001C3265">
            <w:r w:rsidRPr="001C3265">
              <w:t>Purpose statements, linkage to ABMPD outcomes, strategic alignment diagram.</w:t>
            </w:r>
          </w:p>
        </w:tc>
      </w:tr>
      <w:tr w:rsidR="001C3265" w:rsidRPr="001C3265" w14:paraId="0AA0937D" w14:textId="77777777" w:rsidTr="001C3265">
        <w:trPr>
          <w:tblCellSpacing w:w="15" w:type="dxa"/>
        </w:trPr>
        <w:tc>
          <w:tcPr>
            <w:tcW w:w="0" w:type="auto"/>
            <w:vAlign w:val="center"/>
            <w:hideMark/>
          </w:tcPr>
          <w:p w14:paraId="724B3ED8" w14:textId="276B1B84" w:rsidR="001C3265" w:rsidRPr="001C3265" w:rsidRDefault="001C3265" w:rsidP="001C3265">
            <w:r w:rsidRPr="001C3265">
              <w:rPr>
                <w:b/>
                <w:bCs/>
              </w:rPr>
              <w:t xml:space="preserve">Annex </w:t>
            </w:r>
            <w:r w:rsidR="00003560">
              <w:rPr>
                <w:b/>
                <w:bCs/>
              </w:rPr>
              <w:t>Z</w:t>
            </w:r>
          </w:p>
        </w:tc>
        <w:tc>
          <w:tcPr>
            <w:tcW w:w="0" w:type="auto"/>
            <w:vAlign w:val="center"/>
            <w:hideMark/>
          </w:tcPr>
          <w:p w14:paraId="4BB6D563" w14:textId="77777777" w:rsidR="001C3265" w:rsidRPr="001C3265" w:rsidRDefault="001C3265" w:rsidP="001C3265">
            <w:r w:rsidRPr="001C3265">
              <w:t>MEL Guiding Principles Framework</w:t>
            </w:r>
          </w:p>
        </w:tc>
        <w:tc>
          <w:tcPr>
            <w:tcW w:w="0" w:type="auto"/>
            <w:vAlign w:val="center"/>
            <w:hideMark/>
          </w:tcPr>
          <w:p w14:paraId="4025069D" w14:textId="77777777" w:rsidR="001C3265" w:rsidRPr="001C3265" w:rsidRDefault="001C3265" w:rsidP="001C3265">
            <w:r w:rsidRPr="001C3265">
              <w:t>Provides a structured guide on the five core principles (Transparency, Participation, Standardization, Alignment, Learning).</w:t>
            </w:r>
          </w:p>
        </w:tc>
        <w:tc>
          <w:tcPr>
            <w:tcW w:w="0" w:type="auto"/>
            <w:vAlign w:val="center"/>
            <w:hideMark/>
          </w:tcPr>
          <w:p w14:paraId="677B9218" w14:textId="77777777" w:rsidR="001C3265" w:rsidRPr="001C3265" w:rsidRDefault="001C3265" w:rsidP="001C3265">
            <w:r w:rsidRPr="001C3265">
              <w:t>Principle definitions, implementation guidelines, case examples.</w:t>
            </w:r>
          </w:p>
        </w:tc>
      </w:tr>
      <w:tr w:rsidR="001C3265" w:rsidRPr="001C3265" w14:paraId="11D642C4" w14:textId="77777777" w:rsidTr="001C3265">
        <w:trPr>
          <w:tblCellSpacing w:w="15" w:type="dxa"/>
        </w:trPr>
        <w:tc>
          <w:tcPr>
            <w:tcW w:w="0" w:type="auto"/>
            <w:vAlign w:val="center"/>
            <w:hideMark/>
          </w:tcPr>
          <w:p w14:paraId="4D46E40C" w14:textId="570F08B6" w:rsidR="001C3265" w:rsidRPr="001C3265" w:rsidRDefault="001C3265" w:rsidP="001C3265">
            <w:r w:rsidRPr="001C3265">
              <w:rPr>
                <w:b/>
                <w:bCs/>
              </w:rPr>
              <w:t xml:space="preserve">Annex </w:t>
            </w:r>
            <w:r w:rsidR="00003560">
              <w:rPr>
                <w:b/>
                <w:bCs/>
              </w:rPr>
              <w:t>AA</w:t>
            </w:r>
          </w:p>
        </w:tc>
        <w:tc>
          <w:tcPr>
            <w:tcW w:w="0" w:type="auto"/>
            <w:vAlign w:val="center"/>
            <w:hideMark/>
          </w:tcPr>
          <w:p w14:paraId="33A77EB2" w14:textId="77777777" w:rsidR="001C3265" w:rsidRPr="001C3265" w:rsidRDefault="001C3265" w:rsidP="001C3265">
            <w:r w:rsidRPr="001C3265">
              <w:t>MEL Architecture Diagram</w:t>
            </w:r>
          </w:p>
        </w:tc>
        <w:tc>
          <w:tcPr>
            <w:tcW w:w="0" w:type="auto"/>
            <w:vAlign w:val="center"/>
            <w:hideMark/>
          </w:tcPr>
          <w:p w14:paraId="3BB44071" w14:textId="77777777" w:rsidR="001C3265" w:rsidRPr="001C3265" w:rsidRDefault="001C3265" w:rsidP="001C3265">
            <w:r w:rsidRPr="001C3265">
              <w:t>Visualizes the roles of KDMC, ABMPD Holding, subsidiaries, PGOs, VFAs, and external partners in MEL.</w:t>
            </w:r>
          </w:p>
        </w:tc>
        <w:tc>
          <w:tcPr>
            <w:tcW w:w="0" w:type="auto"/>
            <w:vAlign w:val="center"/>
            <w:hideMark/>
          </w:tcPr>
          <w:p w14:paraId="0D18F75C" w14:textId="77777777" w:rsidR="001C3265" w:rsidRPr="001C3265" w:rsidRDefault="001C3265" w:rsidP="001C3265">
            <w:r w:rsidRPr="001C3265">
              <w:t>Organizational chart, data flow lines, responsibility matrix.</w:t>
            </w:r>
          </w:p>
        </w:tc>
      </w:tr>
      <w:tr w:rsidR="001C3265" w:rsidRPr="001C3265" w14:paraId="17FA825F" w14:textId="77777777" w:rsidTr="001C3265">
        <w:trPr>
          <w:tblCellSpacing w:w="15" w:type="dxa"/>
        </w:trPr>
        <w:tc>
          <w:tcPr>
            <w:tcW w:w="0" w:type="auto"/>
            <w:vAlign w:val="center"/>
            <w:hideMark/>
          </w:tcPr>
          <w:p w14:paraId="63CC1179" w14:textId="080945C4" w:rsidR="001C3265" w:rsidRPr="001C3265" w:rsidRDefault="001C3265" w:rsidP="001C3265">
            <w:r w:rsidRPr="001C3265">
              <w:rPr>
                <w:b/>
                <w:bCs/>
              </w:rPr>
              <w:t xml:space="preserve">Annex </w:t>
            </w:r>
            <w:r w:rsidR="00003560">
              <w:rPr>
                <w:b/>
                <w:bCs/>
              </w:rPr>
              <w:t>AB</w:t>
            </w:r>
          </w:p>
        </w:tc>
        <w:tc>
          <w:tcPr>
            <w:tcW w:w="0" w:type="auto"/>
            <w:vAlign w:val="center"/>
            <w:hideMark/>
          </w:tcPr>
          <w:p w14:paraId="26C7389C" w14:textId="77777777" w:rsidR="001C3265" w:rsidRPr="001C3265" w:rsidRDefault="001C3265" w:rsidP="001C3265">
            <w:r w:rsidRPr="001C3265">
              <w:t>MEL Tools Compendium</w:t>
            </w:r>
          </w:p>
        </w:tc>
        <w:tc>
          <w:tcPr>
            <w:tcW w:w="0" w:type="auto"/>
            <w:vAlign w:val="center"/>
            <w:hideMark/>
          </w:tcPr>
          <w:p w14:paraId="43D3707E" w14:textId="77777777" w:rsidR="001C3265" w:rsidRPr="001C3265" w:rsidRDefault="001C3265" w:rsidP="001C3265">
            <w:r w:rsidRPr="001C3265">
              <w:t>Catalog of tools and instruments used for tracking performance and outcomes.</w:t>
            </w:r>
          </w:p>
        </w:tc>
        <w:tc>
          <w:tcPr>
            <w:tcW w:w="0" w:type="auto"/>
            <w:vAlign w:val="center"/>
            <w:hideMark/>
          </w:tcPr>
          <w:p w14:paraId="218F77FA" w14:textId="77777777" w:rsidR="001C3265" w:rsidRPr="001C3265" w:rsidRDefault="001C3265" w:rsidP="001C3265">
            <w:r w:rsidRPr="001C3265">
              <w:t>Digital dashboard screenshots, scorecard samples, FTI template, compliance forms.</w:t>
            </w:r>
          </w:p>
        </w:tc>
      </w:tr>
      <w:tr w:rsidR="001C3265" w:rsidRPr="001C3265" w14:paraId="555CDB4E" w14:textId="77777777" w:rsidTr="001C3265">
        <w:trPr>
          <w:tblCellSpacing w:w="15" w:type="dxa"/>
        </w:trPr>
        <w:tc>
          <w:tcPr>
            <w:tcW w:w="0" w:type="auto"/>
            <w:vAlign w:val="center"/>
            <w:hideMark/>
          </w:tcPr>
          <w:p w14:paraId="0068341B" w14:textId="1932238C" w:rsidR="001C3265" w:rsidRPr="001C3265" w:rsidRDefault="001C3265" w:rsidP="001C3265">
            <w:r w:rsidRPr="001C3265">
              <w:rPr>
                <w:b/>
                <w:bCs/>
              </w:rPr>
              <w:t xml:space="preserve">Annex </w:t>
            </w:r>
            <w:r w:rsidR="00003560">
              <w:rPr>
                <w:b/>
                <w:bCs/>
              </w:rPr>
              <w:t>AC</w:t>
            </w:r>
          </w:p>
        </w:tc>
        <w:tc>
          <w:tcPr>
            <w:tcW w:w="0" w:type="auto"/>
            <w:vAlign w:val="center"/>
            <w:hideMark/>
          </w:tcPr>
          <w:p w14:paraId="38A3AF20" w14:textId="77777777" w:rsidR="001C3265" w:rsidRPr="001C3265" w:rsidRDefault="001C3265" w:rsidP="001C3265">
            <w:r w:rsidRPr="001C3265">
              <w:t>ABMPD KPI Dashboard</w:t>
            </w:r>
          </w:p>
        </w:tc>
        <w:tc>
          <w:tcPr>
            <w:tcW w:w="0" w:type="auto"/>
            <w:vAlign w:val="center"/>
            <w:hideMark/>
          </w:tcPr>
          <w:p w14:paraId="7A8224C2" w14:textId="77777777" w:rsidR="001C3265" w:rsidRPr="001C3265" w:rsidRDefault="001C3265" w:rsidP="001C3265">
            <w:r w:rsidRPr="001C3265">
              <w:t>Defines the key performance indicators across five levels (individual, family, community, governance, global).</w:t>
            </w:r>
          </w:p>
        </w:tc>
        <w:tc>
          <w:tcPr>
            <w:tcW w:w="0" w:type="auto"/>
            <w:vAlign w:val="center"/>
            <w:hideMark/>
          </w:tcPr>
          <w:p w14:paraId="6DC90F4C" w14:textId="77777777" w:rsidR="001C3265" w:rsidRPr="001C3265" w:rsidRDefault="001C3265" w:rsidP="001C3265">
            <w:r w:rsidRPr="001C3265">
              <w:t>KPI matrix, baseline and target indicators, sample dashboards.</w:t>
            </w:r>
          </w:p>
        </w:tc>
      </w:tr>
      <w:tr w:rsidR="001C3265" w:rsidRPr="001C3265" w14:paraId="62081952" w14:textId="77777777" w:rsidTr="001C3265">
        <w:trPr>
          <w:tblCellSpacing w:w="15" w:type="dxa"/>
        </w:trPr>
        <w:tc>
          <w:tcPr>
            <w:tcW w:w="0" w:type="auto"/>
            <w:vAlign w:val="center"/>
            <w:hideMark/>
          </w:tcPr>
          <w:p w14:paraId="6656338C" w14:textId="492D4797" w:rsidR="001C3265" w:rsidRPr="001C3265" w:rsidRDefault="001C3265" w:rsidP="001C3265">
            <w:r w:rsidRPr="001C3265">
              <w:rPr>
                <w:b/>
                <w:bCs/>
              </w:rPr>
              <w:t xml:space="preserve">Annex </w:t>
            </w:r>
            <w:r w:rsidR="00003560">
              <w:rPr>
                <w:b/>
                <w:bCs/>
              </w:rPr>
              <w:t>AD</w:t>
            </w:r>
          </w:p>
        </w:tc>
        <w:tc>
          <w:tcPr>
            <w:tcW w:w="0" w:type="auto"/>
            <w:vAlign w:val="center"/>
            <w:hideMark/>
          </w:tcPr>
          <w:p w14:paraId="14047780" w14:textId="77777777" w:rsidR="001C3265" w:rsidRPr="001C3265" w:rsidRDefault="001C3265" w:rsidP="001C3265">
            <w:r w:rsidRPr="001C3265">
              <w:t>Reporting Calendar &amp; Templates</w:t>
            </w:r>
          </w:p>
        </w:tc>
        <w:tc>
          <w:tcPr>
            <w:tcW w:w="0" w:type="auto"/>
            <w:vAlign w:val="center"/>
            <w:hideMark/>
          </w:tcPr>
          <w:p w14:paraId="0A6923B9" w14:textId="77777777" w:rsidR="001C3265" w:rsidRPr="001C3265" w:rsidRDefault="001C3265" w:rsidP="001C3265">
            <w:r w:rsidRPr="001C3265">
              <w:t>Details the reporting frequency, flow, and formats across barangay to global levels.</w:t>
            </w:r>
          </w:p>
        </w:tc>
        <w:tc>
          <w:tcPr>
            <w:tcW w:w="0" w:type="auto"/>
            <w:vAlign w:val="center"/>
            <w:hideMark/>
          </w:tcPr>
          <w:p w14:paraId="7E8C28D9" w14:textId="77777777" w:rsidR="001C3265" w:rsidRPr="001C3265" w:rsidRDefault="001C3265" w:rsidP="001C3265">
            <w:r w:rsidRPr="001C3265">
              <w:t>Monthly/Quarterly/Annual cycles, reporting templates, escalation protocols.</w:t>
            </w:r>
          </w:p>
        </w:tc>
      </w:tr>
      <w:tr w:rsidR="001C3265" w:rsidRPr="001C3265" w14:paraId="72312A24" w14:textId="77777777" w:rsidTr="001C3265">
        <w:trPr>
          <w:tblCellSpacing w:w="15" w:type="dxa"/>
        </w:trPr>
        <w:tc>
          <w:tcPr>
            <w:tcW w:w="0" w:type="auto"/>
            <w:vAlign w:val="center"/>
            <w:hideMark/>
          </w:tcPr>
          <w:p w14:paraId="6BC04ECE" w14:textId="787F2784" w:rsidR="001C3265" w:rsidRPr="001C3265" w:rsidRDefault="001C3265" w:rsidP="001C3265">
            <w:r w:rsidRPr="001C3265">
              <w:rPr>
                <w:b/>
                <w:bCs/>
              </w:rPr>
              <w:t xml:space="preserve">Annex </w:t>
            </w:r>
            <w:r w:rsidR="00003560">
              <w:rPr>
                <w:b/>
                <w:bCs/>
              </w:rPr>
              <w:t>AE</w:t>
            </w:r>
          </w:p>
        </w:tc>
        <w:tc>
          <w:tcPr>
            <w:tcW w:w="0" w:type="auto"/>
            <w:vAlign w:val="center"/>
            <w:hideMark/>
          </w:tcPr>
          <w:p w14:paraId="4B9C23E1" w14:textId="77777777" w:rsidR="001C3265" w:rsidRPr="001C3265" w:rsidRDefault="001C3265" w:rsidP="001C3265">
            <w:r w:rsidRPr="001C3265">
              <w:t>Learning &amp; Adaptation Framework</w:t>
            </w:r>
          </w:p>
        </w:tc>
        <w:tc>
          <w:tcPr>
            <w:tcW w:w="0" w:type="auto"/>
            <w:vAlign w:val="center"/>
            <w:hideMark/>
          </w:tcPr>
          <w:p w14:paraId="40195012" w14:textId="77777777" w:rsidR="001C3265" w:rsidRPr="001C3265" w:rsidRDefault="001C3265" w:rsidP="001C3265">
            <w:r w:rsidRPr="001C3265">
              <w:t>Explains how data is turned into lessons for improvement and innovation.</w:t>
            </w:r>
          </w:p>
        </w:tc>
        <w:tc>
          <w:tcPr>
            <w:tcW w:w="0" w:type="auto"/>
            <w:vAlign w:val="center"/>
            <w:hideMark/>
          </w:tcPr>
          <w:p w14:paraId="26219A82" w14:textId="77777777" w:rsidR="001C3265" w:rsidRPr="001C3265" w:rsidRDefault="001C3265" w:rsidP="001C3265">
            <w:r w:rsidRPr="001C3265">
              <w:t>Annual Learning Summit plan, knowledge repository outline, adaptive management cycle.</w:t>
            </w:r>
          </w:p>
        </w:tc>
      </w:tr>
      <w:tr w:rsidR="001C3265" w:rsidRPr="001C3265" w14:paraId="398E19AC" w14:textId="77777777" w:rsidTr="001C3265">
        <w:trPr>
          <w:tblCellSpacing w:w="15" w:type="dxa"/>
        </w:trPr>
        <w:tc>
          <w:tcPr>
            <w:tcW w:w="0" w:type="auto"/>
            <w:vAlign w:val="center"/>
            <w:hideMark/>
          </w:tcPr>
          <w:p w14:paraId="632A9AC4" w14:textId="09AEE18D" w:rsidR="001C3265" w:rsidRPr="001C3265" w:rsidRDefault="001C3265" w:rsidP="001C3265">
            <w:r w:rsidRPr="001C3265">
              <w:rPr>
                <w:b/>
                <w:bCs/>
              </w:rPr>
              <w:t xml:space="preserve">Annex </w:t>
            </w:r>
            <w:r w:rsidR="00003560">
              <w:rPr>
                <w:b/>
                <w:bCs/>
              </w:rPr>
              <w:t>AF</w:t>
            </w:r>
          </w:p>
        </w:tc>
        <w:tc>
          <w:tcPr>
            <w:tcW w:w="0" w:type="auto"/>
            <w:vAlign w:val="center"/>
            <w:hideMark/>
          </w:tcPr>
          <w:p w14:paraId="74803C6C" w14:textId="77777777" w:rsidR="001C3265" w:rsidRPr="001C3265" w:rsidRDefault="001C3265" w:rsidP="001C3265">
            <w:r w:rsidRPr="001C3265">
              <w:t>Accountability &amp; Safeguards Protocols</w:t>
            </w:r>
          </w:p>
        </w:tc>
        <w:tc>
          <w:tcPr>
            <w:tcW w:w="0" w:type="auto"/>
            <w:vAlign w:val="center"/>
            <w:hideMark/>
          </w:tcPr>
          <w:p w14:paraId="769AF8A9" w14:textId="77777777" w:rsidR="001C3265" w:rsidRPr="001C3265" w:rsidRDefault="001C3265" w:rsidP="001C3265">
            <w:r w:rsidRPr="001C3265">
              <w:t>Safeguards the integrity of MEL data and ensures trustworthiness.</w:t>
            </w:r>
          </w:p>
        </w:tc>
        <w:tc>
          <w:tcPr>
            <w:tcW w:w="0" w:type="auto"/>
            <w:vAlign w:val="center"/>
            <w:hideMark/>
          </w:tcPr>
          <w:p w14:paraId="32426E4C" w14:textId="77777777" w:rsidR="001C3265" w:rsidRPr="001C3265" w:rsidRDefault="001C3265" w:rsidP="001C3265">
            <w:r w:rsidRPr="001C3265">
              <w:t>Independent audit terms, community verification guidelines, sanctions &amp; recognition system.</w:t>
            </w:r>
          </w:p>
        </w:tc>
      </w:tr>
      <w:tr w:rsidR="001C3265" w:rsidRPr="001C3265" w14:paraId="758A22BA" w14:textId="77777777" w:rsidTr="001C3265">
        <w:trPr>
          <w:tblCellSpacing w:w="15" w:type="dxa"/>
        </w:trPr>
        <w:tc>
          <w:tcPr>
            <w:tcW w:w="0" w:type="auto"/>
            <w:vAlign w:val="center"/>
            <w:hideMark/>
          </w:tcPr>
          <w:p w14:paraId="1B7BC0F1" w14:textId="7F91A069" w:rsidR="001C3265" w:rsidRPr="001C3265" w:rsidRDefault="001C3265" w:rsidP="001C3265">
            <w:r w:rsidRPr="001C3265">
              <w:rPr>
                <w:b/>
                <w:bCs/>
              </w:rPr>
              <w:t xml:space="preserve">Annex </w:t>
            </w:r>
            <w:r w:rsidR="00003560">
              <w:rPr>
                <w:b/>
                <w:bCs/>
              </w:rPr>
              <w:t>AG</w:t>
            </w:r>
          </w:p>
        </w:tc>
        <w:tc>
          <w:tcPr>
            <w:tcW w:w="0" w:type="auto"/>
            <w:vAlign w:val="center"/>
            <w:hideMark/>
          </w:tcPr>
          <w:p w14:paraId="75A58EC7" w14:textId="77777777" w:rsidR="001C3265" w:rsidRPr="001C3265" w:rsidRDefault="001C3265" w:rsidP="001C3265">
            <w:r w:rsidRPr="001C3265">
              <w:t>Global Replication Readiness Toolkit</w:t>
            </w:r>
          </w:p>
        </w:tc>
        <w:tc>
          <w:tcPr>
            <w:tcW w:w="0" w:type="auto"/>
            <w:vAlign w:val="center"/>
            <w:hideMark/>
          </w:tcPr>
          <w:p w14:paraId="6B634F18" w14:textId="77777777" w:rsidR="001C3265" w:rsidRPr="001C3265" w:rsidRDefault="001C3265" w:rsidP="001C3265">
            <w:r w:rsidRPr="001C3265">
              <w:t>Prepares ABMPD MEL system for international adoption and scaling.</w:t>
            </w:r>
          </w:p>
        </w:tc>
        <w:tc>
          <w:tcPr>
            <w:tcW w:w="0" w:type="auto"/>
            <w:vAlign w:val="center"/>
            <w:hideMark/>
          </w:tcPr>
          <w:p w14:paraId="5BDE2DA6" w14:textId="77777777" w:rsidR="001C3265" w:rsidRPr="001C3265" w:rsidRDefault="001C3265" w:rsidP="001C3265">
            <w:r w:rsidRPr="001C3265">
              <w:t>Alignment with SDGs/UN indicators, standard datasets, donor-aligned repo</w:t>
            </w:r>
          </w:p>
        </w:tc>
      </w:tr>
    </w:tbl>
    <w:p w14:paraId="12BB2D0A" w14:textId="44B2D42F" w:rsidR="001C3265" w:rsidRDefault="001C3265" w:rsidP="00196177"/>
    <w:p w14:paraId="2C061EFC" w14:textId="0ECAF917" w:rsidR="0096514F" w:rsidRDefault="0096514F" w:rsidP="0096514F">
      <w:pPr>
        <w:pStyle w:val="Heading2"/>
      </w:pPr>
      <w:r w:rsidRPr="0014265B">
        <w:rPr>
          <w:rFonts w:ascii="Segoe UI Emoji" w:hAnsi="Segoe UI Emoji" w:cs="Segoe UI Emoji"/>
        </w:rPr>
        <w:t>📑</w:t>
      </w:r>
      <w:r w:rsidRPr="0014265B">
        <w:t xml:space="preserve"> Annexes for Part IV –</w:t>
      </w:r>
      <w:r>
        <w:t xml:space="preserve"> </w:t>
      </w:r>
      <w:r w:rsidR="00003560">
        <w:t>Annex Y - AG</w:t>
      </w:r>
      <w:r>
        <w:t xml:space="preserve"> </w:t>
      </w:r>
    </w:p>
    <w:p w14:paraId="046D375A" w14:textId="7B4E65F0" w:rsidR="0096514F" w:rsidRPr="0096514F" w:rsidRDefault="00D6305D" w:rsidP="0096514F">
      <w:r>
        <w:pict w14:anchorId="6CF12CBE">
          <v:rect id="_x0000_i1104" style="width:0;height:1.5pt" o:hralign="center" o:hrstd="t" o:hr="t" fillcolor="#a0a0a0" stroked="f"/>
        </w:pict>
      </w:r>
    </w:p>
    <w:p w14:paraId="457D374E" w14:textId="53550507" w:rsidR="0096514F" w:rsidRPr="0096514F" w:rsidRDefault="0096514F" w:rsidP="0096514F">
      <w:pPr>
        <w:rPr>
          <w:rFonts w:asciiTheme="majorHAnsi" w:hAnsiTheme="majorHAnsi" w:cs="Segoe UI Emoji"/>
        </w:rPr>
      </w:pPr>
      <w:r w:rsidRPr="0096514F">
        <w:rPr>
          <w:rFonts w:ascii="Segoe UI Emoji" w:hAnsi="Segoe UI Emoji" w:cs="Segoe UI Emoji"/>
        </w:rPr>
        <w:t>📑</w:t>
      </w:r>
      <w:r w:rsidRPr="0096514F">
        <w:rPr>
          <w:rFonts w:asciiTheme="majorHAnsi" w:hAnsiTheme="majorHAnsi" w:cs="Segoe UI Emoji"/>
        </w:rPr>
        <w:t xml:space="preserve"> </w:t>
      </w:r>
      <w:r w:rsidRPr="0096514F">
        <w:rPr>
          <w:rFonts w:asciiTheme="majorHAnsi" w:hAnsiTheme="majorHAnsi" w:cs="Segoe UI Emoji"/>
          <w:b/>
          <w:bCs/>
        </w:rPr>
        <w:t xml:space="preserve">Annex </w:t>
      </w:r>
      <w:r w:rsidR="00003560">
        <w:rPr>
          <w:rFonts w:asciiTheme="majorHAnsi" w:hAnsiTheme="majorHAnsi" w:cs="Segoe UI Emoji"/>
          <w:b/>
          <w:bCs/>
        </w:rPr>
        <w:t>Y</w:t>
      </w:r>
      <w:r w:rsidRPr="0096514F">
        <w:rPr>
          <w:rFonts w:asciiTheme="majorHAnsi" w:hAnsiTheme="majorHAnsi" w:cs="Segoe UI Emoji"/>
          <w:b/>
          <w:bCs/>
        </w:rPr>
        <w:t xml:space="preserve"> – MEL Purpose &amp; Alignment Map</w:t>
      </w:r>
      <w:r w:rsidRPr="0096514F">
        <w:rPr>
          <w:rFonts w:asciiTheme="majorHAnsi" w:hAnsiTheme="majorHAnsi" w:cs="Segoe UI Emoji"/>
        </w:rPr>
        <w:br/>
      </w:r>
      <w:r w:rsidRPr="0096514F">
        <w:rPr>
          <w:rFonts w:asciiTheme="majorHAnsi" w:hAnsiTheme="majorHAnsi" w:cs="Segoe UI Emoji"/>
          <w:b/>
          <w:bCs/>
        </w:rPr>
        <w:t>Purpose:</w:t>
      </w:r>
      <w:r w:rsidRPr="0096514F">
        <w:rPr>
          <w:rFonts w:asciiTheme="majorHAnsi" w:hAnsiTheme="majorHAnsi" w:cs="Segoe UI Emoji"/>
        </w:rPr>
        <w:t xml:space="preserve"> To outline the objectives of the MEL system and how it aligns with ABMPD’s Theory of Change and strategic goals.</w:t>
      </w:r>
    </w:p>
    <w:p w14:paraId="6FBF9090" w14:textId="77777777" w:rsidR="0096514F" w:rsidRPr="0096514F" w:rsidRDefault="0096514F" w:rsidP="0096514F">
      <w:pPr>
        <w:rPr>
          <w:rFonts w:asciiTheme="majorHAnsi" w:hAnsiTheme="majorHAnsi" w:cs="Segoe UI Emoji"/>
        </w:rPr>
      </w:pPr>
      <w:r w:rsidRPr="0096514F">
        <w:rPr>
          <w:rFonts w:asciiTheme="majorHAnsi" w:hAnsiTheme="majorHAnsi" w:cs="Segoe UI Emoji"/>
          <w:b/>
          <w:bCs/>
        </w:rPr>
        <w:t>Contents:</w:t>
      </w:r>
    </w:p>
    <w:p w14:paraId="2319CD5D" w14:textId="77777777" w:rsidR="0096514F" w:rsidRPr="0096514F" w:rsidRDefault="0096514F" w:rsidP="00F410CD">
      <w:pPr>
        <w:numPr>
          <w:ilvl w:val="0"/>
          <w:numId w:val="148"/>
        </w:numPr>
        <w:rPr>
          <w:rFonts w:asciiTheme="majorHAnsi" w:hAnsiTheme="majorHAnsi" w:cs="Segoe UI Emoji"/>
        </w:rPr>
      </w:pPr>
      <w:r w:rsidRPr="0096514F">
        <w:rPr>
          <w:rFonts w:asciiTheme="majorHAnsi" w:hAnsiTheme="majorHAnsi" w:cs="Segoe UI Emoji"/>
          <w:b/>
          <w:bCs/>
        </w:rPr>
        <w:t>Accountability</w:t>
      </w:r>
    </w:p>
    <w:p w14:paraId="2FE835BD" w14:textId="77777777" w:rsidR="0096514F" w:rsidRPr="0096514F" w:rsidRDefault="0096514F" w:rsidP="00F410CD">
      <w:pPr>
        <w:numPr>
          <w:ilvl w:val="1"/>
          <w:numId w:val="148"/>
        </w:numPr>
        <w:rPr>
          <w:rFonts w:asciiTheme="majorHAnsi" w:hAnsiTheme="majorHAnsi" w:cs="Segoe UI Emoji"/>
        </w:rPr>
      </w:pPr>
      <w:r w:rsidRPr="0096514F">
        <w:rPr>
          <w:rFonts w:asciiTheme="majorHAnsi" w:hAnsiTheme="majorHAnsi" w:cs="Segoe UI Emoji"/>
        </w:rPr>
        <w:t>Ensures transparency to communities, partners, and donors.</w:t>
      </w:r>
    </w:p>
    <w:p w14:paraId="7A625C0A" w14:textId="77777777" w:rsidR="0096514F" w:rsidRPr="0096514F" w:rsidRDefault="0096514F" w:rsidP="00F410CD">
      <w:pPr>
        <w:numPr>
          <w:ilvl w:val="1"/>
          <w:numId w:val="148"/>
        </w:numPr>
        <w:rPr>
          <w:rFonts w:asciiTheme="majorHAnsi" w:hAnsiTheme="majorHAnsi" w:cs="Segoe UI Emoji"/>
        </w:rPr>
      </w:pPr>
      <w:r w:rsidRPr="0096514F">
        <w:rPr>
          <w:rFonts w:asciiTheme="majorHAnsi" w:hAnsiTheme="majorHAnsi" w:cs="Segoe UI Emoji"/>
        </w:rPr>
        <w:t>Provides validation of program results.</w:t>
      </w:r>
    </w:p>
    <w:p w14:paraId="2A71D74E" w14:textId="77777777" w:rsidR="0096514F" w:rsidRPr="0096514F" w:rsidRDefault="0096514F" w:rsidP="00F410CD">
      <w:pPr>
        <w:numPr>
          <w:ilvl w:val="0"/>
          <w:numId w:val="148"/>
        </w:numPr>
        <w:rPr>
          <w:rFonts w:asciiTheme="majorHAnsi" w:hAnsiTheme="majorHAnsi" w:cs="Segoe UI Emoji"/>
        </w:rPr>
      </w:pPr>
      <w:r w:rsidRPr="0096514F">
        <w:rPr>
          <w:rFonts w:asciiTheme="majorHAnsi" w:hAnsiTheme="majorHAnsi" w:cs="Segoe UI Emoji"/>
          <w:b/>
          <w:bCs/>
        </w:rPr>
        <w:t>Evidence-Based Decisions</w:t>
      </w:r>
    </w:p>
    <w:p w14:paraId="6C5DA5EC" w14:textId="77777777" w:rsidR="0096514F" w:rsidRPr="0096514F" w:rsidRDefault="0096514F" w:rsidP="00F410CD">
      <w:pPr>
        <w:numPr>
          <w:ilvl w:val="1"/>
          <w:numId w:val="148"/>
        </w:numPr>
        <w:rPr>
          <w:rFonts w:asciiTheme="majorHAnsi" w:hAnsiTheme="majorHAnsi" w:cs="Segoe UI Emoji"/>
        </w:rPr>
      </w:pPr>
      <w:r w:rsidRPr="0096514F">
        <w:rPr>
          <w:rFonts w:asciiTheme="majorHAnsi" w:hAnsiTheme="majorHAnsi" w:cs="Segoe UI Emoji"/>
        </w:rPr>
        <w:t>Generates reliable data for program refinement.</w:t>
      </w:r>
    </w:p>
    <w:p w14:paraId="5FB33FBA" w14:textId="77777777" w:rsidR="0096514F" w:rsidRPr="0096514F" w:rsidRDefault="0096514F" w:rsidP="00F410CD">
      <w:pPr>
        <w:numPr>
          <w:ilvl w:val="1"/>
          <w:numId w:val="148"/>
        </w:numPr>
        <w:rPr>
          <w:rFonts w:asciiTheme="majorHAnsi" w:hAnsiTheme="majorHAnsi" w:cs="Segoe UI Emoji"/>
        </w:rPr>
      </w:pPr>
      <w:r w:rsidRPr="0096514F">
        <w:rPr>
          <w:rFonts w:asciiTheme="majorHAnsi" w:hAnsiTheme="majorHAnsi" w:cs="Segoe UI Emoji"/>
        </w:rPr>
        <w:t>Supports scaling with documented results.</w:t>
      </w:r>
    </w:p>
    <w:p w14:paraId="7AA0991C" w14:textId="77777777" w:rsidR="0096514F" w:rsidRPr="0096514F" w:rsidRDefault="0096514F" w:rsidP="00F410CD">
      <w:pPr>
        <w:numPr>
          <w:ilvl w:val="0"/>
          <w:numId w:val="148"/>
        </w:numPr>
        <w:rPr>
          <w:rFonts w:asciiTheme="majorHAnsi" w:hAnsiTheme="majorHAnsi" w:cs="Segoe UI Emoji"/>
        </w:rPr>
      </w:pPr>
      <w:r w:rsidRPr="0096514F">
        <w:rPr>
          <w:rFonts w:asciiTheme="majorHAnsi" w:hAnsiTheme="majorHAnsi" w:cs="Segoe UI Emoji"/>
          <w:b/>
          <w:bCs/>
        </w:rPr>
        <w:t>Learning &amp; Adaptation</w:t>
      </w:r>
    </w:p>
    <w:p w14:paraId="7E1EBF81" w14:textId="77777777" w:rsidR="0096514F" w:rsidRPr="0096514F" w:rsidRDefault="0096514F" w:rsidP="00F410CD">
      <w:pPr>
        <w:numPr>
          <w:ilvl w:val="1"/>
          <w:numId w:val="148"/>
        </w:numPr>
        <w:rPr>
          <w:rFonts w:asciiTheme="majorHAnsi" w:hAnsiTheme="majorHAnsi" w:cs="Segoe UI Emoji"/>
        </w:rPr>
      </w:pPr>
      <w:r w:rsidRPr="0096514F">
        <w:rPr>
          <w:rFonts w:asciiTheme="majorHAnsi" w:hAnsiTheme="majorHAnsi" w:cs="Segoe UI Emoji"/>
        </w:rPr>
        <w:t>Captures best practices and lessons.</w:t>
      </w:r>
    </w:p>
    <w:p w14:paraId="7CA5AD46" w14:textId="77777777" w:rsidR="0096514F" w:rsidRPr="0096514F" w:rsidRDefault="0096514F" w:rsidP="00F410CD">
      <w:pPr>
        <w:numPr>
          <w:ilvl w:val="1"/>
          <w:numId w:val="148"/>
        </w:numPr>
        <w:rPr>
          <w:rFonts w:asciiTheme="majorHAnsi" w:hAnsiTheme="majorHAnsi" w:cs="Segoe UI Emoji"/>
        </w:rPr>
      </w:pPr>
      <w:r w:rsidRPr="0096514F">
        <w:rPr>
          <w:rFonts w:asciiTheme="majorHAnsi" w:hAnsiTheme="majorHAnsi" w:cs="Segoe UI Emoji"/>
        </w:rPr>
        <w:t>Informs continuous improvement and innovation.</w:t>
      </w:r>
    </w:p>
    <w:p w14:paraId="7AF5488B" w14:textId="77777777" w:rsidR="0096514F" w:rsidRPr="0096514F" w:rsidRDefault="0096514F" w:rsidP="00F410CD">
      <w:pPr>
        <w:numPr>
          <w:ilvl w:val="0"/>
          <w:numId w:val="148"/>
        </w:numPr>
        <w:rPr>
          <w:rFonts w:asciiTheme="majorHAnsi" w:hAnsiTheme="majorHAnsi" w:cs="Segoe UI Emoji"/>
        </w:rPr>
      </w:pPr>
      <w:r w:rsidRPr="0096514F">
        <w:rPr>
          <w:rFonts w:asciiTheme="majorHAnsi" w:hAnsiTheme="majorHAnsi" w:cs="Segoe UI Emoji"/>
          <w:b/>
          <w:bCs/>
        </w:rPr>
        <w:t>Scalability &amp; Replication</w:t>
      </w:r>
    </w:p>
    <w:p w14:paraId="2EECEEEA" w14:textId="77777777" w:rsidR="0096514F" w:rsidRPr="0096514F" w:rsidRDefault="0096514F" w:rsidP="00F410CD">
      <w:pPr>
        <w:numPr>
          <w:ilvl w:val="1"/>
          <w:numId w:val="148"/>
        </w:numPr>
        <w:rPr>
          <w:rFonts w:asciiTheme="majorHAnsi" w:hAnsiTheme="majorHAnsi" w:cs="Segoe UI Emoji"/>
        </w:rPr>
      </w:pPr>
      <w:r w:rsidRPr="0096514F">
        <w:rPr>
          <w:rFonts w:asciiTheme="majorHAnsi" w:hAnsiTheme="majorHAnsi" w:cs="Segoe UI Emoji"/>
        </w:rPr>
        <w:t>Provides measurable outcomes for national rollout.</w:t>
      </w:r>
    </w:p>
    <w:p w14:paraId="52964892" w14:textId="77777777" w:rsidR="0096514F" w:rsidRPr="0096514F" w:rsidRDefault="0096514F" w:rsidP="00F410CD">
      <w:pPr>
        <w:numPr>
          <w:ilvl w:val="1"/>
          <w:numId w:val="148"/>
        </w:numPr>
        <w:rPr>
          <w:rFonts w:asciiTheme="majorHAnsi" w:hAnsiTheme="majorHAnsi" w:cs="Segoe UI Emoji"/>
        </w:rPr>
      </w:pPr>
      <w:r w:rsidRPr="0096514F">
        <w:rPr>
          <w:rFonts w:asciiTheme="majorHAnsi" w:hAnsiTheme="majorHAnsi" w:cs="Segoe UI Emoji"/>
        </w:rPr>
        <w:t>Documents models for global replication.</w:t>
      </w:r>
    </w:p>
    <w:p w14:paraId="6A6AE067" w14:textId="77777777" w:rsidR="0096514F" w:rsidRPr="0096514F" w:rsidRDefault="0096514F" w:rsidP="00F410CD">
      <w:pPr>
        <w:numPr>
          <w:ilvl w:val="0"/>
          <w:numId w:val="148"/>
        </w:numPr>
        <w:rPr>
          <w:rFonts w:asciiTheme="majorHAnsi" w:hAnsiTheme="majorHAnsi" w:cs="Segoe UI Emoji"/>
        </w:rPr>
      </w:pPr>
      <w:r w:rsidRPr="0096514F">
        <w:rPr>
          <w:rFonts w:asciiTheme="majorHAnsi" w:hAnsiTheme="majorHAnsi" w:cs="Segoe UI Emoji"/>
          <w:b/>
          <w:bCs/>
        </w:rPr>
        <w:t>Global Relevance</w:t>
      </w:r>
    </w:p>
    <w:p w14:paraId="212FC7AE" w14:textId="77777777" w:rsidR="0096514F" w:rsidRPr="0096514F" w:rsidRDefault="0096514F" w:rsidP="00F410CD">
      <w:pPr>
        <w:numPr>
          <w:ilvl w:val="1"/>
          <w:numId w:val="148"/>
        </w:numPr>
        <w:rPr>
          <w:rFonts w:asciiTheme="majorHAnsi" w:hAnsiTheme="majorHAnsi" w:cs="Segoe UI Emoji"/>
        </w:rPr>
      </w:pPr>
      <w:r w:rsidRPr="0096514F">
        <w:rPr>
          <w:rFonts w:asciiTheme="majorHAnsi" w:hAnsiTheme="majorHAnsi" w:cs="Segoe UI Emoji"/>
        </w:rPr>
        <w:t>Aligns MEL indicators with UN SDGs and international frameworks.</w:t>
      </w:r>
    </w:p>
    <w:p w14:paraId="410C2624" w14:textId="77777777" w:rsidR="0096514F" w:rsidRPr="0096514F" w:rsidRDefault="0096514F" w:rsidP="00F410CD">
      <w:pPr>
        <w:numPr>
          <w:ilvl w:val="1"/>
          <w:numId w:val="148"/>
        </w:numPr>
        <w:rPr>
          <w:rFonts w:asciiTheme="majorHAnsi" w:hAnsiTheme="majorHAnsi" w:cs="Segoe UI Emoji"/>
        </w:rPr>
      </w:pPr>
      <w:r w:rsidRPr="0096514F">
        <w:rPr>
          <w:rFonts w:asciiTheme="majorHAnsi" w:hAnsiTheme="majorHAnsi" w:cs="Segoe UI Emoji"/>
        </w:rPr>
        <w:t>Establishes ABMPD as a globally recognized moral recovery model.</w:t>
      </w:r>
    </w:p>
    <w:p w14:paraId="6E9EEBDB" w14:textId="477444B1" w:rsidR="0096514F" w:rsidRDefault="00D6305D" w:rsidP="001C3265">
      <w:pPr>
        <w:rPr>
          <w:rFonts w:ascii="Segoe UI Emoji" w:hAnsi="Segoe UI Emoji" w:cs="Segoe UI Emoji"/>
          <w:b/>
          <w:bCs/>
        </w:rPr>
      </w:pPr>
      <w:r>
        <w:pict w14:anchorId="61CB1868">
          <v:rect id="_x0000_i1105" style="width:0;height:1.5pt" o:hralign="center" o:hrstd="t" o:hr="t" fillcolor="#a0a0a0" stroked="f"/>
        </w:pict>
      </w:r>
    </w:p>
    <w:p w14:paraId="6471713F" w14:textId="6FA67AC7" w:rsidR="001C3265" w:rsidRPr="001C3265" w:rsidRDefault="001C3265" w:rsidP="001C3265">
      <w:pPr>
        <w:rPr>
          <w:b/>
          <w:bCs/>
        </w:rPr>
      </w:pPr>
      <w:r w:rsidRPr="001C3265">
        <w:rPr>
          <w:rFonts w:ascii="Segoe UI Emoji" w:hAnsi="Segoe UI Emoji" w:cs="Segoe UI Emoji"/>
          <w:b/>
          <w:bCs/>
        </w:rPr>
        <w:t>📑</w:t>
      </w:r>
      <w:r w:rsidRPr="001C3265">
        <w:rPr>
          <w:b/>
          <w:bCs/>
        </w:rPr>
        <w:t xml:space="preserve"> Annex </w:t>
      </w:r>
      <w:r w:rsidR="00003560">
        <w:rPr>
          <w:b/>
          <w:bCs/>
        </w:rPr>
        <w:t>Z</w:t>
      </w:r>
      <w:r w:rsidRPr="001C3265">
        <w:rPr>
          <w:b/>
          <w:bCs/>
        </w:rPr>
        <w:t xml:space="preserve"> – MEL Guiding Principles Framework</w:t>
      </w:r>
    </w:p>
    <w:p w14:paraId="6F126390" w14:textId="77777777" w:rsidR="001C3265" w:rsidRPr="001C3265" w:rsidRDefault="001C3265" w:rsidP="001C3265">
      <w:r w:rsidRPr="001C3265">
        <w:rPr>
          <w:b/>
          <w:bCs/>
        </w:rPr>
        <w:t>Purpose:</w:t>
      </w:r>
      <w:r w:rsidRPr="001C3265">
        <w:t xml:space="preserve"> To provide operational guidance on the five guiding principles of MEL.</w:t>
      </w:r>
    </w:p>
    <w:p w14:paraId="2F8277CF" w14:textId="77777777" w:rsidR="001C3265" w:rsidRPr="001C3265" w:rsidRDefault="001C3265" w:rsidP="001C3265">
      <w:pPr>
        <w:rPr>
          <w:b/>
          <w:bCs/>
        </w:rPr>
      </w:pPr>
      <w:r w:rsidRPr="001C3265">
        <w:rPr>
          <w:b/>
          <w:bCs/>
        </w:rPr>
        <w:t>Contents:</w:t>
      </w:r>
    </w:p>
    <w:p w14:paraId="3B3B1AA3" w14:textId="77777777" w:rsidR="001C3265" w:rsidRPr="001C3265" w:rsidRDefault="001C3265" w:rsidP="00F410CD">
      <w:pPr>
        <w:numPr>
          <w:ilvl w:val="0"/>
          <w:numId w:val="67"/>
        </w:numPr>
      </w:pPr>
      <w:r w:rsidRPr="001C3265">
        <w:rPr>
          <w:b/>
          <w:bCs/>
        </w:rPr>
        <w:t>Transparency &amp; Accountability</w:t>
      </w:r>
    </w:p>
    <w:p w14:paraId="6579C245" w14:textId="77777777" w:rsidR="001C3265" w:rsidRPr="001C3265" w:rsidRDefault="001C3265" w:rsidP="00F410CD">
      <w:pPr>
        <w:numPr>
          <w:ilvl w:val="1"/>
          <w:numId w:val="67"/>
        </w:numPr>
      </w:pPr>
      <w:r w:rsidRPr="001C3265">
        <w:t>Public scorecards at barangay level.</w:t>
      </w:r>
    </w:p>
    <w:p w14:paraId="0B1EAFDB" w14:textId="77777777" w:rsidR="001C3265" w:rsidRPr="001C3265" w:rsidRDefault="001C3265" w:rsidP="00F410CD">
      <w:pPr>
        <w:numPr>
          <w:ilvl w:val="1"/>
          <w:numId w:val="67"/>
        </w:numPr>
      </w:pPr>
      <w:r w:rsidRPr="001C3265">
        <w:t>Annual Moral Recovery Reports at national level.</w:t>
      </w:r>
    </w:p>
    <w:p w14:paraId="334D0F6B" w14:textId="77777777" w:rsidR="001C3265" w:rsidRPr="001C3265" w:rsidRDefault="001C3265" w:rsidP="00F410CD">
      <w:pPr>
        <w:numPr>
          <w:ilvl w:val="0"/>
          <w:numId w:val="67"/>
        </w:numPr>
      </w:pPr>
      <w:r w:rsidRPr="001C3265">
        <w:rPr>
          <w:b/>
          <w:bCs/>
        </w:rPr>
        <w:t>Participatory Monitoring</w:t>
      </w:r>
    </w:p>
    <w:p w14:paraId="2E5551D1" w14:textId="77777777" w:rsidR="001C3265" w:rsidRPr="001C3265" w:rsidRDefault="001C3265" w:rsidP="00F410CD">
      <w:pPr>
        <w:numPr>
          <w:ilvl w:val="1"/>
          <w:numId w:val="67"/>
        </w:numPr>
      </w:pPr>
      <w:r w:rsidRPr="001C3265">
        <w:t>VFAs and PGOs involved in data collection.</w:t>
      </w:r>
    </w:p>
    <w:p w14:paraId="1A307F84" w14:textId="77777777" w:rsidR="001C3265" w:rsidRPr="001C3265" w:rsidRDefault="001C3265" w:rsidP="00F410CD">
      <w:pPr>
        <w:numPr>
          <w:ilvl w:val="1"/>
          <w:numId w:val="67"/>
        </w:numPr>
      </w:pPr>
      <w:r w:rsidRPr="001C3265">
        <w:t>Feedback sessions embedded in community assemblies.</w:t>
      </w:r>
    </w:p>
    <w:p w14:paraId="5198B475" w14:textId="77777777" w:rsidR="001C3265" w:rsidRPr="001C3265" w:rsidRDefault="001C3265" w:rsidP="00F410CD">
      <w:pPr>
        <w:numPr>
          <w:ilvl w:val="0"/>
          <w:numId w:val="67"/>
        </w:numPr>
      </w:pPr>
      <w:r w:rsidRPr="001C3265">
        <w:rPr>
          <w:b/>
          <w:bCs/>
        </w:rPr>
        <w:t>Standardization</w:t>
      </w:r>
    </w:p>
    <w:p w14:paraId="6A4FCD9C" w14:textId="77777777" w:rsidR="001C3265" w:rsidRPr="001C3265" w:rsidRDefault="001C3265" w:rsidP="00F410CD">
      <w:pPr>
        <w:numPr>
          <w:ilvl w:val="1"/>
          <w:numId w:val="67"/>
        </w:numPr>
      </w:pPr>
      <w:r w:rsidRPr="001C3265">
        <w:t>Unified templates for scorecards, surveys, and reports.</w:t>
      </w:r>
    </w:p>
    <w:p w14:paraId="128FC319" w14:textId="77777777" w:rsidR="001C3265" w:rsidRPr="001C3265" w:rsidRDefault="001C3265" w:rsidP="00F410CD">
      <w:pPr>
        <w:numPr>
          <w:ilvl w:val="1"/>
          <w:numId w:val="67"/>
        </w:numPr>
      </w:pPr>
      <w:r w:rsidRPr="001C3265">
        <w:t>Training for all field monitors on common tools.</w:t>
      </w:r>
    </w:p>
    <w:p w14:paraId="303C5F5D" w14:textId="77777777" w:rsidR="001C3265" w:rsidRPr="001C3265" w:rsidRDefault="001C3265" w:rsidP="00F410CD">
      <w:pPr>
        <w:numPr>
          <w:ilvl w:val="0"/>
          <w:numId w:val="67"/>
        </w:numPr>
      </w:pPr>
      <w:r w:rsidRPr="001C3265">
        <w:rPr>
          <w:b/>
          <w:bCs/>
        </w:rPr>
        <w:t>Multi-Level Alignment</w:t>
      </w:r>
    </w:p>
    <w:p w14:paraId="17233EFD" w14:textId="77777777" w:rsidR="001C3265" w:rsidRPr="001C3265" w:rsidRDefault="001C3265" w:rsidP="00F410CD">
      <w:pPr>
        <w:numPr>
          <w:ilvl w:val="1"/>
          <w:numId w:val="67"/>
        </w:numPr>
      </w:pPr>
      <w:r w:rsidRPr="001C3265">
        <w:t>Reports synchronized across barangay → municipal → provincial → regional → national.</w:t>
      </w:r>
    </w:p>
    <w:p w14:paraId="3E343F56" w14:textId="77777777" w:rsidR="001C3265" w:rsidRPr="001C3265" w:rsidRDefault="001C3265" w:rsidP="00F410CD">
      <w:pPr>
        <w:numPr>
          <w:ilvl w:val="0"/>
          <w:numId w:val="67"/>
        </w:numPr>
      </w:pPr>
      <w:r w:rsidRPr="001C3265">
        <w:rPr>
          <w:b/>
          <w:bCs/>
        </w:rPr>
        <w:t>Learning-Oriented</w:t>
      </w:r>
    </w:p>
    <w:p w14:paraId="756E8E65" w14:textId="77777777" w:rsidR="001C3265" w:rsidRPr="001C3265" w:rsidRDefault="001C3265" w:rsidP="00F410CD">
      <w:pPr>
        <w:numPr>
          <w:ilvl w:val="1"/>
          <w:numId w:val="67"/>
        </w:numPr>
      </w:pPr>
      <w:r w:rsidRPr="001C3265">
        <w:t>Emphasis on adaptive management.</w:t>
      </w:r>
    </w:p>
    <w:p w14:paraId="2D59B5D3" w14:textId="77777777" w:rsidR="001C3265" w:rsidRPr="001C3265" w:rsidRDefault="001C3265" w:rsidP="00F410CD">
      <w:pPr>
        <w:numPr>
          <w:ilvl w:val="1"/>
          <w:numId w:val="67"/>
        </w:numPr>
      </w:pPr>
      <w:r w:rsidRPr="001C3265">
        <w:t>Knowledge repository for lessons and innovations.</w:t>
      </w:r>
    </w:p>
    <w:p w14:paraId="65A12050" w14:textId="77777777" w:rsidR="001C3265" w:rsidRPr="001C3265" w:rsidRDefault="00D6305D" w:rsidP="001C3265">
      <w:r>
        <w:pict w14:anchorId="49C0C1AB">
          <v:rect id="_x0000_i1106" style="width:0;height:1.5pt" o:hralign="center" o:hrstd="t" o:hr="t" fillcolor="#a0a0a0" stroked="f"/>
        </w:pict>
      </w:r>
    </w:p>
    <w:p w14:paraId="716193E5" w14:textId="1A03A20A" w:rsidR="001C3265" w:rsidRPr="001C3265" w:rsidRDefault="001C3265" w:rsidP="001C3265">
      <w:pPr>
        <w:rPr>
          <w:b/>
          <w:bCs/>
        </w:rPr>
      </w:pPr>
      <w:r w:rsidRPr="001C3265">
        <w:rPr>
          <w:rFonts w:ascii="Segoe UI Emoji" w:hAnsi="Segoe UI Emoji" w:cs="Segoe UI Emoji"/>
          <w:b/>
          <w:bCs/>
        </w:rPr>
        <w:t>📑</w:t>
      </w:r>
      <w:r w:rsidRPr="001C3265">
        <w:rPr>
          <w:b/>
          <w:bCs/>
        </w:rPr>
        <w:t xml:space="preserve"> Annex </w:t>
      </w:r>
      <w:r w:rsidR="00003560">
        <w:rPr>
          <w:b/>
          <w:bCs/>
        </w:rPr>
        <w:t>AA</w:t>
      </w:r>
      <w:r w:rsidRPr="001C3265">
        <w:rPr>
          <w:b/>
          <w:bCs/>
        </w:rPr>
        <w:t xml:space="preserve"> – MEL Architecture Diagram</w:t>
      </w:r>
    </w:p>
    <w:p w14:paraId="4773BB8A" w14:textId="77777777" w:rsidR="001C3265" w:rsidRPr="001C3265" w:rsidRDefault="001C3265" w:rsidP="001C3265">
      <w:r w:rsidRPr="001C3265">
        <w:rPr>
          <w:b/>
          <w:bCs/>
        </w:rPr>
        <w:t>Purpose:</w:t>
      </w:r>
      <w:r w:rsidRPr="001C3265">
        <w:t xml:space="preserve"> To illustrate the structure and actors of the MEL system.</w:t>
      </w:r>
    </w:p>
    <w:p w14:paraId="3DEE8702" w14:textId="77777777" w:rsidR="001C3265" w:rsidRPr="001C3265" w:rsidRDefault="001C3265" w:rsidP="001C3265">
      <w:pPr>
        <w:rPr>
          <w:b/>
          <w:bCs/>
        </w:rPr>
      </w:pPr>
      <w:r w:rsidRPr="001C3265">
        <w:rPr>
          <w:b/>
          <w:bCs/>
        </w:rPr>
        <w:t>Contents:</w:t>
      </w:r>
    </w:p>
    <w:p w14:paraId="02BE2475" w14:textId="77777777" w:rsidR="001C3265" w:rsidRPr="001C3265" w:rsidRDefault="001C3265" w:rsidP="00F410CD">
      <w:pPr>
        <w:numPr>
          <w:ilvl w:val="0"/>
          <w:numId w:val="68"/>
        </w:numPr>
      </w:pPr>
      <w:r w:rsidRPr="001C3265">
        <w:rPr>
          <w:b/>
          <w:bCs/>
        </w:rPr>
        <w:t>Roles &amp; Responsibilities</w:t>
      </w:r>
    </w:p>
    <w:p w14:paraId="53894FFB" w14:textId="77777777" w:rsidR="001C3265" w:rsidRPr="001C3265" w:rsidRDefault="001C3265" w:rsidP="00F410CD">
      <w:pPr>
        <w:numPr>
          <w:ilvl w:val="1"/>
          <w:numId w:val="68"/>
        </w:numPr>
      </w:pPr>
      <w:r w:rsidRPr="001C3265">
        <w:rPr>
          <w:b/>
          <w:bCs/>
        </w:rPr>
        <w:t>KDMC Holding:</w:t>
      </w:r>
      <w:r w:rsidRPr="001C3265">
        <w:t xml:space="preserve"> Oversight, risk management, strategic reporting.</w:t>
      </w:r>
    </w:p>
    <w:p w14:paraId="55CE21DB" w14:textId="77777777" w:rsidR="001C3265" w:rsidRPr="001C3265" w:rsidRDefault="001C3265" w:rsidP="00F410CD">
      <w:pPr>
        <w:numPr>
          <w:ilvl w:val="1"/>
          <w:numId w:val="68"/>
        </w:numPr>
      </w:pPr>
      <w:r w:rsidRPr="001C3265">
        <w:rPr>
          <w:b/>
          <w:bCs/>
        </w:rPr>
        <w:t>ABMPD Holding:</w:t>
      </w:r>
      <w:r w:rsidRPr="001C3265">
        <w:t xml:space="preserve"> Custodian of MEL system, validator of integrity.</w:t>
      </w:r>
    </w:p>
    <w:p w14:paraId="5FF5BEF3" w14:textId="77777777" w:rsidR="001C3265" w:rsidRPr="001C3265" w:rsidRDefault="001C3265" w:rsidP="00F410CD">
      <w:pPr>
        <w:numPr>
          <w:ilvl w:val="1"/>
          <w:numId w:val="68"/>
        </w:numPr>
      </w:pPr>
      <w:r w:rsidRPr="001C3265">
        <w:rPr>
          <w:b/>
          <w:bCs/>
        </w:rPr>
        <w:t>Research &amp; M&amp;E Subsidiary:</w:t>
      </w:r>
      <w:r w:rsidRPr="001C3265">
        <w:t xml:space="preserve"> Data collection design, evaluation.</w:t>
      </w:r>
    </w:p>
    <w:p w14:paraId="71AB5BCC" w14:textId="77777777" w:rsidR="001C3265" w:rsidRPr="001C3265" w:rsidRDefault="001C3265" w:rsidP="00F410CD">
      <w:pPr>
        <w:numPr>
          <w:ilvl w:val="1"/>
          <w:numId w:val="68"/>
        </w:numPr>
      </w:pPr>
      <w:r w:rsidRPr="001C3265">
        <w:rPr>
          <w:b/>
          <w:bCs/>
        </w:rPr>
        <w:t>Software Systems Subsidiary:</w:t>
      </w:r>
      <w:r w:rsidRPr="001C3265">
        <w:t xml:space="preserve"> Digital dashboard management.</w:t>
      </w:r>
    </w:p>
    <w:p w14:paraId="55ED940C" w14:textId="77777777" w:rsidR="001C3265" w:rsidRPr="001C3265" w:rsidRDefault="001C3265" w:rsidP="00F410CD">
      <w:pPr>
        <w:numPr>
          <w:ilvl w:val="1"/>
          <w:numId w:val="68"/>
        </w:numPr>
      </w:pPr>
      <w:r w:rsidRPr="001C3265">
        <w:rPr>
          <w:b/>
          <w:bCs/>
        </w:rPr>
        <w:t>PGOs:</w:t>
      </w:r>
      <w:r w:rsidRPr="001C3265">
        <w:t xml:space="preserve"> Local-level governance monitoring.</w:t>
      </w:r>
    </w:p>
    <w:p w14:paraId="165582C7" w14:textId="77777777" w:rsidR="001C3265" w:rsidRPr="001C3265" w:rsidRDefault="001C3265" w:rsidP="00F410CD">
      <w:pPr>
        <w:numPr>
          <w:ilvl w:val="1"/>
          <w:numId w:val="68"/>
        </w:numPr>
      </w:pPr>
      <w:r w:rsidRPr="001C3265">
        <w:rPr>
          <w:b/>
          <w:bCs/>
        </w:rPr>
        <w:t>VFAs:</w:t>
      </w:r>
      <w:r w:rsidRPr="001C3265">
        <w:t xml:space="preserve"> Grassroots data gathering.</w:t>
      </w:r>
    </w:p>
    <w:p w14:paraId="6986CDC7" w14:textId="77777777" w:rsidR="001C3265" w:rsidRPr="001C3265" w:rsidRDefault="001C3265" w:rsidP="00F410CD">
      <w:pPr>
        <w:numPr>
          <w:ilvl w:val="1"/>
          <w:numId w:val="68"/>
        </w:numPr>
      </w:pPr>
      <w:r w:rsidRPr="001C3265">
        <w:rPr>
          <w:b/>
          <w:bCs/>
        </w:rPr>
        <w:t>External Partners:</w:t>
      </w:r>
      <w:r w:rsidRPr="001C3265">
        <w:t xml:space="preserve"> Independent validation (academics, donors).</w:t>
      </w:r>
    </w:p>
    <w:p w14:paraId="7391420D" w14:textId="77777777" w:rsidR="001C3265" w:rsidRPr="001C3265" w:rsidRDefault="001C3265" w:rsidP="00F410CD">
      <w:pPr>
        <w:numPr>
          <w:ilvl w:val="0"/>
          <w:numId w:val="68"/>
        </w:numPr>
      </w:pPr>
      <w:r w:rsidRPr="001C3265">
        <w:rPr>
          <w:b/>
          <w:bCs/>
        </w:rPr>
        <w:t>Organizational Diagram</w:t>
      </w:r>
    </w:p>
    <w:p w14:paraId="269FE91B" w14:textId="77777777" w:rsidR="001C3265" w:rsidRPr="001C3265" w:rsidRDefault="001C3265" w:rsidP="00F410CD">
      <w:pPr>
        <w:numPr>
          <w:ilvl w:val="1"/>
          <w:numId w:val="68"/>
        </w:numPr>
      </w:pPr>
      <w:r w:rsidRPr="001C3265">
        <w:t>Central MEL Core (ABMPD Holding) → Subsidiaries → PGOs &amp; VFAs → Communities.</w:t>
      </w:r>
    </w:p>
    <w:p w14:paraId="5FBE785D" w14:textId="77777777" w:rsidR="001C3265" w:rsidRPr="001C3265" w:rsidRDefault="00D6305D" w:rsidP="001C3265">
      <w:r>
        <w:pict w14:anchorId="02D2A4E7">
          <v:rect id="_x0000_i1107" style="width:0;height:1.5pt" o:hralign="center" o:hrstd="t" o:hr="t" fillcolor="#a0a0a0" stroked="f"/>
        </w:pict>
      </w:r>
    </w:p>
    <w:p w14:paraId="291C7389" w14:textId="60BF83CD" w:rsidR="001C3265" w:rsidRPr="001C3265" w:rsidRDefault="001C3265" w:rsidP="001C3265">
      <w:pPr>
        <w:rPr>
          <w:b/>
          <w:bCs/>
        </w:rPr>
      </w:pPr>
      <w:r w:rsidRPr="001C3265">
        <w:rPr>
          <w:rFonts w:ascii="Segoe UI Emoji" w:hAnsi="Segoe UI Emoji" w:cs="Segoe UI Emoji"/>
          <w:b/>
          <w:bCs/>
        </w:rPr>
        <w:t>📑</w:t>
      </w:r>
      <w:r w:rsidRPr="001C3265">
        <w:rPr>
          <w:b/>
          <w:bCs/>
        </w:rPr>
        <w:t xml:space="preserve"> Annex </w:t>
      </w:r>
      <w:r w:rsidR="00003560">
        <w:rPr>
          <w:b/>
          <w:bCs/>
        </w:rPr>
        <w:t>AB</w:t>
      </w:r>
      <w:r w:rsidRPr="001C3265">
        <w:rPr>
          <w:b/>
          <w:bCs/>
        </w:rPr>
        <w:t xml:space="preserve"> – MEL Tools Compendium</w:t>
      </w:r>
    </w:p>
    <w:p w14:paraId="438909E3" w14:textId="77777777" w:rsidR="001C3265" w:rsidRPr="001C3265" w:rsidRDefault="001C3265" w:rsidP="001C3265">
      <w:r w:rsidRPr="001C3265">
        <w:rPr>
          <w:b/>
          <w:bCs/>
        </w:rPr>
        <w:t>Purpose:</w:t>
      </w:r>
      <w:r w:rsidRPr="001C3265">
        <w:t xml:space="preserve"> To compile all monitoring instruments.</w:t>
      </w:r>
    </w:p>
    <w:p w14:paraId="7B4D2F5D" w14:textId="77777777" w:rsidR="001C3265" w:rsidRPr="001C3265" w:rsidRDefault="001C3265" w:rsidP="001C3265">
      <w:pPr>
        <w:rPr>
          <w:b/>
          <w:bCs/>
        </w:rPr>
      </w:pPr>
      <w:r w:rsidRPr="001C3265">
        <w:rPr>
          <w:b/>
          <w:bCs/>
        </w:rPr>
        <w:t>Contents:</w:t>
      </w:r>
    </w:p>
    <w:p w14:paraId="5B1F042F" w14:textId="77777777" w:rsidR="001C3265" w:rsidRPr="001C3265" w:rsidRDefault="001C3265" w:rsidP="00F410CD">
      <w:pPr>
        <w:numPr>
          <w:ilvl w:val="0"/>
          <w:numId w:val="69"/>
        </w:numPr>
      </w:pPr>
      <w:r w:rsidRPr="001C3265">
        <w:rPr>
          <w:b/>
          <w:bCs/>
        </w:rPr>
        <w:t>Digital Dashboard</w:t>
      </w:r>
      <w:r w:rsidRPr="001C3265">
        <w:t xml:space="preserve"> – Cloud-based, real-time reporting.</w:t>
      </w:r>
    </w:p>
    <w:p w14:paraId="4FF07396" w14:textId="77777777" w:rsidR="001C3265" w:rsidRPr="001C3265" w:rsidRDefault="001C3265" w:rsidP="00F410CD">
      <w:pPr>
        <w:numPr>
          <w:ilvl w:val="0"/>
          <w:numId w:val="69"/>
        </w:numPr>
      </w:pPr>
      <w:r w:rsidRPr="001C3265">
        <w:rPr>
          <w:b/>
          <w:bCs/>
        </w:rPr>
        <w:t>Volunteer Scorecards</w:t>
      </w:r>
      <w:r w:rsidRPr="001C3265">
        <w:t xml:space="preserve"> – Individual hero progress.</w:t>
      </w:r>
    </w:p>
    <w:p w14:paraId="568F2CA3" w14:textId="77777777" w:rsidR="001C3265" w:rsidRPr="001C3265" w:rsidRDefault="001C3265" w:rsidP="00F410CD">
      <w:pPr>
        <w:numPr>
          <w:ilvl w:val="0"/>
          <w:numId w:val="69"/>
        </w:numPr>
      </w:pPr>
      <w:r w:rsidRPr="001C3265">
        <w:rPr>
          <w:b/>
          <w:bCs/>
        </w:rPr>
        <w:t>Family Transformation Index (FTI)</w:t>
      </w:r>
      <w:r w:rsidRPr="001C3265">
        <w:t xml:space="preserve"> – Household well-being metrics.</w:t>
      </w:r>
    </w:p>
    <w:p w14:paraId="4DB05FAD" w14:textId="77777777" w:rsidR="001C3265" w:rsidRPr="001C3265" w:rsidRDefault="001C3265" w:rsidP="00F410CD">
      <w:pPr>
        <w:numPr>
          <w:ilvl w:val="0"/>
          <w:numId w:val="69"/>
        </w:numPr>
      </w:pPr>
      <w:r w:rsidRPr="001C3265">
        <w:rPr>
          <w:b/>
          <w:bCs/>
        </w:rPr>
        <w:t>Community Mobilization Tracker</w:t>
      </w:r>
      <w:r w:rsidRPr="001C3265">
        <w:t xml:space="preserve"> – VFAs, assemblies, ordinances.</w:t>
      </w:r>
    </w:p>
    <w:p w14:paraId="0253505C" w14:textId="77777777" w:rsidR="001C3265" w:rsidRPr="001C3265" w:rsidRDefault="001C3265" w:rsidP="00F410CD">
      <w:pPr>
        <w:numPr>
          <w:ilvl w:val="0"/>
          <w:numId w:val="69"/>
        </w:numPr>
      </w:pPr>
      <w:r w:rsidRPr="001C3265">
        <w:rPr>
          <w:b/>
          <w:bCs/>
        </w:rPr>
        <w:t>Governance Compliance Reports</w:t>
      </w:r>
      <w:r w:rsidRPr="001C3265">
        <w:t xml:space="preserve"> – LGU adoption and policy monitoring.</w:t>
      </w:r>
    </w:p>
    <w:p w14:paraId="513E8B19" w14:textId="77777777" w:rsidR="001C3265" w:rsidRPr="001C3265" w:rsidRDefault="001C3265" w:rsidP="00F410CD">
      <w:pPr>
        <w:numPr>
          <w:ilvl w:val="0"/>
          <w:numId w:val="69"/>
        </w:numPr>
      </w:pPr>
      <w:r w:rsidRPr="001C3265">
        <w:rPr>
          <w:b/>
          <w:bCs/>
        </w:rPr>
        <w:t>Global Impact Reports</w:t>
      </w:r>
      <w:r w:rsidRPr="001C3265">
        <w:t xml:space="preserve"> – Diaspora engagement and replication outcomes.</w:t>
      </w:r>
    </w:p>
    <w:p w14:paraId="676B2855" w14:textId="77777777" w:rsidR="001C3265" w:rsidRPr="001C3265" w:rsidRDefault="00D6305D" w:rsidP="001C3265">
      <w:r>
        <w:pict w14:anchorId="660CD4FB">
          <v:rect id="_x0000_i1108" style="width:0;height:1.5pt" o:hralign="center" o:hrstd="t" o:hr="t" fillcolor="#a0a0a0" stroked="f"/>
        </w:pict>
      </w:r>
    </w:p>
    <w:p w14:paraId="14F72517" w14:textId="0FEE2759" w:rsidR="001C3265" w:rsidRPr="001C3265" w:rsidRDefault="001C3265" w:rsidP="001C3265">
      <w:pPr>
        <w:rPr>
          <w:b/>
          <w:bCs/>
        </w:rPr>
      </w:pPr>
      <w:r w:rsidRPr="001C3265">
        <w:rPr>
          <w:rFonts w:ascii="Segoe UI Emoji" w:hAnsi="Segoe UI Emoji" w:cs="Segoe UI Emoji"/>
          <w:b/>
          <w:bCs/>
        </w:rPr>
        <w:t>📑</w:t>
      </w:r>
      <w:r w:rsidRPr="001C3265">
        <w:rPr>
          <w:b/>
          <w:bCs/>
        </w:rPr>
        <w:t xml:space="preserve"> Annex </w:t>
      </w:r>
      <w:r w:rsidR="00003560">
        <w:rPr>
          <w:b/>
          <w:bCs/>
        </w:rPr>
        <w:t>AC</w:t>
      </w:r>
      <w:r w:rsidRPr="001C3265">
        <w:rPr>
          <w:b/>
          <w:bCs/>
        </w:rPr>
        <w:t xml:space="preserve"> – ABMPD KPI Dashboard</w:t>
      </w:r>
    </w:p>
    <w:p w14:paraId="68569F85" w14:textId="77777777" w:rsidR="001C3265" w:rsidRPr="001C3265" w:rsidRDefault="001C3265" w:rsidP="001C3265">
      <w:r w:rsidRPr="001C3265">
        <w:rPr>
          <w:b/>
          <w:bCs/>
        </w:rPr>
        <w:t>Purpose:</w:t>
      </w:r>
      <w:r w:rsidRPr="001C3265">
        <w:t xml:space="preserve"> To track measurable outcomes across five levels.</w:t>
      </w:r>
    </w:p>
    <w:p w14:paraId="5E32AC0C" w14:textId="77777777" w:rsidR="001C3265" w:rsidRPr="001C3265" w:rsidRDefault="001C3265" w:rsidP="001C3265">
      <w:pPr>
        <w:rPr>
          <w:b/>
          <w:bCs/>
        </w:rPr>
      </w:pPr>
      <w:r w:rsidRPr="001C3265">
        <w:rPr>
          <w:b/>
          <w:bCs/>
        </w:rPr>
        <w:t>Contents:</w:t>
      </w:r>
    </w:p>
    <w:p w14:paraId="58FF366E" w14:textId="77777777" w:rsidR="001C3265" w:rsidRPr="001C3265" w:rsidRDefault="001C3265" w:rsidP="00F410CD">
      <w:pPr>
        <w:numPr>
          <w:ilvl w:val="0"/>
          <w:numId w:val="70"/>
        </w:numPr>
      </w:pPr>
      <w:r w:rsidRPr="001C3265">
        <w:rPr>
          <w:b/>
          <w:bCs/>
        </w:rPr>
        <w:t>Individual KPIs</w:t>
      </w:r>
    </w:p>
    <w:p w14:paraId="51D7ED48" w14:textId="77777777" w:rsidR="001C3265" w:rsidRPr="001C3265" w:rsidRDefault="001C3265" w:rsidP="00F410CD">
      <w:pPr>
        <w:numPr>
          <w:ilvl w:val="1"/>
          <w:numId w:val="70"/>
        </w:numPr>
      </w:pPr>
      <w:r w:rsidRPr="001C3265">
        <w:t xml:space="preserve">% </w:t>
      </w:r>
      <w:proofErr w:type="gramStart"/>
      <w:r w:rsidRPr="001C3265">
        <w:t>of</w:t>
      </w:r>
      <w:proofErr w:type="gramEnd"/>
      <w:r w:rsidRPr="001C3265">
        <w:t xml:space="preserve"> volunteers completing training.</w:t>
      </w:r>
    </w:p>
    <w:p w14:paraId="63B6BC65" w14:textId="77777777" w:rsidR="001C3265" w:rsidRPr="001C3265" w:rsidRDefault="001C3265" w:rsidP="00F410CD">
      <w:pPr>
        <w:numPr>
          <w:ilvl w:val="1"/>
          <w:numId w:val="70"/>
        </w:numPr>
      </w:pPr>
      <w:r w:rsidRPr="001C3265">
        <w:t>No. of accredited heroes per barangay.</w:t>
      </w:r>
    </w:p>
    <w:p w14:paraId="74665557" w14:textId="77777777" w:rsidR="001C3265" w:rsidRPr="001C3265" w:rsidRDefault="001C3265" w:rsidP="00F410CD">
      <w:pPr>
        <w:numPr>
          <w:ilvl w:val="0"/>
          <w:numId w:val="70"/>
        </w:numPr>
      </w:pPr>
      <w:r w:rsidRPr="001C3265">
        <w:rPr>
          <w:b/>
          <w:bCs/>
        </w:rPr>
        <w:t>Family KPIs</w:t>
      </w:r>
    </w:p>
    <w:p w14:paraId="14E4E4F7" w14:textId="77777777" w:rsidR="001C3265" w:rsidRPr="001C3265" w:rsidRDefault="001C3265" w:rsidP="00F410CD">
      <w:pPr>
        <w:numPr>
          <w:ilvl w:val="1"/>
          <w:numId w:val="70"/>
        </w:numPr>
      </w:pPr>
      <w:r w:rsidRPr="001C3265">
        <w:t>No. of families engaged.</w:t>
      </w:r>
    </w:p>
    <w:p w14:paraId="2C30A309" w14:textId="77777777" w:rsidR="001C3265" w:rsidRPr="001C3265" w:rsidRDefault="001C3265" w:rsidP="00F410CD">
      <w:pPr>
        <w:numPr>
          <w:ilvl w:val="1"/>
          <w:numId w:val="70"/>
        </w:numPr>
      </w:pPr>
      <w:r w:rsidRPr="001C3265">
        <w:t xml:space="preserve">% </w:t>
      </w:r>
      <w:proofErr w:type="gramStart"/>
      <w:r w:rsidRPr="001C3265">
        <w:t>reporting</w:t>
      </w:r>
      <w:proofErr w:type="gramEnd"/>
      <w:r w:rsidRPr="001C3265">
        <w:t xml:space="preserve"> increased unity or livelihood gains.</w:t>
      </w:r>
    </w:p>
    <w:p w14:paraId="60EB58CC" w14:textId="77777777" w:rsidR="001C3265" w:rsidRPr="001C3265" w:rsidRDefault="001C3265" w:rsidP="00F410CD">
      <w:pPr>
        <w:numPr>
          <w:ilvl w:val="0"/>
          <w:numId w:val="70"/>
        </w:numPr>
      </w:pPr>
      <w:r w:rsidRPr="001C3265">
        <w:rPr>
          <w:b/>
          <w:bCs/>
        </w:rPr>
        <w:t>Community KPIs</w:t>
      </w:r>
    </w:p>
    <w:p w14:paraId="3FBA83B8" w14:textId="77777777" w:rsidR="001C3265" w:rsidRPr="001C3265" w:rsidRDefault="001C3265" w:rsidP="00F410CD">
      <w:pPr>
        <w:numPr>
          <w:ilvl w:val="1"/>
          <w:numId w:val="70"/>
        </w:numPr>
      </w:pPr>
      <w:r w:rsidRPr="001C3265">
        <w:t>No. of active VFAs.</w:t>
      </w:r>
    </w:p>
    <w:p w14:paraId="715BFC1D" w14:textId="77777777" w:rsidR="001C3265" w:rsidRPr="001C3265" w:rsidRDefault="001C3265" w:rsidP="00F410CD">
      <w:pPr>
        <w:numPr>
          <w:ilvl w:val="1"/>
          <w:numId w:val="70"/>
        </w:numPr>
      </w:pPr>
      <w:r w:rsidRPr="001C3265">
        <w:t>Frequency of barangay assemblies.</w:t>
      </w:r>
    </w:p>
    <w:p w14:paraId="70E3CF4E" w14:textId="77777777" w:rsidR="001C3265" w:rsidRPr="001C3265" w:rsidRDefault="001C3265" w:rsidP="00F410CD">
      <w:pPr>
        <w:numPr>
          <w:ilvl w:val="0"/>
          <w:numId w:val="70"/>
        </w:numPr>
      </w:pPr>
      <w:r w:rsidRPr="001C3265">
        <w:rPr>
          <w:b/>
          <w:bCs/>
        </w:rPr>
        <w:t>Governance KPIs</w:t>
      </w:r>
    </w:p>
    <w:p w14:paraId="6E94DD64" w14:textId="77777777" w:rsidR="001C3265" w:rsidRPr="001C3265" w:rsidRDefault="001C3265" w:rsidP="00F410CD">
      <w:pPr>
        <w:numPr>
          <w:ilvl w:val="1"/>
          <w:numId w:val="70"/>
        </w:numPr>
      </w:pPr>
      <w:r w:rsidRPr="001C3265">
        <w:t xml:space="preserve">% </w:t>
      </w:r>
      <w:proofErr w:type="gramStart"/>
      <w:r w:rsidRPr="001C3265">
        <w:t>of</w:t>
      </w:r>
      <w:proofErr w:type="gramEnd"/>
      <w:r w:rsidRPr="001C3265">
        <w:t xml:space="preserve"> LGUs adopting ABMPD.</w:t>
      </w:r>
    </w:p>
    <w:p w14:paraId="5FFE417C" w14:textId="77777777" w:rsidR="001C3265" w:rsidRPr="001C3265" w:rsidRDefault="001C3265" w:rsidP="00F410CD">
      <w:pPr>
        <w:numPr>
          <w:ilvl w:val="1"/>
          <w:numId w:val="70"/>
        </w:numPr>
      </w:pPr>
      <w:r w:rsidRPr="001C3265">
        <w:t>No. of resolutions/ordinances passed.</w:t>
      </w:r>
    </w:p>
    <w:p w14:paraId="38230B23" w14:textId="77777777" w:rsidR="001C3265" w:rsidRPr="001C3265" w:rsidRDefault="001C3265" w:rsidP="00F410CD">
      <w:pPr>
        <w:numPr>
          <w:ilvl w:val="0"/>
          <w:numId w:val="70"/>
        </w:numPr>
      </w:pPr>
      <w:r w:rsidRPr="001C3265">
        <w:rPr>
          <w:b/>
          <w:bCs/>
        </w:rPr>
        <w:t>Global KPIs</w:t>
      </w:r>
    </w:p>
    <w:p w14:paraId="336F166E" w14:textId="77777777" w:rsidR="001C3265" w:rsidRPr="001C3265" w:rsidRDefault="001C3265" w:rsidP="00F410CD">
      <w:pPr>
        <w:numPr>
          <w:ilvl w:val="1"/>
          <w:numId w:val="70"/>
        </w:numPr>
      </w:pPr>
      <w:r w:rsidRPr="001C3265">
        <w:t>No. of diaspora networks engaged.</w:t>
      </w:r>
    </w:p>
    <w:p w14:paraId="47BC5633" w14:textId="77777777" w:rsidR="001C3265" w:rsidRPr="001C3265" w:rsidRDefault="001C3265" w:rsidP="00F410CD">
      <w:pPr>
        <w:numPr>
          <w:ilvl w:val="1"/>
          <w:numId w:val="70"/>
        </w:numPr>
      </w:pPr>
      <w:r w:rsidRPr="001C3265">
        <w:t>No. of international pilots launched.</w:t>
      </w:r>
    </w:p>
    <w:p w14:paraId="1F43AD02" w14:textId="77777777" w:rsidR="001C3265" w:rsidRPr="001C3265" w:rsidRDefault="00D6305D" w:rsidP="001C3265">
      <w:r>
        <w:pict w14:anchorId="1553A1B1">
          <v:rect id="_x0000_i1109" style="width:0;height:1.5pt" o:hralign="center" o:hrstd="t" o:hr="t" fillcolor="#a0a0a0" stroked="f"/>
        </w:pict>
      </w:r>
    </w:p>
    <w:p w14:paraId="0250EE56" w14:textId="57A01E8E" w:rsidR="001C3265" w:rsidRPr="001C3265" w:rsidRDefault="001C3265" w:rsidP="001C3265">
      <w:pPr>
        <w:rPr>
          <w:b/>
          <w:bCs/>
        </w:rPr>
      </w:pPr>
      <w:r w:rsidRPr="001C3265">
        <w:rPr>
          <w:rFonts w:ascii="Segoe UI Emoji" w:hAnsi="Segoe UI Emoji" w:cs="Segoe UI Emoji"/>
          <w:b/>
          <w:bCs/>
        </w:rPr>
        <w:t>📑</w:t>
      </w:r>
      <w:r w:rsidRPr="001C3265">
        <w:rPr>
          <w:b/>
          <w:bCs/>
        </w:rPr>
        <w:t xml:space="preserve"> Annex </w:t>
      </w:r>
      <w:r w:rsidR="00003560">
        <w:rPr>
          <w:b/>
          <w:bCs/>
        </w:rPr>
        <w:t>AD</w:t>
      </w:r>
      <w:r w:rsidRPr="001C3265">
        <w:rPr>
          <w:b/>
          <w:bCs/>
        </w:rPr>
        <w:t xml:space="preserve"> – Reporting Calendar &amp; Templates</w:t>
      </w:r>
    </w:p>
    <w:p w14:paraId="75D40D17" w14:textId="77777777" w:rsidR="001C3265" w:rsidRPr="001C3265" w:rsidRDefault="001C3265" w:rsidP="001C3265">
      <w:r w:rsidRPr="001C3265">
        <w:rPr>
          <w:b/>
          <w:bCs/>
        </w:rPr>
        <w:t>Purpose:</w:t>
      </w:r>
      <w:r w:rsidRPr="001C3265">
        <w:t xml:space="preserve"> To ensure systematic reporting cycles.</w:t>
      </w:r>
    </w:p>
    <w:p w14:paraId="63071FDF" w14:textId="77777777" w:rsidR="001C3265" w:rsidRPr="001C3265" w:rsidRDefault="001C3265" w:rsidP="001C3265">
      <w:pPr>
        <w:rPr>
          <w:b/>
          <w:bCs/>
        </w:rPr>
      </w:pPr>
      <w:r w:rsidRPr="001C3265">
        <w:rPr>
          <w:b/>
          <w:bCs/>
        </w:rPr>
        <w:t>Contents:</w:t>
      </w:r>
    </w:p>
    <w:p w14:paraId="235E89CD" w14:textId="77777777" w:rsidR="001C3265" w:rsidRPr="001C3265" w:rsidRDefault="001C3265" w:rsidP="00F410CD">
      <w:pPr>
        <w:numPr>
          <w:ilvl w:val="0"/>
          <w:numId w:val="71"/>
        </w:numPr>
      </w:pPr>
      <w:r w:rsidRPr="001C3265">
        <w:rPr>
          <w:b/>
          <w:bCs/>
        </w:rPr>
        <w:t>Reporting Schedule</w:t>
      </w:r>
    </w:p>
    <w:p w14:paraId="7CD94480" w14:textId="77777777" w:rsidR="001C3265" w:rsidRPr="001C3265" w:rsidRDefault="001C3265" w:rsidP="00F410CD">
      <w:pPr>
        <w:numPr>
          <w:ilvl w:val="1"/>
          <w:numId w:val="71"/>
        </w:numPr>
      </w:pPr>
      <w:r w:rsidRPr="001C3265">
        <w:t>Monthly: BVFA → BMRPO → MMRPO.</w:t>
      </w:r>
    </w:p>
    <w:p w14:paraId="3625EA32" w14:textId="77777777" w:rsidR="001C3265" w:rsidRPr="001C3265" w:rsidRDefault="001C3265" w:rsidP="00F410CD">
      <w:pPr>
        <w:numPr>
          <w:ilvl w:val="1"/>
          <w:numId w:val="71"/>
        </w:numPr>
      </w:pPr>
      <w:r w:rsidRPr="001C3265">
        <w:t>Quarterly: Municipal/Provincial consolidation.</w:t>
      </w:r>
    </w:p>
    <w:p w14:paraId="67965834" w14:textId="77777777" w:rsidR="001C3265" w:rsidRPr="001C3265" w:rsidRDefault="001C3265" w:rsidP="00F410CD">
      <w:pPr>
        <w:numPr>
          <w:ilvl w:val="1"/>
          <w:numId w:val="71"/>
        </w:numPr>
      </w:pPr>
      <w:r w:rsidRPr="001C3265">
        <w:t>Bi-Annual: Regional/National review with KDMC.</w:t>
      </w:r>
    </w:p>
    <w:p w14:paraId="0DC2AD24" w14:textId="77777777" w:rsidR="001C3265" w:rsidRPr="001C3265" w:rsidRDefault="001C3265" w:rsidP="00F410CD">
      <w:pPr>
        <w:numPr>
          <w:ilvl w:val="1"/>
          <w:numId w:val="71"/>
        </w:numPr>
      </w:pPr>
      <w:r w:rsidRPr="001C3265">
        <w:t>Annual: National Impact Report.</w:t>
      </w:r>
    </w:p>
    <w:p w14:paraId="0079074A" w14:textId="77777777" w:rsidR="001C3265" w:rsidRPr="001C3265" w:rsidRDefault="001C3265" w:rsidP="00F410CD">
      <w:pPr>
        <w:numPr>
          <w:ilvl w:val="1"/>
          <w:numId w:val="71"/>
        </w:numPr>
      </w:pPr>
      <w:r w:rsidRPr="001C3265">
        <w:t>Global: 3-year replication review.</w:t>
      </w:r>
    </w:p>
    <w:p w14:paraId="3E1940C1" w14:textId="77777777" w:rsidR="001C3265" w:rsidRPr="001C3265" w:rsidRDefault="001C3265" w:rsidP="00F410CD">
      <w:pPr>
        <w:numPr>
          <w:ilvl w:val="0"/>
          <w:numId w:val="71"/>
        </w:numPr>
      </w:pPr>
      <w:r w:rsidRPr="001C3265">
        <w:rPr>
          <w:b/>
          <w:bCs/>
        </w:rPr>
        <w:t>Templates</w:t>
      </w:r>
    </w:p>
    <w:p w14:paraId="69D5FFA8" w14:textId="77777777" w:rsidR="001C3265" w:rsidRPr="001C3265" w:rsidRDefault="001C3265" w:rsidP="00F410CD">
      <w:pPr>
        <w:numPr>
          <w:ilvl w:val="1"/>
          <w:numId w:val="71"/>
        </w:numPr>
      </w:pPr>
      <w:r w:rsidRPr="001C3265">
        <w:t>Barangay scorecard.</w:t>
      </w:r>
    </w:p>
    <w:p w14:paraId="51BDC9A4" w14:textId="77777777" w:rsidR="001C3265" w:rsidRPr="001C3265" w:rsidRDefault="001C3265" w:rsidP="00F410CD">
      <w:pPr>
        <w:numPr>
          <w:ilvl w:val="1"/>
          <w:numId w:val="71"/>
        </w:numPr>
      </w:pPr>
      <w:r w:rsidRPr="001C3265">
        <w:t>Consolidated municipal/provincial template.</w:t>
      </w:r>
    </w:p>
    <w:p w14:paraId="78ED6AD9" w14:textId="77777777" w:rsidR="001C3265" w:rsidRPr="001C3265" w:rsidRDefault="001C3265" w:rsidP="00F410CD">
      <w:pPr>
        <w:numPr>
          <w:ilvl w:val="1"/>
          <w:numId w:val="71"/>
        </w:numPr>
      </w:pPr>
      <w:r w:rsidRPr="001C3265">
        <w:t>National Impact Report outline.</w:t>
      </w:r>
    </w:p>
    <w:p w14:paraId="4728F19B" w14:textId="77777777" w:rsidR="001C3265" w:rsidRPr="001C3265" w:rsidRDefault="00D6305D" w:rsidP="001C3265">
      <w:r>
        <w:pict w14:anchorId="446EBB1F">
          <v:rect id="_x0000_i1110" style="width:0;height:1.5pt" o:hralign="center" o:hrstd="t" o:hr="t" fillcolor="#a0a0a0" stroked="f"/>
        </w:pict>
      </w:r>
    </w:p>
    <w:p w14:paraId="08C99B02" w14:textId="5F20EE32" w:rsidR="001C3265" w:rsidRPr="001C3265" w:rsidRDefault="001C3265" w:rsidP="001C3265">
      <w:pPr>
        <w:rPr>
          <w:b/>
          <w:bCs/>
        </w:rPr>
      </w:pPr>
      <w:r w:rsidRPr="001C3265">
        <w:rPr>
          <w:rFonts w:ascii="Segoe UI Emoji" w:hAnsi="Segoe UI Emoji" w:cs="Segoe UI Emoji"/>
          <w:b/>
          <w:bCs/>
        </w:rPr>
        <w:t>📑</w:t>
      </w:r>
      <w:r w:rsidRPr="001C3265">
        <w:rPr>
          <w:b/>
          <w:bCs/>
        </w:rPr>
        <w:t xml:space="preserve"> Annex </w:t>
      </w:r>
      <w:r w:rsidR="00003560">
        <w:rPr>
          <w:b/>
          <w:bCs/>
        </w:rPr>
        <w:t>AE</w:t>
      </w:r>
      <w:r w:rsidRPr="001C3265">
        <w:rPr>
          <w:b/>
          <w:bCs/>
        </w:rPr>
        <w:t xml:space="preserve"> – Learning &amp; Adaptation Framework</w:t>
      </w:r>
    </w:p>
    <w:p w14:paraId="394C4B15" w14:textId="77777777" w:rsidR="001C3265" w:rsidRPr="001C3265" w:rsidRDefault="001C3265" w:rsidP="001C3265">
      <w:r w:rsidRPr="001C3265">
        <w:rPr>
          <w:b/>
          <w:bCs/>
        </w:rPr>
        <w:t>Purpose:</w:t>
      </w:r>
      <w:r w:rsidRPr="001C3265">
        <w:t xml:space="preserve"> To turn MEL into actionable learning.</w:t>
      </w:r>
    </w:p>
    <w:p w14:paraId="3EE936AD" w14:textId="77777777" w:rsidR="001C3265" w:rsidRPr="001C3265" w:rsidRDefault="001C3265" w:rsidP="001C3265">
      <w:pPr>
        <w:rPr>
          <w:b/>
          <w:bCs/>
        </w:rPr>
      </w:pPr>
      <w:r w:rsidRPr="001C3265">
        <w:rPr>
          <w:b/>
          <w:bCs/>
        </w:rPr>
        <w:t>Contents:</w:t>
      </w:r>
    </w:p>
    <w:p w14:paraId="13E360B8" w14:textId="77777777" w:rsidR="001C3265" w:rsidRPr="001C3265" w:rsidRDefault="001C3265" w:rsidP="00F410CD">
      <w:pPr>
        <w:numPr>
          <w:ilvl w:val="0"/>
          <w:numId w:val="72"/>
        </w:numPr>
      </w:pPr>
      <w:r w:rsidRPr="001C3265">
        <w:rPr>
          <w:b/>
          <w:bCs/>
        </w:rPr>
        <w:t>Annual Learning Summit</w:t>
      </w:r>
      <w:r w:rsidRPr="001C3265">
        <w:t xml:space="preserve"> – Sharing lessons across VFAs, PGOs, and partners.</w:t>
      </w:r>
    </w:p>
    <w:p w14:paraId="15022C77" w14:textId="77777777" w:rsidR="001C3265" w:rsidRPr="001C3265" w:rsidRDefault="001C3265" w:rsidP="00F410CD">
      <w:pPr>
        <w:numPr>
          <w:ilvl w:val="0"/>
          <w:numId w:val="72"/>
        </w:numPr>
      </w:pPr>
      <w:r w:rsidRPr="001C3265">
        <w:rPr>
          <w:b/>
          <w:bCs/>
        </w:rPr>
        <w:t>Knowledge Repository</w:t>
      </w:r>
      <w:r w:rsidRPr="001C3265">
        <w:t xml:space="preserve"> – Digital library of reports, toolkits, and best practices.</w:t>
      </w:r>
    </w:p>
    <w:p w14:paraId="0F709EDC" w14:textId="77777777" w:rsidR="001C3265" w:rsidRPr="001C3265" w:rsidRDefault="001C3265" w:rsidP="00F410CD">
      <w:pPr>
        <w:numPr>
          <w:ilvl w:val="0"/>
          <w:numId w:val="72"/>
        </w:numPr>
      </w:pPr>
      <w:r w:rsidRPr="001C3265">
        <w:rPr>
          <w:b/>
          <w:bCs/>
        </w:rPr>
        <w:t>Feedback Loops</w:t>
      </w:r>
      <w:r w:rsidRPr="001C3265">
        <w:t xml:space="preserve"> – Community validation before report finalization.</w:t>
      </w:r>
    </w:p>
    <w:p w14:paraId="6E8B184A" w14:textId="77777777" w:rsidR="001C3265" w:rsidRPr="001C3265" w:rsidRDefault="001C3265" w:rsidP="00F410CD">
      <w:pPr>
        <w:numPr>
          <w:ilvl w:val="0"/>
          <w:numId w:val="72"/>
        </w:numPr>
      </w:pPr>
      <w:r w:rsidRPr="001C3265">
        <w:rPr>
          <w:b/>
          <w:bCs/>
        </w:rPr>
        <w:t>Adaptive Management Cycle</w:t>
      </w:r>
      <w:r w:rsidRPr="001C3265">
        <w:t xml:space="preserve"> – Continuous adjustment of curriculum, strategy, and governance.</w:t>
      </w:r>
    </w:p>
    <w:p w14:paraId="692FBBD4" w14:textId="77777777" w:rsidR="001C3265" w:rsidRPr="001C3265" w:rsidRDefault="00D6305D" w:rsidP="001C3265">
      <w:r>
        <w:pict w14:anchorId="670D7A76">
          <v:rect id="_x0000_i1111" style="width:0;height:1.5pt" o:hralign="center" o:hrstd="t" o:hr="t" fillcolor="#a0a0a0" stroked="f"/>
        </w:pict>
      </w:r>
    </w:p>
    <w:p w14:paraId="6745920C" w14:textId="694F864A" w:rsidR="001C3265" w:rsidRPr="001C3265" w:rsidRDefault="001C3265" w:rsidP="001C3265">
      <w:pPr>
        <w:rPr>
          <w:b/>
          <w:bCs/>
        </w:rPr>
      </w:pPr>
      <w:r w:rsidRPr="001C3265">
        <w:rPr>
          <w:rFonts w:ascii="Segoe UI Emoji" w:hAnsi="Segoe UI Emoji" w:cs="Segoe UI Emoji"/>
          <w:b/>
          <w:bCs/>
        </w:rPr>
        <w:t>📑</w:t>
      </w:r>
      <w:r w:rsidRPr="001C3265">
        <w:rPr>
          <w:b/>
          <w:bCs/>
        </w:rPr>
        <w:t xml:space="preserve"> Annex </w:t>
      </w:r>
      <w:r w:rsidR="00003560">
        <w:rPr>
          <w:b/>
          <w:bCs/>
        </w:rPr>
        <w:t>AF</w:t>
      </w:r>
      <w:r w:rsidRPr="001C3265">
        <w:rPr>
          <w:b/>
          <w:bCs/>
        </w:rPr>
        <w:t xml:space="preserve"> – Accountability &amp; Safeguards Protocols</w:t>
      </w:r>
    </w:p>
    <w:p w14:paraId="7300D4FC" w14:textId="77777777" w:rsidR="001C3265" w:rsidRPr="001C3265" w:rsidRDefault="001C3265" w:rsidP="001C3265">
      <w:r w:rsidRPr="001C3265">
        <w:rPr>
          <w:b/>
          <w:bCs/>
        </w:rPr>
        <w:t>Purpose:</w:t>
      </w:r>
      <w:r w:rsidRPr="001C3265">
        <w:t xml:space="preserve"> To safeguard MEL integrity.</w:t>
      </w:r>
    </w:p>
    <w:p w14:paraId="01F7C6B4" w14:textId="77777777" w:rsidR="001C3265" w:rsidRPr="001C3265" w:rsidRDefault="001C3265" w:rsidP="001C3265">
      <w:pPr>
        <w:rPr>
          <w:b/>
          <w:bCs/>
        </w:rPr>
      </w:pPr>
      <w:r w:rsidRPr="001C3265">
        <w:rPr>
          <w:b/>
          <w:bCs/>
        </w:rPr>
        <w:t>Contents:</w:t>
      </w:r>
    </w:p>
    <w:p w14:paraId="198EA44F" w14:textId="77777777" w:rsidR="001C3265" w:rsidRPr="001C3265" w:rsidRDefault="001C3265" w:rsidP="00F410CD">
      <w:pPr>
        <w:numPr>
          <w:ilvl w:val="0"/>
          <w:numId w:val="73"/>
        </w:numPr>
      </w:pPr>
      <w:r w:rsidRPr="001C3265">
        <w:rPr>
          <w:b/>
          <w:bCs/>
        </w:rPr>
        <w:t>Independent Evaluations</w:t>
      </w:r>
      <w:r w:rsidRPr="001C3265">
        <w:t xml:space="preserve"> – External audits, academic partnerships.</w:t>
      </w:r>
    </w:p>
    <w:p w14:paraId="10423808" w14:textId="77777777" w:rsidR="001C3265" w:rsidRPr="001C3265" w:rsidRDefault="001C3265" w:rsidP="00F410CD">
      <w:pPr>
        <w:numPr>
          <w:ilvl w:val="0"/>
          <w:numId w:val="73"/>
        </w:numPr>
      </w:pPr>
      <w:r w:rsidRPr="001C3265">
        <w:rPr>
          <w:b/>
          <w:bCs/>
        </w:rPr>
        <w:t>Community Verification</w:t>
      </w:r>
      <w:r w:rsidRPr="001C3265">
        <w:t xml:space="preserve"> – Barangay assemblies validate reports.</w:t>
      </w:r>
    </w:p>
    <w:p w14:paraId="576C4067" w14:textId="77777777" w:rsidR="001C3265" w:rsidRPr="001C3265" w:rsidRDefault="001C3265" w:rsidP="00F410CD">
      <w:pPr>
        <w:numPr>
          <w:ilvl w:val="0"/>
          <w:numId w:val="73"/>
        </w:numPr>
      </w:pPr>
      <w:r w:rsidRPr="001C3265">
        <w:rPr>
          <w:b/>
          <w:bCs/>
        </w:rPr>
        <w:t>Sanctions</w:t>
      </w:r>
      <w:r w:rsidRPr="001C3265">
        <w:t xml:space="preserve"> – Penalties for falsification or non-reporting.</w:t>
      </w:r>
    </w:p>
    <w:p w14:paraId="6EEFA3C7" w14:textId="77777777" w:rsidR="001C3265" w:rsidRPr="001C3265" w:rsidRDefault="001C3265" w:rsidP="00F410CD">
      <w:pPr>
        <w:numPr>
          <w:ilvl w:val="0"/>
          <w:numId w:val="73"/>
        </w:numPr>
      </w:pPr>
      <w:r w:rsidRPr="001C3265">
        <w:rPr>
          <w:b/>
          <w:bCs/>
        </w:rPr>
        <w:t>Recognition</w:t>
      </w:r>
      <w:r w:rsidRPr="001C3265">
        <w:t xml:space="preserve"> – Awards for exemplary compliance and performance.</w:t>
      </w:r>
    </w:p>
    <w:p w14:paraId="7A6B0CDD" w14:textId="77777777" w:rsidR="001C3265" w:rsidRPr="001C3265" w:rsidRDefault="00D6305D" w:rsidP="001C3265">
      <w:r>
        <w:pict w14:anchorId="0B1FF7C8">
          <v:rect id="_x0000_i1112" style="width:0;height:1.5pt" o:hralign="center" o:hrstd="t" o:hr="t" fillcolor="#a0a0a0" stroked="f"/>
        </w:pict>
      </w:r>
    </w:p>
    <w:p w14:paraId="77D978FC" w14:textId="26335037" w:rsidR="001C3265" w:rsidRPr="001C3265" w:rsidRDefault="001C3265" w:rsidP="001C3265">
      <w:pPr>
        <w:rPr>
          <w:b/>
          <w:bCs/>
        </w:rPr>
      </w:pPr>
      <w:r w:rsidRPr="001C3265">
        <w:rPr>
          <w:rFonts w:ascii="Segoe UI Emoji" w:hAnsi="Segoe UI Emoji" w:cs="Segoe UI Emoji"/>
          <w:b/>
          <w:bCs/>
        </w:rPr>
        <w:t>📑</w:t>
      </w:r>
      <w:r w:rsidRPr="001C3265">
        <w:rPr>
          <w:b/>
          <w:bCs/>
        </w:rPr>
        <w:t xml:space="preserve"> Annex </w:t>
      </w:r>
      <w:r w:rsidR="00003560">
        <w:rPr>
          <w:b/>
          <w:bCs/>
        </w:rPr>
        <w:t>AG</w:t>
      </w:r>
      <w:r w:rsidRPr="001C3265">
        <w:rPr>
          <w:b/>
          <w:bCs/>
        </w:rPr>
        <w:t xml:space="preserve"> – Global Replication Readiness Toolkit</w:t>
      </w:r>
    </w:p>
    <w:p w14:paraId="6D0361BE" w14:textId="77777777" w:rsidR="001C3265" w:rsidRPr="001C3265" w:rsidRDefault="001C3265" w:rsidP="001C3265">
      <w:r w:rsidRPr="001C3265">
        <w:rPr>
          <w:b/>
          <w:bCs/>
        </w:rPr>
        <w:t>Purpose:</w:t>
      </w:r>
      <w:r w:rsidRPr="001C3265">
        <w:t xml:space="preserve"> To align MEL with international standards.</w:t>
      </w:r>
    </w:p>
    <w:p w14:paraId="35C99C27" w14:textId="77777777" w:rsidR="001C3265" w:rsidRPr="001C3265" w:rsidRDefault="001C3265" w:rsidP="001C3265">
      <w:pPr>
        <w:rPr>
          <w:b/>
          <w:bCs/>
        </w:rPr>
      </w:pPr>
      <w:r w:rsidRPr="001C3265">
        <w:rPr>
          <w:b/>
          <w:bCs/>
        </w:rPr>
        <w:t>Contents:</w:t>
      </w:r>
    </w:p>
    <w:p w14:paraId="12784DD3" w14:textId="77777777" w:rsidR="001C3265" w:rsidRPr="001C3265" w:rsidRDefault="001C3265" w:rsidP="00F410CD">
      <w:pPr>
        <w:numPr>
          <w:ilvl w:val="0"/>
          <w:numId w:val="74"/>
        </w:numPr>
      </w:pPr>
      <w:r w:rsidRPr="001C3265">
        <w:rPr>
          <w:b/>
          <w:bCs/>
        </w:rPr>
        <w:t>Standardization with SDGs</w:t>
      </w:r>
      <w:r w:rsidRPr="001C3265">
        <w:t xml:space="preserve"> – Indicators mapped to global frameworks.</w:t>
      </w:r>
    </w:p>
    <w:p w14:paraId="2C4E6056" w14:textId="77777777" w:rsidR="001C3265" w:rsidRPr="001C3265" w:rsidRDefault="001C3265" w:rsidP="00F410CD">
      <w:pPr>
        <w:numPr>
          <w:ilvl w:val="0"/>
          <w:numId w:val="74"/>
        </w:numPr>
      </w:pPr>
      <w:r w:rsidRPr="001C3265">
        <w:rPr>
          <w:b/>
          <w:bCs/>
        </w:rPr>
        <w:t>Donor Alignment</w:t>
      </w:r>
      <w:r w:rsidRPr="001C3265">
        <w:t xml:space="preserve"> – Compliance with reporting requirements of UN, WB, ADB, etc.</w:t>
      </w:r>
    </w:p>
    <w:p w14:paraId="55D27E0F" w14:textId="77777777" w:rsidR="001C3265" w:rsidRPr="001C3265" w:rsidRDefault="001C3265" w:rsidP="00F410CD">
      <w:pPr>
        <w:numPr>
          <w:ilvl w:val="0"/>
          <w:numId w:val="74"/>
        </w:numPr>
      </w:pPr>
      <w:r w:rsidRPr="001C3265">
        <w:rPr>
          <w:b/>
          <w:bCs/>
        </w:rPr>
        <w:t>Replication Data Sets</w:t>
      </w:r>
      <w:r w:rsidRPr="001C3265">
        <w:t xml:space="preserve"> – Baseline and benchmark data for scaling abroad.</w:t>
      </w:r>
    </w:p>
    <w:p w14:paraId="073AF5D8" w14:textId="77777777" w:rsidR="001C3265" w:rsidRPr="001C3265" w:rsidRDefault="001C3265" w:rsidP="00F410CD">
      <w:pPr>
        <w:numPr>
          <w:ilvl w:val="0"/>
          <w:numId w:val="74"/>
        </w:numPr>
      </w:pPr>
      <w:r w:rsidRPr="001C3265">
        <w:rPr>
          <w:b/>
          <w:bCs/>
        </w:rPr>
        <w:t>International Dashboard Prototype</w:t>
      </w:r>
      <w:r w:rsidRPr="001C3265">
        <w:t xml:space="preserve"> – Adaptable tool for other country contexts.</w:t>
      </w:r>
    </w:p>
    <w:p w14:paraId="0436C867" w14:textId="4C484A82" w:rsidR="001C3265" w:rsidRDefault="001C3265">
      <w:r>
        <w:br w:type="page"/>
      </w:r>
    </w:p>
    <w:p w14:paraId="3309564A" w14:textId="77777777" w:rsidR="001C3265" w:rsidRPr="001C3265" w:rsidRDefault="001C3265" w:rsidP="002C118D">
      <w:pPr>
        <w:pStyle w:val="Heading1"/>
      </w:pPr>
      <w:r w:rsidRPr="001C3265">
        <w:t>PART VI – Sustainability &amp; Resource Mobilization Framework</w:t>
      </w:r>
    </w:p>
    <w:p w14:paraId="08402CED" w14:textId="77777777" w:rsidR="001C3265" w:rsidRPr="001C3265" w:rsidRDefault="001C3265" w:rsidP="001C3265">
      <w:r w:rsidRPr="001C3265">
        <w:rPr>
          <w:b/>
          <w:bCs/>
        </w:rPr>
        <w:t>Subtitle: “Fueling the Vision”</w:t>
      </w:r>
    </w:p>
    <w:p w14:paraId="4FD3E258" w14:textId="77777777" w:rsidR="002C118D" w:rsidRDefault="00D6305D" w:rsidP="002C118D">
      <w:r>
        <w:pict w14:anchorId="707154C1">
          <v:rect id="_x0000_i1113" style="width:0;height:1.5pt" o:hralign="center" o:hrstd="t" o:hr="t" fillcolor="#a0a0a0" stroked="f"/>
        </w:pict>
      </w:r>
    </w:p>
    <w:p w14:paraId="0E9F37D1" w14:textId="1418EE36" w:rsidR="002C118D" w:rsidRDefault="002C118D" w:rsidP="002C118D">
      <w:pPr>
        <w:pStyle w:val="Heading2"/>
      </w:pPr>
      <w:r>
        <w:t>Part VI Content</w:t>
      </w:r>
    </w:p>
    <w:p w14:paraId="0D2D0B58" w14:textId="77777777" w:rsidR="002C118D" w:rsidRPr="0092135B" w:rsidRDefault="00D6305D" w:rsidP="002C118D">
      <w:r>
        <w:pict w14:anchorId="46CD5F75">
          <v:rect id="_x0000_i1114" style="width:0;height:1.5pt" o:hralign="center" o:hrstd="t" o:hr="t" fillcolor="#a0a0a0" stroked="f"/>
        </w:pict>
      </w:r>
    </w:p>
    <w:p w14:paraId="5524E3C0" w14:textId="77777777" w:rsidR="001C3265" w:rsidRPr="001C3265" w:rsidRDefault="001C3265" w:rsidP="001C3265">
      <w:pPr>
        <w:rPr>
          <w:b/>
          <w:bCs/>
        </w:rPr>
      </w:pPr>
      <w:r w:rsidRPr="001C3265">
        <w:rPr>
          <w:b/>
          <w:bCs/>
        </w:rPr>
        <w:t>6.1 Purpose of the Sustainability Framework</w:t>
      </w:r>
    </w:p>
    <w:p w14:paraId="0342285A" w14:textId="77777777" w:rsidR="001C3265" w:rsidRPr="001C3265" w:rsidRDefault="001C3265" w:rsidP="001C3265">
      <w:r w:rsidRPr="001C3265">
        <w:t>The ABMPD program requires not just strong governance and impact measurement, but also sustained resources to ensure long-term viability. This framework ensures that:</w:t>
      </w:r>
    </w:p>
    <w:p w14:paraId="1C12B1E1" w14:textId="77777777" w:rsidR="001C3265" w:rsidRPr="001C3265" w:rsidRDefault="001C3265" w:rsidP="00F410CD">
      <w:pPr>
        <w:numPr>
          <w:ilvl w:val="0"/>
          <w:numId w:val="75"/>
        </w:numPr>
      </w:pPr>
      <w:r w:rsidRPr="001C3265">
        <w:t>The program has diverse and resilient sources of funding.</w:t>
      </w:r>
    </w:p>
    <w:p w14:paraId="143ECC86" w14:textId="77777777" w:rsidR="001C3265" w:rsidRPr="001C3265" w:rsidRDefault="001C3265" w:rsidP="00F410CD">
      <w:pPr>
        <w:numPr>
          <w:ilvl w:val="0"/>
          <w:numId w:val="75"/>
        </w:numPr>
      </w:pPr>
      <w:r w:rsidRPr="001C3265">
        <w:t>Livelihood, enterprise, and cooperative mechanisms sustain community-level initiatives.</w:t>
      </w:r>
    </w:p>
    <w:p w14:paraId="4838FB9C" w14:textId="77777777" w:rsidR="001C3265" w:rsidRPr="001C3265" w:rsidRDefault="001C3265" w:rsidP="00F410CD">
      <w:pPr>
        <w:numPr>
          <w:ilvl w:val="0"/>
          <w:numId w:val="75"/>
        </w:numPr>
      </w:pPr>
      <w:r w:rsidRPr="001C3265">
        <w:t>Partnerships with government, private sector, and international donors are maximized.</w:t>
      </w:r>
    </w:p>
    <w:p w14:paraId="4D195BB9" w14:textId="77777777" w:rsidR="001C3265" w:rsidRPr="001C3265" w:rsidRDefault="001C3265" w:rsidP="00F410CD">
      <w:pPr>
        <w:numPr>
          <w:ilvl w:val="0"/>
          <w:numId w:val="75"/>
        </w:numPr>
      </w:pPr>
      <w:r w:rsidRPr="001C3265">
        <w:t>The program can grow nationally and replicate globally without dependency on a single funding source.</w:t>
      </w:r>
    </w:p>
    <w:p w14:paraId="60E0B00E" w14:textId="77777777" w:rsidR="001C3265" w:rsidRPr="001C3265" w:rsidRDefault="00D6305D" w:rsidP="001C3265">
      <w:r>
        <w:pict w14:anchorId="3A2EF65E">
          <v:rect id="_x0000_i1115" style="width:0;height:1.5pt" o:hralign="center" o:hrstd="t" o:hr="t" fillcolor="#a0a0a0" stroked="f"/>
        </w:pict>
      </w:r>
    </w:p>
    <w:p w14:paraId="26CEFFD9" w14:textId="77777777" w:rsidR="001C3265" w:rsidRPr="001C3265" w:rsidRDefault="001C3265" w:rsidP="001C3265">
      <w:pPr>
        <w:rPr>
          <w:b/>
          <w:bCs/>
        </w:rPr>
      </w:pPr>
      <w:r w:rsidRPr="001C3265">
        <w:rPr>
          <w:b/>
          <w:bCs/>
        </w:rPr>
        <w:t>6.2 Guiding Principles of Sustainability</w:t>
      </w:r>
    </w:p>
    <w:p w14:paraId="6E39FDD9" w14:textId="77777777" w:rsidR="001C3265" w:rsidRPr="001C3265" w:rsidRDefault="001C3265" w:rsidP="00F410CD">
      <w:pPr>
        <w:numPr>
          <w:ilvl w:val="0"/>
          <w:numId w:val="76"/>
        </w:numPr>
      </w:pPr>
      <w:r w:rsidRPr="001C3265">
        <w:rPr>
          <w:b/>
          <w:bCs/>
        </w:rPr>
        <w:t>Diversification</w:t>
      </w:r>
      <w:r w:rsidRPr="001C3265">
        <w:t xml:space="preserve"> – No single source dominates; balance across local, national, and global partners.</w:t>
      </w:r>
    </w:p>
    <w:p w14:paraId="41CC5BC1" w14:textId="77777777" w:rsidR="001C3265" w:rsidRPr="001C3265" w:rsidRDefault="001C3265" w:rsidP="00F410CD">
      <w:pPr>
        <w:numPr>
          <w:ilvl w:val="0"/>
          <w:numId w:val="76"/>
        </w:numPr>
      </w:pPr>
      <w:r w:rsidRPr="001C3265">
        <w:rPr>
          <w:b/>
          <w:bCs/>
        </w:rPr>
        <w:t>Self-Reliance</w:t>
      </w:r>
      <w:r w:rsidRPr="001C3265">
        <w:t xml:space="preserve"> – Communities generate resources via livelihood, cooperatives, and enterprises.</w:t>
      </w:r>
    </w:p>
    <w:p w14:paraId="57E8C092" w14:textId="77777777" w:rsidR="001C3265" w:rsidRPr="001C3265" w:rsidRDefault="001C3265" w:rsidP="00F410CD">
      <w:pPr>
        <w:numPr>
          <w:ilvl w:val="0"/>
          <w:numId w:val="76"/>
        </w:numPr>
      </w:pPr>
      <w:r w:rsidRPr="001C3265">
        <w:rPr>
          <w:b/>
          <w:bCs/>
        </w:rPr>
        <w:t>Transparency</w:t>
      </w:r>
      <w:r w:rsidRPr="001C3265">
        <w:t xml:space="preserve"> – Financial flows are visible through digital dashboards and public scorecards.</w:t>
      </w:r>
    </w:p>
    <w:p w14:paraId="1730897E" w14:textId="77777777" w:rsidR="001C3265" w:rsidRPr="001C3265" w:rsidRDefault="001C3265" w:rsidP="00F410CD">
      <w:pPr>
        <w:numPr>
          <w:ilvl w:val="0"/>
          <w:numId w:val="76"/>
        </w:numPr>
      </w:pPr>
      <w:r w:rsidRPr="001C3265">
        <w:rPr>
          <w:b/>
          <w:bCs/>
        </w:rPr>
        <w:t>Value Creation</w:t>
      </w:r>
      <w:r w:rsidRPr="001C3265">
        <w:t xml:space="preserve"> – Programs designed to produce both social and economic impact.</w:t>
      </w:r>
    </w:p>
    <w:p w14:paraId="3C176231" w14:textId="77777777" w:rsidR="001C3265" w:rsidRPr="001C3265" w:rsidRDefault="001C3265" w:rsidP="00F410CD">
      <w:pPr>
        <w:numPr>
          <w:ilvl w:val="0"/>
          <w:numId w:val="76"/>
        </w:numPr>
      </w:pPr>
      <w:r w:rsidRPr="001C3265">
        <w:rPr>
          <w:b/>
          <w:bCs/>
        </w:rPr>
        <w:t>Global Partnership</w:t>
      </w:r>
      <w:r w:rsidRPr="001C3265">
        <w:t xml:space="preserve"> – Alignment with donor standards and SDGs for international support.</w:t>
      </w:r>
    </w:p>
    <w:p w14:paraId="681ECD36" w14:textId="77777777" w:rsidR="001C3265" w:rsidRPr="001C3265" w:rsidRDefault="00D6305D" w:rsidP="001C3265">
      <w:r>
        <w:pict w14:anchorId="36AE3EA1">
          <v:rect id="_x0000_i1116" style="width:0;height:1.5pt" o:hralign="center" o:hrstd="t" o:hr="t" fillcolor="#a0a0a0" stroked="f"/>
        </w:pict>
      </w:r>
    </w:p>
    <w:p w14:paraId="00B3818A" w14:textId="77777777" w:rsidR="001C3265" w:rsidRPr="001C3265" w:rsidRDefault="001C3265" w:rsidP="001C3265">
      <w:pPr>
        <w:rPr>
          <w:b/>
          <w:bCs/>
        </w:rPr>
      </w:pPr>
      <w:r w:rsidRPr="001C3265">
        <w:rPr>
          <w:b/>
          <w:bCs/>
        </w:rPr>
        <w:t>6.3 Resource Mobilization Pillars</w:t>
      </w:r>
    </w:p>
    <w:p w14:paraId="017D3459" w14:textId="77777777" w:rsidR="001C3265" w:rsidRPr="001C3265" w:rsidRDefault="001C3265" w:rsidP="00F410CD">
      <w:pPr>
        <w:numPr>
          <w:ilvl w:val="0"/>
          <w:numId w:val="77"/>
        </w:numPr>
      </w:pPr>
      <w:r w:rsidRPr="001C3265">
        <w:rPr>
          <w:b/>
          <w:bCs/>
        </w:rPr>
        <w:t>Government Engagement</w:t>
      </w:r>
    </w:p>
    <w:p w14:paraId="3B4DEA10" w14:textId="77777777" w:rsidR="001C3265" w:rsidRPr="001C3265" w:rsidRDefault="001C3265" w:rsidP="00F410CD">
      <w:pPr>
        <w:numPr>
          <w:ilvl w:val="1"/>
          <w:numId w:val="77"/>
        </w:numPr>
      </w:pPr>
      <w:r w:rsidRPr="001C3265">
        <w:t>Integration with LGU and NGA budgets for sustained funding.</w:t>
      </w:r>
    </w:p>
    <w:p w14:paraId="371941D6" w14:textId="77777777" w:rsidR="001C3265" w:rsidRPr="001C3265" w:rsidRDefault="001C3265" w:rsidP="00F410CD">
      <w:pPr>
        <w:numPr>
          <w:ilvl w:val="1"/>
          <w:numId w:val="77"/>
        </w:numPr>
      </w:pPr>
      <w:r w:rsidRPr="001C3265">
        <w:t>Alignment with existing moral recovery, education, health, and livelihood programs.</w:t>
      </w:r>
    </w:p>
    <w:p w14:paraId="5EFF8E0D" w14:textId="77777777" w:rsidR="001C3265" w:rsidRPr="001C3265" w:rsidRDefault="001C3265" w:rsidP="00F410CD">
      <w:pPr>
        <w:numPr>
          <w:ilvl w:val="1"/>
          <w:numId w:val="77"/>
        </w:numPr>
      </w:pPr>
      <w:r w:rsidRPr="001C3265">
        <w:t>Inclusion in local and national development plans.</w:t>
      </w:r>
    </w:p>
    <w:p w14:paraId="0CF9645D" w14:textId="77777777" w:rsidR="001C3265" w:rsidRPr="001C3265" w:rsidRDefault="001C3265" w:rsidP="00F410CD">
      <w:pPr>
        <w:numPr>
          <w:ilvl w:val="0"/>
          <w:numId w:val="77"/>
        </w:numPr>
      </w:pPr>
      <w:r w:rsidRPr="001C3265">
        <w:rPr>
          <w:b/>
          <w:bCs/>
        </w:rPr>
        <w:t>Private Sector &amp; CSR Partnerships</w:t>
      </w:r>
    </w:p>
    <w:p w14:paraId="568BFCE1" w14:textId="77777777" w:rsidR="001C3265" w:rsidRPr="001C3265" w:rsidRDefault="001C3265" w:rsidP="00F410CD">
      <w:pPr>
        <w:numPr>
          <w:ilvl w:val="1"/>
          <w:numId w:val="77"/>
        </w:numPr>
      </w:pPr>
      <w:r w:rsidRPr="001C3265">
        <w:t>Engagement with corporate foundations, banks, utilities, and industry associations.</w:t>
      </w:r>
    </w:p>
    <w:p w14:paraId="53712D50" w14:textId="77777777" w:rsidR="001C3265" w:rsidRPr="001C3265" w:rsidRDefault="001C3265" w:rsidP="00F410CD">
      <w:pPr>
        <w:numPr>
          <w:ilvl w:val="1"/>
          <w:numId w:val="77"/>
        </w:numPr>
      </w:pPr>
      <w:r w:rsidRPr="001C3265">
        <w:t>Joint livelihood ventures, social enterprises, and skills development programs.</w:t>
      </w:r>
    </w:p>
    <w:p w14:paraId="37E42D48" w14:textId="77777777" w:rsidR="001C3265" w:rsidRPr="001C3265" w:rsidRDefault="001C3265" w:rsidP="00F410CD">
      <w:pPr>
        <w:numPr>
          <w:ilvl w:val="1"/>
          <w:numId w:val="77"/>
        </w:numPr>
      </w:pPr>
      <w:r w:rsidRPr="001C3265">
        <w:t>Corporate sponsorship of VFAs, PGOs, or major summits.</w:t>
      </w:r>
    </w:p>
    <w:p w14:paraId="47A9E71E" w14:textId="77777777" w:rsidR="001C3265" w:rsidRPr="001C3265" w:rsidRDefault="001C3265" w:rsidP="00F410CD">
      <w:pPr>
        <w:numPr>
          <w:ilvl w:val="0"/>
          <w:numId w:val="77"/>
        </w:numPr>
      </w:pPr>
      <w:r w:rsidRPr="001C3265">
        <w:rPr>
          <w:b/>
          <w:bCs/>
        </w:rPr>
        <w:t>International Donors &amp; Development Partners</w:t>
      </w:r>
    </w:p>
    <w:p w14:paraId="5C143A12" w14:textId="77777777" w:rsidR="001C3265" w:rsidRPr="001C3265" w:rsidRDefault="001C3265" w:rsidP="00F410CD">
      <w:pPr>
        <w:numPr>
          <w:ilvl w:val="1"/>
          <w:numId w:val="77"/>
        </w:numPr>
      </w:pPr>
      <w:r w:rsidRPr="001C3265">
        <w:t>Funding via multilateral agencies (UNDP, ADB, WB).</w:t>
      </w:r>
    </w:p>
    <w:p w14:paraId="0F04AC05" w14:textId="77777777" w:rsidR="001C3265" w:rsidRPr="001C3265" w:rsidRDefault="001C3265" w:rsidP="00F410CD">
      <w:pPr>
        <w:numPr>
          <w:ilvl w:val="1"/>
          <w:numId w:val="77"/>
        </w:numPr>
      </w:pPr>
      <w:r w:rsidRPr="001C3265">
        <w:t>Grants from INGOs, foundations, and bilateral aid.</w:t>
      </w:r>
    </w:p>
    <w:p w14:paraId="4147E960" w14:textId="77777777" w:rsidR="001C3265" w:rsidRPr="001C3265" w:rsidRDefault="001C3265" w:rsidP="00F410CD">
      <w:pPr>
        <w:numPr>
          <w:ilvl w:val="1"/>
          <w:numId w:val="77"/>
        </w:numPr>
      </w:pPr>
      <w:r w:rsidRPr="001C3265">
        <w:t>Technical assistance, research funding, and replication support.</w:t>
      </w:r>
    </w:p>
    <w:p w14:paraId="7ED0CC22" w14:textId="77777777" w:rsidR="001C3265" w:rsidRPr="001C3265" w:rsidRDefault="001C3265" w:rsidP="00F410CD">
      <w:pPr>
        <w:numPr>
          <w:ilvl w:val="0"/>
          <w:numId w:val="77"/>
        </w:numPr>
      </w:pPr>
      <w:r w:rsidRPr="001C3265">
        <w:rPr>
          <w:b/>
          <w:bCs/>
        </w:rPr>
        <w:t>Community-Based Resource Generation</w:t>
      </w:r>
    </w:p>
    <w:p w14:paraId="2B342066" w14:textId="77777777" w:rsidR="001C3265" w:rsidRPr="001C3265" w:rsidRDefault="001C3265" w:rsidP="00F410CD">
      <w:pPr>
        <w:numPr>
          <w:ilvl w:val="1"/>
          <w:numId w:val="77"/>
        </w:numPr>
      </w:pPr>
      <w:r w:rsidRPr="001C3265">
        <w:t>Livelihood &amp; enterprise development subsidiaries.</w:t>
      </w:r>
    </w:p>
    <w:p w14:paraId="09CBC033" w14:textId="77777777" w:rsidR="001C3265" w:rsidRPr="001C3265" w:rsidRDefault="001C3265" w:rsidP="00F410CD">
      <w:pPr>
        <w:numPr>
          <w:ilvl w:val="1"/>
          <w:numId w:val="77"/>
        </w:numPr>
      </w:pPr>
      <w:r w:rsidRPr="001C3265">
        <w:t>Cooperative-based microfinance and pooled savings.</w:t>
      </w:r>
    </w:p>
    <w:p w14:paraId="68992184" w14:textId="77777777" w:rsidR="001C3265" w:rsidRPr="001C3265" w:rsidRDefault="001C3265" w:rsidP="00F410CD">
      <w:pPr>
        <w:numPr>
          <w:ilvl w:val="1"/>
          <w:numId w:val="77"/>
        </w:numPr>
      </w:pPr>
      <w:r w:rsidRPr="001C3265">
        <w:t>Community fundraising and in-kind support (land, facilities, volunteer labor).</w:t>
      </w:r>
    </w:p>
    <w:p w14:paraId="55A7BF9C" w14:textId="77777777" w:rsidR="001C3265" w:rsidRPr="001C3265" w:rsidRDefault="001C3265" w:rsidP="00F410CD">
      <w:pPr>
        <w:numPr>
          <w:ilvl w:val="0"/>
          <w:numId w:val="77"/>
        </w:numPr>
      </w:pPr>
      <w:r w:rsidRPr="001C3265">
        <w:rPr>
          <w:b/>
          <w:bCs/>
        </w:rPr>
        <w:t>Diaspora &amp; Overseas Filipinos</w:t>
      </w:r>
    </w:p>
    <w:p w14:paraId="1F6EAAC7" w14:textId="77777777" w:rsidR="001C3265" w:rsidRPr="001C3265" w:rsidRDefault="001C3265" w:rsidP="00F410CD">
      <w:pPr>
        <w:numPr>
          <w:ilvl w:val="1"/>
          <w:numId w:val="77"/>
        </w:numPr>
      </w:pPr>
      <w:r w:rsidRPr="001C3265">
        <w:t>Remittance-linked giving and solidarity funds.</w:t>
      </w:r>
    </w:p>
    <w:p w14:paraId="739A455E" w14:textId="77777777" w:rsidR="001C3265" w:rsidRPr="001C3265" w:rsidRDefault="001C3265" w:rsidP="00F410CD">
      <w:pPr>
        <w:numPr>
          <w:ilvl w:val="1"/>
          <w:numId w:val="77"/>
        </w:numPr>
      </w:pPr>
      <w:r w:rsidRPr="001C3265">
        <w:t>Diaspora councils adopting barangays/municipalities for pilot replication.</w:t>
      </w:r>
    </w:p>
    <w:p w14:paraId="00642662" w14:textId="77777777" w:rsidR="001C3265" w:rsidRPr="001C3265" w:rsidRDefault="001C3265" w:rsidP="00F410CD">
      <w:pPr>
        <w:numPr>
          <w:ilvl w:val="1"/>
          <w:numId w:val="77"/>
        </w:numPr>
      </w:pPr>
      <w:r w:rsidRPr="001C3265">
        <w:t>Global moral recovery ambassadors mobilized as donors and advocates.</w:t>
      </w:r>
    </w:p>
    <w:p w14:paraId="1D211B33" w14:textId="77777777" w:rsidR="001C3265" w:rsidRPr="001C3265" w:rsidRDefault="00D6305D" w:rsidP="001C3265">
      <w:r>
        <w:pict w14:anchorId="55A56F18">
          <v:rect id="_x0000_i1117" style="width:0;height:1.5pt" o:hralign="center" o:hrstd="t" o:hr="t" fillcolor="#a0a0a0" stroked="f"/>
        </w:pict>
      </w:r>
    </w:p>
    <w:p w14:paraId="1A1D43B4" w14:textId="77777777" w:rsidR="001C3265" w:rsidRPr="001C3265" w:rsidRDefault="001C3265" w:rsidP="001C3265">
      <w:pPr>
        <w:rPr>
          <w:b/>
          <w:bCs/>
        </w:rPr>
      </w:pPr>
      <w:r w:rsidRPr="001C3265">
        <w:rPr>
          <w:b/>
          <w:bCs/>
        </w:rPr>
        <w:t>6.4 Institutional Mechanisms</w:t>
      </w:r>
    </w:p>
    <w:p w14:paraId="6FBB1FE3" w14:textId="77777777" w:rsidR="001C3265" w:rsidRPr="001C3265" w:rsidRDefault="001C3265" w:rsidP="00F410CD">
      <w:pPr>
        <w:numPr>
          <w:ilvl w:val="0"/>
          <w:numId w:val="78"/>
        </w:numPr>
      </w:pPr>
      <w:r w:rsidRPr="001C3265">
        <w:rPr>
          <w:b/>
          <w:bCs/>
        </w:rPr>
        <w:t>ABMPD Foundation</w:t>
      </w:r>
      <w:r w:rsidRPr="001C3265">
        <w:t xml:space="preserve"> – Philanthropic and donation-driven arm.</w:t>
      </w:r>
    </w:p>
    <w:p w14:paraId="78C33CF3" w14:textId="77777777" w:rsidR="001C3265" w:rsidRPr="001C3265" w:rsidRDefault="001C3265" w:rsidP="00F410CD">
      <w:pPr>
        <w:numPr>
          <w:ilvl w:val="0"/>
          <w:numId w:val="78"/>
        </w:numPr>
      </w:pPr>
      <w:r w:rsidRPr="001C3265">
        <w:rPr>
          <w:b/>
          <w:bCs/>
        </w:rPr>
        <w:t>Resource Mobilization &amp; Sustainability Subsidiary</w:t>
      </w:r>
      <w:r w:rsidRPr="001C3265">
        <w:t xml:space="preserve"> – Business development, grant writing, CSR engagement.</w:t>
      </w:r>
    </w:p>
    <w:p w14:paraId="75062F49" w14:textId="77777777" w:rsidR="001C3265" w:rsidRPr="001C3265" w:rsidRDefault="001C3265" w:rsidP="00F410CD">
      <w:pPr>
        <w:numPr>
          <w:ilvl w:val="0"/>
          <w:numId w:val="78"/>
        </w:numPr>
      </w:pPr>
      <w:r w:rsidRPr="001C3265">
        <w:rPr>
          <w:b/>
          <w:bCs/>
        </w:rPr>
        <w:t>Unified Services &amp; Cooperative Subsidiary</w:t>
      </w:r>
      <w:r w:rsidRPr="001C3265">
        <w:t xml:space="preserve"> – Income-generating services and member-based funding streams.</w:t>
      </w:r>
    </w:p>
    <w:p w14:paraId="0950EAD9" w14:textId="77777777" w:rsidR="001C3265" w:rsidRPr="001C3265" w:rsidRDefault="001C3265" w:rsidP="00F410CD">
      <w:pPr>
        <w:numPr>
          <w:ilvl w:val="0"/>
          <w:numId w:val="78"/>
        </w:numPr>
      </w:pPr>
      <w:r w:rsidRPr="001C3265">
        <w:rPr>
          <w:b/>
          <w:bCs/>
        </w:rPr>
        <w:t>Livelihood &amp; Enterprise Development Subsidiary</w:t>
      </w:r>
      <w:r w:rsidRPr="001C3265">
        <w:t xml:space="preserve"> – Creates models for family and community-based enterprises.</w:t>
      </w:r>
    </w:p>
    <w:p w14:paraId="004E4CE5" w14:textId="77777777" w:rsidR="001C3265" w:rsidRPr="001C3265" w:rsidRDefault="001C3265" w:rsidP="00F410CD">
      <w:pPr>
        <w:numPr>
          <w:ilvl w:val="0"/>
          <w:numId w:val="78"/>
        </w:numPr>
      </w:pPr>
      <w:r w:rsidRPr="001C3265">
        <w:rPr>
          <w:b/>
          <w:bCs/>
        </w:rPr>
        <w:t>International Relations &amp; Donor Engagement Subsidiary</w:t>
      </w:r>
      <w:r w:rsidRPr="001C3265">
        <w:t xml:space="preserve"> – Builds pipelines for overseas and multilateral partnerships.</w:t>
      </w:r>
    </w:p>
    <w:p w14:paraId="56E89A4C" w14:textId="47B15049" w:rsidR="001C3265" w:rsidRDefault="001C3265" w:rsidP="001C3265">
      <w:pPr>
        <w:rPr>
          <w:i/>
          <w:iCs/>
        </w:rPr>
      </w:pPr>
      <w:r w:rsidRPr="001C3265">
        <w:rPr>
          <w:rFonts w:ascii="Segoe UI Emoji" w:hAnsi="Segoe UI Emoji" w:cs="Segoe UI Emoji"/>
        </w:rPr>
        <w:t>📎</w:t>
      </w:r>
      <w:r w:rsidRPr="001C3265">
        <w:t xml:space="preserve"> </w:t>
      </w:r>
      <w:r w:rsidRPr="001C3265">
        <w:rPr>
          <w:i/>
          <w:iCs/>
        </w:rPr>
        <w:t xml:space="preserve">Reference: Annex </w:t>
      </w:r>
      <w:r w:rsidR="00694A60">
        <w:rPr>
          <w:i/>
          <w:iCs/>
        </w:rPr>
        <w:t>AH</w:t>
      </w:r>
      <w:r w:rsidRPr="001C3265">
        <w:rPr>
          <w:i/>
          <w:iCs/>
        </w:rPr>
        <w:t xml:space="preserve"> – Institutional Mechanisms &amp; Subsidiary Functions</w:t>
      </w:r>
    </w:p>
    <w:p w14:paraId="7861D99B" w14:textId="5D12FD60" w:rsidR="00F410CD" w:rsidRDefault="00D6305D" w:rsidP="001C3265">
      <w:pPr>
        <w:rPr>
          <w:i/>
          <w:iCs/>
        </w:rPr>
      </w:pPr>
      <w:r>
        <w:pict w14:anchorId="4D15EC31">
          <v:rect id="_x0000_i1118" style="width:0;height:1.5pt" o:hralign="center" o:hrstd="t" o:hr="t" fillcolor="#a0a0a0" stroked="f"/>
        </w:pict>
      </w:r>
    </w:p>
    <w:p w14:paraId="0395CB32" w14:textId="77777777" w:rsidR="006B085B" w:rsidRDefault="006B085B" w:rsidP="006B085B">
      <w:pPr>
        <w:pStyle w:val="Heading2"/>
      </w:pPr>
      <w:r>
        <w:rPr>
          <w:rFonts w:ascii="Segoe UI Emoji" w:hAnsi="Segoe UI Emoji" w:cs="Segoe UI Emoji"/>
        </w:rPr>
        <w:t>💸</w:t>
      </w:r>
      <w:r>
        <w:t xml:space="preserve"> </w:t>
      </w:r>
      <w:r>
        <w:rPr>
          <w:rStyle w:val="Strong"/>
          <w:b w:val="0"/>
          <w:bCs w:val="0"/>
        </w:rPr>
        <w:t>Fund Flow and Allocation</w:t>
      </w:r>
    </w:p>
    <w:p w14:paraId="24A0F49D" w14:textId="77777777" w:rsidR="006B085B" w:rsidRDefault="006B085B" w:rsidP="006B085B">
      <w:pPr>
        <w:pStyle w:val="Heading3"/>
      </w:pPr>
      <w:r>
        <w:rPr>
          <w:rFonts w:ascii="Segoe UI Emoji" w:hAnsi="Segoe UI Emoji" w:cs="Segoe UI Emoji"/>
        </w:rPr>
        <w:t>⚙</w:t>
      </w:r>
      <w:r>
        <w:t xml:space="preserve">️ </w:t>
      </w:r>
      <w:r>
        <w:rPr>
          <w:rStyle w:val="Strong"/>
          <w:b w:val="0"/>
          <w:bCs w:val="0"/>
        </w:rPr>
        <w:t>Standard Allocation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3155"/>
        <w:gridCol w:w="5203"/>
      </w:tblGrid>
      <w:tr w:rsidR="006B085B" w14:paraId="6E575738" w14:textId="77777777" w:rsidTr="006B085B">
        <w:trPr>
          <w:tblHeader/>
          <w:tblCellSpacing w:w="15" w:type="dxa"/>
        </w:trPr>
        <w:tc>
          <w:tcPr>
            <w:tcW w:w="0" w:type="auto"/>
            <w:vAlign w:val="center"/>
            <w:hideMark/>
          </w:tcPr>
          <w:p w14:paraId="4DD4EE65" w14:textId="77777777" w:rsidR="006B085B" w:rsidRDefault="006B085B">
            <w:pPr>
              <w:jc w:val="center"/>
              <w:rPr>
                <w:b/>
                <w:bCs/>
              </w:rPr>
            </w:pPr>
            <w:r>
              <w:rPr>
                <w:rStyle w:val="Strong"/>
              </w:rPr>
              <w:t>Allocation</w:t>
            </w:r>
          </w:p>
        </w:tc>
        <w:tc>
          <w:tcPr>
            <w:tcW w:w="0" w:type="auto"/>
            <w:vAlign w:val="center"/>
            <w:hideMark/>
          </w:tcPr>
          <w:p w14:paraId="7CCA7DD7" w14:textId="77777777" w:rsidR="006B085B" w:rsidRDefault="006B085B">
            <w:pPr>
              <w:jc w:val="center"/>
              <w:rPr>
                <w:b/>
                <w:bCs/>
              </w:rPr>
            </w:pPr>
            <w:r>
              <w:rPr>
                <w:rStyle w:val="Strong"/>
              </w:rPr>
              <w:t>Recipient / Function</w:t>
            </w:r>
          </w:p>
        </w:tc>
        <w:tc>
          <w:tcPr>
            <w:tcW w:w="0" w:type="auto"/>
            <w:vAlign w:val="center"/>
            <w:hideMark/>
          </w:tcPr>
          <w:p w14:paraId="7F4AA98C" w14:textId="77777777" w:rsidR="006B085B" w:rsidRDefault="006B085B">
            <w:pPr>
              <w:jc w:val="center"/>
              <w:rPr>
                <w:b/>
                <w:bCs/>
              </w:rPr>
            </w:pPr>
            <w:r>
              <w:rPr>
                <w:rStyle w:val="Strong"/>
              </w:rPr>
              <w:t>Purpose</w:t>
            </w:r>
          </w:p>
        </w:tc>
      </w:tr>
      <w:tr w:rsidR="006B085B" w14:paraId="4ABFA050" w14:textId="77777777" w:rsidTr="006B085B">
        <w:trPr>
          <w:tblCellSpacing w:w="15" w:type="dxa"/>
        </w:trPr>
        <w:tc>
          <w:tcPr>
            <w:tcW w:w="0" w:type="auto"/>
            <w:vAlign w:val="center"/>
            <w:hideMark/>
          </w:tcPr>
          <w:p w14:paraId="27B9E6D2" w14:textId="77777777" w:rsidR="006B085B" w:rsidRDefault="006B085B">
            <w:r>
              <w:rPr>
                <w:rStyle w:val="Strong"/>
              </w:rPr>
              <w:t>20%</w:t>
            </w:r>
          </w:p>
        </w:tc>
        <w:tc>
          <w:tcPr>
            <w:tcW w:w="0" w:type="auto"/>
            <w:vAlign w:val="center"/>
            <w:hideMark/>
          </w:tcPr>
          <w:p w14:paraId="21D8DA49" w14:textId="77777777" w:rsidR="006B085B" w:rsidRDefault="006B085B">
            <w:r>
              <w:rPr>
                <w:rStyle w:val="Strong"/>
              </w:rPr>
              <w:t>ABMPD Holdings OPC</w:t>
            </w:r>
          </w:p>
        </w:tc>
        <w:tc>
          <w:tcPr>
            <w:tcW w:w="0" w:type="auto"/>
            <w:vAlign w:val="center"/>
            <w:hideMark/>
          </w:tcPr>
          <w:p w14:paraId="173AEDC0" w14:textId="77777777" w:rsidR="006B085B" w:rsidRDefault="006B085B">
            <w:r>
              <w:t>For governance, system management, policy oversight, administrative operations, legal compliance, IT systems, and continuous upgrading of ABMPD subsidiaries and digital platforms.</w:t>
            </w:r>
          </w:p>
        </w:tc>
      </w:tr>
      <w:tr w:rsidR="006B085B" w14:paraId="6CEE2F6B" w14:textId="77777777" w:rsidTr="006B085B">
        <w:trPr>
          <w:tblCellSpacing w:w="15" w:type="dxa"/>
        </w:trPr>
        <w:tc>
          <w:tcPr>
            <w:tcW w:w="0" w:type="auto"/>
            <w:vAlign w:val="center"/>
            <w:hideMark/>
          </w:tcPr>
          <w:p w14:paraId="3475F46E" w14:textId="77777777" w:rsidR="006B085B" w:rsidRDefault="006B085B">
            <w:r>
              <w:rPr>
                <w:rStyle w:val="Strong"/>
              </w:rPr>
              <w:t>80%</w:t>
            </w:r>
          </w:p>
        </w:tc>
        <w:tc>
          <w:tcPr>
            <w:tcW w:w="0" w:type="auto"/>
            <w:vAlign w:val="center"/>
            <w:hideMark/>
          </w:tcPr>
          <w:p w14:paraId="2C2EF1DC" w14:textId="77777777" w:rsidR="006B085B" w:rsidRDefault="006B085B">
            <w:r>
              <w:rPr>
                <w:rStyle w:val="Strong"/>
              </w:rPr>
              <w:t>Program Implementing and Mobilization Arms (KCI, UFBO, APB–ABMPD, and Core Subsidiaries)</w:t>
            </w:r>
          </w:p>
        </w:tc>
        <w:tc>
          <w:tcPr>
            <w:tcW w:w="0" w:type="auto"/>
            <w:vAlign w:val="center"/>
            <w:hideMark/>
          </w:tcPr>
          <w:p w14:paraId="20014CDB" w14:textId="77777777" w:rsidR="006B085B" w:rsidRDefault="006B085B">
            <w:r>
              <w:t>For program implementation, field mobilization, training, dissemination, community transformation, and moral recovery initiatives.</w:t>
            </w:r>
          </w:p>
        </w:tc>
      </w:tr>
    </w:tbl>
    <w:p w14:paraId="089E0F1D" w14:textId="77777777" w:rsidR="006B085B" w:rsidRDefault="00D6305D" w:rsidP="006B085B">
      <w:r>
        <w:pict w14:anchorId="312E8D0E">
          <v:rect id="_x0000_i1119" style="width:0;height:1.5pt" o:hralign="center" o:hrstd="t" o:hr="t" fillcolor="#a0a0a0" stroked="f"/>
        </w:pict>
      </w:r>
    </w:p>
    <w:p w14:paraId="32B68D19" w14:textId="77777777" w:rsidR="006B085B" w:rsidRDefault="006B085B" w:rsidP="006B085B">
      <w:pPr>
        <w:pStyle w:val="Heading3"/>
      </w:pPr>
      <w:r>
        <w:rPr>
          <w:rFonts w:ascii="Segoe UI Emoji" w:hAnsi="Segoe UI Emoji" w:cs="Segoe UI Emoji"/>
        </w:rPr>
        <w:t>🧭</w:t>
      </w:r>
      <w:r>
        <w:t xml:space="preserve"> </w:t>
      </w:r>
      <w:r>
        <w:rPr>
          <w:rStyle w:val="Strong"/>
          <w:b w:val="0"/>
          <w:bCs w:val="0"/>
        </w:rPr>
        <w:t>Updated Provisions and Expansion Rule</w:t>
      </w:r>
    </w:p>
    <w:p w14:paraId="204FCF73" w14:textId="77777777" w:rsidR="006B085B" w:rsidRDefault="006B085B" w:rsidP="00AE4AE0">
      <w:pPr>
        <w:pStyle w:val="NormalWeb"/>
        <w:numPr>
          <w:ilvl w:val="0"/>
          <w:numId w:val="167"/>
        </w:numPr>
      </w:pPr>
      <w:r>
        <w:rPr>
          <w:rStyle w:val="Strong"/>
          <w:rFonts w:eastAsiaTheme="majorEastAsia"/>
        </w:rPr>
        <w:t>Governance and Improvement Allocation (20%)</w:t>
      </w:r>
    </w:p>
    <w:p w14:paraId="30D640AD" w14:textId="77777777" w:rsidR="006B085B" w:rsidRDefault="006B085B" w:rsidP="00AE4AE0">
      <w:pPr>
        <w:pStyle w:val="NormalWeb"/>
        <w:numPr>
          <w:ilvl w:val="1"/>
          <w:numId w:val="167"/>
        </w:numPr>
      </w:pPr>
      <w:r>
        <w:t xml:space="preserve">Permanently reserved to sustain </w:t>
      </w:r>
      <w:r>
        <w:rPr>
          <w:rStyle w:val="Strong"/>
          <w:rFonts w:eastAsiaTheme="majorEastAsia"/>
        </w:rPr>
        <w:t>ABMPD Holdings OPC</w:t>
      </w:r>
      <w:r>
        <w:t xml:space="preserve"> as the Central Brain of the ecosystem.</w:t>
      </w:r>
    </w:p>
    <w:p w14:paraId="267BF4C8" w14:textId="77777777" w:rsidR="006B085B" w:rsidRDefault="006B085B" w:rsidP="00AE4AE0">
      <w:pPr>
        <w:pStyle w:val="NormalWeb"/>
        <w:numPr>
          <w:ilvl w:val="1"/>
          <w:numId w:val="167"/>
        </w:numPr>
      </w:pPr>
      <w:r>
        <w:t>Covers:</w:t>
      </w:r>
    </w:p>
    <w:p w14:paraId="7C6A5E84" w14:textId="77777777" w:rsidR="006B085B" w:rsidRDefault="006B085B" w:rsidP="00AE4AE0">
      <w:pPr>
        <w:pStyle w:val="NormalWeb"/>
        <w:numPr>
          <w:ilvl w:val="2"/>
          <w:numId w:val="167"/>
        </w:numPr>
      </w:pPr>
      <w:r>
        <w:t>Policy oversight and governance management.</w:t>
      </w:r>
    </w:p>
    <w:p w14:paraId="17B8E132" w14:textId="77777777" w:rsidR="006B085B" w:rsidRDefault="006B085B" w:rsidP="00AE4AE0">
      <w:pPr>
        <w:pStyle w:val="NormalWeb"/>
        <w:numPr>
          <w:ilvl w:val="2"/>
          <w:numId w:val="167"/>
        </w:numPr>
      </w:pPr>
      <w:r>
        <w:t>Legal and compliance operations.</w:t>
      </w:r>
    </w:p>
    <w:p w14:paraId="2AA3FCBA" w14:textId="77777777" w:rsidR="006B085B" w:rsidRDefault="006B085B" w:rsidP="00AE4AE0">
      <w:pPr>
        <w:pStyle w:val="NormalWeb"/>
        <w:numPr>
          <w:ilvl w:val="2"/>
          <w:numId w:val="167"/>
        </w:numPr>
      </w:pPr>
      <w:r>
        <w:t>Digital infrastructure, Beta Platform, and data security.</w:t>
      </w:r>
    </w:p>
    <w:p w14:paraId="702342EF" w14:textId="77777777" w:rsidR="006B085B" w:rsidRDefault="006B085B" w:rsidP="00AE4AE0">
      <w:pPr>
        <w:pStyle w:val="NormalWeb"/>
        <w:numPr>
          <w:ilvl w:val="2"/>
          <w:numId w:val="167"/>
        </w:numPr>
      </w:pPr>
      <w:r>
        <w:rPr>
          <w:rStyle w:val="Strong"/>
          <w:rFonts w:eastAsiaTheme="majorEastAsia"/>
        </w:rPr>
        <w:t>Continuous upgrading and capacity enhancement</w:t>
      </w:r>
      <w:r>
        <w:t xml:space="preserve"> of ABMPD’s core subsidiaries, ensuring operational excellence.</w:t>
      </w:r>
    </w:p>
    <w:p w14:paraId="13CBC316" w14:textId="77777777" w:rsidR="006B085B" w:rsidRDefault="006B085B" w:rsidP="00AE4AE0">
      <w:pPr>
        <w:pStyle w:val="NormalWeb"/>
        <w:numPr>
          <w:ilvl w:val="1"/>
          <w:numId w:val="167"/>
        </w:numPr>
      </w:pPr>
      <w:r>
        <w:t>Ensures that as ABMPD expands nationally, its governance, digital systems, and management arms evolve and improve in parallel.</w:t>
      </w:r>
    </w:p>
    <w:p w14:paraId="0B07EB00" w14:textId="77777777" w:rsidR="006B085B" w:rsidRDefault="006B085B" w:rsidP="00AE4AE0">
      <w:pPr>
        <w:pStyle w:val="NormalWeb"/>
        <w:numPr>
          <w:ilvl w:val="0"/>
          <w:numId w:val="167"/>
        </w:numPr>
      </w:pPr>
      <w:r>
        <w:rPr>
          <w:rStyle w:val="Strong"/>
          <w:rFonts w:eastAsiaTheme="majorEastAsia"/>
        </w:rPr>
        <w:t>Implementing Arm Allocation (80%)</w:t>
      </w:r>
    </w:p>
    <w:p w14:paraId="49CF27D4" w14:textId="77777777" w:rsidR="006B085B" w:rsidRDefault="006B085B" w:rsidP="00AE4AE0">
      <w:pPr>
        <w:pStyle w:val="NormalWeb"/>
        <w:numPr>
          <w:ilvl w:val="1"/>
          <w:numId w:val="167"/>
        </w:numPr>
      </w:pPr>
      <w:r>
        <w:t xml:space="preserve">Managed and disbursed through the </w:t>
      </w:r>
      <w:r>
        <w:rPr>
          <w:rStyle w:val="Strong"/>
          <w:rFonts w:eastAsiaTheme="majorEastAsia"/>
        </w:rPr>
        <w:t>ABMPD Foundation Philippines, Inc.</w:t>
      </w:r>
    </w:p>
    <w:p w14:paraId="2B37DF23" w14:textId="77777777" w:rsidR="006B085B" w:rsidRDefault="006B085B" w:rsidP="00AE4AE0">
      <w:pPr>
        <w:pStyle w:val="NormalWeb"/>
        <w:numPr>
          <w:ilvl w:val="1"/>
          <w:numId w:val="167"/>
        </w:numPr>
      </w:pPr>
      <w:r>
        <w:t>Covers operational and field needs of implementing arms: KCI, UFBO, APB–ABMPD, and Core Subsidiaries.</w:t>
      </w:r>
    </w:p>
    <w:p w14:paraId="19780381" w14:textId="77777777" w:rsidR="006B085B" w:rsidRDefault="006B085B" w:rsidP="00AE4AE0">
      <w:pPr>
        <w:pStyle w:val="NormalWeb"/>
        <w:numPr>
          <w:ilvl w:val="1"/>
          <w:numId w:val="167"/>
        </w:numPr>
      </w:pPr>
      <w:r>
        <w:t xml:space="preserve">Funds are released based on approved </w:t>
      </w:r>
      <w:r>
        <w:rPr>
          <w:rStyle w:val="Strong"/>
          <w:rFonts w:eastAsiaTheme="majorEastAsia"/>
        </w:rPr>
        <w:t>Management and Operations Budget Plans (MOBP)</w:t>
      </w:r>
      <w:r>
        <w:t xml:space="preserve"> and verified deliverables.</w:t>
      </w:r>
    </w:p>
    <w:p w14:paraId="2C2B31C6" w14:textId="77777777" w:rsidR="006B085B" w:rsidRDefault="006B085B" w:rsidP="00AE4AE0">
      <w:pPr>
        <w:pStyle w:val="NormalWeb"/>
        <w:numPr>
          <w:ilvl w:val="0"/>
          <w:numId w:val="167"/>
        </w:numPr>
      </w:pPr>
      <w:r>
        <w:rPr>
          <w:rStyle w:val="Strong"/>
          <w:rFonts w:eastAsiaTheme="majorEastAsia"/>
        </w:rPr>
        <w:t>Provincial Expansion Activation Rule</w:t>
      </w:r>
    </w:p>
    <w:p w14:paraId="10213E77" w14:textId="77777777" w:rsidR="006B085B" w:rsidRDefault="006B085B" w:rsidP="00AE4AE0">
      <w:pPr>
        <w:pStyle w:val="NormalWeb"/>
        <w:numPr>
          <w:ilvl w:val="1"/>
          <w:numId w:val="167"/>
        </w:numPr>
      </w:pPr>
      <w:r>
        <w:t xml:space="preserve">Each time ABMPD opens in a new province, a </w:t>
      </w:r>
      <w:r>
        <w:rPr>
          <w:rStyle w:val="Strong"/>
          <w:rFonts w:eastAsiaTheme="majorEastAsia"/>
        </w:rPr>
        <w:t>Crowdfunding Campaign</w:t>
      </w:r>
      <w:r>
        <w:t xml:space="preserve"> is launched to fund the province’s </w:t>
      </w:r>
      <w:r>
        <w:rPr>
          <w:rStyle w:val="Strong"/>
          <w:rFonts w:eastAsiaTheme="majorEastAsia"/>
        </w:rPr>
        <w:t>Pre-Implementation and Set-up Stage.</w:t>
      </w:r>
    </w:p>
    <w:p w14:paraId="66662449" w14:textId="77777777" w:rsidR="006B085B" w:rsidRDefault="006B085B" w:rsidP="00AE4AE0">
      <w:pPr>
        <w:pStyle w:val="NormalWeb"/>
        <w:numPr>
          <w:ilvl w:val="1"/>
          <w:numId w:val="167"/>
        </w:numPr>
      </w:pPr>
      <w:r>
        <w:t>Raised funds support:</w:t>
      </w:r>
    </w:p>
    <w:p w14:paraId="778AE22D" w14:textId="77777777" w:rsidR="006B085B" w:rsidRDefault="006B085B" w:rsidP="00AE4AE0">
      <w:pPr>
        <w:pStyle w:val="NormalWeb"/>
        <w:numPr>
          <w:ilvl w:val="2"/>
          <w:numId w:val="167"/>
        </w:numPr>
      </w:pPr>
      <w:r>
        <w:t>Provincial coordination and organizing.</w:t>
      </w:r>
    </w:p>
    <w:p w14:paraId="2613DA80" w14:textId="77777777" w:rsidR="006B085B" w:rsidRDefault="006B085B" w:rsidP="00AE4AE0">
      <w:pPr>
        <w:pStyle w:val="NormalWeb"/>
        <w:numPr>
          <w:ilvl w:val="2"/>
          <w:numId w:val="167"/>
        </w:numPr>
      </w:pPr>
      <w:r>
        <w:t>Volunteer mobilization, training, and logistics.</w:t>
      </w:r>
    </w:p>
    <w:p w14:paraId="62B2279B" w14:textId="77777777" w:rsidR="006B085B" w:rsidRDefault="006B085B" w:rsidP="00AE4AE0">
      <w:pPr>
        <w:pStyle w:val="NormalWeb"/>
        <w:numPr>
          <w:ilvl w:val="2"/>
          <w:numId w:val="167"/>
        </w:numPr>
      </w:pPr>
      <w:r>
        <w:t>Establishment of moral formation and UFBO networks.</w:t>
      </w:r>
    </w:p>
    <w:p w14:paraId="67A64D9B" w14:textId="77777777" w:rsidR="006B085B" w:rsidRDefault="006B085B" w:rsidP="00AE4AE0">
      <w:pPr>
        <w:pStyle w:val="NormalWeb"/>
        <w:numPr>
          <w:ilvl w:val="1"/>
          <w:numId w:val="167"/>
        </w:numPr>
      </w:pPr>
      <w:r>
        <w:t xml:space="preserve">Each campaign is part of the </w:t>
      </w:r>
      <w:r>
        <w:rPr>
          <w:rStyle w:val="Strong"/>
          <w:rFonts w:eastAsiaTheme="majorEastAsia"/>
        </w:rPr>
        <w:t>ABMPD–APB Crowdfunding Series</w:t>
      </w:r>
      <w:r>
        <w:t>, under ABMPD Holdings governance and Foundation custodianship.</w:t>
      </w:r>
    </w:p>
    <w:p w14:paraId="71FC2D84" w14:textId="77777777" w:rsidR="006B085B" w:rsidRDefault="006B085B" w:rsidP="00AE4AE0">
      <w:pPr>
        <w:pStyle w:val="NormalWeb"/>
        <w:numPr>
          <w:ilvl w:val="0"/>
          <w:numId w:val="167"/>
        </w:numPr>
      </w:pPr>
      <w:r>
        <w:rPr>
          <w:rStyle w:val="Strong"/>
          <w:rFonts w:eastAsiaTheme="majorEastAsia"/>
        </w:rPr>
        <w:t>Designated Crowdfunding Campaigns</w:t>
      </w:r>
    </w:p>
    <w:p w14:paraId="726B049B" w14:textId="77777777" w:rsidR="006B085B" w:rsidRDefault="006B085B" w:rsidP="00AE4AE0">
      <w:pPr>
        <w:pStyle w:val="NormalWeb"/>
        <w:numPr>
          <w:ilvl w:val="1"/>
          <w:numId w:val="167"/>
        </w:numPr>
      </w:pPr>
      <w:r>
        <w:t xml:space="preserve">For </w:t>
      </w:r>
      <w:r>
        <w:rPr>
          <w:rStyle w:val="Strong"/>
          <w:rFonts w:eastAsiaTheme="majorEastAsia"/>
        </w:rPr>
        <w:t>specific-purpose campaigns</w:t>
      </w:r>
      <w:r>
        <w:t xml:space="preserve"> (e.g., subsidiary start-ups or targeted projects), 100% of the proceeds go directly to the designated recipient, subject to audit and accountability procedures.</w:t>
      </w:r>
    </w:p>
    <w:p w14:paraId="0E9C9EA1" w14:textId="77777777" w:rsidR="006B085B" w:rsidRDefault="006B085B" w:rsidP="00AE4AE0">
      <w:pPr>
        <w:pStyle w:val="NormalWeb"/>
        <w:numPr>
          <w:ilvl w:val="1"/>
          <w:numId w:val="167"/>
        </w:numPr>
      </w:pPr>
      <w:r>
        <w:t xml:space="preserve">The </w:t>
      </w:r>
      <w:r>
        <w:rPr>
          <w:rStyle w:val="Strong"/>
          <w:rFonts w:eastAsiaTheme="majorEastAsia"/>
        </w:rPr>
        <w:t>Finance &amp; Stewardship Subsidiary</w:t>
      </w:r>
      <w:r>
        <w:t xml:space="preserve"> oversees compliance and transparency.</w:t>
      </w:r>
    </w:p>
    <w:p w14:paraId="297E44C1" w14:textId="77777777" w:rsidR="006B085B" w:rsidRDefault="00D6305D" w:rsidP="006B085B">
      <w:r>
        <w:pict w14:anchorId="61E61059">
          <v:rect id="_x0000_i1120" style="width:0;height:1.5pt" o:hralign="center" o:hrstd="t" o:hr="t" fillcolor="#a0a0a0" stroked="f"/>
        </w:pict>
      </w:r>
    </w:p>
    <w:p w14:paraId="6C2077C7" w14:textId="77777777" w:rsidR="006B085B" w:rsidRDefault="006B085B" w:rsidP="006B085B">
      <w:pPr>
        <w:pStyle w:val="Heading3"/>
      </w:pPr>
      <w:r>
        <w:rPr>
          <w:rFonts w:ascii="Segoe UI Emoji" w:hAnsi="Segoe UI Emoji" w:cs="Segoe UI Emoji"/>
        </w:rPr>
        <w:t>💠</w:t>
      </w:r>
      <w:r>
        <w:t xml:space="preserve"> </w:t>
      </w:r>
      <w:r>
        <w:rPr>
          <w:rStyle w:val="Strong"/>
          <w:b w:val="0"/>
          <w:bCs w:val="0"/>
        </w:rPr>
        <w:t>Summary of Allocation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1575"/>
        <w:gridCol w:w="1894"/>
        <w:gridCol w:w="3199"/>
      </w:tblGrid>
      <w:tr w:rsidR="006B085B" w14:paraId="788AC7CF" w14:textId="77777777" w:rsidTr="006B085B">
        <w:trPr>
          <w:tblHeader/>
          <w:tblCellSpacing w:w="15" w:type="dxa"/>
        </w:trPr>
        <w:tc>
          <w:tcPr>
            <w:tcW w:w="0" w:type="auto"/>
            <w:vAlign w:val="center"/>
            <w:hideMark/>
          </w:tcPr>
          <w:p w14:paraId="349FFB10" w14:textId="77777777" w:rsidR="006B085B" w:rsidRDefault="006B085B">
            <w:pPr>
              <w:jc w:val="center"/>
              <w:rPr>
                <w:b/>
                <w:bCs/>
              </w:rPr>
            </w:pPr>
            <w:r>
              <w:rPr>
                <w:rStyle w:val="Strong"/>
              </w:rPr>
              <w:t>Funding Type</w:t>
            </w:r>
          </w:p>
        </w:tc>
        <w:tc>
          <w:tcPr>
            <w:tcW w:w="0" w:type="auto"/>
            <w:vAlign w:val="center"/>
            <w:hideMark/>
          </w:tcPr>
          <w:p w14:paraId="786F72B2" w14:textId="77777777" w:rsidR="006B085B" w:rsidRDefault="006B085B">
            <w:pPr>
              <w:jc w:val="center"/>
              <w:rPr>
                <w:b/>
                <w:bCs/>
              </w:rPr>
            </w:pPr>
            <w:r>
              <w:rPr>
                <w:rStyle w:val="Strong"/>
              </w:rPr>
              <w:t>ABMPD Holdings Allocation</w:t>
            </w:r>
          </w:p>
        </w:tc>
        <w:tc>
          <w:tcPr>
            <w:tcW w:w="0" w:type="auto"/>
            <w:vAlign w:val="center"/>
            <w:hideMark/>
          </w:tcPr>
          <w:p w14:paraId="6690075B" w14:textId="77777777" w:rsidR="006B085B" w:rsidRDefault="006B085B">
            <w:pPr>
              <w:jc w:val="center"/>
              <w:rPr>
                <w:b/>
                <w:bCs/>
              </w:rPr>
            </w:pPr>
            <w:r>
              <w:rPr>
                <w:rStyle w:val="Strong"/>
              </w:rPr>
              <w:t>Implementing Arms Allocation</w:t>
            </w:r>
          </w:p>
        </w:tc>
        <w:tc>
          <w:tcPr>
            <w:tcW w:w="0" w:type="auto"/>
            <w:vAlign w:val="center"/>
            <w:hideMark/>
          </w:tcPr>
          <w:p w14:paraId="3E770F17" w14:textId="77777777" w:rsidR="006B085B" w:rsidRDefault="006B085B">
            <w:pPr>
              <w:jc w:val="center"/>
              <w:rPr>
                <w:b/>
                <w:bCs/>
              </w:rPr>
            </w:pPr>
            <w:r>
              <w:rPr>
                <w:rStyle w:val="Strong"/>
              </w:rPr>
              <w:t>Notes</w:t>
            </w:r>
          </w:p>
        </w:tc>
      </w:tr>
      <w:tr w:rsidR="006B085B" w14:paraId="77B676A0" w14:textId="77777777" w:rsidTr="006B085B">
        <w:trPr>
          <w:tblCellSpacing w:w="15" w:type="dxa"/>
        </w:trPr>
        <w:tc>
          <w:tcPr>
            <w:tcW w:w="0" w:type="auto"/>
            <w:vAlign w:val="center"/>
            <w:hideMark/>
          </w:tcPr>
          <w:p w14:paraId="7F2043F6" w14:textId="77777777" w:rsidR="006B085B" w:rsidRDefault="006B085B">
            <w:r>
              <w:rPr>
                <w:rStyle w:val="Strong"/>
              </w:rPr>
              <w:t>General Crowdfunding (Standard)</w:t>
            </w:r>
          </w:p>
        </w:tc>
        <w:tc>
          <w:tcPr>
            <w:tcW w:w="0" w:type="auto"/>
            <w:vAlign w:val="center"/>
            <w:hideMark/>
          </w:tcPr>
          <w:p w14:paraId="13DC26A3" w14:textId="77777777" w:rsidR="006B085B" w:rsidRDefault="006B085B">
            <w:r>
              <w:t>20%</w:t>
            </w:r>
          </w:p>
        </w:tc>
        <w:tc>
          <w:tcPr>
            <w:tcW w:w="0" w:type="auto"/>
            <w:vAlign w:val="center"/>
            <w:hideMark/>
          </w:tcPr>
          <w:p w14:paraId="7FC2EED6" w14:textId="77777777" w:rsidR="006B085B" w:rsidRDefault="006B085B">
            <w:r>
              <w:t>80%</w:t>
            </w:r>
          </w:p>
        </w:tc>
        <w:tc>
          <w:tcPr>
            <w:tcW w:w="0" w:type="auto"/>
            <w:vAlign w:val="center"/>
            <w:hideMark/>
          </w:tcPr>
          <w:p w14:paraId="74518DB6" w14:textId="77777777" w:rsidR="006B085B" w:rsidRDefault="006B085B">
            <w:r>
              <w:t>Default allocation for all regular crowdfunding campaigns.</w:t>
            </w:r>
          </w:p>
        </w:tc>
      </w:tr>
      <w:tr w:rsidR="006B085B" w14:paraId="4E22E26B" w14:textId="77777777" w:rsidTr="006B085B">
        <w:trPr>
          <w:tblCellSpacing w:w="15" w:type="dxa"/>
        </w:trPr>
        <w:tc>
          <w:tcPr>
            <w:tcW w:w="0" w:type="auto"/>
            <w:vAlign w:val="center"/>
            <w:hideMark/>
          </w:tcPr>
          <w:p w14:paraId="2DF1CD8A" w14:textId="77777777" w:rsidR="006B085B" w:rsidRDefault="006B085B">
            <w:r>
              <w:rPr>
                <w:rStyle w:val="Strong"/>
              </w:rPr>
              <w:t>Designated Crowdfunding (e.g., Subsidiary or Project)</w:t>
            </w:r>
          </w:p>
        </w:tc>
        <w:tc>
          <w:tcPr>
            <w:tcW w:w="0" w:type="auto"/>
            <w:vAlign w:val="center"/>
            <w:hideMark/>
          </w:tcPr>
          <w:p w14:paraId="3066F2E3" w14:textId="77777777" w:rsidR="006B085B" w:rsidRDefault="006B085B">
            <w:r>
              <w:t>0%</w:t>
            </w:r>
          </w:p>
        </w:tc>
        <w:tc>
          <w:tcPr>
            <w:tcW w:w="0" w:type="auto"/>
            <w:vAlign w:val="center"/>
            <w:hideMark/>
          </w:tcPr>
          <w:p w14:paraId="7880BA70" w14:textId="77777777" w:rsidR="006B085B" w:rsidRDefault="006B085B">
            <w:r>
              <w:t>100%</w:t>
            </w:r>
          </w:p>
        </w:tc>
        <w:tc>
          <w:tcPr>
            <w:tcW w:w="0" w:type="auto"/>
            <w:vAlign w:val="center"/>
            <w:hideMark/>
          </w:tcPr>
          <w:p w14:paraId="7D7D61EE" w14:textId="77777777" w:rsidR="006B085B" w:rsidRDefault="006B085B">
            <w:r>
              <w:t>For purpose-specific or provincial setup campaigns.</w:t>
            </w:r>
          </w:p>
        </w:tc>
      </w:tr>
      <w:tr w:rsidR="006B085B" w14:paraId="3006B12D" w14:textId="77777777" w:rsidTr="006B085B">
        <w:trPr>
          <w:tblCellSpacing w:w="15" w:type="dxa"/>
        </w:trPr>
        <w:tc>
          <w:tcPr>
            <w:tcW w:w="0" w:type="auto"/>
            <w:vAlign w:val="center"/>
            <w:hideMark/>
          </w:tcPr>
          <w:p w14:paraId="2B54FF8F" w14:textId="77777777" w:rsidR="006B085B" w:rsidRDefault="006B085B">
            <w:r>
              <w:rPr>
                <w:rStyle w:val="Strong"/>
              </w:rPr>
              <w:t>Provincial Expansion Campaigns</w:t>
            </w:r>
          </w:p>
        </w:tc>
        <w:tc>
          <w:tcPr>
            <w:tcW w:w="0" w:type="auto"/>
            <w:vAlign w:val="center"/>
            <w:hideMark/>
          </w:tcPr>
          <w:p w14:paraId="76DCDEDF" w14:textId="77777777" w:rsidR="006B085B" w:rsidRDefault="006B085B">
            <w:r>
              <w:t>20%</w:t>
            </w:r>
          </w:p>
        </w:tc>
        <w:tc>
          <w:tcPr>
            <w:tcW w:w="0" w:type="auto"/>
            <w:vAlign w:val="center"/>
            <w:hideMark/>
          </w:tcPr>
          <w:p w14:paraId="125F0D9F" w14:textId="77777777" w:rsidR="006B085B" w:rsidRDefault="006B085B">
            <w:r>
              <w:t>80%</w:t>
            </w:r>
          </w:p>
        </w:tc>
        <w:tc>
          <w:tcPr>
            <w:tcW w:w="0" w:type="auto"/>
            <w:vAlign w:val="center"/>
            <w:hideMark/>
          </w:tcPr>
          <w:p w14:paraId="639A42EF" w14:textId="77777777" w:rsidR="006B085B" w:rsidRDefault="006B085B">
            <w:r>
              <w:t>Ensures provincial setup while sustaining central governance upgrades.</w:t>
            </w:r>
          </w:p>
        </w:tc>
      </w:tr>
    </w:tbl>
    <w:p w14:paraId="0BC7E9D6" w14:textId="77777777" w:rsidR="006B085B" w:rsidRDefault="00D6305D" w:rsidP="006B085B">
      <w:r>
        <w:pict w14:anchorId="520E245C">
          <v:rect id="_x0000_i1121" style="width:0;height:1.5pt" o:hralign="center" o:hrstd="t" o:hr="t" fillcolor="#a0a0a0" stroked="f"/>
        </w:pict>
      </w:r>
    </w:p>
    <w:p w14:paraId="0F626C18" w14:textId="77777777" w:rsidR="006B085B" w:rsidRDefault="006B085B" w:rsidP="006B085B">
      <w:pPr>
        <w:pStyle w:val="Heading3"/>
      </w:pPr>
      <w:r>
        <w:rPr>
          <w:rFonts w:ascii="Segoe UI Emoji" w:hAnsi="Segoe UI Emoji" w:cs="Segoe UI Emoji"/>
        </w:rPr>
        <w:t>🪔</w:t>
      </w:r>
      <w:r>
        <w:t xml:space="preserve"> </w:t>
      </w:r>
      <w:r>
        <w:rPr>
          <w:rStyle w:val="Strong"/>
          <w:b w:val="0"/>
          <w:bCs w:val="0"/>
        </w:rPr>
        <w:t>Governance Integrity Message</w:t>
      </w:r>
    </w:p>
    <w:p w14:paraId="4DD994C8" w14:textId="77777777" w:rsidR="006B085B" w:rsidRDefault="006B085B" w:rsidP="006B085B">
      <w:pPr>
        <w:pStyle w:val="NormalWeb"/>
      </w:pPr>
      <w:r>
        <w:t>“Every expansion strengthens both the body and the mind of the mission —</w:t>
      </w:r>
      <w:r>
        <w:br/>
        <w:t>80% fuels transformation on the ground, while 20% fortifies the system that guides it.”</w:t>
      </w:r>
    </w:p>
    <w:p w14:paraId="4CC194E7" w14:textId="77777777" w:rsidR="00F410CD" w:rsidRPr="00F410CD" w:rsidRDefault="00F410CD" w:rsidP="001C3265"/>
    <w:p w14:paraId="34743CCA" w14:textId="77777777" w:rsidR="001C3265" w:rsidRPr="001C3265" w:rsidRDefault="00D6305D" w:rsidP="001C3265">
      <w:r>
        <w:pict w14:anchorId="46A3C5EF">
          <v:rect id="_x0000_i1122" style="width:0;height:1.5pt" o:hralign="center" o:hrstd="t" o:hr="t" fillcolor="#a0a0a0" stroked="f"/>
        </w:pict>
      </w:r>
    </w:p>
    <w:p w14:paraId="6A4CD7D0" w14:textId="77777777" w:rsidR="001C3265" w:rsidRPr="001C3265" w:rsidRDefault="001C3265" w:rsidP="001C3265">
      <w:pPr>
        <w:rPr>
          <w:b/>
          <w:bCs/>
        </w:rPr>
      </w:pPr>
      <w:r w:rsidRPr="001C3265">
        <w:rPr>
          <w:b/>
          <w:bCs/>
        </w:rPr>
        <w:t>6.5 Financial Streams &amp; Models</w:t>
      </w:r>
    </w:p>
    <w:p w14:paraId="21003CE0" w14:textId="77777777" w:rsidR="001C3265" w:rsidRPr="001C3265" w:rsidRDefault="001C3265" w:rsidP="00F410CD">
      <w:pPr>
        <w:numPr>
          <w:ilvl w:val="0"/>
          <w:numId w:val="79"/>
        </w:numPr>
      </w:pPr>
      <w:r w:rsidRPr="001C3265">
        <w:rPr>
          <w:b/>
          <w:bCs/>
        </w:rPr>
        <w:t>Grants &amp; Donations</w:t>
      </w:r>
      <w:r w:rsidRPr="001C3265">
        <w:t xml:space="preserve"> – From local and international sources.</w:t>
      </w:r>
    </w:p>
    <w:p w14:paraId="212C2FF3" w14:textId="77777777" w:rsidR="001C3265" w:rsidRPr="001C3265" w:rsidRDefault="001C3265" w:rsidP="00F410CD">
      <w:pPr>
        <w:numPr>
          <w:ilvl w:val="0"/>
          <w:numId w:val="79"/>
        </w:numPr>
      </w:pPr>
      <w:r w:rsidRPr="001C3265">
        <w:rPr>
          <w:b/>
          <w:bCs/>
        </w:rPr>
        <w:t>CSR/Corporate Support</w:t>
      </w:r>
      <w:r w:rsidRPr="001C3265">
        <w:t xml:space="preserve"> – Program sponsorships, in-kind contributions.</w:t>
      </w:r>
    </w:p>
    <w:p w14:paraId="37383733" w14:textId="77777777" w:rsidR="001C3265" w:rsidRPr="001C3265" w:rsidRDefault="001C3265" w:rsidP="00F410CD">
      <w:pPr>
        <w:numPr>
          <w:ilvl w:val="0"/>
          <w:numId w:val="79"/>
        </w:numPr>
      </w:pPr>
      <w:r w:rsidRPr="001C3265">
        <w:rPr>
          <w:b/>
          <w:bCs/>
        </w:rPr>
        <w:t>Cooperatives &amp; Social Enterprises</w:t>
      </w:r>
      <w:r w:rsidRPr="001C3265">
        <w:t xml:space="preserve"> – Generating self-sustaining income.</w:t>
      </w:r>
    </w:p>
    <w:p w14:paraId="02AA62AB" w14:textId="77777777" w:rsidR="001C3265" w:rsidRPr="001C3265" w:rsidRDefault="001C3265" w:rsidP="00F410CD">
      <w:pPr>
        <w:numPr>
          <w:ilvl w:val="0"/>
          <w:numId w:val="79"/>
        </w:numPr>
      </w:pPr>
      <w:r w:rsidRPr="001C3265">
        <w:rPr>
          <w:b/>
          <w:bCs/>
        </w:rPr>
        <w:t>Government Budget Integration</w:t>
      </w:r>
      <w:r w:rsidRPr="001C3265">
        <w:t xml:space="preserve"> – Institutionalized via LGU and NGA support.</w:t>
      </w:r>
    </w:p>
    <w:p w14:paraId="5D97E401" w14:textId="77777777" w:rsidR="001C3265" w:rsidRPr="001C3265" w:rsidRDefault="001C3265" w:rsidP="00F410CD">
      <w:pPr>
        <w:numPr>
          <w:ilvl w:val="0"/>
          <w:numId w:val="79"/>
        </w:numPr>
      </w:pPr>
      <w:r w:rsidRPr="001C3265">
        <w:rPr>
          <w:b/>
          <w:bCs/>
        </w:rPr>
        <w:t>Impact Investments</w:t>
      </w:r>
      <w:r w:rsidRPr="001C3265">
        <w:t xml:space="preserve"> – Partnerships with ethical investors aligned with ABMPD values.</w:t>
      </w:r>
    </w:p>
    <w:p w14:paraId="2712E8D0" w14:textId="206048B3"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694A60">
        <w:rPr>
          <w:i/>
          <w:iCs/>
        </w:rPr>
        <w:t>AI</w:t>
      </w:r>
      <w:r w:rsidRPr="001C3265">
        <w:rPr>
          <w:i/>
          <w:iCs/>
        </w:rPr>
        <w:t xml:space="preserve"> – Resource Mobilization Flow &amp; Revenue Models</w:t>
      </w:r>
    </w:p>
    <w:p w14:paraId="1B7A3401" w14:textId="77777777" w:rsidR="001C3265" w:rsidRPr="001C3265" w:rsidRDefault="00D6305D" w:rsidP="001C3265">
      <w:r>
        <w:pict w14:anchorId="13ED2FFA">
          <v:rect id="_x0000_i1123" style="width:0;height:1.5pt" o:hralign="center" o:hrstd="t" o:hr="t" fillcolor="#a0a0a0" stroked="f"/>
        </w:pict>
      </w:r>
    </w:p>
    <w:p w14:paraId="3A29C5EF" w14:textId="77777777" w:rsidR="001C3265" w:rsidRPr="001C3265" w:rsidRDefault="001C3265" w:rsidP="001C3265">
      <w:pPr>
        <w:rPr>
          <w:b/>
          <w:bCs/>
        </w:rPr>
      </w:pPr>
      <w:r w:rsidRPr="001C3265">
        <w:rPr>
          <w:b/>
          <w:bCs/>
        </w:rPr>
        <w:t>6.6 Accountability in Resource Use</w:t>
      </w:r>
    </w:p>
    <w:p w14:paraId="6F9B24CF" w14:textId="77777777" w:rsidR="001C3265" w:rsidRPr="001C3265" w:rsidRDefault="001C3265" w:rsidP="00F410CD">
      <w:pPr>
        <w:numPr>
          <w:ilvl w:val="0"/>
          <w:numId w:val="80"/>
        </w:numPr>
      </w:pPr>
      <w:r w:rsidRPr="001C3265">
        <w:rPr>
          <w:b/>
          <w:bCs/>
        </w:rPr>
        <w:t>Digital Finance Dashboard</w:t>
      </w:r>
      <w:r w:rsidRPr="001C3265">
        <w:t xml:space="preserve"> – Real-time tracking of funds received and utilized.</w:t>
      </w:r>
    </w:p>
    <w:p w14:paraId="2DE001E0" w14:textId="77777777" w:rsidR="001C3265" w:rsidRPr="001C3265" w:rsidRDefault="001C3265" w:rsidP="00F410CD">
      <w:pPr>
        <w:numPr>
          <w:ilvl w:val="0"/>
          <w:numId w:val="80"/>
        </w:numPr>
      </w:pPr>
      <w:r w:rsidRPr="001C3265">
        <w:rPr>
          <w:b/>
          <w:bCs/>
        </w:rPr>
        <w:t>Independent Audits</w:t>
      </w:r>
      <w:r w:rsidRPr="001C3265">
        <w:t xml:space="preserve"> – Annual reviews by third-party auditors.</w:t>
      </w:r>
    </w:p>
    <w:p w14:paraId="05B4BEC7" w14:textId="77777777" w:rsidR="001C3265" w:rsidRPr="001C3265" w:rsidRDefault="001C3265" w:rsidP="00F410CD">
      <w:pPr>
        <w:numPr>
          <w:ilvl w:val="0"/>
          <w:numId w:val="80"/>
        </w:numPr>
      </w:pPr>
      <w:r w:rsidRPr="001C3265">
        <w:rPr>
          <w:b/>
          <w:bCs/>
        </w:rPr>
        <w:t>Public Disclosure</w:t>
      </w:r>
      <w:r w:rsidRPr="001C3265">
        <w:t xml:space="preserve"> – Barangay-to-national scorecards with financial transparency.</w:t>
      </w:r>
    </w:p>
    <w:p w14:paraId="020787F4" w14:textId="77777777" w:rsidR="001C3265" w:rsidRPr="001C3265" w:rsidRDefault="001C3265" w:rsidP="00F410CD">
      <w:pPr>
        <w:numPr>
          <w:ilvl w:val="0"/>
          <w:numId w:val="80"/>
        </w:numPr>
      </w:pPr>
      <w:r w:rsidRPr="001C3265">
        <w:rPr>
          <w:b/>
          <w:bCs/>
        </w:rPr>
        <w:t>Sanctions</w:t>
      </w:r>
      <w:r w:rsidRPr="001C3265">
        <w:t xml:space="preserve"> – Strict penalties for misuse, with escalation to KDMC Holding.</w:t>
      </w:r>
    </w:p>
    <w:p w14:paraId="75F73CD5" w14:textId="77777777" w:rsidR="001C3265" w:rsidRPr="001C3265" w:rsidRDefault="001C3265" w:rsidP="00F410CD">
      <w:pPr>
        <w:numPr>
          <w:ilvl w:val="0"/>
          <w:numId w:val="80"/>
        </w:numPr>
      </w:pPr>
      <w:r w:rsidRPr="001C3265">
        <w:rPr>
          <w:b/>
          <w:bCs/>
        </w:rPr>
        <w:t>Recognition</w:t>
      </w:r>
      <w:r w:rsidRPr="001C3265">
        <w:t xml:space="preserve"> – Incentives for LGUs, VFAs, and partners demonstrating exemplary stewardship.</w:t>
      </w:r>
    </w:p>
    <w:p w14:paraId="28E5A321" w14:textId="710D417A"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694A60">
        <w:rPr>
          <w:i/>
          <w:iCs/>
        </w:rPr>
        <w:t>AJ</w:t>
      </w:r>
      <w:r w:rsidRPr="001C3265">
        <w:rPr>
          <w:i/>
          <w:iCs/>
        </w:rPr>
        <w:t xml:space="preserve"> – Transparency &amp; Accountability Protocols</w:t>
      </w:r>
    </w:p>
    <w:p w14:paraId="0CAFFB30" w14:textId="77777777" w:rsidR="001C3265" w:rsidRPr="001C3265" w:rsidRDefault="00D6305D" w:rsidP="001C3265">
      <w:r>
        <w:pict w14:anchorId="0D564E9C">
          <v:rect id="_x0000_i1124" style="width:0;height:1.5pt" o:hralign="center" o:hrstd="t" o:hr="t" fillcolor="#a0a0a0" stroked="f"/>
        </w:pict>
      </w:r>
    </w:p>
    <w:p w14:paraId="56441DE1" w14:textId="77777777" w:rsidR="001C3265" w:rsidRPr="001C3265" w:rsidRDefault="001C3265" w:rsidP="001C3265">
      <w:pPr>
        <w:rPr>
          <w:b/>
          <w:bCs/>
        </w:rPr>
      </w:pPr>
      <w:r w:rsidRPr="001C3265">
        <w:rPr>
          <w:b/>
          <w:bCs/>
        </w:rPr>
        <w:t>6.7 Long-Term Sustainability Strategies</w:t>
      </w:r>
    </w:p>
    <w:p w14:paraId="0E3B187C" w14:textId="77777777" w:rsidR="001C3265" w:rsidRPr="001C3265" w:rsidRDefault="001C3265" w:rsidP="00F410CD">
      <w:pPr>
        <w:numPr>
          <w:ilvl w:val="0"/>
          <w:numId w:val="81"/>
        </w:numPr>
      </w:pPr>
      <w:r w:rsidRPr="001C3265">
        <w:rPr>
          <w:b/>
          <w:bCs/>
        </w:rPr>
        <w:t>Institutionalization in Governance</w:t>
      </w:r>
      <w:r w:rsidRPr="001C3265">
        <w:t xml:space="preserve"> – Embedding ABMPD in government policies and budgets.</w:t>
      </w:r>
    </w:p>
    <w:p w14:paraId="0C26F510" w14:textId="77777777" w:rsidR="001C3265" w:rsidRPr="001C3265" w:rsidRDefault="001C3265" w:rsidP="00F410CD">
      <w:pPr>
        <w:numPr>
          <w:ilvl w:val="0"/>
          <w:numId w:val="81"/>
        </w:numPr>
      </w:pPr>
      <w:r w:rsidRPr="001C3265">
        <w:rPr>
          <w:b/>
          <w:bCs/>
        </w:rPr>
        <w:t>Scaling Social Enterprises</w:t>
      </w:r>
      <w:r w:rsidRPr="001C3265">
        <w:t xml:space="preserve"> – Leveraging cooperatives for continuous income.</w:t>
      </w:r>
    </w:p>
    <w:p w14:paraId="4D941A23" w14:textId="77777777" w:rsidR="001C3265" w:rsidRPr="001C3265" w:rsidRDefault="001C3265" w:rsidP="00F410CD">
      <w:pPr>
        <w:numPr>
          <w:ilvl w:val="0"/>
          <w:numId w:val="81"/>
        </w:numPr>
      </w:pPr>
      <w:r w:rsidRPr="001C3265">
        <w:rPr>
          <w:b/>
          <w:bCs/>
        </w:rPr>
        <w:t>Partnership Pipelines</w:t>
      </w:r>
      <w:r w:rsidRPr="001C3265">
        <w:t xml:space="preserve"> – Maintaining donor, CSR, and diaspora engagement.</w:t>
      </w:r>
    </w:p>
    <w:p w14:paraId="45BB9AD0" w14:textId="77777777" w:rsidR="001C3265" w:rsidRPr="001C3265" w:rsidRDefault="001C3265" w:rsidP="00F410CD">
      <w:pPr>
        <w:numPr>
          <w:ilvl w:val="0"/>
          <w:numId w:val="81"/>
        </w:numPr>
      </w:pPr>
      <w:r w:rsidRPr="001C3265">
        <w:rPr>
          <w:b/>
          <w:bCs/>
        </w:rPr>
        <w:t>Replication Funding Model</w:t>
      </w:r>
      <w:r w:rsidRPr="001C3265">
        <w:t xml:space="preserve"> – Ensuring every replication abroad includes sustainability components.</w:t>
      </w:r>
    </w:p>
    <w:p w14:paraId="492EFF32" w14:textId="77777777" w:rsidR="001C3265" w:rsidRPr="001C3265" w:rsidRDefault="001C3265" w:rsidP="00F410CD">
      <w:pPr>
        <w:numPr>
          <w:ilvl w:val="0"/>
          <w:numId w:val="81"/>
        </w:numPr>
      </w:pPr>
      <w:r w:rsidRPr="001C3265">
        <w:rPr>
          <w:b/>
          <w:bCs/>
        </w:rPr>
        <w:t>Legacy Fund</w:t>
      </w:r>
      <w:r w:rsidRPr="001C3265">
        <w:t xml:space="preserve"> – Establishing an endowment to ensure continuity beyond project cycles.</w:t>
      </w:r>
    </w:p>
    <w:p w14:paraId="2B00EEA4" w14:textId="2ADCD21F" w:rsidR="001C3265" w:rsidRPr="001C3265" w:rsidRDefault="001C3265" w:rsidP="001C3265">
      <w:r w:rsidRPr="001C3265">
        <w:rPr>
          <w:rFonts w:ascii="Segoe UI Emoji" w:hAnsi="Segoe UI Emoji" w:cs="Segoe UI Emoji"/>
        </w:rPr>
        <w:t>📎</w:t>
      </w:r>
      <w:r w:rsidRPr="001C3265">
        <w:t xml:space="preserve"> </w:t>
      </w:r>
      <w:r w:rsidRPr="001C3265">
        <w:rPr>
          <w:i/>
          <w:iCs/>
        </w:rPr>
        <w:t xml:space="preserve">Reference: Annex </w:t>
      </w:r>
      <w:r w:rsidR="00F306FA">
        <w:rPr>
          <w:i/>
          <w:iCs/>
        </w:rPr>
        <w:t>AK</w:t>
      </w:r>
      <w:r w:rsidRPr="001C3265">
        <w:rPr>
          <w:i/>
          <w:iCs/>
        </w:rPr>
        <w:t xml:space="preserve"> – Long-Term Sustainability Roadmap</w:t>
      </w:r>
    </w:p>
    <w:p w14:paraId="5DCFDC5F" w14:textId="77777777" w:rsidR="001C3265" w:rsidRPr="001C3265" w:rsidRDefault="00D6305D" w:rsidP="001C3265">
      <w:r>
        <w:pict w14:anchorId="43126068">
          <v:rect id="_x0000_i1125" style="width:0;height:1.5pt" o:hralign="center" o:hrstd="t" o:hr="t" fillcolor="#a0a0a0" stroked="f"/>
        </w:pict>
      </w:r>
    </w:p>
    <w:p w14:paraId="0A461DB4" w14:textId="77777777" w:rsidR="001C3265" w:rsidRPr="001C3265" w:rsidRDefault="001C3265" w:rsidP="001C3265">
      <w:pPr>
        <w:rPr>
          <w:b/>
          <w:bCs/>
        </w:rPr>
      </w:pPr>
      <w:r w:rsidRPr="001C3265">
        <w:rPr>
          <w:b/>
          <w:bCs/>
        </w:rPr>
        <w:t>6.8 Transition to Global Expansion</w:t>
      </w:r>
    </w:p>
    <w:p w14:paraId="3EEE392A" w14:textId="77777777" w:rsidR="001C3265" w:rsidRPr="001C3265" w:rsidRDefault="001C3265" w:rsidP="001C3265">
      <w:r w:rsidRPr="001C3265">
        <w:t>Resource mobilization is not only for sustaining Philippine implementation but also for fueling replication abroad. By embedding cooperative, enterprise, and donor pipelines early, ABMPD ensures that every country where it is replicated will have a built-in sustainability framework.</w:t>
      </w:r>
    </w:p>
    <w:p w14:paraId="5413D1A1" w14:textId="1C62EB9D" w:rsidR="001C3265" w:rsidRDefault="001C3265" w:rsidP="001C3265">
      <w:r w:rsidRPr="001C3265">
        <w:rPr>
          <w:rFonts w:ascii="Segoe UI Emoji" w:hAnsi="Segoe UI Emoji" w:cs="Segoe UI Emoji"/>
        </w:rPr>
        <w:t>📌</w:t>
      </w:r>
      <w:r w:rsidRPr="001C3265">
        <w:t xml:space="preserve"> </w:t>
      </w:r>
      <w:r w:rsidRPr="001C3265">
        <w:rPr>
          <w:b/>
          <w:bCs/>
        </w:rPr>
        <w:t>Part VII</w:t>
      </w:r>
      <w:r w:rsidRPr="001C3265">
        <w:t xml:space="preserve"> will therefore focus on </w:t>
      </w:r>
      <w:r w:rsidRPr="001C3265">
        <w:rPr>
          <w:i/>
          <w:iCs/>
        </w:rPr>
        <w:t>Global Replication &amp; Scaling Strategies</w:t>
      </w:r>
      <w:r w:rsidRPr="001C3265">
        <w:t xml:space="preserve"> — how ABMPD transitions from a national program to a global moral recovery movement.</w:t>
      </w:r>
    </w:p>
    <w:p w14:paraId="19F596D1" w14:textId="7DA78CEA" w:rsidR="00C859C0" w:rsidRDefault="00C859C0" w:rsidP="001C3265"/>
    <w:p w14:paraId="6CA84F3B" w14:textId="77777777" w:rsidR="00C859C0" w:rsidRDefault="00C859C0" w:rsidP="00F410CD">
      <w:pPr>
        <w:pStyle w:val="NormalWeb"/>
        <w:numPr>
          <w:ilvl w:val="0"/>
          <w:numId w:val="166"/>
        </w:numPr>
      </w:pPr>
      <w:r>
        <w:rPr>
          <w:rStyle w:val="Strong"/>
          <w:rFonts w:eastAsiaTheme="majorEastAsia"/>
        </w:rPr>
        <w:t>6.9 ABMPD Crowdfunding and Fund Allocation Framework</w:t>
      </w:r>
      <w:r>
        <w:br/>
      </w:r>
      <w:r>
        <w:rPr>
          <w:rStyle w:val="Emphasis"/>
          <w:rFonts w:eastAsiaTheme="majorEastAsia"/>
        </w:rPr>
        <w:t>(To be presented during the Founding Partners Orientation – APB–ABMPD Crowdfunding Launch)</w:t>
      </w:r>
      <w:r>
        <w:rPr>
          <w:rStyle w:val="Emphasis"/>
        </w:rPr>
        <w:br/>
      </w:r>
      <w:r>
        <w:t>“</w:t>
      </w:r>
      <w:r>
        <w:rPr>
          <w:rStyle w:val="Strong"/>
          <w:rFonts w:eastAsiaTheme="majorEastAsia"/>
        </w:rPr>
        <w:t>Section 6.9 – ABMPD Crowdfunding and Fund Allocation Framework</w:t>
      </w:r>
      <w:r>
        <w:t>”</w:t>
      </w:r>
      <w:r>
        <w:br/>
        <w:t xml:space="preserve">→ Position this immediately </w:t>
      </w:r>
      <w:r>
        <w:rPr>
          <w:rStyle w:val="Strong"/>
          <w:rFonts w:eastAsiaTheme="majorEastAsia"/>
        </w:rPr>
        <w:t>after Section 6.8 (Co-Financing &amp; Long-Term Sustainability)</w:t>
      </w:r>
      <w:r>
        <w:t xml:space="preserve"> to serve as the bridge between </w:t>
      </w:r>
      <w:r>
        <w:rPr>
          <w:rStyle w:val="Strong"/>
          <w:rFonts w:eastAsiaTheme="majorEastAsia"/>
        </w:rPr>
        <w:t>Pre-Implementation (funding mobilization)</w:t>
      </w:r>
      <w:r>
        <w:t xml:space="preserve"> and </w:t>
      </w:r>
      <w:r>
        <w:rPr>
          <w:rStyle w:val="Strong"/>
          <w:rFonts w:eastAsiaTheme="majorEastAsia"/>
        </w:rPr>
        <w:t>Rollout (operational financing).</w:t>
      </w:r>
    </w:p>
    <w:p w14:paraId="0FF468C6" w14:textId="77777777" w:rsidR="00C859C0" w:rsidRDefault="00C859C0" w:rsidP="00F410CD">
      <w:pPr>
        <w:pStyle w:val="NormalWeb"/>
        <w:numPr>
          <w:ilvl w:val="0"/>
          <w:numId w:val="166"/>
        </w:numPr>
      </w:pPr>
      <w:r>
        <w:rPr>
          <w:rStyle w:val="Strong"/>
          <w:rFonts w:eastAsiaTheme="majorEastAsia"/>
        </w:rPr>
        <w:t>Cross-references:</w:t>
      </w:r>
    </w:p>
    <w:p w14:paraId="2E641B6B" w14:textId="77777777" w:rsidR="00C859C0" w:rsidRDefault="00C859C0" w:rsidP="00F410CD">
      <w:pPr>
        <w:pStyle w:val="NormalWeb"/>
        <w:numPr>
          <w:ilvl w:val="1"/>
          <w:numId w:val="166"/>
        </w:numPr>
      </w:pPr>
      <w:r>
        <w:t>Part III (System Alignment and Verification Framework – Financial Oversight).</w:t>
      </w:r>
    </w:p>
    <w:p w14:paraId="517CA725" w14:textId="77777777" w:rsidR="00C859C0" w:rsidRDefault="00C859C0" w:rsidP="00F410CD">
      <w:pPr>
        <w:pStyle w:val="NormalWeb"/>
        <w:numPr>
          <w:ilvl w:val="1"/>
          <w:numId w:val="166"/>
        </w:numPr>
      </w:pPr>
      <w:r>
        <w:t>Finance &amp; Stewardship Subsidiary functions (ABMPD Holdings OPC).</w:t>
      </w:r>
    </w:p>
    <w:p w14:paraId="36251706" w14:textId="77777777" w:rsidR="00C859C0" w:rsidRDefault="00C859C0" w:rsidP="00F410CD">
      <w:pPr>
        <w:pStyle w:val="NormalWeb"/>
        <w:numPr>
          <w:ilvl w:val="1"/>
          <w:numId w:val="166"/>
        </w:numPr>
      </w:pPr>
      <w:r>
        <w:t>KDMC Holding Company fund flow (for Tier 3–5).</w:t>
      </w:r>
    </w:p>
    <w:p w14:paraId="16A27401" w14:textId="77777777" w:rsidR="00C859C0" w:rsidRDefault="00C859C0" w:rsidP="00C859C0">
      <w:pPr>
        <w:pStyle w:val="Heading4"/>
      </w:pPr>
      <w:r>
        <w:rPr>
          <w:rStyle w:val="Strong"/>
          <w:b w:val="0"/>
          <w:bCs w:val="0"/>
        </w:rPr>
        <w:t>Standard Allocation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2"/>
        <w:gridCol w:w="3355"/>
        <w:gridCol w:w="4973"/>
      </w:tblGrid>
      <w:tr w:rsidR="00C859C0" w14:paraId="56F566FE" w14:textId="77777777" w:rsidTr="000D327C">
        <w:trPr>
          <w:tblHeader/>
          <w:tblCellSpacing w:w="15" w:type="dxa"/>
        </w:trPr>
        <w:tc>
          <w:tcPr>
            <w:tcW w:w="0" w:type="auto"/>
            <w:vAlign w:val="center"/>
            <w:hideMark/>
          </w:tcPr>
          <w:p w14:paraId="714914EA" w14:textId="77777777" w:rsidR="00C859C0" w:rsidRDefault="00C859C0" w:rsidP="000D327C">
            <w:pPr>
              <w:jc w:val="center"/>
              <w:rPr>
                <w:b/>
                <w:bCs/>
              </w:rPr>
            </w:pPr>
            <w:r>
              <w:rPr>
                <w:rStyle w:val="Strong"/>
              </w:rPr>
              <w:t>Allocation</w:t>
            </w:r>
          </w:p>
        </w:tc>
        <w:tc>
          <w:tcPr>
            <w:tcW w:w="0" w:type="auto"/>
            <w:vAlign w:val="center"/>
            <w:hideMark/>
          </w:tcPr>
          <w:p w14:paraId="1BB44AF3" w14:textId="77777777" w:rsidR="00C859C0" w:rsidRDefault="00C859C0" w:rsidP="000D327C">
            <w:pPr>
              <w:jc w:val="center"/>
              <w:rPr>
                <w:b/>
                <w:bCs/>
              </w:rPr>
            </w:pPr>
            <w:r>
              <w:rPr>
                <w:rStyle w:val="Strong"/>
              </w:rPr>
              <w:t>Recipient / Function</w:t>
            </w:r>
          </w:p>
        </w:tc>
        <w:tc>
          <w:tcPr>
            <w:tcW w:w="0" w:type="auto"/>
            <w:vAlign w:val="center"/>
            <w:hideMark/>
          </w:tcPr>
          <w:p w14:paraId="6EABFC27" w14:textId="77777777" w:rsidR="00C859C0" w:rsidRDefault="00C859C0" w:rsidP="000D327C">
            <w:pPr>
              <w:jc w:val="center"/>
              <w:rPr>
                <w:b/>
                <w:bCs/>
              </w:rPr>
            </w:pPr>
            <w:r>
              <w:rPr>
                <w:rStyle w:val="Strong"/>
              </w:rPr>
              <w:t>Purpose</w:t>
            </w:r>
          </w:p>
        </w:tc>
      </w:tr>
      <w:tr w:rsidR="00C859C0" w14:paraId="6C038B93" w14:textId="77777777" w:rsidTr="000D327C">
        <w:trPr>
          <w:tblCellSpacing w:w="15" w:type="dxa"/>
        </w:trPr>
        <w:tc>
          <w:tcPr>
            <w:tcW w:w="0" w:type="auto"/>
            <w:vAlign w:val="center"/>
            <w:hideMark/>
          </w:tcPr>
          <w:p w14:paraId="1F7CFDCF" w14:textId="77777777" w:rsidR="00C859C0" w:rsidRDefault="00C859C0" w:rsidP="000D327C">
            <w:r>
              <w:rPr>
                <w:rStyle w:val="Strong"/>
              </w:rPr>
              <w:t>20%</w:t>
            </w:r>
          </w:p>
        </w:tc>
        <w:tc>
          <w:tcPr>
            <w:tcW w:w="0" w:type="auto"/>
            <w:vAlign w:val="center"/>
            <w:hideMark/>
          </w:tcPr>
          <w:p w14:paraId="1921B862" w14:textId="77777777" w:rsidR="00C859C0" w:rsidRDefault="00C859C0" w:rsidP="000D327C">
            <w:r>
              <w:rPr>
                <w:rStyle w:val="Strong"/>
              </w:rPr>
              <w:t>ABMPD Holdings OPC</w:t>
            </w:r>
          </w:p>
        </w:tc>
        <w:tc>
          <w:tcPr>
            <w:tcW w:w="0" w:type="auto"/>
            <w:vAlign w:val="center"/>
            <w:hideMark/>
          </w:tcPr>
          <w:p w14:paraId="3DAB3456" w14:textId="77777777" w:rsidR="00C859C0" w:rsidRDefault="00C859C0" w:rsidP="000D327C">
            <w:r>
              <w:t>Governance, system management, policy oversight, administrative operations, legal compliance, IT systems, and maintenance of the ABMPD Beta Platform.</w:t>
            </w:r>
          </w:p>
        </w:tc>
      </w:tr>
      <w:tr w:rsidR="00C859C0" w14:paraId="6A2F3AD4" w14:textId="77777777" w:rsidTr="000D327C">
        <w:trPr>
          <w:tblCellSpacing w:w="15" w:type="dxa"/>
        </w:trPr>
        <w:tc>
          <w:tcPr>
            <w:tcW w:w="0" w:type="auto"/>
            <w:vAlign w:val="center"/>
            <w:hideMark/>
          </w:tcPr>
          <w:p w14:paraId="5F0E796A" w14:textId="77777777" w:rsidR="00C859C0" w:rsidRDefault="00C859C0" w:rsidP="000D327C">
            <w:r>
              <w:rPr>
                <w:rStyle w:val="Strong"/>
              </w:rPr>
              <w:t>80%</w:t>
            </w:r>
          </w:p>
        </w:tc>
        <w:tc>
          <w:tcPr>
            <w:tcW w:w="0" w:type="auto"/>
            <w:vAlign w:val="center"/>
            <w:hideMark/>
          </w:tcPr>
          <w:p w14:paraId="4954D0D1" w14:textId="77777777" w:rsidR="00C859C0" w:rsidRDefault="00C859C0" w:rsidP="000D327C">
            <w:r>
              <w:rPr>
                <w:rStyle w:val="Strong"/>
              </w:rPr>
              <w:t>Program Implementing and Mobilization Arms</w:t>
            </w:r>
            <w:r>
              <w:t xml:space="preserve"> (KCI, UFBO, APB–ABMPD, and Core Subsidiaries)</w:t>
            </w:r>
          </w:p>
        </w:tc>
        <w:tc>
          <w:tcPr>
            <w:tcW w:w="0" w:type="auto"/>
            <w:vAlign w:val="center"/>
            <w:hideMark/>
          </w:tcPr>
          <w:p w14:paraId="55DBBEB0" w14:textId="77777777" w:rsidR="00C859C0" w:rsidRDefault="00C859C0" w:rsidP="000D327C">
            <w:r>
              <w:t xml:space="preserve">For program implementation, field mobilization, training, dissemination, community </w:t>
            </w:r>
            <w:proofErr w:type="gramStart"/>
            <w:r>
              <w:t>transformation,  and</w:t>
            </w:r>
            <w:proofErr w:type="gramEnd"/>
            <w:r>
              <w:t xml:space="preserve"> moral recovery initiatives.</w:t>
            </w:r>
          </w:p>
        </w:tc>
      </w:tr>
    </w:tbl>
    <w:p w14:paraId="1FD5E7AB" w14:textId="47F12030" w:rsidR="00C859C0" w:rsidRPr="001C3265" w:rsidRDefault="00C859C0" w:rsidP="001C3265"/>
    <w:p w14:paraId="0C5F3DBD" w14:textId="334A0472" w:rsidR="001C3265" w:rsidRDefault="001C3265">
      <w:r>
        <w:br w:type="page"/>
      </w:r>
    </w:p>
    <w:p w14:paraId="18295D25" w14:textId="5AA8EBA0" w:rsidR="00C43DC2" w:rsidRPr="00C43DC2" w:rsidRDefault="00C43DC2" w:rsidP="002C118D">
      <w:pPr>
        <w:pStyle w:val="Heading2"/>
      </w:pPr>
      <w:r w:rsidRPr="00C43DC2">
        <w:t xml:space="preserve">Master Annex Index Table – </w:t>
      </w:r>
      <w:r w:rsidR="00F306FA">
        <w:t>Annex AH - AK</w:t>
      </w:r>
    </w:p>
    <w:p w14:paraId="05E72212" w14:textId="77777777" w:rsidR="00C43DC2" w:rsidRPr="00C43DC2" w:rsidRDefault="00C43DC2" w:rsidP="00C43DC2">
      <w:r w:rsidRPr="00C43DC2">
        <w:rPr>
          <w:b/>
          <w:bCs/>
        </w:rPr>
        <w:t>Sustainability &amp; Resource Mobilization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1"/>
        <w:gridCol w:w="1921"/>
        <w:gridCol w:w="2725"/>
        <w:gridCol w:w="3933"/>
      </w:tblGrid>
      <w:tr w:rsidR="00F306FA" w:rsidRPr="00F306FA" w14:paraId="08C15178" w14:textId="77777777" w:rsidTr="00F306FA">
        <w:trPr>
          <w:tblHeader/>
          <w:tblCellSpacing w:w="15" w:type="dxa"/>
        </w:trPr>
        <w:tc>
          <w:tcPr>
            <w:tcW w:w="0" w:type="auto"/>
            <w:vAlign w:val="center"/>
            <w:hideMark/>
          </w:tcPr>
          <w:p w14:paraId="7D62467E" w14:textId="77777777" w:rsidR="00F306FA" w:rsidRPr="00F306FA" w:rsidRDefault="00F306FA" w:rsidP="00F306FA">
            <w:pPr>
              <w:rPr>
                <w:b/>
                <w:bCs/>
              </w:rPr>
            </w:pPr>
            <w:r w:rsidRPr="00F306FA">
              <w:rPr>
                <w:b/>
                <w:bCs/>
              </w:rPr>
              <w:t>Annex Code</w:t>
            </w:r>
          </w:p>
        </w:tc>
        <w:tc>
          <w:tcPr>
            <w:tcW w:w="0" w:type="auto"/>
            <w:vAlign w:val="center"/>
            <w:hideMark/>
          </w:tcPr>
          <w:p w14:paraId="3E373CCB" w14:textId="77777777" w:rsidR="00F306FA" w:rsidRPr="00F306FA" w:rsidRDefault="00F306FA" w:rsidP="00F306FA">
            <w:pPr>
              <w:rPr>
                <w:b/>
                <w:bCs/>
              </w:rPr>
            </w:pPr>
            <w:r w:rsidRPr="00F306FA">
              <w:rPr>
                <w:b/>
                <w:bCs/>
              </w:rPr>
              <w:t>Title</w:t>
            </w:r>
          </w:p>
        </w:tc>
        <w:tc>
          <w:tcPr>
            <w:tcW w:w="0" w:type="auto"/>
            <w:vAlign w:val="center"/>
            <w:hideMark/>
          </w:tcPr>
          <w:p w14:paraId="68241CAC" w14:textId="77777777" w:rsidR="00F306FA" w:rsidRPr="00F306FA" w:rsidRDefault="00F306FA" w:rsidP="00F306FA">
            <w:pPr>
              <w:rPr>
                <w:b/>
                <w:bCs/>
              </w:rPr>
            </w:pPr>
            <w:r w:rsidRPr="00F306FA">
              <w:rPr>
                <w:b/>
                <w:bCs/>
              </w:rPr>
              <w:t>Description / Purpose</w:t>
            </w:r>
          </w:p>
        </w:tc>
        <w:tc>
          <w:tcPr>
            <w:tcW w:w="0" w:type="auto"/>
            <w:vAlign w:val="center"/>
            <w:hideMark/>
          </w:tcPr>
          <w:p w14:paraId="4C6CE606" w14:textId="77777777" w:rsidR="00F306FA" w:rsidRPr="00F306FA" w:rsidRDefault="00F306FA" w:rsidP="00F306FA">
            <w:pPr>
              <w:rPr>
                <w:b/>
                <w:bCs/>
              </w:rPr>
            </w:pPr>
            <w:r w:rsidRPr="00F306FA">
              <w:rPr>
                <w:b/>
                <w:bCs/>
              </w:rPr>
              <w:t>Contents</w:t>
            </w:r>
          </w:p>
        </w:tc>
      </w:tr>
      <w:tr w:rsidR="00F306FA" w:rsidRPr="00F306FA" w14:paraId="2AA94B39" w14:textId="77777777" w:rsidTr="00F306FA">
        <w:trPr>
          <w:tblCellSpacing w:w="15" w:type="dxa"/>
        </w:trPr>
        <w:tc>
          <w:tcPr>
            <w:tcW w:w="0" w:type="auto"/>
            <w:vAlign w:val="center"/>
            <w:hideMark/>
          </w:tcPr>
          <w:p w14:paraId="7B5F2189" w14:textId="77777777" w:rsidR="00F306FA" w:rsidRPr="00F306FA" w:rsidRDefault="00F306FA" w:rsidP="00F306FA">
            <w:r w:rsidRPr="00F306FA">
              <w:rPr>
                <w:b/>
                <w:bCs/>
              </w:rPr>
              <w:t>Annex AH</w:t>
            </w:r>
          </w:p>
        </w:tc>
        <w:tc>
          <w:tcPr>
            <w:tcW w:w="0" w:type="auto"/>
            <w:vAlign w:val="center"/>
            <w:hideMark/>
          </w:tcPr>
          <w:p w14:paraId="0B9686C6" w14:textId="77777777" w:rsidR="00F306FA" w:rsidRPr="00F306FA" w:rsidRDefault="00F306FA" w:rsidP="00F306FA">
            <w:r w:rsidRPr="00F306FA">
              <w:t>Institutional Mechanisms &amp; Subsidiary Functions</w:t>
            </w:r>
          </w:p>
        </w:tc>
        <w:tc>
          <w:tcPr>
            <w:tcW w:w="0" w:type="auto"/>
            <w:vAlign w:val="center"/>
            <w:hideMark/>
          </w:tcPr>
          <w:p w14:paraId="28BD131A" w14:textId="77777777" w:rsidR="00F306FA" w:rsidRPr="00F306FA" w:rsidRDefault="00F306FA" w:rsidP="00F306FA">
            <w:r w:rsidRPr="00F306FA">
              <w:t>Details organizational arms and subsidiaries that drive ABMPD’s sustainability.</w:t>
            </w:r>
          </w:p>
        </w:tc>
        <w:tc>
          <w:tcPr>
            <w:tcW w:w="0" w:type="auto"/>
            <w:vAlign w:val="center"/>
            <w:hideMark/>
          </w:tcPr>
          <w:p w14:paraId="7892969F" w14:textId="77777777" w:rsidR="00F306FA" w:rsidRPr="00F306FA" w:rsidRDefault="00F306FA" w:rsidP="00F306FA">
            <w:r w:rsidRPr="00F306FA">
              <w:t>ABMPD Foundation, Resource Mobilization Subsidiary, Cooperative &amp; Services Subsidiary, Livelihood &amp; Enterprise Development Subsidiary, International Relations Subsidiary.</w:t>
            </w:r>
          </w:p>
        </w:tc>
      </w:tr>
      <w:tr w:rsidR="00F306FA" w:rsidRPr="00F306FA" w14:paraId="33DD8C77" w14:textId="77777777" w:rsidTr="00F306FA">
        <w:trPr>
          <w:tblCellSpacing w:w="15" w:type="dxa"/>
        </w:trPr>
        <w:tc>
          <w:tcPr>
            <w:tcW w:w="0" w:type="auto"/>
            <w:vAlign w:val="center"/>
            <w:hideMark/>
          </w:tcPr>
          <w:p w14:paraId="3BB78E1E" w14:textId="77777777" w:rsidR="00F306FA" w:rsidRPr="00F306FA" w:rsidRDefault="00F306FA" w:rsidP="00F306FA">
            <w:r w:rsidRPr="00F306FA">
              <w:rPr>
                <w:b/>
                <w:bCs/>
              </w:rPr>
              <w:t>Annex AI</w:t>
            </w:r>
          </w:p>
        </w:tc>
        <w:tc>
          <w:tcPr>
            <w:tcW w:w="0" w:type="auto"/>
            <w:vAlign w:val="center"/>
            <w:hideMark/>
          </w:tcPr>
          <w:p w14:paraId="0BD3E886" w14:textId="77777777" w:rsidR="00F306FA" w:rsidRPr="00F306FA" w:rsidRDefault="00F306FA" w:rsidP="00F306FA">
            <w:r w:rsidRPr="00F306FA">
              <w:t>Resource Mobilization Flow &amp; Revenue Models</w:t>
            </w:r>
          </w:p>
        </w:tc>
        <w:tc>
          <w:tcPr>
            <w:tcW w:w="0" w:type="auto"/>
            <w:vAlign w:val="center"/>
            <w:hideMark/>
          </w:tcPr>
          <w:p w14:paraId="5B8C0511" w14:textId="77777777" w:rsidR="00F306FA" w:rsidRPr="00F306FA" w:rsidRDefault="00F306FA" w:rsidP="00F306FA">
            <w:r w:rsidRPr="00F306FA">
              <w:t>Defines the major financial streams that fuel ABMPD and ensure diversified funding.</w:t>
            </w:r>
          </w:p>
        </w:tc>
        <w:tc>
          <w:tcPr>
            <w:tcW w:w="0" w:type="auto"/>
            <w:vAlign w:val="center"/>
            <w:hideMark/>
          </w:tcPr>
          <w:p w14:paraId="25AB3358" w14:textId="77777777" w:rsidR="00F306FA" w:rsidRPr="00F306FA" w:rsidRDefault="00F306FA" w:rsidP="00F306FA">
            <w:r w:rsidRPr="00F306FA">
              <w:t>Grants &amp; donations, CSR models, cooperative &amp; enterprise revenues, government budget integration, impact investment frameworks.</w:t>
            </w:r>
          </w:p>
        </w:tc>
      </w:tr>
      <w:tr w:rsidR="00F306FA" w:rsidRPr="00F306FA" w14:paraId="2C59E012" w14:textId="77777777" w:rsidTr="00F306FA">
        <w:trPr>
          <w:tblCellSpacing w:w="15" w:type="dxa"/>
        </w:trPr>
        <w:tc>
          <w:tcPr>
            <w:tcW w:w="0" w:type="auto"/>
            <w:vAlign w:val="center"/>
            <w:hideMark/>
          </w:tcPr>
          <w:p w14:paraId="55626E5F" w14:textId="77777777" w:rsidR="00F306FA" w:rsidRPr="00F306FA" w:rsidRDefault="00F306FA" w:rsidP="00F306FA">
            <w:r w:rsidRPr="00F306FA">
              <w:rPr>
                <w:b/>
                <w:bCs/>
              </w:rPr>
              <w:t>Annex AJ</w:t>
            </w:r>
          </w:p>
        </w:tc>
        <w:tc>
          <w:tcPr>
            <w:tcW w:w="0" w:type="auto"/>
            <w:vAlign w:val="center"/>
            <w:hideMark/>
          </w:tcPr>
          <w:p w14:paraId="3C3114BE" w14:textId="77777777" w:rsidR="00F306FA" w:rsidRPr="00F306FA" w:rsidRDefault="00F306FA" w:rsidP="00F306FA">
            <w:r w:rsidRPr="00F306FA">
              <w:t>Transparency &amp; Accountability Protocols</w:t>
            </w:r>
          </w:p>
        </w:tc>
        <w:tc>
          <w:tcPr>
            <w:tcW w:w="0" w:type="auto"/>
            <w:vAlign w:val="center"/>
            <w:hideMark/>
          </w:tcPr>
          <w:p w14:paraId="41F59BE2" w14:textId="77777777" w:rsidR="00F306FA" w:rsidRPr="00F306FA" w:rsidRDefault="00F306FA" w:rsidP="00F306FA">
            <w:r w:rsidRPr="00F306FA">
              <w:t>Provides standards, tools, and sanctions to guarantee proper stewardship of ABMPD resources.</w:t>
            </w:r>
          </w:p>
        </w:tc>
        <w:tc>
          <w:tcPr>
            <w:tcW w:w="0" w:type="auto"/>
            <w:vAlign w:val="center"/>
            <w:hideMark/>
          </w:tcPr>
          <w:p w14:paraId="066A054C" w14:textId="77777777" w:rsidR="00F306FA" w:rsidRPr="00F306FA" w:rsidRDefault="00F306FA" w:rsidP="00F306FA">
            <w:r w:rsidRPr="00F306FA">
              <w:t>Digital dashboard framework, audit protocols, disclosure templates, sanction mechanisms, recognition systems.</w:t>
            </w:r>
          </w:p>
        </w:tc>
      </w:tr>
      <w:tr w:rsidR="00F306FA" w:rsidRPr="00F306FA" w14:paraId="053E0263" w14:textId="77777777" w:rsidTr="00F306FA">
        <w:trPr>
          <w:tblCellSpacing w:w="15" w:type="dxa"/>
        </w:trPr>
        <w:tc>
          <w:tcPr>
            <w:tcW w:w="0" w:type="auto"/>
            <w:vAlign w:val="center"/>
            <w:hideMark/>
          </w:tcPr>
          <w:p w14:paraId="0EF5D381" w14:textId="77777777" w:rsidR="00F306FA" w:rsidRPr="00F306FA" w:rsidRDefault="00F306FA" w:rsidP="00F306FA">
            <w:r w:rsidRPr="00F306FA">
              <w:rPr>
                <w:b/>
                <w:bCs/>
              </w:rPr>
              <w:t>Annex AK</w:t>
            </w:r>
          </w:p>
        </w:tc>
        <w:tc>
          <w:tcPr>
            <w:tcW w:w="0" w:type="auto"/>
            <w:vAlign w:val="center"/>
            <w:hideMark/>
          </w:tcPr>
          <w:p w14:paraId="07BFC1DA" w14:textId="77777777" w:rsidR="00F306FA" w:rsidRPr="00F306FA" w:rsidRDefault="00F306FA" w:rsidP="00F306FA">
            <w:r w:rsidRPr="00F306FA">
              <w:t>Long-Term Sustainability Roadmap</w:t>
            </w:r>
          </w:p>
        </w:tc>
        <w:tc>
          <w:tcPr>
            <w:tcW w:w="0" w:type="auto"/>
            <w:vAlign w:val="center"/>
            <w:hideMark/>
          </w:tcPr>
          <w:p w14:paraId="627C6E55" w14:textId="77777777" w:rsidR="00F306FA" w:rsidRPr="00F306FA" w:rsidRDefault="00F306FA" w:rsidP="00F306FA">
            <w:r w:rsidRPr="00F306FA">
              <w:t>Establishes strategies to institutionalize ABMPD beyond project cycles and donor timelines.</w:t>
            </w:r>
          </w:p>
        </w:tc>
        <w:tc>
          <w:tcPr>
            <w:tcW w:w="0" w:type="auto"/>
            <w:vAlign w:val="center"/>
            <w:hideMark/>
          </w:tcPr>
          <w:p w14:paraId="5AA19E2D" w14:textId="77777777" w:rsidR="00F306FA" w:rsidRPr="00F306FA" w:rsidRDefault="00F306FA" w:rsidP="00F306FA">
            <w:r w:rsidRPr="00F306FA">
              <w:t>Policy integration, enterprise scaling models, partnership pipelines, replication funding model, legacy fund roadmap.</w:t>
            </w:r>
          </w:p>
        </w:tc>
      </w:tr>
    </w:tbl>
    <w:p w14:paraId="39995026" w14:textId="029451A0" w:rsidR="00C43DC2" w:rsidRDefault="00C43DC2" w:rsidP="00196177"/>
    <w:p w14:paraId="0F0C29E4" w14:textId="77777777" w:rsidR="00C43DC2" w:rsidRDefault="00C43DC2">
      <w:r>
        <w:br w:type="page"/>
      </w:r>
    </w:p>
    <w:p w14:paraId="710493F3" w14:textId="7FE5CA9E" w:rsidR="00C43DC2" w:rsidRPr="00C43DC2" w:rsidRDefault="00C43DC2" w:rsidP="002C118D">
      <w:pPr>
        <w:pStyle w:val="Heading2"/>
      </w:pPr>
      <w:r w:rsidRPr="00C43DC2">
        <w:rPr>
          <w:rFonts w:ascii="Segoe UI Emoji" w:hAnsi="Segoe UI Emoji" w:cs="Segoe UI Emoji"/>
        </w:rPr>
        <w:t>📑</w:t>
      </w:r>
      <w:r w:rsidRPr="00C43DC2">
        <w:t xml:space="preserve"> Detailed Annexes – </w:t>
      </w:r>
      <w:r w:rsidR="00F306FA">
        <w:t>Annex AH - AK</w:t>
      </w:r>
    </w:p>
    <w:p w14:paraId="57ACB934" w14:textId="77777777" w:rsidR="00C43DC2" w:rsidRPr="00C43DC2" w:rsidRDefault="00C43DC2" w:rsidP="00C43DC2">
      <w:r w:rsidRPr="00C43DC2">
        <w:rPr>
          <w:b/>
          <w:bCs/>
        </w:rPr>
        <w:t>Sustainability &amp; Resource Mobilization</w:t>
      </w:r>
      <w:r w:rsidRPr="00C43DC2">
        <w:br/>
      </w:r>
      <w:r w:rsidRPr="00C43DC2">
        <w:rPr>
          <w:i/>
          <w:iCs/>
        </w:rPr>
        <w:t>(“Future-Proofing ABMPD”)</w:t>
      </w:r>
    </w:p>
    <w:p w14:paraId="1849D756" w14:textId="77777777" w:rsidR="00C43DC2" w:rsidRPr="00C43DC2" w:rsidRDefault="00D6305D" w:rsidP="00C43DC2">
      <w:r>
        <w:pict w14:anchorId="46EBC9A4">
          <v:rect id="_x0000_i1126" style="width:0;height:1.5pt" o:hralign="center" o:hrstd="t" o:hr="t" fillcolor="#a0a0a0" stroked="f"/>
        </w:pict>
      </w:r>
    </w:p>
    <w:p w14:paraId="2FF91258" w14:textId="77777777" w:rsidR="00F306FA" w:rsidRPr="00F306FA" w:rsidRDefault="00F306FA" w:rsidP="00F306FA">
      <w:pPr>
        <w:rPr>
          <w:b/>
          <w:bCs/>
        </w:rPr>
      </w:pPr>
      <w:r w:rsidRPr="00F306FA">
        <w:rPr>
          <w:b/>
          <w:bCs/>
        </w:rPr>
        <w:t>Annex AH – Institutional Mechanisms &amp; Subsidiary Functions</w:t>
      </w:r>
    </w:p>
    <w:p w14:paraId="0141808E" w14:textId="77777777" w:rsidR="00F306FA" w:rsidRPr="00F306FA" w:rsidRDefault="00F306FA" w:rsidP="00F306FA">
      <w:r w:rsidRPr="00F306FA">
        <w:rPr>
          <w:b/>
          <w:bCs/>
        </w:rPr>
        <w:t>Purpose:</w:t>
      </w:r>
      <w:r w:rsidRPr="00F306FA">
        <w:br/>
        <w:t>To establish the organizational arms and subsidiaries that operationalize ABMPD’s sustainability agenda, ensuring that resources are mobilized, managed, and reinvested with accountability and growth.</w:t>
      </w:r>
    </w:p>
    <w:p w14:paraId="48ED7F1C" w14:textId="77777777" w:rsidR="00F306FA" w:rsidRPr="00F306FA" w:rsidRDefault="00F306FA" w:rsidP="00F306FA">
      <w:r w:rsidRPr="00F306FA">
        <w:rPr>
          <w:b/>
          <w:bCs/>
        </w:rPr>
        <w:t>Key Components:</w:t>
      </w:r>
    </w:p>
    <w:p w14:paraId="5A321F80" w14:textId="77777777" w:rsidR="00F306FA" w:rsidRPr="00F306FA" w:rsidRDefault="00F306FA" w:rsidP="00F410CD">
      <w:pPr>
        <w:numPr>
          <w:ilvl w:val="0"/>
          <w:numId w:val="149"/>
        </w:numPr>
      </w:pPr>
      <w:r w:rsidRPr="00F306FA">
        <w:rPr>
          <w:b/>
          <w:bCs/>
        </w:rPr>
        <w:t>ABMPD Foundation</w:t>
      </w:r>
      <w:r w:rsidRPr="00F306FA">
        <w:t xml:space="preserve"> – Core philanthropic arm, receives grants, donations, and legacy gifts.</w:t>
      </w:r>
    </w:p>
    <w:p w14:paraId="4FEF5DFF" w14:textId="77777777" w:rsidR="00F306FA" w:rsidRPr="00F306FA" w:rsidRDefault="00F306FA" w:rsidP="00F410CD">
      <w:pPr>
        <w:numPr>
          <w:ilvl w:val="0"/>
          <w:numId w:val="149"/>
        </w:numPr>
      </w:pPr>
      <w:r w:rsidRPr="00F306FA">
        <w:rPr>
          <w:b/>
          <w:bCs/>
        </w:rPr>
        <w:t>Resource Mobilization &amp; Sustainability Subsidiary</w:t>
      </w:r>
      <w:r w:rsidRPr="00F306FA">
        <w:t xml:space="preserve"> – Handles grant writing, CSR partnerships, impact investments, and new fundraising models.</w:t>
      </w:r>
    </w:p>
    <w:p w14:paraId="2CF5DA14" w14:textId="77777777" w:rsidR="00F306FA" w:rsidRPr="00F306FA" w:rsidRDefault="00F306FA" w:rsidP="00F410CD">
      <w:pPr>
        <w:numPr>
          <w:ilvl w:val="0"/>
          <w:numId w:val="149"/>
        </w:numPr>
      </w:pPr>
      <w:r w:rsidRPr="00F306FA">
        <w:rPr>
          <w:b/>
          <w:bCs/>
        </w:rPr>
        <w:t>Unified Services &amp; Cooperative Subsidiary</w:t>
      </w:r>
      <w:r w:rsidRPr="00F306FA">
        <w:t xml:space="preserve"> – Operates member-driven cooperatives (transport, food, housing, livelihood services) with revenue-sharing mechanisms.</w:t>
      </w:r>
    </w:p>
    <w:p w14:paraId="6EBBEDF4" w14:textId="77777777" w:rsidR="00F306FA" w:rsidRPr="00F306FA" w:rsidRDefault="00F306FA" w:rsidP="00F410CD">
      <w:pPr>
        <w:numPr>
          <w:ilvl w:val="0"/>
          <w:numId w:val="149"/>
        </w:numPr>
      </w:pPr>
      <w:r w:rsidRPr="00F306FA">
        <w:rPr>
          <w:b/>
          <w:bCs/>
        </w:rPr>
        <w:t>Livelihood &amp; Enterprise Development Subsidiary</w:t>
      </w:r>
      <w:r w:rsidRPr="00F306FA">
        <w:t xml:space="preserve"> – Incubates family and community-based enterprises that recycle profits into ABMPD.</w:t>
      </w:r>
    </w:p>
    <w:p w14:paraId="3AA4AECA" w14:textId="77777777" w:rsidR="00F306FA" w:rsidRPr="00F306FA" w:rsidRDefault="00F306FA" w:rsidP="00F410CD">
      <w:pPr>
        <w:numPr>
          <w:ilvl w:val="0"/>
          <w:numId w:val="149"/>
        </w:numPr>
      </w:pPr>
      <w:r w:rsidRPr="00F306FA">
        <w:rPr>
          <w:b/>
          <w:bCs/>
        </w:rPr>
        <w:t>International Relations &amp; Donor Engagement Subsidiary</w:t>
      </w:r>
      <w:r w:rsidRPr="00F306FA">
        <w:t xml:space="preserve"> – Manages diaspora networks, multilateral pipelines, and bilateral donor relations.</w:t>
      </w:r>
    </w:p>
    <w:p w14:paraId="5AD24CAE" w14:textId="77777777" w:rsidR="00F306FA" w:rsidRPr="00F306FA" w:rsidRDefault="00F306FA" w:rsidP="00F306FA">
      <w:r w:rsidRPr="00F306FA">
        <w:rPr>
          <w:b/>
          <w:bCs/>
        </w:rPr>
        <w:t>Tools &amp; References:</w:t>
      </w:r>
    </w:p>
    <w:p w14:paraId="50D48C1F" w14:textId="77777777" w:rsidR="00F306FA" w:rsidRPr="00F306FA" w:rsidRDefault="00F306FA" w:rsidP="00F410CD">
      <w:pPr>
        <w:numPr>
          <w:ilvl w:val="0"/>
          <w:numId w:val="150"/>
        </w:numPr>
      </w:pPr>
      <w:r w:rsidRPr="00F306FA">
        <w:t>Subsidiary Organizational Chart.</w:t>
      </w:r>
    </w:p>
    <w:p w14:paraId="05106419" w14:textId="77777777" w:rsidR="00F306FA" w:rsidRPr="00F306FA" w:rsidRDefault="00F306FA" w:rsidP="00F410CD">
      <w:pPr>
        <w:numPr>
          <w:ilvl w:val="0"/>
          <w:numId w:val="150"/>
        </w:numPr>
      </w:pPr>
      <w:r w:rsidRPr="00F306FA">
        <w:t>Functions &amp; Accountability Matrix.</w:t>
      </w:r>
    </w:p>
    <w:p w14:paraId="60DCB699" w14:textId="77777777" w:rsidR="00F306FA" w:rsidRPr="00F306FA" w:rsidRDefault="00F306FA" w:rsidP="00F410CD">
      <w:pPr>
        <w:numPr>
          <w:ilvl w:val="0"/>
          <w:numId w:val="150"/>
        </w:numPr>
      </w:pPr>
      <w:r w:rsidRPr="00F306FA">
        <w:t>Inter-subsidiary Collaboration Protocols.</w:t>
      </w:r>
      <w:r w:rsidRPr="00F306FA">
        <w:br/>
      </w:r>
      <w:r w:rsidRPr="00F306FA">
        <w:rPr>
          <w:rFonts w:ascii="Segoe UI Emoji" w:hAnsi="Segoe UI Emoji" w:cs="Segoe UI Emoji"/>
        </w:rPr>
        <w:t>📎</w:t>
      </w:r>
      <w:r w:rsidRPr="00F306FA">
        <w:t xml:space="preserve"> </w:t>
      </w:r>
      <w:r w:rsidRPr="00F306FA">
        <w:rPr>
          <w:i/>
          <w:iCs/>
        </w:rPr>
        <w:t>Reference: Annex AH1 – Organizational By-Laws &amp; Operating Manuals</w:t>
      </w:r>
    </w:p>
    <w:p w14:paraId="0E55E92C" w14:textId="77777777" w:rsidR="00F306FA" w:rsidRPr="00F306FA" w:rsidRDefault="00D6305D" w:rsidP="00F306FA">
      <w:r>
        <w:pict w14:anchorId="55B39120">
          <v:rect id="_x0000_i1127" style="width:0;height:1.5pt" o:hralign="center" o:hrstd="t" o:hr="t" fillcolor="#a0a0a0" stroked="f"/>
        </w:pict>
      </w:r>
    </w:p>
    <w:p w14:paraId="10DEEB71" w14:textId="77777777" w:rsidR="00F306FA" w:rsidRPr="00F306FA" w:rsidRDefault="00F306FA" w:rsidP="00F306FA">
      <w:pPr>
        <w:rPr>
          <w:b/>
          <w:bCs/>
        </w:rPr>
      </w:pPr>
      <w:r w:rsidRPr="00F306FA">
        <w:rPr>
          <w:b/>
          <w:bCs/>
        </w:rPr>
        <w:t>Annex AI – Resource Mobilization Flow &amp; Revenue Models</w:t>
      </w:r>
    </w:p>
    <w:p w14:paraId="52FB1934" w14:textId="77777777" w:rsidR="00F306FA" w:rsidRPr="00F306FA" w:rsidRDefault="00F306FA" w:rsidP="00F306FA">
      <w:r w:rsidRPr="00F306FA">
        <w:rPr>
          <w:b/>
          <w:bCs/>
        </w:rPr>
        <w:t>Purpose:</w:t>
      </w:r>
      <w:r w:rsidRPr="00F306FA">
        <w:br/>
        <w:t>To define diversified financial streams and illustrate how funds flow through ABMPD for sustained growth and replication.</w:t>
      </w:r>
    </w:p>
    <w:p w14:paraId="0602C0DA" w14:textId="77777777" w:rsidR="00F306FA" w:rsidRPr="00F306FA" w:rsidRDefault="00F306FA" w:rsidP="00F306FA">
      <w:r w:rsidRPr="00F306FA">
        <w:rPr>
          <w:b/>
          <w:bCs/>
        </w:rPr>
        <w:t>Core Revenue Models:</w:t>
      </w:r>
    </w:p>
    <w:p w14:paraId="32AD2052" w14:textId="77777777" w:rsidR="00F306FA" w:rsidRPr="00F306FA" w:rsidRDefault="00F306FA" w:rsidP="00F410CD">
      <w:pPr>
        <w:numPr>
          <w:ilvl w:val="0"/>
          <w:numId w:val="151"/>
        </w:numPr>
      </w:pPr>
      <w:r w:rsidRPr="00F306FA">
        <w:rPr>
          <w:b/>
          <w:bCs/>
        </w:rPr>
        <w:t>Grants &amp; Donations</w:t>
      </w:r>
      <w:r w:rsidRPr="00F306FA">
        <w:t xml:space="preserve"> – Foundations, INGOs, multilateral agencies.</w:t>
      </w:r>
    </w:p>
    <w:p w14:paraId="36BDBB50" w14:textId="77777777" w:rsidR="00F306FA" w:rsidRPr="00F306FA" w:rsidRDefault="00F306FA" w:rsidP="00F410CD">
      <w:pPr>
        <w:numPr>
          <w:ilvl w:val="0"/>
          <w:numId w:val="151"/>
        </w:numPr>
      </w:pPr>
      <w:r w:rsidRPr="00F306FA">
        <w:rPr>
          <w:b/>
          <w:bCs/>
        </w:rPr>
        <w:t>CSR/Corporate Partnerships</w:t>
      </w:r>
      <w:r w:rsidRPr="00F306FA">
        <w:t xml:space="preserve"> – Sponsorships, payroll giving, cause-related marketing.</w:t>
      </w:r>
    </w:p>
    <w:p w14:paraId="27C7B784" w14:textId="77777777" w:rsidR="00F306FA" w:rsidRPr="00F306FA" w:rsidRDefault="00F306FA" w:rsidP="00F410CD">
      <w:pPr>
        <w:numPr>
          <w:ilvl w:val="0"/>
          <w:numId w:val="151"/>
        </w:numPr>
      </w:pPr>
      <w:r w:rsidRPr="00F306FA">
        <w:rPr>
          <w:b/>
          <w:bCs/>
        </w:rPr>
        <w:t>Cooperatives &amp; Social Enterprises</w:t>
      </w:r>
      <w:r w:rsidRPr="00F306FA">
        <w:t xml:space="preserve"> – Services cooperative, social businesses, eco-products.</w:t>
      </w:r>
    </w:p>
    <w:p w14:paraId="33D8196C" w14:textId="77777777" w:rsidR="00F306FA" w:rsidRPr="00F306FA" w:rsidRDefault="00F306FA" w:rsidP="00F410CD">
      <w:pPr>
        <w:numPr>
          <w:ilvl w:val="0"/>
          <w:numId w:val="151"/>
        </w:numPr>
      </w:pPr>
      <w:r w:rsidRPr="00F306FA">
        <w:rPr>
          <w:b/>
          <w:bCs/>
        </w:rPr>
        <w:t>Government Budget Integration</w:t>
      </w:r>
      <w:r w:rsidRPr="00F306FA">
        <w:t xml:space="preserve"> – Alignment with LGU and NGA appropriations.</w:t>
      </w:r>
    </w:p>
    <w:p w14:paraId="04540F3E" w14:textId="77777777" w:rsidR="00F306FA" w:rsidRPr="00F306FA" w:rsidRDefault="00F306FA" w:rsidP="00F410CD">
      <w:pPr>
        <w:numPr>
          <w:ilvl w:val="0"/>
          <w:numId w:val="151"/>
        </w:numPr>
      </w:pPr>
      <w:r w:rsidRPr="00F306FA">
        <w:rPr>
          <w:b/>
          <w:bCs/>
        </w:rPr>
        <w:t>Impact Investments</w:t>
      </w:r>
      <w:r w:rsidRPr="00F306FA">
        <w:t xml:space="preserve"> – Ethical funds, green bonds, and blended finance partnerships.</w:t>
      </w:r>
    </w:p>
    <w:p w14:paraId="27D96A2F" w14:textId="77777777" w:rsidR="00F306FA" w:rsidRPr="00F306FA" w:rsidRDefault="00F306FA" w:rsidP="00F306FA">
      <w:r w:rsidRPr="00F306FA">
        <w:rPr>
          <w:b/>
          <w:bCs/>
        </w:rPr>
        <w:t>Flow Design:</w:t>
      </w:r>
    </w:p>
    <w:p w14:paraId="5ACB4A70" w14:textId="77777777" w:rsidR="00F306FA" w:rsidRPr="00F306FA" w:rsidRDefault="00F306FA" w:rsidP="00F410CD">
      <w:pPr>
        <w:numPr>
          <w:ilvl w:val="0"/>
          <w:numId w:val="152"/>
        </w:numPr>
      </w:pPr>
      <w:r w:rsidRPr="00F306FA">
        <w:t>All revenues pass through ABMPD Holding with subsidiary allocation.</w:t>
      </w:r>
    </w:p>
    <w:p w14:paraId="43F3A1D3" w14:textId="77777777" w:rsidR="00F306FA" w:rsidRPr="00F306FA" w:rsidRDefault="00F306FA" w:rsidP="00F410CD">
      <w:pPr>
        <w:numPr>
          <w:ilvl w:val="0"/>
          <w:numId w:val="152"/>
        </w:numPr>
      </w:pPr>
      <w:r w:rsidRPr="00F306FA">
        <w:t>Pre-agreed reinvestment ratios to endowment, community livelihoods, and operations.</w:t>
      </w:r>
    </w:p>
    <w:p w14:paraId="7493EE25" w14:textId="77777777" w:rsidR="00F306FA" w:rsidRPr="00F306FA" w:rsidRDefault="00F306FA" w:rsidP="00F306FA">
      <w:r w:rsidRPr="00F306FA">
        <w:rPr>
          <w:b/>
          <w:bCs/>
        </w:rPr>
        <w:t>Tools &amp; References:</w:t>
      </w:r>
    </w:p>
    <w:p w14:paraId="6A24011E" w14:textId="77777777" w:rsidR="00F306FA" w:rsidRPr="00F306FA" w:rsidRDefault="00F306FA" w:rsidP="00F410CD">
      <w:pPr>
        <w:numPr>
          <w:ilvl w:val="0"/>
          <w:numId w:val="153"/>
        </w:numPr>
      </w:pPr>
      <w:r w:rsidRPr="00F306FA">
        <w:t>Revenue Flow Diagram.</w:t>
      </w:r>
    </w:p>
    <w:p w14:paraId="024BC986" w14:textId="77777777" w:rsidR="00F306FA" w:rsidRPr="00F306FA" w:rsidRDefault="00F306FA" w:rsidP="00F410CD">
      <w:pPr>
        <w:numPr>
          <w:ilvl w:val="0"/>
          <w:numId w:val="153"/>
        </w:numPr>
      </w:pPr>
      <w:r w:rsidRPr="00F306FA">
        <w:t>Donor Engagement Ladder.</w:t>
      </w:r>
    </w:p>
    <w:p w14:paraId="307EC331" w14:textId="77777777" w:rsidR="00F306FA" w:rsidRPr="00F306FA" w:rsidRDefault="00F306FA" w:rsidP="00F410CD">
      <w:pPr>
        <w:numPr>
          <w:ilvl w:val="0"/>
          <w:numId w:val="153"/>
        </w:numPr>
      </w:pPr>
      <w:r w:rsidRPr="00F306FA">
        <w:t>CSR Integration Map.</w:t>
      </w:r>
      <w:r w:rsidRPr="00F306FA">
        <w:br/>
      </w:r>
      <w:r w:rsidRPr="00F306FA">
        <w:rPr>
          <w:rFonts w:ascii="Segoe UI Emoji" w:hAnsi="Segoe UI Emoji" w:cs="Segoe UI Emoji"/>
        </w:rPr>
        <w:t>📎</w:t>
      </w:r>
      <w:r w:rsidRPr="00F306FA">
        <w:t xml:space="preserve"> </w:t>
      </w:r>
      <w:r w:rsidRPr="00F306FA">
        <w:rPr>
          <w:i/>
          <w:iCs/>
        </w:rPr>
        <w:t>Reference: Annex AI1 – Financial Projection &amp; Flow Simulation Toolkit</w:t>
      </w:r>
    </w:p>
    <w:p w14:paraId="0A12FA69" w14:textId="77777777" w:rsidR="00F306FA" w:rsidRPr="00F306FA" w:rsidRDefault="00D6305D" w:rsidP="00F306FA">
      <w:r>
        <w:pict w14:anchorId="64D3589B">
          <v:rect id="_x0000_i1128" style="width:0;height:1.5pt" o:hralign="center" o:hrstd="t" o:hr="t" fillcolor="#a0a0a0" stroked="f"/>
        </w:pict>
      </w:r>
    </w:p>
    <w:p w14:paraId="151D3CD4" w14:textId="77777777" w:rsidR="00F306FA" w:rsidRPr="00F306FA" w:rsidRDefault="00F306FA" w:rsidP="00F306FA">
      <w:pPr>
        <w:rPr>
          <w:b/>
          <w:bCs/>
        </w:rPr>
      </w:pPr>
      <w:r w:rsidRPr="00F306FA">
        <w:rPr>
          <w:b/>
          <w:bCs/>
        </w:rPr>
        <w:t>Annex AJ – Transparency &amp; Accountability Protocols</w:t>
      </w:r>
    </w:p>
    <w:p w14:paraId="1DB34AB6" w14:textId="77777777" w:rsidR="00F306FA" w:rsidRPr="00F306FA" w:rsidRDefault="00F306FA" w:rsidP="00F306FA">
      <w:r w:rsidRPr="00F306FA">
        <w:rPr>
          <w:b/>
          <w:bCs/>
        </w:rPr>
        <w:t>Purpose:</w:t>
      </w:r>
      <w:r w:rsidRPr="00F306FA">
        <w:br/>
        <w:t>To safeguard credibility and trust by ensuring that every peso, donation, or cooperative share is properly accounted for and publicly reported.</w:t>
      </w:r>
    </w:p>
    <w:p w14:paraId="0245FCB7" w14:textId="77777777" w:rsidR="00F306FA" w:rsidRPr="00F306FA" w:rsidRDefault="00F306FA" w:rsidP="00F306FA">
      <w:r w:rsidRPr="00F306FA">
        <w:rPr>
          <w:b/>
          <w:bCs/>
        </w:rPr>
        <w:t>Accountability Mechanisms:</w:t>
      </w:r>
    </w:p>
    <w:p w14:paraId="51FCAEBA" w14:textId="77777777" w:rsidR="00F306FA" w:rsidRPr="00F306FA" w:rsidRDefault="00F306FA" w:rsidP="00F410CD">
      <w:pPr>
        <w:numPr>
          <w:ilvl w:val="0"/>
          <w:numId w:val="154"/>
        </w:numPr>
      </w:pPr>
      <w:r w:rsidRPr="00F306FA">
        <w:rPr>
          <w:b/>
          <w:bCs/>
        </w:rPr>
        <w:t>Digital Finance Dashboard</w:t>
      </w:r>
      <w:r w:rsidRPr="00F306FA">
        <w:t xml:space="preserve"> – Real-time, multi-level financial visibility (barangay → municipal → national).</w:t>
      </w:r>
    </w:p>
    <w:p w14:paraId="65C802E4" w14:textId="77777777" w:rsidR="00F306FA" w:rsidRPr="00F306FA" w:rsidRDefault="00F306FA" w:rsidP="00F410CD">
      <w:pPr>
        <w:numPr>
          <w:ilvl w:val="0"/>
          <w:numId w:val="154"/>
        </w:numPr>
      </w:pPr>
      <w:r w:rsidRPr="00F306FA">
        <w:rPr>
          <w:b/>
          <w:bCs/>
        </w:rPr>
        <w:t>Independent Audits</w:t>
      </w:r>
      <w:r w:rsidRPr="00F306FA">
        <w:t xml:space="preserve"> – Annual third-party verification of accounts.</w:t>
      </w:r>
    </w:p>
    <w:p w14:paraId="4523D632" w14:textId="77777777" w:rsidR="00F306FA" w:rsidRPr="00F306FA" w:rsidRDefault="00F306FA" w:rsidP="00F410CD">
      <w:pPr>
        <w:numPr>
          <w:ilvl w:val="0"/>
          <w:numId w:val="154"/>
        </w:numPr>
      </w:pPr>
      <w:r w:rsidRPr="00F306FA">
        <w:rPr>
          <w:b/>
          <w:bCs/>
        </w:rPr>
        <w:t>Public Disclosure</w:t>
      </w:r>
      <w:r w:rsidRPr="00F306FA">
        <w:t xml:space="preserve"> – Community scorecards, LGU financial summaries, and donor reporting.</w:t>
      </w:r>
    </w:p>
    <w:p w14:paraId="0ADD0F30" w14:textId="77777777" w:rsidR="00F306FA" w:rsidRPr="00F306FA" w:rsidRDefault="00F306FA" w:rsidP="00F410CD">
      <w:pPr>
        <w:numPr>
          <w:ilvl w:val="0"/>
          <w:numId w:val="154"/>
        </w:numPr>
      </w:pPr>
      <w:r w:rsidRPr="00F306FA">
        <w:rPr>
          <w:b/>
          <w:bCs/>
        </w:rPr>
        <w:t>Sanctions</w:t>
      </w:r>
      <w:r w:rsidRPr="00F306FA">
        <w:t xml:space="preserve"> – Escalating penalties for misuse, with KDMC Holding oversight.</w:t>
      </w:r>
    </w:p>
    <w:p w14:paraId="5D9C61CD" w14:textId="77777777" w:rsidR="00F306FA" w:rsidRPr="00F306FA" w:rsidRDefault="00F306FA" w:rsidP="00F410CD">
      <w:pPr>
        <w:numPr>
          <w:ilvl w:val="0"/>
          <w:numId w:val="154"/>
        </w:numPr>
      </w:pPr>
      <w:r w:rsidRPr="00F306FA">
        <w:rPr>
          <w:b/>
          <w:bCs/>
        </w:rPr>
        <w:t>Recognition</w:t>
      </w:r>
      <w:r w:rsidRPr="00F306FA">
        <w:t xml:space="preserve"> – Awards for exemplary stewardship and transparent reporting.</w:t>
      </w:r>
    </w:p>
    <w:p w14:paraId="5360EC9C" w14:textId="77777777" w:rsidR="00F306FA" w:rsidRPr="00F306FA" w:rsidRDefault="00F306FA" w:rsidP="00F306FA">
      <w:r w:rsidRPr="00F306FA">
        <w:rPr>
          <w:b/>
          <w:bCs/>
        </w:rPr>
        <w:t>Tools &amp; References:</w:t>
      </w:r>
    </w:p>
    <w:p w14:paraId="4861EF2B" w14:textId="77777777" w:rsidR="00F306FA" w:rsidRPr="00F306FA" w:rsidRDefault="00F306FA" w:rsidP="00F410CD">
      <w:pPr>
        <w:numPr>
          <w:ilvl w:val="0"/>
          <w:numId w:val="155"/>
        </w:numPr>
      </w:pPr>
      <w:r w:rsidRPr="00F306FA">
        <w:t>Audit Protocols &amp; Templates.</w:t>
      </w:r>
    </w:p>
    <w:p w14:paraId="70211DEF" w14:textId="77777777" w:rsidR="00F306FA" w:rsidRPr="00F306FA" w:rsidRDefault="00F306FA" w:rsidP="00F410CD">
      <w:pPr>
        <w:numPr>
          <w:ilvl w:val="0"/>
          <w:numId w:val="155"/>
        </w:numPr>
      </w:pPr>
      <w:r w:rsidRPr="00F306FA">
        <w:t>Scorecard Sample Formats.</w:t>
      </w:r>
    </w:p>
    <w:p w14:paraId="41864772" w14:textId="77777777" w:rsidR="00F306FA" w:rsidRPr="00F306FA" w:rsidRDefault="00F306FA" w:rsidP="00F410CD">
      <w:pPr>
        <w:numPr>
          <w:ilvl w:val="0"/>
          <w:numId w:val="155"/>
        </w:numPr>
      </w:pPr>
      <w:r w:rsidRPr="00F306FA">
        <w:t>Incentive &amp; Sanction Matrix.</w:t>
      </w:r>
      <w:r w:rsidRPr="00F306FA">
        <w:br/>
      </w:r>
      <w:r w:rsidRPr="00F306FA">
        <w:rPr>
          <w:rFonts w:ascii="Segoe UI Emoji" w:hAnsi="Segoe UI Emoji" w:cs="Segoe UI Emoji"/>
        </w:rPr>
        <w:t>📎</w:t>
      </w:r>
      <w:r w:rsidRPr="00F306FA">
        <w:t xml:space="preserve"> </w:t>
      </w:r>
      <w:r w:rsidRPr="00F306FA">
        <w:rPr>
          <w:i/>
          <w:iCs/>
        </w:rPr>
        <w:t>Reference: Annex AJ1 – Digital Dashboard &amp; Audit Toolkit</w:t>
      </w:r>
    </w:p>
    <w:p w14:paraId="576FB05D" w14:textId="77777777" w:rsidR="00F306FA" w:rsidRPr="00F306FA" w:rsidRDefault="00D6305D" w:rsidP="00F306FA">
      <w:r>
        <w:pict w14:anchorId="1AFB264D">
          <v:rect id="_x0000_i1129" style="width:0;height:1.5pt" o:hralign="center" o:hrstd="t" o:hr="t" fillcolor="#a0a0a0" stroked="f"/>
        </w:pict>
      </w:r>
    </w:p>
    <w:p w14:paraId="72CDB25A" w14:textId="77777777" w:rsidR="00F306FA" w:rsidRPr="00F306FA" w:rsidRDefault="00F306FA" w:rsidP="00F306FA">
      <w:pPr>
        <w:rPr>
          <w:b/>
          <w:bCs/>
        </w:rPr>
      </w:pPr>
      <w:r w:rsidRPr="00F306FA">
        <w:rPr>
          <w:b/>
          <w:bCs/>
        </w:rPr>
        <w:t>Annex AK – Long-Term Sustainability Roadmap</w:t>
      </w:r>
    </w:p>
    <w:p w14:paraId="58402D57" w14:textId="77777777" w:rsidR="00F306FA" w:rsidRPr="00F306FA" w:rsidRDefault="00F306FA" w:rsidP="00F306FA">
      <w:r w:rsidRPr="00F306FA">
        <w:rPr>
          <w:b/>
          <w:bCs/>
        </w:rPr>
        <w:t>Purpose:</w:t>
      </w:r>
      <w:r w:rsidRPr="00F306FA">
        <w:br/>
        <w:t>To outline strategies that allow ABMPD to thrive beyond project cycles, political terms, or donor timelines, ensuring intergenerational continuity.</w:t>
      </w:r>
    </w:p>
    <w:p w14:paraId="31184C2E" w14:textId="77777777" w:rsidR="00F306FA" w:rsidRPr="00F306FA" w:rsidRDefault="00F306FA" w:rsidP="00F306FA">
      <w:r w:rsidRPr="00F306FA">
        <w:rPr>
          <w:b/>
          <w:bCs/>
        </w:rPr>
        <w:t>Strategic Anchors:</w:t>
      </w:r>
    </w:p>
    <w:p w14:paraId="0C2F57EE" w14:textId="77777777" w:rsidR="00F306FA" w:rsidRPr="00F306FA" w:rsidRDefault="00F306FA" w:rsidP="00F410CD">
      <w:pPr>
        <w:numPr>
          <w:ilvl w:val="0"/>
          <w:numId w:val="156"/>
        </w:numPr>
      </w:pPr>
      <w:r w:rsidRPr="00F306FA">
        <w:rPr>
          <w:b/>
          <w:bCs/>
        </w:rPr>
        <w:t>Institutionalization in Governance</w:t>
      </w:r>
      <w:r w:rsidRPr="00F306FA">
        <w:t xml:space="preserve"> – Embedding ABMPD into LGU and NGA policy frameworks.</w:t>
      </w:r>
    </w:p>
    <w:p w14:paraId="0F4D096D" w14:textId="77777777" w:rsidR="00F306FA" w:rsidRPr="00F306FA" w:rsidRDefault="00F306FA" w:rsidP="00F410CD">
      <w:pPr>
        <w:numPr>
          <w:ilvl w:val="0"/>
          <w:numId w:val="156"/>
        </w:numPr>
      </w:pPr>
      <w:r w:rsidRPr="00F306FA">
        <w:rPr>
          <w:b/>
          <w:bCs/>
        </w:rPr>
        <w:t>Scaling Social Enterprises &amp; Cooperatives</w:t>
      </w:r>
      <w:r w:rsidRPr="00F306FA">
        <w:t xml:space="preserve"> – Continuous revenue from sustainable ventures.</w:t>
      </w:r>
    </w:p>
    <w:p w14:paraId="196F4469" w14:textId="77777777" w:rsidR="00F306FA" w:rsidRPr="00F306FA" w:rsidRDefault="00F306FA" w:rsidP="00F410CD">
      <w:pPr>
        <w:numPr>
          <w:ilvl w:val="0"/>
          <w:numId w:val="156"/>
        </w:numPr>
      </w:pPr>
      <w:r w:rsidRPr="00F306FA">
        <w:rPr>
          <w:b/>
          <w:bCs/>
        </w:rPr>
        <w:t>Partnership Pipelines</w:t>
      </w:r>
      <w:r w:rsidRPr="00F306FA">
        <w:t xml:space="preserve"> – Keeping donor, CSR, and diaspora engagement active.</w:t>
      </w:r>
    </w:p>
    <w:p w14:paraId="5CA03141" w14:textId="77777777" w:rsidR="00F306FA" w:rsidRPr="00F306FA" w:rsidRDefault="00F306FA" w:rsidP="00F410CD">
      <w:pPr>
        <w:numPr>
          <w:ilvl w:val="0"/>
          <w:numId w:val="156"/>
        </w:numPr>
      </w:pPr>
      <w:r w:rsidRPr="00F306FA">
        <w:rPr>
          <w:b/>
          <w:bCs/>
        </w:rPr>
        <w:t>Replication Funding Model</w:t>
      </w:r>
      <w:r w:rsidRPr="00F306FA">
        <w:t xml:space="preserve"> – Mandating sustainability components in each international rollout.</w:t>
      </w:r>
    </w:p>
    <w:p w14:paraId="088E84E6" w14:textId="77777777" w:rsidR="00F306FA" w:rsidRPr="00F306FA" w:rsidRDefault="00F306FA" w:rsidP="00F410CD">
      <w:pPr>
        <w:numPr>
          <w:ilvl w:val="0"/>
          <w:numId w:val="156"/>
        </w:numPr>
      </w:pPr>
      <w:r w:rsidRPr="00F306FA">
        <w:rPr>
          <w:b/>
          <w:bCs/>
        </w:rPr>
        <w:t>Legacy &amp; Endowment Fund</w:t>
      </w:r>
      <w:r w:rsidRPr="00F306FA">
        <w:t xml:space="preserve"> – Permanent pooled fund for continuity, guided by ethical investments.</w:t>
      </w:r>
    </w:p>
    <w:p w14:paraId="5E8D2FD0" w14:textId="77777777" w:rsidR="00F306FA" w:rsidRPr="00F306FA" w:rsidRDefault="00F306FA" w:rsidP="00F306FA">
      <w:r w:rsidRPr="00F306FA">
        <w:rPr>
          <w:b/>
          <w:bCs/>
        </w:rPr>
        <w:t>Tools &amp; References:</w:t>
      </w:r>
    </w:p>
    <w:p w14:paraId="69702A9B" w14:textId="77777777" w:rsidR="00F306FA" w:rsidRPr="00F306FA" w:rsidRDefault="00F306FA" w:rsidP="00F410CD">
      <w:pPr>
        <w:numPr>
          <w:ilvl w:val="0"/>
          <w:numId w:val="157"/>
        </w:numPr>
      </w:pPr>
      <w:r w:rsidRPr="00F306FA">
        <w:t>Sustainability Roadmap Matrix (5, 10, 20-year horizons).</w:t>
      </w:r>
    </w:p>
    <w:p w14:paraId="0F1F79AB" w14:textId="77777777" w:rsidR="00F306FA" w:rsidRPr="00F306FA" w:rsidRDefault="00F306FA" w:rsidP="00F410CD">
      <w:pPr>
        <w:numPr>
          <w:ilvl w:val="0"/>
          <w:numId w:val="157"/>
        </w:numPr>
      </w:pPr>
      <w:r w:rsidRPr="00F306FA">
        <w:t>Policy Integration Map.</w:t>
      </w:r>
    </w:p>
    <w:p w14:paraId="458B442D" w14:textId="77777777" w:rsidR="00F306FA" w:rsidRPr="00F306FA" w:rsidRDefault="00F306FA" w:rsidP="00F410CD">
      <w:pPr>
        <w:numPr>
          <w:ilvl w:val="0"/>
          <w:numId w:val="157"/>
        </w:numPr>
      </w:pPr>
      <w:r w:rsidRPr="00F306FA">
        <w:t>Legacy Fund Charter.</w:t>
      </w:r>
      <w:r w:rsidRPr="00F306FA">
        <w:br/>
      </w:r>
      <w:r w:rsidRPr="00F306FA">
        <w:rPr>
          <w:rFonts w:ascii="Segoe UI Emoji" w:hAnsi="Segoe UI Emoji" w:cs="Segoe UI Emoji"/>
        </w:rPr>
        <w:t>📎</w:t>
      </w:r>
      <w:r w:rsidRPr="00F306FA">
        <w:t xml:space="preserve"> </w:t>
      </w:r>
      <w:r w:rsidRPr="00F306FA">
        <w:rPr>
          <w:i/>
          <w:iCs/>
        </w:rPr>
        <w:t>Reference: Annex AK1 – Long-Term Continuity Plan &amp; Projection Models</w:t>
      </w:r>
    </w:p>
    <w:p w14:paraId="1488C95A" w14:textId="77777777" w:rsidR="00F306FA" w:rsidRDefault="00F306FA" w:rsidP="00F306FA"/>
    <w:p w14:paraId="1D9F7367" w14:textId="0D2661F6" w:rsidR="00C43DC2" w:rsidRPr="00C43DC2" w:rsidRDefault="00C43DC2" w:rsidP="002C118D">
      <w:pPr>
        <w:pStyle w:val="Heading1"/>
      </w:pPr>
      <w:r w:rsidRPr="00C43DC2">
        <w:t>Part VII – Costing, Budgeting, and Financing Framework</w:t>
      </w:r>
    </w:p>
    <w:p w14:paraId="091AF6B6" w14:textId="77777777" w:rsidR="00C43DC2" w:rsidRPr="00C43DC2" w:rsidRDefault="00C43DC2" w:rsidP="00C43DC2">
      <w:r w:rsidRPr="00C43DC2">
        <w:rPr>
          <w:i/>
          <w:iCs/>
        </w:rPr>
        <w:t>Subtitle: “Fueling the Mission”</w:t>
      </w:r>
    </w:p>
    <w:p w14:paraId="56FA914A" w14:textId="77777777" w:rsidR="004C46B1" w:rsidRDefault="00D6305D" w:rsidP="004C46B1">
      <w:r>
        <w:pict w14:anchorId="26F85B1D">
          <v:rect id="_x0000_i1130" style="width:0;height:1.5pt" o:hralign="center" o:hrstd="t" o:hr="t" fillcolor="#a0a0a0" stroked="f"/>
        </w:pict>
      </w:r>
    </w:p>
    <w:p w14:paraId="65A49507" w14:textId="1A8380C5" w:rsidR="004C46B1" w:rsidRDefault="004C46B1" w:rsidP="004C46B1">
      <w:pPr>
        <w:pStyle w:val="Heading2"/>
      </w:pPr>
      <w:r>
        <w:t>Part VII Content</w:t>
      </w:r>
    </w:p>
    <w:p w14:paraId="75F622E1" w14:textId="77777777" w:rsidR="004C46B1" w:rsidRPr="0092135B" w:rsidRDefault="00D6305D" w:rsidP="004C46B1">
      <w:r>
        <w:pict w14:anchorId="20CC4187">
          <v:rect id="_x0000_i1131" style="width:0;height:1.5pt" o:hralign="center" o:hrstd="t" o:hr="t" fillcolor="#a0a0a0" stroked="f"/>
        </w:pict>
      </w:r>
    </w:p>
    <w:p w14:paraId="7E87FDF9" w14:textId="77777777" w:rsidR="00C43DC2" w:rsidRPr="00C43DC2" w:rsidRDefault="00C43DC2" w:rsidP="00C43DC2">
      <w:pPr>
        <w:rPr>
          <w:b/>
          <w:bCs/>
        </w:rPr>
      </w:pPr>
      <w:r w:rsidRPr="00C43DC2">
        <w:rPr>
          <w:b/>
          <w:bCs/>
        </w:rPr>
        <w:t>7.1 Purpose of the Financing Framework</w:t>
      </w:r>
    </w:p>
    <w:p w14:paraId="422747BF" w14:textId="77777777" w:rsidR="00C43DC2" w:rsidRPr="00C43DC2" w:rsidRDefault="00C43DC2" w:rsidP="00C43DC2">
      <w:r w:rsidRPr="00C43DC2">
        <w:t>The financial strategy of ABMPD ensures that the program is not only visionary but also executable. It defines how resources are costed, budgeted, mobilized, and sustained at every stage of program implementation.</w:t>
      </w:r>
    </w:p>
    <w:p w14:paraId="77F841D3" w14:textId="77777777" w:rsidR="00C43DC2" w:rsidRPr="00C43DC2" w:rsidRDefault="00C43DC2" w:rsidP="00C43DC2">
      <w:r w:rsidRPr="00C43DC2">
        <w:rPr>
          <w:b/>
          <w:bCs/>
        </w:rPr>
        <w:t>Objectives:</w:t>
      </w:r>
    </w:p>
    <w:p w14:paraId="0A023AE2" w14:textId="77777777" w:rsidR="00C43DC2" w:rsidRPr="00C43DC2" w:rsidRDefault="00C43DC2" w:rsidP="00F410CD">
      <w:pPr>
        <w:numPr>
          <w:ilvl w:val="0"/>
          <w:numId w:val="82"/>
        </w:numPr>
      </w:pPr>
      <w:r w:rsidRPr="00C43DC2">
        <w:t>Translate the ABMPD roadmap into realistic costing and phased budgets.</w:t>
      </w:r>
    </w:p>
    <w:p w14:paraId="1299B411" w14:textId="77777777" w:rsidR="00C43DC2" w:rsidRPr="00C43DC2" w:rsidRDefault="00C43DC2" w:rsidP="00F410CD">
      <w:pPr>
        <w:numPr>
          <w:ilvl w:val="0"/>
          <w:numId w:val="82"/>
        </w:numPr>
      </w:pPr>
      <w:r w:rsidRPr="00C43DC2">
        <w:t>Ensure transparency, accountability, and efficiency in fund allocation.</w:t>
      </w:r>
    </w:p>
    <w:p w14:paraId="2D9D99FD" w14:textId="77777777" w:rsidR="00C43DC2" w:rsidRPr="00C43DC2" w:rsidRDefault="00C43DC2" w:rsidP="00F410CD">
      <w:pPr>
        <w:numPr>
          <w:ilvl w:val="0"/>
          <w:numId w:val="82"/>
        </w:numPr>
      </w:pPr>
      <w:r w:rsidRPr="00C43DC2">
        <w:t>Diversify financing mechanisms to reduce over-reliance on donors or government.</w:t>
      </w:r>
    </w:p>
    <w:p w14:paraId="12294007" w14:textId="5F38FD68" w:rsidR="00C43DC2" w:rsidRPr="00C43DC2" w:rsidRDefault="00C43DC2" w:rsidP="00F410CD">
      <w:pPr>
        <w:numPr>
          <w:ilvl w:val="0"/>
          <w:numId w:val="82"/>
        </w:numPr>
      </w:pPr>
      <w:r w:rsidRPr="00C43DC2">
        <w:t>Align funding flows with sustainability, cooperative, and enterprise models (</w:t>
      </w:r>
      <w:r w:rsidR="00414164" w:rsidRPr="00414164">
        <w:t>see Part VI – Sustainability Framework</w:t>
      </w:r>
      <w:r w:rsidRPr="00C43DC2">
        <w:t>).</w:t>
      </w:r>
    </w:p>
    <w:p w14:paraId="5389FA19" w14:textId="77777777" w:rsidR="00C43DC2" w:rsidRPr="00C43DC2" w:rsidRDefault="00D6305D" w:rsidP="00C43DC2">
      <w:r>
        <w:pict w14:anchorId="651CB642">
          <v:rect id="_x0000_i1132" style="width:0;height:1.5pt" o:hralign="center" o:hrstd="t" o:hr="t" fillcolor="#a0a0a0" stroked="f"/>
        </w:pict>
      </w:r>
    </w:p>
    <w:p w14:paraId="6F4C7BB4" w14:textId="77777777" w:rsidR="00C43DC2" w:rsidRPr="00C43DC2" w:rsidRDefault="00C43DC2" w:rsidP="00C43DC2">
      <w:pPr>
        <w:rPr>
          <w:b/>
          <w:bCs/>
        </w:rPr>
      </w:pPr>
      <w:r w:rsidRPr="00C43DC2">
        <w:rPr>
          <w:b/>
          <w:bCs/>
        </w:rPr>
        <w:t>7.2 Costing Principles</w:t>
      </w:r>
    </w:p>
    <w:p w14:paraId="6432946F" w14:textId="77777777" w:rsidR="00C43DC2" w:rsidRPr="00C43DC2" w:rsidRDefault="00C43DC2" w:rsidP="00F410CD">
      <w:pPr>
        <w:numPr>
          <w:ilvl w:val="0"/>
          <w:numId w:val="83"/>
        </w:numPr>
      </w:pPr>
      <w:r w:rsidRPr="00C43DC2">
        <w:rPr>
          <w:b/>
          <w:bCs/>
        </w:rPr>
        <w:t>Realism &amp; Phasing</w:t>
      </w:r>
      <w:r w:rsidRPr="00C43DC2">
        <w:t xml:space="preserve"> – Costs reflect practical needs of rollout phases (pilot, scaling, national, global).</w:t>
      </w:r>
    </w:p>
    <w:p w14:paraId="037563D5" w14:textId="77777777" w:rsidR="00C43DC2" w:rsidRPr="00C43DC2" w:rsidRDefault="00C43DC2" w:rsidP="00F410CD">
      <w:pPr>
        <w:numPr>
          <w:ilvl w:val="0"/>
          <w:numId w:val="83"/>
        </w:numPr>
      </w:pPr>
      <w:r w:rsidRPr="00C43DC2">
        <w:rPr>
          <w:b/>
          <w:bCs/>
        </w:rPr>
        <w:t>Transparency</w:t>
      </w:r>
      <w:r w:rsidRPr="00C43DC2">
        <w:t xml:space="preserve"> – Budget items are clearly categorized and reported.</w:t>
      </w:r>
    </w:p>
    <w:p w14:paraId="49839F5F" w14:textId="77777777" w:rsidR="00C43DC2" w:rsidRPr="00C43DC2" w:rsidRDefault="00C43DC2" w:rsidP="00F410CD">
      <w:pPr>
        <w:numPr>
          <w:ilvl w:val="0"/>
          <w:numId w:val="83"/>
        </w:numPr>
      </w:pPr>
      <w:r w:rsidRPr="00C43DC2">
        <w:rPr>
          <w:b/>
          <w:bCs/>
        </w:rPr>
        <w:t>Efficiency &amp; Value-for-Money</w:t>
      </w:r>
      <w:r w:rsidRPr="00C43DC2">
        <w:t xml:space="preserve"> – Funds maximize impact per peso spent.</w:t>
      </w:r>
    </w:p>
    <w:p w14:paraId="5985D3CE" w14:textId="77777777" w:rsidR="00C43DC2" w:rsidRPr="00C43DC2" w:rsidRDefault="00C43DC2" w:rsidP="00F410CD">
      <w:pPr>
        <w:numPr>
          <w:ilvl w:val="0"/>
          <w:numId w:val="83"/>
        </w:numPr>
      </w:pPr>
      <w:r w:rsidRPr="00C43DC2">
        <w:rPr>
          <w:b/>
          <w:bCs/>
        </w:rPr>
        <w:t>Equity</w:t>
      </w:r>
      <w:r w:rsidRPr="00C43DC2">
        <w:t xml:space="preserve"> – Distribution of resources across barangays, municipalities, and regions ensures fairness.</w:t>
      </w:r>
    </w:p>
    <w:p w14:paraId="7E1B6CEF" w14:textId="77777777" w:rsidR="00C43DC2" w:rsidRPr="00C43DC2" w:rsidRDefault="00C43DC2" w:rsidP="00F410CD">
      <w:pPr>
        <w:numPr>
          <w:ilvl w:val="0"/>
          <w:numId w:val="83"/>
        </w:numPr>
      </w:pPr>
      <w:r w:rsidRPr="00C43DC2">
        <w:rPr>
          <w:b/>
          <w:bCs/>
        </w:rPr>
        <w:t>Co-Ownership</w:t>
      </w:r>
      <w:r w:rsidRPr="00C43DC2">
        <w:t xml:space="preserve"> – Stakeholders (government, private, community) co-invest in shared outcomes.</w:t>
      </w:r>
    </w:p>
    <w:p w14:paraId="7D2F0AA0" w14:textId="77777777" w:rsidR="00C43DC2" w:rsidRPr="00C43DC2" w:rsidRDefault="00D6305D" w:rsidP="00C43DC2">
      <w:r>
        <w:pict w14:anchorId="1988EAA7">
          <v:rect id="_x0000_i1133" style="width:0;height:1.5pt" o:hralign="center" o:hrstd="t" o:hr="t" fillcolor="#a0a0a0" stroked="f"/>
        </w:pict>
      </w:r>
    </w:p>
    <w:p w14:paraId="10B79B6E" w14:textId="77777777" w:rsidR="00C43DC2" w:rsidRPr="00C43DC2" w:rsidRDefault="00C43DC2" w:rsidP="00C43DC2">
      <w:pPr>
        <w:rPr>
          <w:b/>
          <w:bCs/>
        </w:rPr>
      </w:pPr>
      <w:r w:rsidRPr="00C43DC2">
        <w:rPr>
          <w:b/>
          <w:bCs/>
        </w:rPr>
        <w:lastRenderedPageBreak/>
        <w:t>7.3 Cost Categories</w:t>
      </w:r>
    </w:p>
    <w:p w14:paraId="6ED295D0" w14:textId="77777777" w:rsidR="00C43DC2" w:rsidRPr="00C43DC2" w:rsidRDefault="00C43DC2" w:rsidP="00F410CD">
      <w:pPr>
        <w:numPr>
          <w:ilvl w:val="0"/>
          <w:numId w:val="84"/>
        </w:numPr>
      </w:pPr>
      <w:r w:rsidRPr="00C43DC2">
        <w:rPr>
          <w:b/>
          <w:bCs/>
        </w:rPr>
        <w:t>Core Program Costs</w:t>
      </w:r>
      <w:r w:rsidRPr="00C43DC2">
        <w:t xml:space="preserve"> – Training, mobilization, curriculum, MEL tools.</w:t>
      </w:r>
    </w:p>
    <w:p w14:paraId="1FCA3803" w14:textId="77777777" w:rsidR="00C43DC2" w:rsidRPr="00C43DC2" w:rsidRDefault="00C43DC2" w:rsidP="00F410CD">
      <w:pPr>
        <w:numPr>
          <w:ilvl w:val="0"/>
          <w:numId w:val="84"/>
        </w:numPr>
      </w:pPr>
      <w:r w:rsidRPr="00C43DC2">
        <w:rPr>
          <w:b/>
          <w:bCs/>
        </w:rPr>
        <w:t>Operational Costs</w:t>
      </w:r>
      <w:r w:rsidRPr="00C43DC2">
        <w:t xml:space="preserve"> – Subsidiaries, PGOs, staffing cooperatives, logistics.</w:t>
      </w:r>
    </w:p>
    <w:p w14:paraId="2BD390DA" w14:textId="77777777" w:rsidR="00C43DC2" w:rsidRPr="00C43DC2" w:rsidRDefault="00C43DC2" w:rsidP="00F410CD">
      <w:pPr>
        <w:numPr>
          <w:ilvl w:val="0"/>
          <w:numId w:val="84"/>
        </w:numPr>
      </w:pPr>
      <w:r w:rsidRPr="00C43DC2">
        <w:rPr>
          <w:b/>
          <w:bCs/>
        </w:rPr>
        <w:t>Infrastructure &amp; Technology</w:t>
      </w:r>
      <w:r w:rsidRPr="00C43DC2">
        <w:t xml:space="preserve"> – Training centers, digital platforms, facilities.</w:t>
      </w:r>
    </w:p>
    <w:p w14:paraId="6E68B2CA" w14:textId="77777777" w:rsidR="00C43DC2" w:rsidRPr="00C43DC2" w:rsidRDefault="00C43DC2" w:rsidP="00F410CD">
      <w:pPr>
        <w:numPr>
          <w:ilvl w:val="0"/>
          <w:numId w:val="84"/>
        </w:numPr>
      </w:pPr>
      <w:r w:rsidRPr="00C43DC2">
        <w:rPr>
          <w:b/>
          <w:bCs/>
        </w:rPr>
        <w:t>Community &amp; Volunteer Support</w:t>
      </w:r>
      <w:r w:rsidRPr="00C43DC2">
        <w:t xml:space="preserve"> – VFA activities, family livelihood clusters, assemblies.</w:t>
      </w:r>
    </w:p>
    <w:p w14:paraId="419FE70B" w14:textId="77777777" w:rsidR="00C43DC2" w:rsidRPr="00C43DC2" w:rsidRDefault="00C43DC2" w:rsidP="00F410CD">
      <w:pPr>
        <w:numPr>
          <w:ilvl w:val="0"/>
          <w:numId w:val="84"/>
        </w:numPr>
      </w:pPr>
      <w:r w:rsidRPr="00C43DC2">
        <w:rPr>
          <w:b/>
          <w:bCs/>
        </w:rPr>
        <w:t>Governance &amp; Accountability</w:t>
      </w:r>
      <w:r w:rsidRPr="00C43DC2">
        <w:t xml:space="preserve"> – Audits, monitoring, transparency tools.</w:t>
      </w:r>
    </w:p>
    <w:p w14:paraId="2E6F6DFC" w14:textId="453134C1" w:rsidR="00C43DC2" w:rsidRPr="00C43DC2" w:rsidRDefault="00C43DC2" w:rsidP="00F410CD">
      <w:pPr>
        <w:numPr>
          <w:ilvl w:val="0"/>
          <w:numId w:val="84"/>
        </w:numPr>
      </w:pPr>
      <w:r w:rsidRPr="00C43DC2">
        <w:rPr>
          <w:b/>
          <w:bCs/>
        </w:rPr>
        <w:t>Sustainability Mechanisms</w:t>
      </w:r>
      <w:r w:rsidRPr="00C43DC2">
        <w:t xml:space="preserve"> – Cooperative capitalization, social enterprise incubation, Endowment Fund seeding</w:t>
      </w:r>
      <w:r w:rsidR="00414164">
        <w:t xml:space="preserve"> </w:t>
      </w:r>
      <w:r w:rsidR="00414164" w:rsidRPr="00414164">
        <w:t>(</w:t>
      </w:r>
      <w:r w:rsidR="00414164" w:rsidRPr="00414164">
        <w:rPr>
          <w:b/>
          <w:bCs/>
        </w:rPr>
        <w:t>see Annex AK for roadmap</w:t>
      </w:r>
      <w:r w:rsidR="00414164" w:rsidRPr="00414164">
        <w:t>)</w:t>
      </w:r>
      <w:r w:rsidRPr="00C43DC2">
        <w:t>.</w:t>
      </w:r>
    </w:p>
    <w:p w14:paraId="03DB1FFD" w14:textId="77777777" w:rsidR="00C43DC2" w:rsidRPr="00C43DC2" w:rsidRDefault="00C43DC2" w:rsidP="00F410CD">
      <w:pPr>
        <w:numPr>
          <w:ilvl w:val="0"/>
          <w:numId w:val="84"/>
        </w:numPr>
      </w:pPr>
      <w:r w:rsidRPr="00C43DC2">
        <w:rPr>
          <w:b/>
          <w:bCs/>
        </w:rPr>
        <w:t>Global Scaling Preparation</w:t>
      </w:r>
      <w:r w:rsidRPr="00C43DC2">
        <w:t xml:space="preserve"> – Knowledge exports, diaspora engagement, replication pilots.</w:t>
      </w:r>
    </w:p>
    <w:p w14:paraId="0866CC4F" w14:textId="77777777" w:rsidR="00C43DC2" w:rsidRPr="00C43DC2" w:rsidRDefault="00D6305D" w:rsidP="00C43DC2">
      <w:r>
        <w:pict w14:anchorId="349ED8FE">
          <v:rect id="_x0000_i1134" style="width:0;height:1.5pt" o:hralign="center" o:hrstd="t" o:hr="t" fillcolor="#a0a0a0" stroked="f"/>
        </w:pict>
      </w:r>
    </w:p>
    <w:p w14:paraId="6AB8AA4B" w14:textId="77777777" w:rsidR="00C43DC2" w:rsidRPr="00C43DC2" w:rsidRDefault="00C43DC2" w:rsidP="00C43DC2">
      <w:pPr>
        <w:rPr>
          <w:b/>
          <w:bCs/>
        </w:rPr>
      </w:pPr>
      <w:r w:rsidRPr="00C43DC2">
        <w:rPr>
          <w:b/>
          <w:bCs/>
        </w:rPr>
        <w:t>7.4 Budgeting Framework</w:t>
      </w:r>
    </w:p>
    <w:p w14:paraId="4969F6E8" w14:textId="77777777" w:rsidR="00C43DC2" w:rsidRPr="00C43DC2" w:rsidRDefault="00C43DC2" w:rsidP="00F410CD">
      <w:pPr>
        <w:numPr>
          <w:ilvl w:val="0"/>
          <w:numId w:val="85"/>
        </w:numPr>
      </w:pPr>
      <w:r w:rsidRPr="00C43DC2">
        <w:rPr>
          <w:b/>
          <w:bCs/>
        </w:rPr>
        <w:t>Bottom-Up Budgeting:</w:t>
      </w:r>
      <w:r w:rsidRPr="00C43DC2">
        <w:t xml:space="preserve"> VFAs and PGOs submit localized budget needs.</w:t>
      </w:r>
    </w:p>
    <w:p w14:paraId="0131FF32" w14:textId="77777777" w:rsidR="00C43DC2" w:rsidRPr="00C43DC2" w:rsidRDefault="00C43DC2" w:rsidP="00F410CD">
      <w:pPr>
        <w:numPr>
          <w:ilvl w:val="0"/>
          <w:numId w:val="85"/>
        </w:numPr>
      </w:pPr>
      <w:r w:rsidRPr="00C43DC2">
        <w:rPr>
          <w:b/>
          <w:bCs/>
        </w:rPr>
        <w:t>Consolidation &amp; Validation:</w:t>
      </w:r>
      <w:r w:rsidRPr="00C43DC2">
        <w:t xml:space="preserve"> Municipal → Provincial → Regional → National → Holding consolidation.</w:t>
      </w:r>
    </w:p>
    <w:p w14:paraId="7617DDA1" w14:textId="77777777" w:rsidR="00C43DC2" w:rsidRPr="00C43DC2" w:rsidRDefault="00C43DC2" w:rsidP="00F410CD">
      <w:pPr>
        <w:numPr>
          <w:ilvl w:val="0"/>
          <w:numId w:val="85"/>
        </w:numPr>
      </w:pPr>
      <w:r w:rsidRPr="00C43DC2">
        <w:rPr>
          <w:b/>
          <w:bCs/>
        </w:rPr>
        <w:t>Approval Flow:</w:t>
      </w:r>
      <w:r w:rsidRPr="00C43DC2">
        <w:t xml:space="preserve"> KDMC Holding finalizes budgets based on ABMPD Holding’s technical proposals.</w:t>
      </w:r>
    </w:p>
    <w:p w14:paraId="0C9E59BC" w14:textId="77777777" w:rsidR="00C43DC2" w:rsidRPr="00C43DC2" w:rsidRDefault="00C43DC2" w:rsidP="00F410CD">
      <w:pPr>
        <w:numPr>
          <w:ilvl w:val="0"/>
          <w:numId w:val="85"/>
        </w:numPr>
      </w:pPr>
      <w:r w:rsidRPr="00C43DC2">
        <w:rPr>
          <w:b/>
          <w:bCs/>
        </w:rPr>
        <w:t>Annual vs. Multi-Year:</w:t>
      </w:r>
      <w:r w:rsidRPr="00C43DC2">
        <w:t xml:space="preserve"> Budgets structured annually with rolling 3-year financial plans.</w:t>
      </w:r>
    </w:p>
    <w:p w14:paraId="31E5440F" w14:textId="1D1E9852" w:rsidR="00C43DC2" w:rsidRPr="00C43DC2" w:rsidRDefault="00C43DC2" w:rsidP="00C43DC2">
      <w:r w:rsidRPr="00C43DC2">
        <w:rPr>
          <w:rFonts w:ascii="Segoe UI Emoji" w:hAnsi="Segoe UI Emoji" w:cs="Segoe UI Emoji"/>
        </w:rPr>
        <w:t>📎</w:t>
      </w:r>
      <w:r w:rsidRPr="00C43DC2">
        <w:t xml:space="preserve"> </w:t>
      </w:r>
      <w:r w:rsidRPr="00C43DC2">
        <w:rPr>
          <w:i/>
          <w:iCs/>
        </w:rPr>
        <w:t>Reference: Annex A</w:t>
      </w:r>
      <w:r w:rsidR="00B66027">
        <w:rPr>
          <w:i/>
          <w:iCs/>
        </w:rPr>
        <w:t>L</w:t>
      </w:r>
      <w:r w:rsidRPr="00C43DC2">
        <w:rPr>
          <w:i/>
          <w:iCs/>
        </w:rPr>
        <w:t xml:space="preserve"> – Budget Flow Diagram</w:t>
      </w:r>
    </w:p>
    <w:p w14:paraId="4370C738" w14:textId="77777777" w:rsidR="00C43DC2" w:rsidRPr="00C43DC2" w:rsidRDefault="00D6305D" w:rsidP="00C43DC2">
      <w:r>
        <w:pict w14:anchorId="4CF75753">
          <v:rect id="_x0000_i1135" style="width:0;height:1.5pt" o:hralign="center" o:hrstd="t" o:hr="t" fillcolor="#a0a0a0" stroked="f"/>
        </w:pict>
      </w:r>
    </w:p>
    <w:p w14:paraId="58978C07" w14:textId="77777777" w:rsidR="00C43DC2" w:rsidRDefault="00C43DC2" w:rsidP="00C43DC2">
      <w:pPr>
        <w:rPr>
          <w:b/>
          <w:bCs/>
        </w:rPr>
      </w:pPr>
      <w:r w:rsidRPr="00C43DC2">
        <w:rPr>
          <w:b/>
          <w:bCs/>
        </w:rPr>
        <w:t>7.5 Financing Sources</w:t>
      </w:r>
    </w:p>
    <w:p w14:paraId="1400161A" w14:textId="77777777" w:rsidR="00414164" w:rsidRPr="00414164" w:rsidRDefault="00414164" w:rsidP="00414164">
      <w:r w:rsidRPr="00414164">
        <w:t xml:space="preserve">Building on the </w:t>
      </w:r>
      <w:r w:rsidRPr="00414164">
        <w:rPr>
          <w:b/>
          <w:bCs/>
        </w:rPr>
        <w:t>resource mobilization models of Part VI (Annex AI)</w:t>
      </w:r>
      <w:r w:rsidRPr="00414164">
        <w:t xml:space="preserve">, this section translates strategic resource flows into an operational </w:t>
      </w:r>
      <w:r w:rsidRPr="00414164">
        <w:rPr>
          <w:b/>
          <w:bCs/>
        </w:rPr>
        <w:t>Financing Sources Matrix</w:t>
      </w:r>
      <w:r w:rsidRPr="00414164">
        <w:t>.</w:t>
      </w:r>
    </w:p>
    <w:p w14:paraId="48E3DCD5" w14:textId="77777777" w:rsidR="00C43DC2" w:rsidRPr="00C43DC2" w:rsidRDefault="00C43DC2" w:rsidP="00F410CD">
      <w:pPr>
        <w:numPr>
          <w:ilvl w:val="0"/>
          <w:numId w:val="86"/>
        </w:numPr>
      </w:pPr>
      <w:r w:rsidRPr="00C43DC2">
        <w:rPr>
          <w:b/>
          <w:bCs/>
        </w:rPr>
        <w:t>Government Support</w:t>
      </w:r>
      <w:r w:rsidRPr="00C43DC2">
        <w:t xml:space="preserve"> – NGAs, LGUs, and program integration funds.</w:t>
      </w:r>
    </w:p>
    <w:p w14:paraId="689BAD9F" w14:textId="77777777" w:rsidR="00C43DC2" w:rsidRPr="00C43DC2" w:rsidRDefault="00C43DC2" w:rsidP="00F410CD">
      <w:pPr>
        <w:numPr>
          <w:ilvl w:val="0"/>
          <w:numId w:val="86"/>
        </w:numPr>
      </w:pPr>
      <w:r w:rsidRPr="00C43DC2">
        <w:rPr>
          <w:b/>
          <w:bCs/>
        </w:rPr>
        <w:t>Private Sector &amp; CSR</w:t>
      </w:r>
      <w:r w:rsidRPr="00C43DC2">
        <w:t xml:space="preserve"> – Annual corporate commitments and joint PPP projects.</w:t>
      </w:r>
    </w:p>
    <w:p w14:paraId="37608939" w14:textId="77777777" w:rsidR="00C43DC2" w:rsidRPr="00C43DC2" w:rsidRDefault="00C43DC2" w:rsidP="00F410CD">
      <w:pPr>
        <w:numPr>
          <w:ilvl w:val="0"/>
          <w:numId w:val="86"/>
        </w:numPr>
      </w:pPr>
      <w:r w:rsidRPr="00C43DC2">
        <w:rPr>
          <w:b/>
          <w:bCs/>
        </w:rPr>
        <w:t>International Donors &amp; INGOs</w:t>
      </w:r>
      <w:r w:rsidRPr="00C43DC2">
        <w:t xml:space="preserve"> – Grants, loans, and technical assistance.</w:t>
      </w:r>
    </w:p>
    <w:p w14:paraId="0D7D2F18" w14:textId="77777777" w:rsidR="00C43DC2" w:rsidRPr="00C43DC2" w:rsidRDefault="00C43DC2" w:rsidP="00F410CD">
      <w:pPr>
        <w:numPr>
          <w:ilvl w:val="0"/>
          <w:numId w:val="86"/>
        </w:numPr>
      </w:pPr>
      <w:r w:rsidRPr="00C43DC2">
        <w:rPr>
          <w:b/>
          <w:bCs/>
        </w:rPr>
        <w:t>Community Contributions</w:t>
      </w:r>
      <w:r w:rsidRPr="00C43DC2">
        <w:t xml:space="preserve"> – Membership fees, cooperative shares, barangay-level fundraising.</w:t>
      </w:r>
    </w:p>
    <w:p w14:paraId="168467F7" w14:textId="77777777" w:rsidR="00C43DC2" w:rsidRPr="00C43DC2" w:rsidRDefault="00C43DC2" w:rsidP="00F410CD">
      <w:pPr>
        <w:numPr>
          <w:ilvl w:val="0"/>
          <w:numId w:val="86"/>
        </w:numPr>
      </w:pPr>
      <w:r w:rsidRPr="00C43DC2">
        <w:rPr>
          <w:b/>
          <w:bCs/>
        </w:rPr>
        <w:t>Faith-Based Channels</w:t>
      </w:r>
      <w:r w:rsidRPr="00C43DC2">
        <w:t xml:space="preserve"> – Offerings, donations, and legacy giving through UFBO.</w:t>
      </w:r>
    </w:p>
    <w:p w14:paraId="709523B4" w14:textId="77777777" w:rsidR="00C43DC2" w:rsidRPr="00C43DC2" w:rsidRDefault="00C43DC2" w:rsidP="00F410CD">
      <w:pPr>
        <w:numPr>
          <w:ilvl w:val="0"/>
          <w:numId w:val="86"/>
        </w:numPr>
      </w:pPr>
      <w:r w:rsidRPr="00C43DC2">
        <w:rPr>
          <w:b/>
          <w:bCs/>
        </w:rPr>
        <w:t>Enterprise Revenues</w:t>
      </w:r>
      <w:r w:rsidRPr="00C43DC2">
        <w:t xml:space="preserve"> – Profits from ABMPD cooperatives, staffing services, and social enterprises.</w:t>
      </w:r>
    </w:p>
    <w:p w14:paraId="24879A57" w14:textId="71EC9823" w:rsidR="00C43DC2" w:rsidRPr="00C43DC2" w:rsidRDefault="00C43DC2" w:rsidP="00F410CD">
      <w:pPr>
        <w:numPr>
          <w:ilvl w:val="0"/>
          <w:numId w:val="86"/>
        </w:numPr>
      </w:pPr>
      <w:r w:rsidRPr="00C43DC2">
        <w:rPr>
          <w:b/>
          <w:bCs/>
        </w:rPr>
        <w:t>Endowment &amp; Legacy Funds</w:t>
      </w:r>
      <w:r w:rsidRPr="00C43DC2">
        <w:t xml:space="preserve"> – Permanent pool ensuring long-term continuity</w:t>
      </w:r>
      <w:r w:rsidR="00414164">
        <w:t xml:space="preserve"> </w:t>
      </w:r>
      <w:r w:rsidR="00414164" w:rsidRPr="00414164">
        <w:t>(</w:t>
      </w:r>
      <w:r w:rsidR="00414164" w:rsidRPr="00414164">
        <w:rPr>
          <w:b/>
          <w:bCs/>
        </w:rPr>
        <w:t>see Annex AK</w:t>
      </w:r>
      <w:r w:rsidR="00414164" w:rsidRPr="00414164">
        <w:t>).</w:t>
      </w:r>
    </w:p>
    <w:p w14:paraId="0138CF74" w14:textId="057A51EB" w:rsidR="00C43DC2" w:rsidRPr="00C43DC2" w:rsidRDefault="00C43DC2" w:rsidP="00C43DC2">
      <w:r w:rsidRPr="00C43DC2">
        <w:rPr>
          <w:rFonts w:ascii="Segoe UI Emoji" w:hAnsi="Segoe UI Emoji" w:cs="Segoe UI Emoji"/>
        </w:rPr>
        <w:t>📎</w:t>
      </w:r>
      <w:r w:rsidRPr="00C43DC2">
        <w:t xml:space="preserve"> </w:t>
      </w:r>
      <w:r w:rsidRPr="00C43DC2">
        <w:rPr>
          <w:i/>
          <w:iCs/>
        </w:rPr>
        <w:t>Reference: Annex A</w:t>
      </w:r>
      <w:r w:rsidR="00B66027">
        <w:rPr>
          <w:i/>
          <w:iCs/>
        </w:rPr>
        <w:t>M</w:t>
      </w:r>
      <w:r w:rsidRPr="00C43DC2">
        <w:rPr>
          <w:i/>
          <w:iCs/>
        </w:rPr>
        <w:t xml:space="preserve"> – Financing Sources Matrix</w:t>
      </w:r>
    </w:p>
    <w:p w14:paraId="7B7B526E" w14:textId="77777777" w:rsidR="00C43DC2" w:rsidRPr="00C43DC2" w:rsidRDefault="00D6305D" w:rsidP="00C43DC2">
      <w:r>
        <w:lastRenderedPageBreak/>
        <w:pict w14:anchorId="47DDD6D4">
          <v:rect id="_x0000_i1136" style="width:0;height:1.5pt" o:hralign="center" o:hrstd="t" o:hr="t" fillcolor="#a0a0a0" stroked="f"/>
        </w:pict>
      </w:r>
    </w:p>
    <w:p w14:paraId="45163621" w14:textId="77777777" w:rsidR="00C43DC2" w:rsidRPr="00C43DC2" w:rsidRDefault="00C43DC2" w:rsidP="00C43DC2">
      <w:pPr>
        <w:rPr>
          <w:b/>
          <w:bCs/>
        </w:rPr>
      </w:pPr>
      <w:r w:rsidRPr="00C43DC2">
        <w:rPr>
          <w:b/>
          <w:bCs/>
        </w:rPr>
        <w:t>7.6 Financial Flow &amp; Accountability</w:t>
      </w:r>
    </w:p>
    <w:p w14:paraId="6275A762" w14:textId="77777777" w:rsidR="00414164" w:rsidRPr="00414164" w:rsidRDefault="00414164" w:rsidP="00414164">
      <w:r w:rsidRPr="00414164">
        <w:t xml:space="preserve">This operationalizes the </w:t>
      </w:r>
      <w:r w:rsidRPr="00414164">
        <w:rPr>
          <w:b/>
          <w:bCs/>
        </w:rPr>
        <w:t>accountability principles set in Part VI (Annex AJ)</w:t>
      </w:r>
      <w:r w:rsidRPr="00414164">
        <w:t xml:space="preserve"> by showing the actual flow of funds and reporting mechanisms.</w:t>
      </w:r>
    </w:p>
    <w:p w14:paraId="56A33B43" w14:textId="77777777" w:rsidR="00414164" w:rsidRPr="00414164" w:rsidRDefault="00414164" w:rsidP="00F410CD">
      <w:pPr>
        <w:numPr>
          <w:ilvl w:val="0"/>
          <w:numId w:val="158"/>
        </w:numPr>
      </w:pPr>
      <w:r w:rsidRPr="00414164">
        <w:rPr>
          <w:b/>
          <w:bCs/>
        </w:rPr>
        <w:t>Top-Down:</w:t>
      </w:r>
      <w:r w:rsidRPr="00414164">
        <w:t xml:space="preserve"> KDMC → ABMPD Holding → Subsidiaries/PGOs → Communities.</w:t>
      </w:r>
    </w:p>
    <w:p w14:paraId="4F254FF5" w14:textId="77777777" w:rsidR="00414164" w:rsidRPr="00414164" w:rsidRDefault="00414164" w:rsidP="00F410CD">
      <w:pPr>
        <w:numPr>
          <w:ilvl w:val="0"/>
          <w:numId w:val="158"/>
        </w:numPr>
      </w:pPr>
      <w:r w:rsidRPr="00414164">
        <w:rPr>
          <w:b/>
          <w:bCs/>
        </w:rPr>
        <w:t>Bottom-Up:</w:t>
      </w:r>
      <w:r w:rsidRPr="00414164">
        <w:t xml:space="preserve"> Communities (VFAs) → PGOs → Subsidiaries → ABMPD Holding → KDMC.</w:t>
      </w:r>
    </w:p>
    <w:p w14:paraId="657942F1" w14:textId="77777777" w:rsidR="00414164" w:rsidRPr="00414164" w:rsidRDefault="00414164" w:rsidP="00414164">
      <w:r w:rsidRPr="00414164">
        <w:rPr>
          <w:b/>
          <w:bCs/>
        </w:rPr>
        <w:t>Tools:</w:t>
      </w:r>
    </w:p>
    <w:p w14:paraId="780A08B0" w14:textId="77777777" w:rsidR="00414164" w:rsidRPr="00414164" w:rsidRDefault="00414164" w:rsidP="00F410CD">
      <w:pPr>
        <w:numPr>
          <w:ilvl w:val="0"/>
          <w:numId w:val="159"/>
        </w:numPr>
      </w:pPr>
      <w:r w:rsidRPr="00414164">
        <w:t>Financial Scorecards (per barangay).</w:t>
      </w:r>
    </w:p>
    <w:p w14:paraId="33FC52C8" w14:textId="77777777" w:rsidR="00414164" w:rsidRPr="00414164" w:rsidRDefault="00414164" w:rsidP="00F410CD">
      <w:pPr>
        <w:numPr>
          <w:ilvl w:val="0"/>
          <w:numId w:val="159"/>
        </w:numPr>
      </w:pPr>
      <w:r w:rsidRPr="00414164">
        <w:t>Annual Audited Reports (national).</w:t>
      </w:r>
    </w:p>
    <w:p w14:paraId="72008C75" w14:textId="77777777" w:rsidR="00414164" w:rsidRPr="00414164" w:rsidRDefault="00414164" w:rsidP="00F410CD">
      <w:pPr>
        <w:numPr>
          <w:ilvl w:val="0"/>
          <w:numId w:val="159"/>
        </w:numPr>
      </w:pPr>
      <w:r w:rsidRPr="00414164">
        <w:t>Digital Financial Dashboard (real-time reporting).</w:t>
      </w:r>
    </w:p>
    <w:p w14:paraId="6ABD5577" w14:textId="51CB30D9" w:rsidR="00C43DC2" w:rsidRDefault="00C43DC2" w:rsidP="00C43DC2">
      <w:pPr>
        <w:rPr>
          <w:i/>
          <w:iCs/>
        </w:rPr>
      </w:pPr>
      <w:r w:rsidRPr="00C43DC2">
        <w:rPr>
          <w:rFonts w:ascii="Segoe UI Emoji" w:hAnsi="Segoe UI Emoji" w:cs="Segoe UI Emoji"/>
        </w:rPr>
        <w:t>📎</w:t>
      </w:r>
      <w:r w:rsidRPr="00C43DC2">
        <w:t xml:space="preserve"> </w:t>
      </w:r>
      <w:r w:rsidRPr="00C43DC2">
        <w:rPr>
          <w:i/>
          <w:iCs/>
        </w:rPr>
        <w:t>Reference: Annex A</w:t>
      </w:r>
      <w:r w:rsidR="00B66027">
        <w:rPr>
          <w:i/>
          <w:iCs/>
        </w:rPr>
        <w:t>N</w:t>
      </w:r>
      <w:r w:rsidRPr="00C43DC2">
        <w:rPr>
          <w:i/>
          <w:iCs/>
        </w:rPr>
        <w:t xml:space="preserve"> – Financial Accountability Flowchart</w:t>
      </w:r>
    </w:p>
    <w:p w14:paraId="7B1DE84B" w14:textId="61F8EF73" w:rsidR="004C36A5" w:rsidRPr="00C43DC2" w:rsidRDefault="00D6305D" w:rsidP="00C43DC2">
      <w:r>
        <w:pict w14:anchorId="4E710C7D">
          <v:rect id="_x0000_i1137" style="width:0;height:1.5pt" o:hralign="center" o:hrstd="t" o:hr="t" fillcolor="#a0a0a0" stroked="f"/>
        </w:pict>
      </w:r>
    </w:p>
    <w:p w14:paraId="5E440069" w14:textId="77777777" w:rsidR="00AE4AE0" w:rsidRDefault="00AE4AE0" w:rsidP="00AE4AE0">
      <w:pPr>
        <w:pStyle w:val="Heading2"/>
      </w:pPr>
      <w:r>
        <w:rPr>
          <w:rStyle w:val="Strong"/>
          <w:b w:val="0"/>
          <w:bCs w:val="0"/>
        </w:rPr>
        <w:t>7.6A Institutional Role Alignment: KDMC and ABMPD Holdings</w:t>
      </w:r>
    </w:p>
    <w:p w14:paraId="71D0A3FE" w14:textId="77777777" w:rsidR="00AE4AE0" w:rsidRDefault="00AE4AE0" w:rsidP="00AE4AE0">
      <w:pPr>
        <w:pStyle w:val="Heading3"/>
      </w:pPr>
      <w:r>
        <w:rPr>
          <w:rStyle w:val="Strong"/>
          <w:b w:val="0"/>
          <w:bCs w:val="0"/>
        </w:rPr>
        <w:t>Subsection Overview</w:t>
      </w:r>
    </w:p>
    <w:p w14:paraId="6C303E08" w14:textId="77777777" w:rsidR="00AE4AE0" w:rsidRDefault="00AE4AE0" w:rsidP="00AE4AE0">
      <w:pPr>
        <w:pStyle w:val="NormalWeb"/>
      </w:pPr>
      <w:r>
        <w:t xml:space="preserve">This subsection expands the </w:t>
      </w:r>
      <w:r>
        <w:rPr>
          <w:rStyle w:val="Emphasis"/>
          <w:rFonts w:eastAsiaTheme="majorEastAsia"/>
        </w:rPr>
        <w:t>Financial Flow &amp; Accountability</w:t>
      </w:r>
      <w:r>
        <w:t xml:space="preserve"> framework by defining the </w:t>
      </w:r>
      <w:r>
        <w:rPr>
          <w:rStyle w:val="Strong"/>
          <w:rFonts w:eastAsiaTheme="majorEastAsia"/>
        </w:rPr>
        <w:t>institutional relationship between KDMC Holding (Parent)</w:t>
      </w:r>
      <w:r>
        <w:t xml:space="preserve"> and </w:t>
      </w:r>
      <w:r>
        <w:rPr>
          <w:rStyle w:val="Strong"/>
          <w:rFonts w:eastAsiaTheme="majorEastAsia"/>
        </w:rPr>
        <w:t>ABMPD Holding (Subsidiary)</w:t>
      </w:r>
      <w:r>
        <w:t>—the two entities managing the full financial and operational lifecycle of ABMPD transformation programs.</w:t>
      </w:r>
    </w:p>
    <w:p w14:paraId="11C8B55E" w14:textId="77777777" w:rsidR="00AE4AE0" w:rsidRDefault="00AE4AE0" w:rsidP="00AE4AE0">
      <w:pPr>
        <w:pStyle w:val="NormalWeb"/>
      </w:pPr>
      <w:r>
        <w:t xml:space="preserve">While Section 7.6 described how funds move through the ecosystem, this subsection clarifies </w:t>
      </w:r>
      <w:r>
        <w:rPr>
          <w:rStyle w:val="Strong"/>
          <w:rFonts w:eastAsiaTheme="majorEastAsia"/>
        </w:rPr>
        <w:t>who governs, approves, and implements</w:t>
      </w:r>
      <w:r>
        <w:t xml:space="preserve"> each stage of that flow. It also identifies the </w:t>
      </w:r>
      <w:r>
        <w:rPr>
          <w:rStyle w:val="Strong"/>
          <w:rFonts w:eastAsiaTheme="majorEastAsia"/>
        </w:rPr>
        <w:t>Knowledge and Conscience Institute (KCI)</w:t>
      </w:r>
      <w:r>
        <w:t xml:space="preserve"> as the </w:t>
      </w:r>
      <w:r>
        <w:rPr>
          <w:rStyle w:val="Strong"/>
          <w:rFonts w:eastAsiaTheme="majorEastAsia"/>
        </w:rPr>
        <w:t>lead implementing hub</w:t>
      </w:r>
      <w:r>
        <w:t xml:space="preserve"> responsible for ground-level execution under ABMPD Holding supervision.</w:t>
      </w:r>
    </w:p>
    <w:p w14:paraId="5BE27F62" w14:textId="77777777" w:rsidR="00AE4AE0" w:rsidRDefault="00AE4AE0" w:rsidP="00AE4AE0">
      <w:pPr>
        <w:pStyle w:val="NormalWeb"/>
      </w:pPr>
      <w:r>
        <w:t xml:space="preserve">Together, these three bodies—KDMC Holding, ABMPD Holding, and KCI—form an integrated moral-financial architecture that ensures every peso used for transformation is both </w:t>
      </w:r>
      <w:r>
        <w:rPr>
          <w:rStyle w:val="Strong"/>
          <w:rFonts w:eastAsiaTheme="majorEastAsia"/>
        </w:rPr>
        <w:t>ethically guided</w:t>
      </w:r>
      <w:r>
        <w:t xml:space="preserve"> and </w:t>
      </w:r>
      <w:r>
        <w:rPr>
          <w:rStyle w:val="Strong"/>
          <w:rFonts w:eastAsiaTheme="majorEastAsia"/>
        </w:rPr>
        <w:t>efficiently managed</w:t>
      </w:r>
      <w:r>
        <w:t>.</w:t>
      </w:r>
    </w:p>
    <w:p w14:paraId="1B3DC133" w14:textId="77777777" w:rsidR="00AE4AE0" w:rsidRDefault="00AE4AE0" w:rsidP="00AE4AE0">
      <w:pPr>
        <w:pStyle w:val="NormalWeb"/>
      </w:pPr>
      <w:r>
        <w:rPr>
          <w:rFonts w:ascii="Segoe UI Emoji" w:hAnsi="Segoe UI Emoji" w:cs="Segoe UI Emoji"/>
        </w:rPr>
        <w:t>📎</w:t>
      </w:r>
      <w:r>
        <w:t xml:space="preserve"> </w:t>
      </w:r>
      <w:r>
        <w:rPr>
          <w:rStyle w:val="Emphasis"/>
          <w:rFonts w:eastAsiaTheme="majorEastAsia"/>
        </w:rPr>
        <w:t>Cross-reference:</w:t>
      </w:r>
      <w:r>
        <w:t xml:space="preserve"> Section 7.6 – Financial Flow &amp; Accountability; Annex AN – Financial Accountability Flowchart.</w:t>
      </w:r>
    </w:p>
    <w:p w14:paraId="2B2978E7" w14:textId="77777777" w:rsidR="00AE4AE0" w:rsidRDefault="00D6305D" w:rsidP="00AE4AE0">
      <w:r>
        <w:pict w14:anchorId="61D81704">
          <v:rect id="_x0000_i1138" style="width:0;height:1.5pt" o:hralign="center" o:hrstd="t" o:hr="t" fillcolor="#a0a0a0" stroked="f"/>
        </w:pict>
      </w:r>
    </w:p>
    <w:p w14:paraId="710FF24F" w14:textId="77777777" w:rsidR="00AE4AE0" w:rsidRDefault="00AE4AE0" w:rsidP="00AE4AE0">
      <w:pPr>
        <w:pStyle w:val="Heading3"/>
      </w:pPr>
      <w:r>
        <w:rPr>
          <w:rStyle w:val="Strong"/>
          <w:b w:val="0"/>
          <w:bCs w:val="0"/>
        </w:rPr>
        <w:t>7.6A.1 Purpose and Institutional Logic</w:t>
      </w:r>
    </w:p>
    <w:p w14:paraId="0BCFA9FA" w14:textId="77777777" w:rsidR="00AE4AE0" w:rsidRDefault="00AE4AE0" w:rsidP="00AE4AE0">
      <w:pPr>
        <w:pStyle w:val="NormalWeb"/>
      </w:pPr>
      <w:r>
        <w:t xml:space="preserve">The dual-holding framework establishes </w:t>
      </w:r>
      <w:r>
        <w:rPr>
          <w:rStyle w:val="Strong"/>
          <w:rFonts w:eastAsiaTheme="majorEastAsia"/>
        </w:rPr>
        <w:t>functional separation and hierarchical coherence</w:t>
      </w:r>
      <w:r>
        <w:t xml:space="preserve"> between strategic finance and operational governance.</w:t>
      </w:r>
    </w:p>
    <w:p w14:paraId="38B8973D" w14:textId="77777777" w:rsidR="00AE4AE0" w:rsidRDefault="00AE4AE0" w:rsidP="00AE4AE0">
      <w:pPr>
        <w:pStyle w:val="NormalWeb"/>
        <w:numPr>
          <w:ilvl w:val="0"/>
          <w:numId w:val="168"/>
        </w:numPr>
      </w:pPr>
      <w:r>
        <w:rPr>
          <w:rStyle w:val="Strong"/>
          <w:rFonts w:eastAsiaTheme="majorEastAsia"/>
        </w:rPr>
        <w:lastRenderedPageBreak/>
        <w:t>KDMC Holding</w:t>
      </w:r>
      <w:r>
        <w:t xml:space="preserve"> – Parent holding entity providing strategic direction, budget approval, and financial oversight.</w:t>
      </w:r>
    </w:p>
    <w:p w14:paraId="1C8EDA93" w14:textId="77777777" w:rsidR="00AE4AE0" w:rsidRDefault="00AE4AE0" w:rsidP="00AE4AE0">
      <w:pPr>
        <w:pStyle w:val="NormalWeb"/>
        <w:numPr>
          <w:ilvl w:val="0"/>
          <w:numId w:val="168"/>
        </w:numPr>
      </w:pPr>
      <w:r>
        <w:rPr>
          <w:rStyle w:val="Strong"/>
          <w:rFonts w:eastAsiaTheme="majorEastAsia"/>
        </w:rPr>
        <w:t>ABMPD Holding</w:t>
      </w:r>
      <w:r>
        <w:t xml:space="preserve"> – Subsidiary implementation holding that manages execution, monitoring, and moral accountability.</w:t>
      </w:r>
    </w:p>
    <w:p w14:paraId="2F6403F5" w14:textId="77777777" w:rsidR="00AE4AE0" w:rsidRDefault="00AE4AE0" w:rsidP="00AE4AE0">
      <w:pPr>
        <w:pStyle w:val="NormalWeb"/>
        <w:numPr>
          <w:ilvl w:val="0"/>
          <w:numId w:val="168"/>
        </w:numPr>
      </w:pPr>
      <w:r>
        <w:rPr>
          <w:rStyle w:val="Strong"/>
          <w:rFonts w:eastAsiaTheme="majorEastAsia"/>
        </w:rPr>
        <w:t>KCI (Lead Implementor)</w:t>
      </w:r>
      <w:r>
        <w:t xml:space="preserve"> – Ground-level technical hub responsible for training, program deployment, and field integration on behalf of ABMPD Holding.</w:t>
      </w:r>
    </w:p>
    <w:p w14:paraId="2AF89D94" w14:textId="77777777" w:rsidR="00AE4AE0" w:rsidRDefault="00AE4AE0" w:rsidP="00AE4AE0">
      <w:pPr>
        <w:pStyle w:val="NormalWeb"/>
      </w:pPr>
      <w:r>
        <w:t xml:space="preserve">This structure ensures that </w:t>
      </w:r>
      <w:r>
        <w:rPr>
          <w:rStyle w:val="Strong"/>
          <w:rFonts w:eastAsiaTheme="majorEastAsia"/>
        </w:rPr>
        <w:t>authority is hierarchical but complementary</w:t>
      </w:r>
      <w:r>
        <w:t>: KDMC sets policy and releases funds; ABMPD manages delivery and data validation; and KCI coordinates field implementation and feedback.</w:t>
      </w:r>
    </w:p>
    <w:p w14:paraId="1EC20CDC" w14:textId="77777777" w:rsidR="00AE4AE0" w:rsidRDefault="00AE4AE0" w:rsidP="00AE4AE0">
      <w:pPr>
        <w:pStyle w:val="NormalWeb"/>
      </w:pPr>
      <w:r>
        <w:t xml:space="preserve">The result is a unified moral-financial system where </w:t>
      </w:r>
      <w:r>
        <w:rPr>
          <w:rStyle w:val="Strong"/>
          <w:rFonts w:eastAsiaTheme="majorEastAsia"/>
        </w:rPr>
        <w:t>financial oversight, operational accountability, and moral impact</w:t>
      </w:r>
      <w:r>
        <w:t xml:space="preserve"> reinforce one another throughout the program cycle.</w:t>
      </w:r>
    </w:p>
    <w:p w14:paraId="15742273" w14:textId="77777777" w:rsidR="00AE4AE0" w:rsidRDefault="00D6305D" w:rsidP="00AE4AE0">
      <w:r>
        <w:pict w14:anchorId="39F7E2E6">
          <v:rect id="_x0000_i1139" style="width:0;height:1.5pt" o:hralign="center" o:hrstd="t" o:hr="t" fillcolor="#a0a0a0" stroked="f"/>
        </w:pict>
      </w:r>
    </w:p>
    <w:p w14:paraId="235A570B" w14:textId="77777777" w:rsidR="00AE4AE0" w:rsidRDefault="00AE4AE0" w:rsidP="00AE4AE0">
      <w:pPr>
        <w:pStyle w:val="Heading3"/>
      </w:pPr>
      <w:r>
        <w:rPr>
          <w:rStyle w:val="Strong"/>
          <w:b w:val="0"/>
          <w:bCs w:val="0"/>
        </w:rPr>
        <w:t>7.6A.2 Functional Division of Roles</w:t>
      </w:r>
    </w:p>
    <w:p w14:paraId="5BC9FC7D" w14:textId="77777777" w:rsidR="00AE4AE0" w:rsidRDefault="00AE4AE0" w:rsidP="00AE4AE0">
      <w:pPr>
        <w:pStyle w:val="Heading4"/>
      </w:pPr>
      <w:r>
        <w:rPr>
          <w:rStyle w:val="Strong"/>
          <w:b w:val="0"/>
          <w:bCs w:val="0"/>
        </w:rPr>
        <w:t>A. KDMC Holding – Parent Holding / Strategic Development and Approval Arm</w:t>
      </w:r>
    </w:p>
    <w:p w14:paraId="6EE829CA" w14:textId="77777777" w:rsidR="00AE4AE0" w:rsidRDefault="00AE4AE0" w:rsidP="00AE4AE0">
      <w:pPr>
        <w:pStyle w:val="NormalWeb"/>
      </w:pPr>
      <w:r>
        <w:t xml:space="preserve">KDMC Holding leads the </w:t>
      </w:r>
      <w:r>
        <w:rPr>
          <w:rStyle w:val="Strong"/>
          <w:rFonts w:eastAsiaTheme="majorEastAsia"/>
        </w:rPr>
        <w:t>upstream phase</w:t>
      </w:r>
      <w:r>
        <w:t xml:space="preserve"> of the ABMPD project lifecycle—from concept generation to financial approval and resource allocation.</w:t>
      </w:r>
      <w:r>
        <w:br/>
        <w:t>Key functions include:</w:t>
      </w:r>
    </w:p>
    <w:p w14:paraId="5B98172D" w14:textId="77777777" w:rsidR="00AE4AE0" w:rsidRDefault="00AE4AE0" w:rsidP="00AE4AE0">
      <w:pPr>
        <w:pStyle w:val="NormalWeb"/>
        <w:numPr>
          <w:ilvl w:val="0"/>
          <w:numId w:val="169"/>
        </w:numPr>
      </w:pPr>
      <w:r>
        <w:rPr>
          <w:rStyle w:val="Strong"/>
          <w:rFonts w:eastAsiaTheme="majorEastAsia"/>
        </w:rPr>
        <w:t>Strategic Planning and Project Vetting</w:t>
      </w:r>
      <w:r>
        <w:t xml:space="preserve"> – Evaluates proposals for alignment with national transformation priorities and moral standards.</w:t>
      </w:r>
    </w:p>
    <w:p w14:paraId="74BE0FA8" w14:textId="77777777" w:rsidR="00AE4AE0" w:rsidRDefault="00AE4AE0" w:rsidP="00AE4AE0">
      <w:pPr>
        <w:pStyle w:val="NormalWeb"/>
        <w:numPr>
          <w:ilvl w:val="0"/>
          <w:numId w:val="169"/>
        </w:numPr>
      </w:pPr>
      <w:r>
        <w:rPr>
          <w:rStyle w:val="Strong"/>
          <w:rFonts w:eastAsiaTheme="majorEastAsia"/>
        </w:rPr>
        <w:t>Technical and Financial Due Diligence</w:t>
      </w:r>
      <w:r>
        <w:t xml:space="preserve"> – Validates cost structures, funding sustainability, and compliance with fiduciary protocols.</w:t>
      </w:r>
    </w:p>
    <w:p w14:paraId="3A6B98F7" w14:textId="77777777" w:rsidR="00AE4AE0" w:rsidRDefault="00AE4AE0" w:rsidP="00AE4AE0">
      <w:pPr>
        <w:pStyle w:val="NormalWeb"/>
        <w:numPr>
          <w:ilvl w:val="0"/>
          <w:numId w:val="169"/>
        </w:numPr>
      </w:pPr>
      <w:r>
        <w:rPr>
          <w:rStyle w:val="Strong"/>
          <w:rFonts w:eastAsiaTheme="majorEastAsia"/>
        </w:rPr>
        <w:t>Approval and Fund Release</w:t>
      </w:r>
      <w:r>
        <w:t xml:space="preserve"> – Authorizes budgets and transfers project funds to the </w:t>
      </w:r>
      <w:r>
        <w:rPr>
          <w:rStyle w:val="Strong"/>
          <w:rFonts w:eastAsiaTheme="majorEastAsia"/>
        </w:rPr>
        <w:t>ABMPD Foundation</w:t>
      </w:r>
      <w:r>
        <w:t xml:space="preserve"> for managed disbursement.</w:t>
      </w:r>
    </w:p>
    <w:p w14:paraId="4CD81C2A" w14:textId="77777777" w:rsidR="00AE4AE0" w:rsidRDefault="00AE4AE0" w:rsidP="00AE4AE0">
      <w:pPr>
        <w:pStyle w:val="NormalWeb"/>
        <w:numPr>
          <w:ilvl w:val="0"/>
          <w:numId w:val="169"/>
        </w:numPr>
      </w:pPr>
      <w:r>
        <w:rPr>
          <w:rStyle w:val="Strong"/>
          <w:rFonts w:eastAsiaTheme="majorEastAsia"/>
        </w:rPr>
        <w:t>Strategic Oversight and Consolidation</w:t>
      </w:r>
      <w:r>
        <w:t xml:space="preserve"> – Monitors subsidiary performance through consolidated financial dashboards and moral-impact summaries.</w:t>
      </w:r>
    </w:p>
    <w:p w14:paraId="19BD4855" w14:textId="77777777" w:rsidR="00AE4AE0" w:rsidRDefault="00AE4AE0" w:rsidP="00AE4AE0">
      <w:pPr>
        <w:pStyle w:val="NormalWeb"/>
      </w:pPr>
      <w:r>
        <w:rPr>
          <w:rFonts w:ascii="Segoe UI Emoji" w:hAnsi="Segoe UI Emoji" w:cs="Segoe UI Emoji"/>
        </w:rPr>
        <w:t>📎</w:t>
      </w:r>
      <w:r>
        <w:t xml:space="preserve"> </w:t>
      </w:r>
      <w:r>
        <w:rPr>
          <w:rStyle w:val="Emphasis"/>
          <w:rFonts w:eastAsiaTheme="majorEastAsia"/>
        </w:rPr>
        <w:t>Cross-reference:</w:t>
      </w:r>
      <w:r>
        <w:t xml:space="preserve"> Annex AL – Budget Flow Diagram; Annex AM – Financing Sources Matrix.</w:t>
      </w:r>
    </w:p>
    <w:p w14:paraId="0D8CACE3" w14:textId="77777777" w:rsidR="00AE4AE0" w:rsidRDefault="00D6305D" w:rsidP="00AE4AE0">
      <w:r>
        <w:pict w14:anchorId="75C8615A">
          <v:rect id="_x0000_i1140" style="width:0;height:1.5pt" o:hralign="center" o:hrstd="t" o:hr="t" fillcolor="#a0a0a0" stroked="f"/>
        </w:pict>
      </w:r>
    </w:p>
    <w:p w14:paraId="68D1494B" w14:textId="77777777" w:rsidR="00AE4AE0" w:rsidRDefault="00AE4AE0" w:rsidP="00AE4AE0">
      <w:pPr>
        <w:pStyle w:val="Heading4"/>
      </w:pPr>
      <w:r>
        <w:rPr>
          <w:rStyle w:val="Strong"/>
          <w:b w:val="0"/>
          <w:bCs w:val="0"/>
        </w:rPr>
        <w:t>B. ABMPD Holding – Subsidiary Holding / Implementation and Governance Arm</w:t>
      </w:r>
    </w:p>
    <w:p w14:paraId="3FF5B15D" w14:textId="77777777" w:rsidR="00AE4AE0" w:rsidRDefault="00AE4AE0" w:rsidP="00AE4AE0">
      <w:pPr>
        <w:pStyle w:val="NormalWeb"/>
      </w:pPr>
      <w:r>
        <w:t xml:space="preserve">ABMPD Holding manages the </w:t>
      </w:r>
      <w:r>
        <w:rPr>
          <w:rStyle w:val="Strong"/>
          <w:rFonts w:eastAsiaTheme="majorEastAsia"/>
        </w:rPr>
        <w:t>downstream phase</w:t>
      </w:r>
      <w:r>
        <w:t>—translating approved projects into measurable transformation outcomes while ensuring moral-data integration.</w:t>
      </w:r>
      <w:r>
        <w:br/>
        <w:t>Its functions include:</w:t>
      </w:r>
    </w:p>
    <w:p w14:paraId="4FA224EF" w14:textId="77777777" w:rsidR="00AE4AE0" w:rsidRDefault="00AE4AE0" w:rsidP="00AE4AE0">
      <w:pPr>
        <w:pStyle w:val="NormalWeb"/>
        <w:numPr>
          <w:ilvl w:val="0"/>
          <w:numId w:val="170"/>
        </w:numPr>
      </w:pPr>
      <w:r>
        <w:rPr>
          <w:rStyle w:val="Strong"/>
          <w:rFonts w:eastAsiaTheme="majorEastAsia"/>
        </w:rPr>
        <w:t>Program Implementation Management</w:t>
      </w:r>
      <w:r>
        <w:t xml:space="preserve"> – Oversees rollout through regional PGOs and partner subsidiaries in coordination with KCI.</w:t>
      </w:r>
    </w:p>
    <w:p w14:paraId="1A6FD119" w14:textId="77777777" w:rsidR="00AE4AE0" w:rsidRDefault="00AE4AE0" w:rsidP="00AE4AE0">
      <w:pPr>
        <w:pStyle w:val="NormalWeb"/>
        <w:numPr>
          <w:ilvl w:val="0"/>
          <w:numId w:val="170"/>
        </w:numPr>
      </w:pPr>
      <w:r>
        <w:rPr>
          <w:rStyle w:val="Strong"/>
          <w:rFonts w:eastAsiaTheme="majorEastAsia"/>
        </w:rPr>
        <w:t>Monitoring, Evaluation &amp; Learning (MEL)</w:t>
      </w:r>
      <w:r>
        <w:t xml:space="preserve"> – Collects financial and moral data to inform adaptive management and governance reform.</w:t>
      </w:r>
    </w:p>
    <w:p w14:paraId="4EB5719D" w14:textId="77777777" w:rsidR="00AE4AE0" w:rsidRDefault="00AE4AE0" w:rsidP="00AE4AE0">
      <w:pPr>
        <w:pStyle w:val="NormalWeb"/>
        <w:numPr>
          <w:ilvl w:val="0"/>
          <w:numId w:val="170"/>
        </w:numPr>
      </w:pPr>
      <w:r>
        <w:rPr>
          <w:rStyle w:val="Strong"/>
          <w:rFonts w:eastAsiaTheme="majorEastAsia"/>
        </w:rPr>
        <w:lastRenderedPageBreak/>
        <w:t>Institutional Coordination</w:t>
      </w:r>
      <w:r>
        <w:t xml:space="preserve"> – Facilitates partnership with LGUs, CSOs, and FBOs to integrate program execution with local systems.</w:t>
      </w:r>
    </w:p>
    <w:p w14:paraId="21D48375" w14:textId="77777777" w:rsidR="00AE4AE0" w:rsidRDefault="00AE4AE0" w:rsidP="00AE4AE0">
      <w:pPr>
        <w:pStyle w:val="NormalWeb"/>
        <w:numPr>
          <w:ilvl w:val="0"/>
          <w:numId w:val="170"/>
        </w:numPr>
      </w:pPr>
      <w:r>
        <w:rPr>
          <w:rStyle w:val="Strong"/>
          <w:rFonts w:eastAsiaTheme="majorEastAsia"/>
        </w:rPr>
        <w:t>Reporting and Accountability</w:t>
      </w:r>
      <w:r>
        <w:t xml:space="preserve"> – Prepares verified reports for KDMC Holding and external auditors through the Dashboard system.</w:t>
      </w:r>
    </w:p>
    <w:p w14:paraId="70C3D6CC" w14:textId="77777777" w:rsidR="00AE4AE0" w:rsidRDefault="00AE4AE0" w:rsidP="00AE4AE0">
      <w:pPr>
        <w:pStyle w:val="NormalWeb"/>
      </w:pPr>
      <w:r>
        <w:rPr>
          <w:rFonts w:ascii="Segoe UI Emoji" w:hAnsi="Segoe UI Emoji" w:cs="Segoe UI Emoji"/>
        </w:rPr>
        <w:t>📎</w:t>
      </w:r>
      <w:r>
        <w:t xml:space="preserve"> </w:t>
      </w:r>
      <w:r>
        <w:rPr>
          <w:rStyle w:val="Emphasis"/>
          <w:rFonts w:eastAsiaTheme="majorEastAsia"/>
        </w:rPr>
        <w:t>Cross-reference:</w:t>
      </w:r>
      <w:r>
        <w:t xml:space="preserve"> Annex G.3 – Monitoring &amp; Continuity Mechanisms; Annex AN – Financial Accountability Flowchart.</w:t>
      </w:r>
    </w:p>
    <w:p w14:paraId="24145243" w14:textId="77777777" w:rsidR="00AE4AE0" w:rsidRDefault="00D6305D" w:rsidP="00AE4AE0">
      <w:r>
        <w:pict w14:anchorId="234BA4B2">
          <v:rect id="_x0000_i1141" style="width:0;height:1.5pt" o:hralign="center" o:hrstd="t" o:hr="t" fillcolor="#a0a0a0" stroked="f"/>
        </w:pict>
      </w:r>
    </w:p>
    <w:p w14:paraId="3AA49B73" w14:textId="77777777" w:rsidR="00AE4AE0" w:rsidRDefault="00AE4AE0" w:rsidP="00AE4AE0">
      <w:pPr>
        <w:pStyle w:val="Heading4"/>
      </w:pPr>
      <w:r>
        <w:rPr>
          <w:rStyle w:val="Strong"/>
          <w:b w:val="0"/>
          <w:bCs w:val="0"/>
        </w:rPr>
        <w:t>C. KCI – Lead Implementor and Field Execution Hub</w:t>
      </w:r>
    </w:p>
    <w:p w14:paraId="57EC4CB7" w14:textId="77777777" w:rsidR="00AE4AE0" w:rsidRDefault="00AE4AE0" w:rsidP="00AE4AE0">
      <w:pPr>
        <w:pStyle w:val="NormalWeb"/>
      </w:pPr>
      <w:r>
        <w:t xml:space="preserve">The </w:t>
      </w:r>
      <w:r>
        <w:rPr>
          <w:rStyle w:val="Strong"/>
          <w:rFonts w:eastAsiaTheme="majorEastAsia"/>
        </w:rPr>
        <w:t>Knowledge and Conscience Institute (KCI)</w:t>
      </w:r>
      <w:r>
        <w:t xml:space="preserve"> serves as the </w:t>
      </w:r>
      <w:r>
        <w:rPr>
          <w:rStyle w:val="Strong"/>
          <w:rFonts w:eastAsiaTheme="majorEastAsia"/>
        </w:rPr>
        <w:t>national lead implementor</w:t>
      </w:r>
      <w:r>
        <w:t xml:space="preserve"> under ABMPD Holding. It translates institutional strategies into operational action across provinces, municipalities, and barangays.</w:t>
      </w:r>
      <w:r>
        <w:br/>
        <w:t>Core responsibilities include:</w:t>
      </w:r>
    </w:p>
    <w:p w14:paraId="1F47DC54" w14:textId="77777777" w:rsidR="00AE4AE0" w:rsidRDefault="00AE4AE0" w:rsidP="00AE4AE0">
      <w:pPr>
        <w:pStyle w:val="NormalWeb"/>
        <w:numPr>
          <w:ilvl w:val="0"/>
          <w:numId w:val="171"/>
        </w:numPr>
      </w:pPr>
      <w:r>
        <w:rPr>
          <w:rStyle w:val="Strong"/>
          <w:rFonts w:eastAsiaTheme="majorEastAsia"/>
        </w:rPr>
        <w:t>Field Training and Capacity Building</w:t>
      </w:r>
      <w:r>
        <w:t xml:space="preserve"> – Conducts values formation, technical training, and operational coaching for PGOs and VFAs.</w:t>
      </w:r>
    </w:p>
    <w:p w14:paraId="22DC3FCF" w14:textId="77777777" w:rsidR="00AE4AE0" w:rsidRDefault="00AE4AE0" w:rsidP="00AE4AE0">
      <w:pPr>
        <w:pStyle w:val="NormalWeb"/>
        <w:numPr>
          <w:ilvl w:val="0"/>
          <w:numId w:val="171"/>
        </w:numPr>
      </w:pPr>
      <w:r>
        <w:rPr>
          <w:rStyle w:val="Strong"/>
          <w:rFonts w:eastAsiaTheme="majorEastAsia"/>
        </w:rPr>
        <w:t>Program Execution and Supervision</w:t>
      </w:r>
      <w:r>
        <w:t xml:space="preserve"> – Implements approved activities in coordination with local partners and subsidiaries.</w:t>
      </w:r>
    </w:p>
    <w:p w14:paraId="7688B200" w14:textId="77777777" w:rsidR="00AE4AE0" w:rsidRDefault="00AE4AE0" w:rsidP="00AE4AE0">
      <w:pPr>
        <w:pStyle w:val="NormalWeb"/>
        <w:numPr>
          <w:ilvl w:val="0"/>
          <w:numId w:val="171"/>
        </w:numPr>
      </w:pPr>
      <w:r>
        <w:rPr>
          <w:rStyle w:val="Strong"/>
          <w:rFonts w:eastAsiaTheme="majorEastAsia"/>
        </w:rPr>
        <w:t>Ground-Level Data Collection and Feedback</w:t>
      </w:r>
      <w:r>
        <w:t xml:space="preserve"> – Feeds real-time moral and operational data into the MEL Dashboard for evaluation.</w:t>
      </w:r>
    </w:p>
    <w:p w14:paraId="7521A6FA" w14:textId="77777777" w:rsidR="00AE4AE0" w:rsidRDefault="00AE4AE0" w:rsidP="00AE4AE0">
      <w:pPr>
        <w:pStyle w:val="NormalWeb"/>
        <w:numPr>
          <w:ilvl w:val="0"/>
          <w:numId w:val="171"/>
        </w:numPr>
      </w:pPr>
      <w:r>
        <w:rPr>
          <w:rStyle w:val="Strong"/>
          <w:rFonts w:eastAsiaTheme="majorEastAsia"/>
        </w:rPr>
        <w:t>Integration Support and Reporting</w:t>
      </w:r>
      <w:r>
        <w:t xml:space="preserve"> – Reports implementation results to ABMPD Holding for consolidation and verification by KDMC Holding.</w:t>
      </w:r>
    </w:p>
    <w:p w14:paraId="270FC420" w14:textId="4B1065BD" w:rsidR="00AE4AE0" w:rsidRDefault="00AE4AE0" w:rsidP="00AE4AE0">
      <w:pPr>
        <w:pStyle w:val="NormalWeb"/>
      </w:pPr>
      <w:r>
        <w:rPr>
          <w:rFonts w:ascii="Segoe UI Emoji" w:hAnsi="Segoe UI Emoji" w:cs="Segoe UI Emoji"/>
        </w:rPr>
        <w:t>📎</w:t>
      </w:r>
      <w:r>
        <w:t xml:space="preserve"> </w:t>
      </w:r>
      <w:r>
        <w:rPr>
          <w:rStyle w:val="Emphasis"/>
          <w:rFonts w:eastAsiaTheme="majorEastAsia"/>
        </w:rPr>
        <w:t>Cross-reference:</w:t>
      </w:r>
      <w:r>
        <w:t xml:space="preserve"> Section 7.3 – Stages of Transformation; Part VIII – Capacity Development &amp; Institutional Strengthening.</w:t>
      </w:r>
    </w:p>
    <w:p w14:paraId="4F1BE67D" w14:textId="78BE9940" w:rsidR="00D6305D" w:rsidRDefault="00D6305D" w:rsidP="00AE4AE0">
      <w:pPr>
        <w:pStyle w:val="NormalWeb"/>
      </w:pPr>
      <w:r>
        <w:pict w14:anchorId="7C6639A6">
          <v:rect id="_x0000_i1254" style="width:0;height:1.5pt" o:hralign="center" o:hrstd="t" o:hr="t" fillcolor="#a0a0a0" stroked="f"/>
        </w:pict>
      </w:r>
    </w:p>
    <w:p w14:paraId="6E04D75B" w14:textId="77777777" w:rsidR="00D6305D" w:rsidRPr="00D6305D" w:rsidRDefault="00D6305D" w:rsidP="00D6305D">
      <w:r w:rsidRPr="00D6305D">
        <w:rPr>
          <w:rStyle w:val="Strong"/>
        </w:rPr>
        <w:t>7.X – Financing Architecture for the Local ABMPD Management Team (LAMT)</w:t>
      </w:r>
    </w:p>
    <w:p w14:paraId="4AC6ACF4" w14:textId="77777777" w:rsidR="00D6305D" w:rsidRDefault="00D6305D" w:rsidP="00D6305D">
      <w:r>
        <w:rPr>
          <w:rStyle w:val="Emphasis"/>
        </w:rPr>
        <w:t>(You may adjust numbering based on your Part VII layout)</w:t>
      </w:r>
    </w:p>
    <w:p w14:paraId="42E5DFE3" w14:textId="77777777" w:rsidR="00D6305D" w:rsidRDefault="00D6305D" w:rsidP="00D6305D">
      <w:r>
        <w:rPr>
          <w:rStyle w:val="Strong"/>
          <w:b w:val="0"/>
          <w:bCs w:val="0"/>
        </w:rPr>
        <w:t>1. Purpose and Principles</w:t>
      </w:r>
    </w:p>
    <w:p w14:paraId="07CAD9BD" w14:textId="77777777" w:rsidR="00D6305D" w:rsidRDefault="00D6305D" w:rsidP="00D6305D">
      <w:r>
        <w:t xml:space="preserve">The Local ABMPD Management Team (LAMT), as the local moral governance council, requires a financing structure that preserves its </w:t>
      </w:r>
      <w:r>
        <w:rPr>
          <w:rStyle w:val="Strong"/>
        </w:rPr>
        <w:t>independence, moral impartiality, and non-political character</w:t>
      </w:r>
      <w:r>
        <w:t>. Financing must therefore avoid direct political control, ensure transparency, and remain aligned with the national Moral Governance Architecture.</w:t>
      </w:r>
    </w:p>
    <w:p w14:paraId="0C0FEC13" w14:textId="77777777" w:rsidR="00D6305D" w:rsidRDefault="00D6305D" w:rsidP="00D6305D">
      <w:r>
        <w:t>The LAMT financing system follows four core principles:</w:t>
      </w:r>
    </w:p>
    <w:p w14:paraId="59E04228" w14:textId="77777777" w:rsidR="00D6305D" w:rsidRDefault="00D6305D" w:rsidP="00D6305D">
      <w:r>
        <w:rPr>
          <w:rStyle w:val="Strong"/>
        </w:rPr>
        <w:t>Moral Independence</w:t>
      </w:r>
      <w:r>
        <w:t xml:space="preserve"> – Funding must not compromise governance decisions.</w:t>
      </w:r>
    </w:p>
    <w:p w14:paraId="0B56EDA6" w14:textId="77777777" w:rsidR="00D6305D" w:rsidRDefault="00D6305D" w:rsidP="00D6305D">
      <w:r>
        <w:rPr>
          <w:rStyle w:val="Strong"/>
        </w:rPr>
        <w:t>Shared Responsibility</w:t>
      </w:r>
      <w:r>
        <w:t xml:space="preserve"> – National and local partners contribute according to function.</w:t>
      </w:r>
    </w:p>
    <w:p w14:paraId="20E7A91C" w14:textId="77777777" w:rsidR="00D6305D" w:rsidRDefault="00D6305D" w:rsidP="00D6305D">
      <w:r>
        <w:rPr>
          <w:rStyle w:val="Strong"/>
        </w:rPr>
        <w:t>Transparency and Accountability</w:t>
      </w:r>
      <w:r>
        <w:t xml:space="preserve"> – All funds flow through dashboard-based tracking.</w:t>
      </w:r>
    </w:p>
    <w:p w14:paraId="724F6CAA" w14:textId="77777777" w:rsidR="00D6305D" w:rsidRDefault="00D6305D" w:rsidP="00D6305D">
      <w:r>
        <w:rPr>
          <w:rStyle w:val="Strong"/>
        </w:rPr>
        <w:lastRenderedPageBreak/>
        <w:t>Non-Political Safeguard</w:t>
      </w:r>
      <w:r>
        <w:t xml:space="preserve"> – LGU support is permitted only in logistical, not governance, matters.</w:t>
      </w:r>
    </w:p>
    <w:p w14:paraId="6C089943" w14:textId="77777777" w:rsidR="00D6305D" w:rsidRDefault="00D6305D" w:rsidP="00D6305D">
      <w:r>
        <w:pict w14:anchorId="53D4046A">
          <v:rect id="_x0000_i1255" style="width:0;height:1.5pt" o:hralign="center" o:hrstd="t" o:hr="t" fillcolor="#a0a0a0" stroked="f"/>
        </w:pict>
      </w:r>
    </w:p>
    <w:p w14:paraId="20EC8193" w14:textId="77777777" w:rsidR="00D6305D" w:rsidRDefault="00D6305D" w:rsidP="00D6305D">
      <w:r>
        <w:rPr>
          <w:rStyle w:val="Strong"/>
          <w:b w:val="0"/>
          <w:bCs w:val="0"/>
        </w:rPr>
        <w:t>2. Core Funding Model: Multi-Source Moral Governance Financing</w:t>
      </w:r>
    </w:p>
    <w:p w14:paraId="2C339CFA" w14:textId="77777777" w:rsidR="00D6305D" w:rsidRDefault="00D6305D" w:rsidP="00D6305D">
      <w:r>
        <w:t xml:space="preserve">LAMT financing uses a </w:t>
      </w:r>
      <w:r>
        <w:rPr>
          <w:rStyle w:val="Strong"/>
        </w:rPr>
        <w:t>blended structure</w:t>
      </w:r>
      <w:r>
        <w:t>, combining national moral governance funding with local logistical counterparts and program-based operational support. This ensures sustainability while preventing conflicts of interest.</w:t>
      </w:r>
    </w:p>
    <w:p w14:paraId="5319DB9D" w14:textId="77777777" w:rsidR="00D6305D" w:rsidRDefault="00D6305D" w:rsidP="00D6305D">
      <w:r>
        <w:pict w14:anchorId="07BA2ACE">
          <v:rect id="_x0000_i1256" style="width:0;height:1.5pt" o:hralign="center" o:hrstd="t" o:hr="t" fillcolor="#a0a0a0" stroked="f"/>
        </w:pict>
      </w:r>
    </w:p>
    <w:p w14:paraId="220B0A1A" w14:textId="77777777" w:rsidR="00D6305D" w:rsidRDefault="00D6305D" w:rsidP="00D6305D">
      <w:r>
        <w:rPr>
          <w:rStyle w:val="Strong"/>
          <w:b w:val="0"/>
          <w:bCs w:val="0"/>
        </w:rPr>
        <w:t>A. ABMPD Foundation – Primary Moral Governance Funding Source</w:t>
      </w:r>
    </w:p>
    <w:p w14:paraId="1C8F48C9" w14:textId="77777777" w:rsidR="00D6305D" w:rsidRDefault="00D6305D" w:rsidP="00D6305D">
      <w:r>
        <w:t xml:space="preserve">The ABMPD Foundation is the </w:t>
      </w:r>
      <w:r>
        <w:rPr>
          <w:rStyle w:val="Strong"/>
        </w:rPr>
        <w:t>fiduciary arm</w:t>
      </w:r>
      <w:r>
        <w:t xml:space="preserve"> of ABMPD Holding and serves as the main funder of LAMT’s core governance operations. It ensures that all moral governance activities remain independent from local political cycles.</w:t>
      </w:r>
    </w:p>
    <w:p w14:paraId="3FE8097B" w14:textId="77777777" w:rsidR="00D6305D" w:rsidRDefault="00D6305D" w:rsidP="00D6305D">
      <w:r>
        <w:rPr>
          <w:rStyle w:val="Strong"/>
          <w:b w:val="0"/>
          <w:bCs w:val="0"/>
        </w:rPr>
        <w:t>The Foundation funds:</w:t>
      </w:r>
    </w:p>
    <w:p w14:paraId="43C091F2" w14:textId="77777777" w:rsidR="00D6305D" w:rsidRDefault="00D6305D" w:rsidP="00D6305D">
      <w:r>
        <w:t>• LAMT commissioning and national recognition</w:t>
      </w:r>
      <w:r>
        <w:br/>
        <w:t>• Moral governance training and capacity building</w:t>
      </w:r>
      <w:r>
        <w:br/>
        <w:t>• Validation and certification of moral data</w:t>
      </w:r>
      <w:r>
        <w:br/>
        <w:t>• Dashboard integration, accounts, and digital infrastructure</w:t>
      </w:r>
      <w:r>
        <w:br/>
        <w:t>• Monitoring, evaluation, and reporting (MER/MEL)</w:t>
      </w:r>
      <w:r>
        <w:br/>
        <w:t>• National-to-local moral governance harmonization</w:t>
      </w:r>
      <w:r>
        <w:br/>
        <w:t>• Moral governance ceremonies, credentialing, and ethical alignment activities</w:t>
      </w:r>
    </w:p>
    <w:p w14:paraId="4DABB7B9" w14:textId="77777777" w:rsidR="00D6305D" w:rsidRDefault="00D6305D" w:rsidP="00D6305D">
      <w:r>
        <w:rPr>
          <w:rStyle w:val="Strong"/>
          <w:b w:val="0"/>
          <w:bCs w:val="0"/>
        </w:rPr>
        <w:t>Why the Foundation funds this:</w:t>
      </w:r>
    </w:p>
    <w:p w14:paraId="4FB400A2" w14:textId="77777777" w:rsidR="00D6305D" w:rsidRDefault="00D6305D" w:rsidP="00D6305D">
      <w:r>
        <w:t>To protect LAMT’s decisions from political, sectoral, or institutional capture and maintain the purity of governance roles.</w:t>
      </w:r>
    </w:p>
    <w:p w14:paraId="47892B2E" w14:textId="77777777" w:rsidR="00D6305D" w:rsidRDefault="00D6305D" w:rsidP="00D6305D">
      <w:r>
        <w:pict w14:anchorId="0C08E194">
          <v:rect id="_x0000_i1257" style="width:0;height:1.5pt" o:hralign="center" o:hrstd="t" o:hr="t" fillcolor="#a0a0a0" stroked="f"/>
        </w:pict>
      </w:r>
    </w:p>
    <w:p w14:paraId="744A65DD" w14:textId="77777777" w:rsidR="00D6305D" w:rsidRDefault="00D6305D" w:rsidP="00D6305D">
      <w:r>
        <w:rPr>
          <w:rStyle w:val="Strong"/>
          <w:b w:val="0"/>
          <w:bCs w:val="0"/>
        </w:rPr>
        <w:t>B. LGU Counterpart Support – Local Logistical Contributions (Non-Controlling)</w:t>
      </w:r>
    </w:p>
    <w:p w14:paraId="6532CD8A" w14:textId="77777777" w:rsidR="00D6305D" w:rsidRDefault="00D6305D" w:rsidP="00D6305D">
      <w:r>
        <w:t xml:space="preserve">LGUs provide </w:t>
      </w:r>
      <w:r>
        <w:rPr>
          <w:rStyle w:val="Strong"/>
        </w:rPr>
        <w:t>logistical-only</w:t>
      </w:r>
      <w:r>
        <w:t>, non-governance counterpart support as part of their civic duty to uphold moral governance. LGUs do not finance LAMT governance decisions or influence moral vetting.</w:t>
      </w:r>
    </w:p>
    <w:p w14:paraId="69040384" w14:textId="77777777" w:rsidR="00D6305D" w:rsidRDefault="00D6305D" w:rsidP="00D6305D">
      <w:r>
        <w:rPr>
          <w:rStyle w:val="Strong"/>
          <w:b w:val="0"/>
          <w:bCs w:val="0"/>
        </w:rPr>
        <w:t>LGUs may provide:</w:t>
      </w:r>
    </w:p>
    <w:p w14:paraId="5A07DDBB" w14:textId="77777777" w:rsidR="00D6305D" w:rsidRDefault="00D6305D" w:rsidP="00D6305D">
      <w:r>
        <w:t>• venues for meetings, training, and governance sessions</w:t>
      </w:r>
      <w:r>
        <w:br/>
        <w:t>• meals and refreshments during official LAMT activities</w:t>
      </w:r>
      <w:r>
        <w:br/>
        <w:t>• local transportation for coordination</w:t>
      </w:r>
      <w:r>
        <w:br/>
        <w:t>• guidance to barangays and community mobilization support</w:t>
      </w:r>
      <w:r>
        <w:br/>
        <w:t>• temporary workspace or government-owned facilities</w:t>
      </w:r>
    </w:p>
    <w:p w14:paraId="7AD235A8" w14:textId="77777777" w:rsidR="00D6305D" w:rsidRDefault="00D6305D" w:rsidP="00D6305D">
      <w:r>
        <w:rPr>
          <w:rStyle w:val="Strong"/>
          <w:b w:val="0"/>
          <w:bCs w:val="0"/>
        </w:rPr>
        <w:t>Restrictions:</w:t>
      </w:r>
    </w:p>
    <w:p w14:paraId="6D616F5B" w14:textId="77777777" w:rsidR="00D6305D" w:rsidRDefault="00D6305D" w:rsidP="00D6305D">
      <w:r>
        <w:rPr>
          <w:rFonts w:ascii="Segoe UI Emoji" w:hAnsi="Segoe UI Emoji" w:cs="Segoe UI Emoji"/>
        </w:rPr>
        <w:t>❌</w:t>
      </w:r>
      <w:r>
        <w:t xml:space="preserve"> LGUs may NOT fund moral decision-making</w:t>
      </w:r>
      <w:r>
        <w:br/>
      </w:r>
      <w:r>
        <w:rPr>
          <w:rFonts w:ascii="Segoe UI Emoji" w:hAnsi="Segoe UI Emoji" w:cs="Segoe UI Emoji"/>
        </w:rPr>
        <w:t>❌</w:t>
      </w:r>
      <w:r>
        <w:t xml:space="preserve"> LGUs may NOT pay salaries for LAMT members</w:t>
      </w:r>
      <w:r>
        <w:br/>
      </w:r>
      <w:r>
        <w:rPr>
          <w:rFonts w:ascii="Segoe UI Emoji" w:hAnsi="Segoe UI Emoji" w:cs="Segoe UI Emoji"/>
        </w:rPr>
        <w:lastRenderedPageBreak/>
        <w:t>❌</w:t>
      </w:r>
      <w:r>
        <w:t xml:space="preserve"> LGUs may NOT dictate governance outcomes</w:t>
      </w:r>
      <w:r>
        <w:br/>
      </w:r>
      <w:r>
        <w:rPr>
          <w:rFonts w:ascii="Segoe UI Emoji" w:hAnsi="Segoe UI Emoji" w:cs="Segoe UI Emoji"/>
        </w:rPr>
        <w:t>❌</w:t>
      </w:r>
      <w:r>
        <w:t xml:space="preserve"> LGUs may NOT influence LAMT membership or selection</w:t>
      </w:r>
    </w:p>
    <w:p w14:paraId="4DF9E3AE" w14:textId="77777777" w:rsidR="00D6305D" w:rsidRDefault="00D6305D" w:rsidP="00D6305D">
      <w:r>
        <w:t>This ensures moral impartiality.</w:t>
      </w:r>
    </w:p>
    <w:p w14:paraId="06A05A2A" w14:textId="77777777" w:rsidR="00D6305D" w:rsidRDefault="00D6305D" w:rsidP="00D6305D">
      <w:r>
        <w:pict w14:anchorId="4BC29BD8">
          <v:rect id="_x0000_i1258" style="width:0;height:1.5pt" o:hralign="center" o:hrstd="t" o:hr="t" fillcolor="#a0a0a0" stroked="f"/>
        </w:pict>
      </w:r>
    </w:p>
    <w:p w14:paraId="50AFA977" w14:textId="77777777" w:rsidR="00D6305D" w:rsidRDefault="00D6305D" w:rsidP="00D6305D">
      <w:r>
        <w:rPr>
          <w:rStyle w:val="Strong"/>
          <w:b w:val="0"/>
          <w:bCs w:val="0"/>
        </w:rPr>
        <w:t>C. Program Governance Offices (PGOs) – Technical and Operational Budget Flow</w:t>
      </w:r>
    </w:p>
    <w:p w14:paraId="7E051A83" w14:textId="77777777" w:rsidR="00D6305D" w:rsidRDefault="00D6305D" w:rsidP="00D6305D">
      <w:r>
        <w:t xml:space="preserve">LAMT holds governance authority, but operational costs belong to program offices. PGOs maintain their own budgets and do </w:t>
      </w:r>
      <w:r>
        <w:rPr>
          <w:rStyle w:val="Strong"/>
        </w:rPr>
        <w:t>NOT</w:t>
      </w:r>
      <w:r>
        <w:t xml:space="preserve"> draw from LAMT funds.</w:t>
      </w:r>
    </w:p>
    <w:p w14:paraId="24D6FD17" w14:textId="77777777" w:rsidR="00D6305D" w:rsidRDefault="00D6305D" w:rsidP="00D6305D">
      <w:r>
        <w:rPr>
          <w:rStyle w:val="Strong"/>
          <w:b w:val="0"/>
          <w:bCs w:val="0"/>
        </w:rPr>
        <w:t>PGO Budgets Cover:</w:t>
      </w:r>
    </w:p>
    <w:p w14:paraId="66B82B9A" w14:textId="77777777" w:rsidR="00D6305D" w:rsidRDefault="00D6305D" w:rsidP="00D6305D">
      <w:r>
        <w:t>• program facilitation and implementation</w:t>
      </w:r>
      <w:r>
        <w:br/>
        <w:t>• municipal and barangay trainings</w:t>
      </w:r>
      <w:r>
        <w:br/>
        <w:t>• technical materials</w:t>
      </w:r>
      <w:r>
        <w:br/>
        <w:t>• community engagements</w:t>
      </w:r>
      <w:r>
        <w:br/>
        <w:t>• logistics for sectoral reform operations</w:t>
      </w:r>
    </w:p>
    <w:p w14:paraId="426DA164" w14:textId="77777777" w:rsidR="00D6305D" w:rsidRDefault="00D6305D" w:rsidP="00D6305D">
      <w:r>
        <w:t xml:space="preserve">LAMT governs; PGOs implement—ensuring financial separation between </w:t>
      </w:r>
      <w:r>
        <w:rPr>
          <w:rStyle w:val="Strong"/>
        </w:rPr>
        <w:t>moral governance</w:t>
      </w:r>
      <w:r>
        <w:t xml:space="preserve"> and </w:t>
      </w:r>
      <w:r>
        <w:rPr>
          <w:rStyle w:val="Strong"/>
        </w:rPr>
        <w:t>technical execution</w:t>
      </w:r>
      <w:r>
        <w:t>.</w:t>
      </w:r>
    </w:p>
    <w:p w14:paraId="02D54921" w14:textId="77777777" w:rsidR="00D6305D" w:rsidRDefault="00D6305D" w:rsidP="00D6305D">
      <w:r>
        <w:pict w14:anchorId="03E18656">
          <v:rect id="_x0000_i1259" style="width:0;height:1.5pt" o:hralign="center" o:hrstd="t" o:hr="t" fillcolor="#a0a0a0" stroked="f"/>
        </w:pict>
      </w:r>
    </w:p>
    <w:p w14:paraId="4B633B9F" w14:textId="77777777" w:rsidR="00D6305D" w:rsidRDefault="00D6305D" w:rsidP="00D6305D">
      <w:r>
        <w:rPr>
          <w:rStyle w:val="Strong"/>
          <w:b w:val="0"/>
          <w:bCs w:val="0"/>
        </w:rPr>
        <w:t>D. Volunteer Formations (MVFA &amp; BVFA) – Activity-Based Logistics Support</w:t>
      </w:r>
    </w:p>
    <w:p w14:paraId="38F32B4A" w14:textId="77777777" w:rsidR="00D6305D" w:rsidRDefault="00D6305D" w:rsidP="00D6305D">
      <w:r>
        <w:t xml:space="preserve">Volunteer formations operate at municipal and barangay levels. VFAs are </w:t>
      </w:r>
      <w:r>
        <w:rPr>
          <w:rStyle w:val="Strong"/>
        </w:rPr>
        <w:t>non-salaried</w:t>
      </w:r>
      <w:r>
        <w:t>, but receive logistical support based on program activities.</w:t>
      </w:r>
    </w:p>
    <w:p w14:paraId="63D08F45" w14:textId="77777777" w:rsidR="00D6305D" w:rsidRDefault="00D6305D" w:rsidP="00D6305D">
      <w:r>
        <w:rPr>
          <w:rStyle w:val="Strong"/>
          <w:b w:val="0"/>
          <w:bCs w:val="0"/>
        </w:rPr>
        <w:t>Supported via:</w:t>
      </w:r>
    </w:p>
    <w:p w14:paraId="53153EA7" w14:textId="77777777" w:rsidR="00D6305D" w:rsidRDefault="00D6305D" w:rsidP="00D6305D">
      <w:r>
        <w:t>• PGO operational budget</w:t>
      </w:r>
      <w:r>
        <w:br/>
        <w:t>• LGU logistical counterpart</w:t>
      </w:r>
      <w:r>
        <w:br/>
        <w:t>• ABMPD Foundation volunteer support</w:t>
      </w:r>
      <w:r>
        <w:br/>
        <w:t>• institutional partners (churches, cooperatives, schools, NGOs)</w:t>
      </w:r>
    </w:p>
    <w:p w14:paraId="71117EC8" w14:textId="77777777" w:rsidR="00D6305D" w:rsidRDefault="00D6305D" w:rsidP="00D6305D">
      <w:r>
        <w:rPr>
          <w:rStyle w:val="Strong"/>
          <w:b w:val="0"/>
          <w:bCs w:val="0"/>
        </w:rPr>
        <w:t>Covered items:</w:t>
      </w:r>
    </w:p>
    <w:p w14:paraId="4739B0FF" w14:textId="77777777" w:rsidR="00D6305D" w:rsidRDefault="00D6305D" w:rsidP="00D6305D">
      <w:r>
        <w:t>• transportation reimbursements</w:t>
      </w:r>
      <w:r>
        <w:br/>
        <w:t>• meals and snacks during activities</w:t>
      </w:r>
      <w:r>
        <w:br/>
        <w:t>• volunteer IDs, shirts, manuals, and materials</w:t>
      </w:r>
      <w:r>
        <w:br/>
        <w:t>• activity kits and engagement packages</w:t>
      </w:r>
      <w:r>
        <w:br/>
        <w:t>• communication and coordination expenses</w:t>
      </w:r>
    </w:p>
    <w:p w14:paraId="0B4807AC" w14:textId="77777777" w:rsidR="00D6305D" w:rsidRDefault="00D6305D" w:rsidP="00D6305D">
      <w:r>
        <w:pict w14:anchorId="7DEB550D">
          <v:rect id="_x0000_i1260" style="width:0;height:1.5pt" o:hralign="center" o:hrstd="t" o:hr="t" fillcolor="#a0a0a0" stroked="f"/>
        </w:pict>
      </w:r>
    </w:p>
    <w:p w14:paraId="655B0D93" w14:textId="77777777" w:rsidR="00D6305D" w:rsidRDefault="00D6305D" w:rsidP="00D6305D">
      <w:r>
        <w:rPr>
          <w:rStyle w:val="Strong"/>
          <w:b w:val="0"/>
          <w:bCs w:val="0"/>
        </w:rPr>
        <w:t>3. Cost Categories for LAMT Operations</w:t>
      </w:r>
    </w:p>
    <w:p w14:paraId="7124B42A" w14:textId="77777777" w:rsidR="00D6305D" w:rsidRDefault="00D6305D" w:rsidP="00D6305D">
      <w:r>
        <w:t>LAMT costs are divided into four major cost categories:</w:t>
      </w:r>
    </w:p>
    <w:p w14:paraId="2820A173" w14:textId="77777777" w:rsidR="00D6305D" w:rsidRDefault="00D6305D" w:rsidP="00D6305D">
      <w:r>
        <w:rPr>
          <w:rStyle w:val="Strong"/>
          <w:b w:val="0"/>
          <w:bCs w:val="0"/>
        </w:rPr>
        <w:t>A. Governance Costs (Funded by ABMPD Foundation)</w:t>
      </w:r>
    </w:p>
    <w:p w14:paraId="06DE8BBA" w14:textId="77777777" w:rsidR="00D6305D" w:rsidRDefault="00D6305D" w:rsidP="00D6305D">
      <w:r>
        <w:lastRenderedPageBreak/>
        <w:t>• moral governance sessions</w:t>
      </w:r>
      <w:r>
        <w:br/>
        <w:t>• leadership formation</w:t>
      </w:r>
      <w:r>
        <w:br/>
        <w:t>• moral data validation activities</w:t>
      </w:r>
      <w:r>
        <w:br/>
        <w:t>• covenant stewardship activities</w:t>
      </w:r>
      <w:r>
        <w:br/>
        <w:t>• recognition governance processes</w:t>
      </w:r>
      <w:r>
        <w:br/>
        <w:t>• ethics and accountability conferences</w:t>
      </w:r>
      <w:r>
        <w:br/>
        <w:t>• oversight compliance reviews</w:t>
      </w:r>
    </w:p>
    <w:p w14:paraId="22A314F8" w14:textId="77777777" w:rsidR="00D6305D" w:rsidRDefault="00D6305D" w:rsidP="00D6305D">
      <w:r>
        <w:rPr>
          <w:rStyle w:val="Strong"/>
          <w:b w:val="0"/>
          <w:bCs w:val="0"/>
        </w:rPr>
        <w:t>B. Administrative &amp; Logistical Costs (Shared with LGU Counterpart)</w:t>
      </w:r>
    </w:p>
    <w:p w14:paraId="656842FC" w14:textId="77777777" w:rsidR="00D6305D" w:rsidRDefault="00D6305D" w:rsidP="00D6305D">
      <w:r>
        <w:t>• venue usage</w:t>
      </w:r>
      <w:r>
        <w:br/>
        <w:t>• meals, refreshments</w:t>
      </w:r>
      <w:r>
        <w:br/>
        <w:t>• basic consumables</w:t>
      </w:r>
      <w:r>
        <w:br/>
        <w:t>• local transportation</w:t>
      </w:r>
      <w:r>
        <w:br/>
        <w:t>• barangay-level coordination</w:t>
      </w:r>
    </w:p>
    <w:p w14:paraId="6BDEB607" w14:textId="77777777" w:rsidR="00D6305D" w:rsidRDefault="00D6305D" w:rsidP="00D6305D">
      <w:r>
        <w:rPr>
          <w:rStyle w:val="Strong"/>
          <w:b w:val="0"/>
          <w:bCs w:val="0"/>
        </w:rPr>
        <w:t>C. Digital and Data Infrastructure Costs (Foundation)</w:t>
      </w:r>
    </w:p>
    <w:p w14:paraId="59FA2DBE" w14:textId="77777777" w:rsidR="00D6305D" w:rsidRDefault="00D6305D" w:rsidP="00D6305D">
      <w:r>
        <w:t>• dashboard licensing</w:t>
      </w:r>
      <w:r>
        <w:br/>
        <w:t>• digital credentialing</w:t>
      </w:r>
      <w:r>
        <w:br/>
        <w:t>• recognition tracking system</w:t>
      </w:r>
      <w:r>
        <w:br/>
        <w:t>• data validation tools</w:t>
      </w:r>
      <w:r>
        <w:br/>
        <w:t>• user account provisioning</w:t>
      </w:r>
    </w:p>
    <w:p w14:paraId="6DB9ADF5" w14:textId="77777777" w:rsidR="00D6305D" w:rsidRDefault="00D6305D" w:rsidP="00D6305D">
      <w:r>
        <w:rPr>
          <w:rStyle w:val="Strong"/>
          <w:b w:val="0"/>
          <w:bCs w:val="0"/>
        </w:rPr>
        <w:t>D. Program and Community Engagement Costs (PGOs and VFAs)</w:t>
      </w:r>
    </w:p>
    <w:p w14:paraId="07538B57" w14:textId="77777777" w:rsidR="00D6305D" w:rsidRDefault="00D6305D" w:rsidP="00D6305D">
      <w:r>
        <w:t>• municipal and barangay trainings</w:t>
      </w:r>
      <w:r>
        <w:br/>
        <w:t>• sectoral reform sessions</w:t>
      </w:r>
      <w:r>
        <w:br/>
        <w:t>• youth facilitation costs</w:t>
      </w:r>
      <w:r>
        <w:br/>
        <w:t>• community dialog events</w:t>
      </w:r>
      <w:r>
        <w:br/>
        <w:t>• materials and supplies for program rollout</w:t>
      </w:r>
    </w:p>
    <w:p w14:paraId="2B153B7C" w14:textId="77777777" w:rsidR="00D6305D" w:rsidRDefault="00D6305D" w:rsidP="00D6305D">
      <w:r>
        <w:pict w14:anchorId="482ABC53">
          <v:rect id="_x0000_i1261" style="width:0;height:1.5pt" o:hralign="center" o:hrstd="t" o:hr="t" fillcolor="#a0a0a0" stroked="f"/>
        </w:pict>
      </w:r>
    </w:p>
    <w:p w14:paraId="6897C455" w14:textId="77777777" w:rsidR="00D6305D" w:rsidRDefault="00D6305D" w:rsidP="00D6305D">
      <w:r>
        <w:rPr>
          <w:rStyle w:val="Strong"/>
          <w:b w:val="0"/>
          <w:bCs w:val="0"/>
        </w:rPr>
        <w:t>4. Financial Governance and Integrity Safeguards</w:t>
      </w:r>
    </w:p>
    <w:p w14:paraId="2153EB3D" w14:textId="77777777" w:rsidR="00D6305D" w:rsidRDefault="00D6305D" w:rsidP="00D6305D">
      <w:r>
        <w:t>To maintain moral governance neutrality, the following safeguards apply:</w:t>
      </w:r>
    </w:p>
    <w:p w14:paraId="2B744E64" w14:textId="77777777" w:rsidR="00D6305D" w:rsidRDefault="00D6305D" w:rsidP="00D6305D">
      <w:r>
        <w:rPr>
          <w:rStyle w:val="Strong"/>
          <w:b w:val="0"/>
          <w:bCs w:val="0"/>
        </w:rPr>
        <w:t>Safeguard 1 – No Political Funding Influence</w:t>
      </w:r>
    </w:p>
    <w:p w14:paraId="27F013E4" w14:textId="77777777" w:rsidR="00D6305D" w:rsidRDefault="00D6305D" w:rsidP="00D6305D">
      <w:r>
        <w:t>LAMT decisions must remain unaffected by political or partisan contributions.</w:t>
      </w:r>
    </w:p>
    <w:p w14:paraId="4037E932" w14:textId="77777777" w:rsidR="00D6305D" w:rsidRDefault="00D6305D" w:rsidP="00D6305D">
      <w:r>
        <w:rPr>
          <w:rStyle w:val="Strong"/>
          <w:b w:val="0"/>
          <w:bCs w:val="0"/>
        </w:rPr>
        <w:t>Safeguard 2 – Dashboard-Based Financial Transparency</w:t>
      </w:r>
    </w:p>
    <w:p w14:paraId="3BF9F510" w14:textId="77777777" w:rsidR="00D6305D" w:rsidRDefault="00D6305D" w:rsidP="00D6305D">
      <w:r>
        <w:t>All LAMT-related funding flows are logged into the ABMPD National Dashboard as part of the Financial Integrity Module.</w:t>
      </w:r>
    </w:p>
    <w:p w14:paraId="7F3B2EBD" w14:textId="77777777" w:rsidR="00D6305D" w:rsidRDefault="00D6305D" w:rsidP="00D6305D">
      <w:r>
        <w:rPr>
          <w:rStyle w:val="Strong"/>
          <w:b w:val="0"/>
          <w:bCs w:val="0"/>
        </w:rPr>
        <w:t>Safeguard 3 – Separation of Governance and Operational Budgets</w:t>
      </w:r>
    </w:p>
    <w:p w14:paraId="1C7D1740" w14:textId="77777777" w:rsidR="00D6305D" w:rsidRDefault="00D6305D" w:rsidP="00D6305D">
      <w:r>
        <w:t>LAMT ≠ Program Operations</w:t>
      </w:r>
      <w:r>
        <w:br/>
        <w:t>LAMT funds moral oversight rather than technical execution.</w:t>
      </w:r>
    </w:p>
    <w:p w14:paraId="05F1BF35" w14:textId="77777777" w:rsidR="00D6305D" w:rsidRDefault="00D6305D" w:rsidP="00D6305D">
      <w:r>
        <w:rPr>
          <w:rStyle w:val="Strong"/>
          <w:b w:val="0"/>
          <w:bCs w:val="0"/>
        </w:rPr>
        <w:lastRenderedPageBreak/>
        <w:t>Safeguard 4 – Third-Party and Multi-Sector Oversight</w:t>
      </w:r>
    </w:p>
    <w:p w14:paraId="2640F646" w14:textId="77777777" w:rsidR="00D6305D" w:rsidRDefault="00D6305D" w:rsidP="00D6305D">
      <w:r>
        <w:t>LAMT includes FBO, CSO, education, and youth sectors to avoid centralization of power.</w:t>
      </w:r>
    </w:p>
    <w:p w14:paraId="2534A0BE" w14:textId="77777777" w:rsidR="00D6305D" w:rsidRDefault="00D6305D" w:rsidP="00D6305D">
      <w:r>
        <w:pict w14:anchorId="2A878582">
          <v:rect id="_x0000_i1262" style="width:0;height:1.5pt" o:hralign="center" o:hrstd="t" o:hr="t" fillcolor="#a0a0a0" stroked="f"/>
        </w:pict>
      </w:r>
    </w:p>
    <w:p w14:paraId="6F074D2C" w14:textId="77777777" w:rsidR="00D6305D" w:rsidRDefault="00D6305D" w:rsidP="00D6305D">
      <w:r>
        <w:rPr>
          <w:rStyle w:val="Strong"/>
          <w:b w:val="0"/>
          <w:bCs w:val="0"/>
        </w:rPr>
        <w:t>5. Summary of LAMT Financing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939"/>
        <w:gridCol w:w="3727"/>
        <w:gridCol w:w="2205"/>
      </w:tblGrid>
      <w:tr w:rsidR="00D6305D" w14:paraId="113071DE" w14:textId="77777777" w:rsidTr="00D6305D">
        <w:trPr>
          <w:tblHeader/>
          <w:tblCellSpacing w:w="15" w:type="dxa"/>
        </w:trPr>
        <w:tc>
          <w:tcPr>
            <w:tcW w:w="0" w:type="auto"/>
            <w:vAlign w:val="center"/>
            <w:hideMark/>
          </w:tcPr>
          <w:p w14:paraId="06287B03" w14:textId="77777777" w:rsidR="00D6305D" w:rsidRDefault="00D6305D" w:rsidP="00D6305D">
            <w:pPr>
              <w:rPr>
                <w:b/>
                <w:bCs/>
              </w:rPr>
            </w:pPr>
            <w:r>
              <w:rPr>
                <w:rStyle w:val="Strong"/>
              </w:rPr>
              <w:t>Funding Source</w:t>
            </w:r>
          </w:p>
        </w:tc>
        <w:tc>
          <w:tcPr>
            <w:tcW w:w="0" w:type="auto"/>
            <w:vAlign w:val="center"/>
            <w:hideMark/>
          </w:tcPr>
          <w:p w14:paraId="5A03D677" w14:textId="77777777" w:rsidR="00D6305D" w:rsidRDefault="00D6305D" w:rsidP="00D6305D">
            <w:pPr>
              <w:rPr>
                <w:b/>
                <w:bCs/>
              </w:rPr>
            </w:pPr>
            <w:r>
              <w:rPr>
                <w:rStyle w:val="Strong"/>
              </w:rPr>
              <w:t>Role</w:t>
            </w:r>
          </w:p>
        </w:tc>
        <w:tc>
          <w:tcPr>
            <w:tcW w:w="0" w:type="auto"/>
            <w:vAlign w:val="center"/>
            <w:hideMark/>
          </w:tcPr>
          <w:p w14:paraId="60476BCB" w14:textId="77777777" w:rsidR="00D6305D" w:rsidRDefault="00D6305D" w:rsidP="00D6305D">
            <w:pPr>
              <w:rPr>
                <w:b/>
                <w:bCs/>
              </w:rPr>
            </w:pPr>
            <w:r>
              <w:rPr>
                <w:rStyle w:val="Strong"/>
              </w:rPr>
              <w:t>Coverage</w:t>
            </w:r>
          </w:p>
        </w:tc>
        <w:tc>
          <w:tcPr>
            <w:tcW w:w="0" w:type="auto"/>
            <w:vAlign w:val="center"/>
            <w:hideMark/>
          </w:tcPr>
          <w:p w14:paraId="2EFF3F69" w14:textId="77777777" w:rsidR="00D6305D" w:rsidRDefault="00D6305D" w:rsidP="00D6305D">
            <w:pPr>
              <w:rPr>
                <w:b/>
                <w:bCs/>
              </w:rPr>
            </w:pPr>
            <w:r>
              <w:rPr>
                <w:rStyle w:val="Strong"/>
              </w:rPr>
              <w:t>Governance Impact</w:t>
            </w:r>
          </w:p>
        </w:tc>
      </w:tr>
      <w:tr w:rsidR="00D6305D" w14:paraId="396A3231" w14:textId="77777777" w:rsidTr="00D6305D">
        <w:trPr>
          <w:tblCellSpacing w:w="15" w:type="dxa"/>
        </w:trPr>
        <w:tc>
          <w:tcPr>
            <w:tcW w:w="0" w:type="auto"/>
            <w:vAlign w:val="center"/>
            <w:hideMark/>
          </w:tcPr>
          <w:p w14:paraId="0A8D1982" w14:textId="77777777" w:rsidR="00D6305D" w:rsidRDefault="00D6305D" w:rsidP="00D6305D">
            <w:r>
              <w:rPr>
                <w:rStyle w:val="Strong"/>
              </w:rPr>
              <w:t>ABMPD Foundation</w:t>
            </w:r>
          </w:p>
        </w:tc>
        <w:tc>
          <w:tcPr>
            <w:tcW w:w="0" w:type="auto"/>
            <w:vAlign w:val="center"/>
            <w:hideMark/>
          </w:tcPr>
          <w:p w14:paraId="62184B1E" w14:textId="77777777" w:rsidR="00D6305D" w:rsidRDefault="00D6305D" w:rsidP="00D6305D">
            <w:r>
              <w:t>Primary Moral Governance Fund</w:t>
            </w:r>
          </w:p>
        </w:tc>
        <w:tc>
          <w:tcPr>
            <w:tcW w:w="0" w:type="auto"/>
            <w:vAlign w:val="center"/>
            <w:hideMark/>
          </w:tcPr>
          <w:p w14:paraId="5906B542" w14:textId="77777777" w:rsidR="00D6305D" w:rsidRDefault="00D6305D" w:rsidP="00D6305D">
            <w:r>
              <w:t>Governance operations, data integrity, dashboard systems, national validation</w:t>
            </w:r>
          </w:p>
        </w:tc>
        <w:tc>
          <w:tcPr>
            <w:tcW w:w="0" w:type="auto"/>
            <w:vAlign w:val="center"/>
            <w:hideMark/>
          </w:tcPr>
          <w:p w14:paraId="71648C60" w14:textId="77777777" w:rsidR="00D6305D" w:rsidRDefault="00D6305D" w:rsidP="00D6305D">
            <w:r>
              <w:t>Ensures independence &amp; neutrality</w:t>
            </w:r>
          </w:p>
        </w:tc>
      </w:tr>
      <w:tr w:rsidR="00D6305D" w14:paraId="608EEDFB" w14:textId="77777777" w:rsidTr="00D6305D">
        <w:trPr>
          <w:tblCellSpacing w:w="15" w:type="dxa"/>
        </w:trPr>
        <w:tc>
          <w:tcPr>
            <w:tcW w:w="0" w:type="auto"/>
            <w:vAlign w:val="center"/>
            <w:hideMark/>
          </w:tcPr>
          <w:p w14:paraId="3A144A42" w14:textId="77777777" w:rsidR="00D6305D" w:rsidRDefault="00D6305D" w:rsidP="00D6305D">
            <w:r>
              <w:rPr>
                <w:rStyle w:val="Strong"/>
              </w:rPr>
              <w:t>LGU Counterpart</w:t>
            </w:r>
          </w:p>
        </w:tc>
        <w:tc>
          <w:tcPr>
            <w:tcW w:w="0" w:type="auto"/>
            <w:vAlign w:val="center"/>
            <w:hideMark/>
          </w:tcPr>
          <w:p w14:paraId="37719241" w14:textId="77777777" w:rsidR="00D6305D" w:rsidRDefault="00D6305D" w:rsidP="00D6305D">
            <w:r>
              <w:t>Local Support Logistics</w:t>
            </w:r>
          </w:p>
        </w:tc>
        <w:tc>
          <w:tcPr>
            <w:tcW w:w="0" w:type="auto"/>
            <w:vAlign w:val="center"/>
            <w:hideMark/>
          </w:tcPr>
          <w:p w14:paraId="1B049E02" w14:textId="77777777" w:rsidR="00D6305D" w:rsidRDefault="00D6305D" w:rsidP="00D6305D">
            <w:r>
              <w:t>Venue, meals, transport, coordination</w:t>
            </w:r>
          </w:p>
        </w:tc>
        <w:tc>
          <w:tcPr>
            <w:tcW w:w="0" w:type="auto"/>
            <w:vAlign w:val="center"/>
            <w:hideMark/>
          </w:tcPr>
          <w:p w14:paraId="1B2E76C4" w14:textId="77777777" w:rsidR="00D6305D" w:rsidRDefault="00D6305D" w:rsidP="00D6305D">
            <w:r>
              <w:t>Supports operations without control</w:t>
            </w:r>
          </w:p>
        </w:tc>
      </w:tr>
      <w:tr w:rsidR="00D6305D" w14:paraId="50532588" w14:textId="77777777" w:rsidTr="00D6305D">
        <w:trPr>
          <w:tblCellSpacing w:w="15" w:type="dxa"/>
        </w:trPr>
        <w:tc>
          <w:tcPr>
            <w:tcW w:w="0" w:type="auto"/>
            <w:vAlign w:val="center"/>
            <w:hideMark/>
          </w:tcPr>
          <w:p w14:paraId="664C9989" w14:textId="77777777" w:rsidR="00D6305D" w:rsidRDefault="00D6305D" w:rsidP="00D6305D">
            <w:r>
              <w:rPr>
                <w:rStyle w:val="Strong"/>
              </w:rPr>
              <w:t>PGOs</w:t>
            </w:r>
          </w:p>
        </w:tc>
        <w:tc>
          <w:tcPr>
            <w:tcW w:w="0" w:type="auto"/>
            <w:vAlign w:val="center"/>
            <w:hideMark/>
          </w:tcPr>
          <w:p w14:paraId="23AB176E" w14:textId="77777777" w:rsidR="00D6305D" w:rsidRDefault="00D6305D" w:rsidP="00D6305D">
            <w:r>
              <w:t>Technical Operational Budgets</w:t>
            </w:r>
          </w:p>
        </w:tc>
        <w:tc>
          <w:tcPr>
            <w:tcW w:w="0" w:type="auto"/>
            <w:vAlign w:val="center"/>
            <w:hideMark/>
          </w:tcPr>
          <w:p w14:paraId="75AE97B2" w14:textId="77777777" w:rsidR="00D6305D" w:rsidRDefault="00D6305D" w:rsidP="00D6305D">
            <w:r>
              <w:t>Program delivery and sectoral reform</w:t>
            </w:r>
          </w:p>
        </w:tc>
        <w:tc>
          <w:tcPr>
            <w:tcW w:w="0" w:type="auto"/>
            <w:vAlign w:val="center"/>
            <w:hideMark/>
          </w:tcPr>
          <w:p w14:paraId="45FE8578" w14:textId="77777777" w:rsidR="00D6305D" w:rsidRDefault="00D6305D" w:rsidP="00D6305D">
            <w:r>
              <w:t>Maintains functional separation</w:t>
            </w:r>
          </w:p>
        </w:tc>
      </w:tr>
      <w:tr w:rsidR="00D6305D" w14:paraId="3436EAE4" w14:textId="77777777" w:rsidTr="00D6305D">
        <w:trPr>
          <w:tblCellSpacing w:w="15" w:type="dxa"/>
        </w:trPr>
        <w:tc>
          <w:tcPr>
            <w:tcW w:w="0" w:type="auto"/>
            <w:vAlign w:val="center"/>
            <w:hideMark/>
          </w:tcPr>
          <w:p w14:paraId="20D3C38D" w14:textId="77777777" w:rsidR="00D6305D" w:rsidRDefault="00D6305D" w:rsidP="00D6305D">
            <w:r>
              <w:rPr>
                <w:rStyle w:val="Strong"/>
              </w:rPr>
              <w:t>VFAs</w:t>
            </w:r>
          </w:p>
        </w:tc>
        <w:tc>
          <w:tcPr>
            <w:tcW w:w="0" w:type="auto"/>
            <w:vAlign w:val="center"/>
            <w:hideMark/>
          </w:tcPr>
          <w:p w14:paraId="7701B656" w14:textId="77777777" w:rsidR="00D6305D" w:rsidRDefault="00D6305D" w:rsidP="00D6305D">
            <w:r>
              <w:t>Activity-based volunteer support</w:t>
            </w:r>
          </w:p>
        </w:tc>
        <w:tc>
          <w:tcPr>
            <w:tcW w:w="0" w:type="auto"/>
            <w:vAlign w:val="center"/>
            <w:hideMark/>
          </w:tcPr>
          <w:p w14:paraId="17BCF156" w14:textId="77777777" w:rsidR="00D6305D" w:rsidRDefault="00D6305D" w:rsidP="00D6305D">
            <w:r>
              <w:t>Materials, meals, logistical aids</w:t>
            </w:r>
          </w:p>
        </w:tc>
        <w:tc>
          <w:tcPr>
            <w:tcW w:w="0" w:type="auto"/>
            <w:vAlign w:val="center"/>
            <w:hideMark/>
          </w:tcPr>
          <w:p w14:paraId="46833FE4" w14:textId="77777777" w:rsidR="00D6305D" w:rsidRDefault="00D6305D" w:rsidP="00D6305D">
            <w:r>
              <w:t>Enables grassroots facilitation</w:t>
            </w:r>
          </w:p>
        </w:tc>
      </w:tr>
    </w:tbl>
    <w:p w14:paraId="39DDF73C" w14:textId="77777777" w:rsidR="00D6305D" w:rsidRDefault="00D6305D" w:rsidP="00D6305D">
      <w:r>
        <w:pict w14:anchorId="2C199F66">
          <v:rect id="_x0000_i1263" style="width:0;height:1.5pt" o:hralign="center" o:hrstd="t" o:hr="t" fillcolor="#a0a0a0" stroked="f"/>
        </w:pict>
      </w:r>
    </w:p>
    <w:p w14:paraId="13627A70" w14:textId="77777777" w:rsidR="00D6305D" w:rsidRDefault="00D6305D" w:rsidP="00D6305D">
      <w:r>
        <w:rPr>
          <w:rStyle w:val="Strong"/>
          <w:b w:val="0"/>
          <w:bCs w:val="0"/>
        </w:rPr>
        <w:t>6. Placement of This Framework Inside the ABMPD System</w:t>
      </w:r>
    </w:p>
    <w:p w14:paraId="43FFD2A9" w14:textId="77777777" w:rsidR="00D6305D" w:rsidRDefault="00D6305D" w:rsidP="00D6305D">
      <w:r>
        <w:t>The LAMT financing model supports the larger ABMPD ecosystem by ensuring:</w:t>
      </w:r>
    </w:p>
    <w:p w14:paraId="48416B2B" w14:textId="77777777" w:rsidR="00D6305D" w:rsidRDefault="00D6305D" w:rsidP="00D6305D">
      <w:r>
        <w:t xml:space="preserve">• a </w:t>
      </w:r>
      <w:r>
        <w:rPr>
          <w:rStyle w:val="Strong"/>
        </w:rPr>
        <w:t>neutral governance council</w:t>
      </w:r>
      <w:r>
        <w:t xml:space="preserve"> at the local level</w:t>
      </w:r>
      <w:r>
        <w:br/>
        <w:t xml:space="preserve">• a </w:t>
      </w:r>
      <w:r>
        <w:rPr>
          <w:rStyle w:val="Strong"/>
        </w:rPr>
        <w:t>professionally funded moral oversight structure</w:t>
      </w:r>
      <w:r>
        <w:br/>
        <w:t xml:space="preserve">• a </w:t>
      </w:r>
      <w:r>
        <w:rPr>
          <w:rStyle w:val="Strong"/>
        </w:rPr>
        <w:t>sustainable operational ecosystem</w:t>
      </w:r>
      <w:r>
        <w:t xml:space="preserve"> for implementation</w:t>
      </w:r>
      <w:r>
        <w:br/>
        <w:t xml:space="preserve">• a </w:t>
      </w:r>
      <w:r>
        <w:rPr>
          <w:rStyle w:val="Strong"/>
        </w:rPr>
        <w:t>multi-sector moral governance partnership</w:t>
      </w:r>
    </w:p>
    <w:p w14:paraId="10B93F4B" w14:textId="77777777" w:rsidR="00D6305D" w:rsidRDefault="00D6305D" w:rsidP="00D6305D">
      <w:r>
        <w:t xml:space="preserve">LAMT is financed not as a political entity, but as a </w:t>
      </w:r>
      <w:r>
        <w:rPr>
          <w:rStyle w:val="Strong"/>
        </w:rPr>
        <w:t>local moral governance instrument</w:t>
      </w:r>
      <w:r>
        <w:t xml:space="preserve"> under ABMPD.</w:t>
      </w:r>
    </w:p>
    <w:p w14:paraId="22E3CA7B" w14:textId="430A2782" w:rsidR="00AE4AE0" w:rsidRDefault="00D6305D" w:rsidP="00AE4AE0">
      <w:r>
        <w:t xml:space="preserve"> </w:t>
      </w:r>
      <w:r>
        <w:pict w14:anchorId="27FA02D4">
          <v:rect id="_x0000_i1142" style="width:0;height:1.5pt" o:hralign="center" o:hrstd="t" o:hr="t" fillcolor="#a0a0a0" stroked="f"/>
        </w:pict>
      </w:r>
    </w:p>
    <w:p w14:paraId="17DB95C5" w14:textId="77777777" w:rsidR="00AE4AE0" w:rsidRDefault="00AE4AE0" w:rsidP="00AE4AE0">
      <w:pPr>
        <w:pStyle w:val="Heading3"/>
      </w:pPr>
      <w:r>
        <w:rPr>
          <w:rStyle w:val="Strong"/>
          <w:b w:val="0"/>
          <w:bCs w:val="0"/>
        </w:rPr>
        <w:t>7.6A.3 Fiduciary Role of the ABMPD Foundation</w:t>
      </w:r>
    </w:p>
    <w:p w14:paraId="5E0D6C2C" w14:textId="77777777" w:rsidR="00AE4AE0" w:rsidRDefault="00AE4AE0" w:rsidP="00AE4AE0">
      <w:pPr>
        <w:pStyle w:val="NormalWeb"/>
      </w:pPr>
      <w:r>
        <w:t xml:space="preserve">The </w:t>
      </w:r>
      <w:r>
        <w:rPr>
          <w:rStyle w:val="Strong"/>
          <w:rFonts w:eastAsiaTheme="majorEastAsia"/>
        </w:rPr>
        <w:t>ABMPD Foundation</w:t>
      </w:r>
      <w:r>
        <w:t xml:space="preserve"> acts as the </w:t>
      </w:r>
      <w:r>
        <w:rPr>
          <w:rStyle w:val="Strong"/>
          <w:rFonts w:eastAsiaTheme="majorEastAsia"/>
        </w:rPr>
        <w:t>central fiduciary and moral custodian</w:t>
      </w:r>
      <w:r>
        <w:t xml:space="preserve"> for all ABMPD-related funds. It ensures transparent, accountable, and conscience-based financial management across both Holdings and their implementing networks.</w:t>
      </w:r>
    </w:p>
    <w:p w14:paraId="43FBCA5F" w14:textId="77777777" w:rsidR="00AE4AE0" w:rsidRDefault="00AE4AE0" w:rsidP="00AE4AE0">
      <w:pPr>
        <w:pStyle w:val="Heading4"/>
      </w:pPr>
      <w:r>
        <w:rPr>
          <w:rStyle w:val="Strong"/>
          <w:b w:val="0"/>
          <w:bCs w:val="0"/>
        </w:rPr>
        <w:t>A. Centralized Custodianship</w:t>
      </w:r>
    </w:p>
    <w:p w14:paraId="2D8F780D" w14:textId="77777777" w:rsidR="00AE4AE0" w:rsidRDefault="00AE4AE0" w:rsidP="00AE4AE0">
      <w:pPr>
        <w:pStyle w:val="NormalWeb"/>
      </w:pPr>
      <w:r>
        <w:t>All approved program funds—whether sourced from government, private sector, cooperatives, or donors—are held in the Foundation’s fiduciary accounts, establishing a single moral treasury and simplifying audit and dashboard integration.</w:t>
      </w:r>
    </w:p>
    <w:p w14:paraId="73FD66E2" w14:textId="77777777" w:rsidR="00AE4AE0" w:rsidRDefault="00AE4AE0" w:rsidP="00AE4AE0">
      <w:pPr>
        <w:pStyle w:val="Heading4"/>
      </w:pPr>
      <w:r>
        <w:rPr>
          <w:rStyle w:val="Strong"/>
          <w:b w:val="0"/>
          <w:bCs w:val="0"/>
        </w:rPr>
        <w:lastRenderedPageBreak/>
        <w:t>B. Dual Disbursement Logic</w:t>
      </w:r>
    </w:p>
    <w:p w14:paraId="5B60D5F9" w14:textId="77777777" w:rsidR="00AE4AE0" w:rsidRDefault="00AE4AE0" w:rsidP="00AE4AE0">
      <w:pPr>
        <w:pStyle w:val="NormalWeb"/>
        <w:numPr>
          <w:ilvl w:val="0"/>
          <w:numId w:val="172"/>
        </w:numPr>
      </w:pPr>
      <w:r>
        <w:rPr>
          <w:rStyle w:val="Strong"/>
          <w:rFonts w:eastAsiaTheme="majorEastAsia"/>
        </w:rPr>
        <w:t>New Project Budgets</w:t>
      </w:r>
      <w:r>
        <w:t xml:space="preserve"> – Released under KDMC Holding authority following project approval; executed by the Foundation to ABMPD Holding and its partners.</w:t>
      </w:r>
    </w:p>
    <w:p w14:paraId="2CFDA4A0" w14:textId="77777777" w:rsidR="00AE4AE0" w:rsidRDefault="00AE4AE0" w:rsidP="00AE4AE0">
      <w:pPr>
        <w:pStyle w:val="NormalWeb"/>
        <w:numPr>
          <w:ilvl w:val="0"/>
          <w:numId w:val="172"/>
        </w:numPr>
      </w:pPr>
      <w:r>
        <w:rPr>
          <w:rStyle w:val="Strong"/>
          <w:rFonts w:eastAsiaTheme="majorEastAsia"/>
        </w:rPr>
        <w:t>Operational and Management Budgets</w:t>
      </w:r>
      <w:r>
        <w:t xml:space="preserve"> – Authorized by ABMPD Holding for ongoing implementation and institutional operations; monitored quarterly with KDMC visibility.</w:t>
      </w:r>
    </w:p>
    <w:p w14:paraId="19A14892" w14:textId="77777777" w:rsidR="00AE4AE0" w:rsidRDefault="00AE4AE0" w:rsidP="00AE4AE0">
      <w:pPr>
        <w:pStyle w:val="Heading4"/>
      </w:pPr>
      <w:r>
        <w:rPr>
          <w:rStyle w:val="Strong"/>
          <w:b w:val="0"/>
          <w:bCs w:val="0"/>
        </w:rPr>
        <w:t>C. Audit and Accountability</w:t>
      </w:r>
    </w:p>
    <w:p w14:paraId="5B69D697" w14:textId="77777777" w:rsidR="00AE4AE0" w:rsidRDefault="00AE4AE0" w:rsidP="00AE4AE0">
      <w:pPr>
        <w:pStyle w:val="NormalWeb"/>
      </w:pPr>
      <w:r>
        <w:t>Each disbursement follows the integrated cycle:</w:t>
      </w:r>
      <w:r>
        <w:br/>
      </w:r>
      <w:r>
        <w:rPr>
          <w:rStyle w:val="Strong"/>
          <w:rFonts w:eastAsiaTheme="majorEastAsia"/>
        </w:rPr>
        <w:t>Approval → Custody → Disbursement → MEL Verification → Audit → Renewal.</w:t>
      </w:r>
      <w:r>
        <w:br/>
        <w:t>This ensures traceability and shared transparency while the Foundation retains custodial authority as the moral fiduciary center.</w:t>
      </w:r>
    </w:p>
    <w:p w14:paraId="065A38A0" w14:textId="77777777" w:rsidR="00AE4AE0" w:rsidRDefault="00AE4AE0" w:rsidP="00AE4AE0">
      <w:pPr>
        <w:pStyle w:val="NormalWeb"/>
      </w:pPr>
      <w:r>
        <w:rPr>
          <w:rFonts w:ascii="Segoe UI Emoji" w:hAnsi="Segoe UI Emoji" w:cs="Segoe UI Emoji"/>
        </w:rPr>
        <w:t>📎</w:t>
      </w:r>
      <w:r>
        <w:t xml:space="preserve"> </w:t>
      </w:r>
      <w:r>
        <w:rPr>
          <w:rStyle w:val="Emphasis"/>
          <w:rFonts w:eastAsiaTheme="majorEastAsia"/>
        </w:rPr>
        <w:t>Cross-reference:</w:t>
      </w:r>
      <w:r>
        <w:t xml:space="preserve"> Annex AN-A – KDMC–ABMPD Institutional Alignment Flow Diagram (supplement to Annex AN).</w:t>
      </w:r>
    </w:p>
    <w:p w14:paraId="4E3AF677" w14:textId="77777777" w:rsidR="00AE4AE0" w:rsidRDefault="00D6305D" w:rsidP="00AE4AE0">
      <w:r>
        <w:pict w14:anchorId="3D4B4167">
          <v:rect id="_x0000_i1143" style="width:0;height:1.5pt" o:hralign="center" o:hrstd="t" o:hr="t" fillcolor="#a0a0a0" stroked="f"/>
        </w:pict>
      </w:r>
    </w:p>
    <w:p w14:paraId="470E10BE" w14:textId="77777777" w:rsidR="00AE4AE0" w:rsidRDefault="00AE4AE0" w:rsidP="00AE4AE0">
      <w:pPr>
        <w:pStyle w:val="Heading3"/>
      </w:pPr>
      <w:r>
        <w:rPr>
          <w:rStyle w:val="Strong"/>
          <w:b w:val="0"/>
          <w:bCs w:val="0"/>
        </w:rPr>
        <w:t>7.6A.4 Integrated Governance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008"/>
        <w:gridCol w:w="2666"/>
        <w:gridCol w:w="2669"/>
      </w:tblGrid>
      <w:tr w:rsidR="00AE4AE0" w14:paraId="487DE15F" w14:textId="77777777" w:rsidTr="00AE4AE0">
        <w:trPr>
          <w:tblHeader/>
          <w:tblCellSpacing w:w="15" w:type="dxa"/>
        </w:trPr>
        <w:tc>
          <w:tcPr>
            <w:tcW w:w="0" w:type="auto"/>
            <w:vAlign w:val="center"/>
            <w:hideMark/>
          </w:tcPr>
          <w:p w14:paraId="01A516E1" w14:textId="77777777" w:rsidR="00AE4AE0" w:rsidRDefault="00AE4AE0">
            <w:pPr>
              <w:jc w:val="center"/>
              <w:rPr>
                <w:b/>
                <w:bCs/>
              </w:rPr>
            </w:pPr>
            <w:r>
              <w:rPr>
                <w:rStyle w:val="Strong"/>
              </w:rPr>
              <w:t>Lifecycle Stage</w:t>
            </w:r>
          </w:p>
        </w:tc>
        <w:tc>
          <w:tcPr>
            <w:tcW w:w="0" w:type="auto"/>
            <w:vAlign w:val="center"/>
            <w:hideMark/>
          </w:tcPr>
          <w:p w14:paraId="356B5EA6" w14:textId="77777777" w:rsidR="00AE4AE0" w:rsidRDefault="00AE4AE0">
            <w:pPr>
              <w:jc w:val="center"/>
              <w:rPr>
                <w:b/>
                <w:bCs/>
              </w:rPr>
            </w:pPr>
            <w:r>
              <w:rPr>
                <w:rStyle w:val="Strong"/>
              </w:rPr>
              <w:t>Primary Entity</w:t>
            </w:r>
          </w:p>
        </w:tc>
        <w:tc>
          <w:tcPr>
            <w:tcW w:w="0" w:type="auto"/>
            <w:vAlign w:val="center"/>
            <w:hideMark/>
          </w:tcPr>
          <w:p w14:paraId="731AE6E3" w14:textId="77777777" w:rsidR="00AE4AE0" w:rsidRDefault="00AE4AE0">
            <w:pPr>
              <w:jc w:val="center"/>
              <w:rPr>
                <w:b/>
                <w:bCs/>
              </w:rPr>
            </w:pPr>
            <w:r>
              <w:rPr>
                <w:rStyle w:val="Strong"/>
              </w:rPr>
              <w:t>Core Function</w:t>
            </w:r>
          </w:p>
        </w:tc>
        <w:tc>
          <w:tcPr>
            <w:tcW w:w="0" w:type="auto"/>
            <w:vAlign w:val="center"/>
            <w:hideMark/>
          </w:tcPr>
          <w:p w14:paraId="6A187CF0" w14:textId="77777777" w:rsidR="00AE4AE0" w:rsidRDefault="00AE4AE0">
            <w:pPr>
              <w:jc w:val="center"/>
              <w:rPr>
                <w:b/>
                <w:bCs/>
              </w:rPr>
            </w:pPr>
            <w:r>
              <w:rPr>
                <w:rStyle w:val="Strong"/>
              </w:rPr>
              <w:t>Verification Mechanism</w:t>
            </w:r>
          </w:p>
        </w:tc>
      </w:tr>
      <w:tr w:rsidR="00AE4AE0" w14:paraId="511FE10F" w14:textId="77777777" w:rsidTr="00AE4AE0">
        <w:trPr>
          <w:tblCellSpacing w:w="15" w:type="dxa"/>
        </w:trPr>
        <w:tc>
          <w:tcPr>
            <w:tcW w:w="0" w:type="auto"/>
            <w:vAlign w:val="center"/>
            <w:hideMark/>
          </w:tcPr>
          <w:p w14:paraId="203BDFB7" w14:textId="77777777" w:rsidR="00AE4AE0" w:rsidRDefault="00AE4AE0">
            <w:r>
              <w:t>1. Concept &amp; Proposal</w:t>
            </w:r>
          </w:p>
        </w:tc>
        <w:tc>
          <w:tcPr>
            <w:tcW w:w="0" w:type="auto"/>
            <w:vAlign w:val="center"/>
            <w:hideMark/>
          </w:tcPr>
          <w:p w14:paraId="34024008" w14:textId="77777777" w:rsidR="00AE4AE0" w:rsidRDefault="00AE4AE0">
            <w:r>
              <w:t>KDMC Holding</w:t>
            </w:r>
          </w:p>
        </w:tc>
        <w:tc>
          <w:tcPr>
            <w:tcW w:w="0" w:type="auto"/>
            <w:vAlign w:val="center"/>
            <w:hideMark/>
          </w:tcPr>
          <w:p w14:paraId="555F307F" w14:textId="77777777" w:rsidR="00AE4AE0" w:rsidRDefault="00AE4AE0">
            <w:r>
              <w:t>Project screening and prioritization</w:t>
            </w:r>
          </w:p>
        </w:tc>
        <w:tc>
          <w:tcPr>
            <w:tcW w:w="0" w:type="auto"/>
            <w:vAlign w:val="center"/>
            <w:hideMark/>
          </w:tcPr>
          <w:p w14:paraId="3FD45DD1" w14:textId="77777777" w:rsidR="00AE4AE0" w:rsidRDefault="00AE4AE0">
            <w:r>
              <w:t>Proposal Review Board &amp; Ethics Validation</w:t>
            </w:r>
          </w:p>
        </w:tc>
      </w:tr>
      <w:tr w:rsidR="00AE4AE0" w14:paraId="2FDAC211" w14:textId="77777777" w:rsidTr="00AE4AE0">
        <w:trPr>
          <w:tblCellSpacing w:w="15" w:type="dxa"/>
        </w:trPr>
        <w:tc>
          <w:tcPr>
            <w:tcW w:w="0" w:type="auto"/>
            <w:vAlign w:val="center"/>
            <w:hideMark/>
          </w:tcPr>
          <w:p w14:paraId="4F09D6E3" w14:textId="77777777" w:rsidR="00AE4AE0" w:rsidRDefault="00AE4AE0">
            <w:r>
              <w:t>2. Budgeting &amp; Approval</w:t>
            </w:r>
          </w:p>
        </w:tc>
        <w:tc>
          <w:tcPr>
            <w:tcW w:w="0" w:type="auto"/>
            <w:vAlign w:val="center"/>
            <w:hideMark/>
          </w:tcPr>
          <w:p w14:paraId="4785A585" w14:textId="77777777" w:rsidR="00AE4AE0" w:rsidRDefault="00AE4AE0">
            <w:r>
              <w:t>KDMC Holding + Finance Subsidiary</w:t>
            </w:r>
          </w:p>
        </w:tc>
        <w:tc>
          <w:tcPr>
            <w:tcW w:w="0" w:type="auto"/>
            <w:vAlign w:val="center"/>
            <w:hideMark/>
          </w:tcPr>
          <w:p w14:paraId="6D2BBE19" w14:textId="77777777" w:rsidR="00AE4AE0" w:rsidRDefault="00AE4AE0">
            <w:r>
              <w:t>Resource allocation and validation</w:t>
            </w:r>
          </w:p>
        </w:tc>
        <w:tc>
          <w:tcPr>
            <w:tcW w:w="0" w:type="auto"/>
            <w:vAlign w:val="center"/>
            <w:hideMark/>
          </w:tcPr>
          <w:p w14:paraId="4228BCAB" w14:textId="77777777" w:rsidR="00AE4AE0" w:rsidRDefault="00AE4AE0">
            <w:r>
              <w:t>Budget Flow (Annex AL)</w:t>
            </w:r>
          </w:p>
        </w:tc>
      </w:tr>
      <w:tr w:rsidR="00AE4AE0" w14:paraId="10FAB481" w14:textId="77777777" w:rsidTr="00AE4AE0">
        <w:trPr>
          <w:tblCellSpacing w:w="15" w:type="dxa"/>
        </w:trPr>
        <w:tc>
          <w:tcPr>
            <w:tcW w:w="0" w:type="auto"/>
            <w:vAlign w:val="center"/>
            <w:hideMark/>
          </w:tcPr>
          <w:p w14:paraId="7653C6C3" w14:textId="77777777" w:rsidR="00AE4AE0" w:rsidRDefault="00AE4AE0">
            <w:r>
              <w:t>3. Implementation</w:t>
            </w:r>
          </w:p>
        </w:tc>
        <w:tc>
          <w:tcPr>
            <w:tcW w:w="0" w:type="auto"/>
            <w:vAlign w:val="center"/>
            <w:hideMark/>
          </w:tcPr>
          <w:p w14:paraId="06FD16B6" w14:textId="77777777" w:rsidR="00AE4AE0" w:rsidRDefault="00AE4AE0">
            <w:r>
              <w:t>ABMPD Holding + KCI</w:t>
            </w:r>
          </w:p>
        </w:tc>
        <w:tc>
          <w:tcPr>
            <w:tcW w:w="0" w:type="auto"/>
            <w:vAlign w:val="center"/>
            <w:hideMark/>
          </w:tcPr>
          <w:p w14:paraId="365CFEF0" w14:textId="77777777" w:rsidR="00AE4AE0" w:rsidRDefault="00AE4AE0">
            <w:r>
              <w:t>Program execution and tier scaling</w:t>
            </w:r>
          </w:p>
        </w:tc>
        <w:tc>
          <w:tcPr>
            <w:tcW w:w="0" w:type="auto"/>
            <w:vAlign w:val="center"/>
            <w:hideMark/>
          </w:tcPr>
          <w:p w14:paraId="28AD0738" w14:textId="77777777" w:rsidR="00AE4AE0" w:rsidRDefault="00AE4AE0">
            <w:r>
              <w:t>MEL &amp; Dashboard Reports</w:t>
            </w:r>
          </w:p>
        </w:tc>
      </w:tr>
      <w:tr w:rsidR="00AE4AE0" w14:paraId="4E41E119" w14:textId="77777777" w:rsidTr="00AE4AE0">
        <w:trPr>
          <w:tblCellSpacing w:w="15" w:type="dxa"/>
        </w:trPr>
        <w:tc>
          <w:tcPr>
            <w:tcW w:w="0" w:type="auto"/>
            <w:vAlign w:val="center"/>
            <w:hideMark/>
          </w:tcPr>
          <w:p w14:paraId="7CEB8570" w14:textId="77777777" w:rsidR="00AE4AE0" w:rsidRDefault="00AE4AE0">
            <w:r>
              <w:t>4. Monitoring &amp; Evaluation</w:t>
            </w:r>
          </w:p>
        </w:tc>
        <w:tc>
          <w:tcPr>
            <w:tcW w:w="0" w:type="auto"/>
            <w:vAlign w:val="center"/>
            <w:hideMark/>
          </w:tcPr>
          <w:p w14:paraId="726B0BF3" w14:textId="77777777" w:rsidR="00AE4AE0" w:rsidRDefault="00AE4AE0">
            <w:r>
              <w:t>ABMPD Holding + KCI + MEL System</w:t>
            </w:r>
          </w:p>
        </w:tc>
        <w:tc>
          <w:tcPr>
            <w:tcW w:w="0" w:type="auto"/>
            <w:vAlign w:val="center"/>
            <w:hideMark/>
          </w:tcPr>
          <w:p w14:paraId="0FB669A2" w14:textId="77777777" w:rsidR="00AE4AE0" w:rsidRDefault="00AE4AE0">
            <w:r>
              <w:t>Performance tracking and moral data integration</w:t>
            </w:r>
          </w:p>
        </w:tc>
        <w:tc>
          <w:tcPr>
            <w:tcW w:w="0" w:type="auto"/>
            <w:vAlign w:val="center"/>
            <w:hideMark/>
          </w:tcPr>
          <w:p w14:paraId="63FF252B" w14:textId="77777777" w:rsidR="00AE4AE0" w:rsidRDefault="00AE4AE0">
            <w:r>
              <w:t>Financial Accountability Dashboard (Annex AN)</w:t>
            </w:r>
          </w:p>
        </w:tc>
      </w:tr>
      <w:tr w:rsidR="00AE4AE0" w14:paraId="7027E37E" w14:textId="77777777" w:rsidTr="00AE4AE0">
        <w:trPr>
          <w:tblCellSpacing w:w="15" w:type="dxa"/>
        </w:trPr>
        <w:tc>
          <w:tcPr>
            <w:tcW w:w="0" w:type="auto"/>
            <w:vAlign w:val="center"/>
            <w:hideMark/>
          </w:tcPr>
          <w:p w14:paraId="50656D4C" w14:textId="77777777" w:rsidR="00AE4AE0" w:rsidRDefault="00AE4AE0">
            <w:r>
              <w:t>5. Feedback &amp; Policy Reform</w:t>
            </w:r>
          </w:p>
        </w:tc>
        <w:tc>
          <w:tcPr>
            <w:tcW w:w="0" w:type="auto"/>
            <w:vAlign w:val="center"/>
            <w:hideMark/>
          </w:tcPr>
          <w:p w14:paraId="5E1EE80E" w14:textId="77777777" w:rsidR="00AE4AE0" w:rsidRDefault="00AE4AE0">
            <w:r>
              <w:t>KDMC Holding + ABMPD Holding</w:t>
            </w:r>
          </w:p>
        </w:tc>
        <w:tc>
          <w:tcPr>
            <w:tcW w:w="0" w:type="auto"/>
            <w:vAlign w:val="center"/>
            <w:hideMark/>
          </w:tcPr>
          <w:p w14:paraId="62B94D0E" w14:textId="77777777" w:rsidR="00AE4AE0" w:rsidRDefault="00AE4AE0">
            <w:r>
              <w:t>Policy adjustment and institutional learning</w:t>
            </w:r>
          </w:p>
        </w:tc>
        <w:tc>
          <w:tcPr>
            <w:tcW w:w="0" w:type="auto"/>
            <w:vAlign w:val="center"/>
            <w:hideMark/>
          </w:tcPr>
          <w:p w14:paraId="79CE0878" w14:textId="77777777" w:rsidR="00AE4AE0" w:rsidRDefault="00AE4AE0">
            <w:r>
              <w:t>Annual Audit &amp; MEL Feedback Cycle</w:t>
            </w:r>
          </w:p>
        </w:tc>
      </w:tr>
    </w:tbl>
    <w:p w14:paraId="454F5B60" w14:textId="77777777" w:rsidR="00AE4AE0" w:rsidRDefault="00AE4AE0" w:rsidP="00AE4AE0">
      <w:pPr>
        <w:pStyle w:val="NormalWeb"/>
      </w:pPr>
      <w:r>
        <w:t xml:space="preserve">This integrated structure maintains a </w:t>
      </w:r>
      <w:r>
        <w:rPr>
          <w:rStyle w:val="Strong"/>
          <w:rFonts w:eastAsiaTheme="majorEastAsia"/>
        </w:rPr>
        <w:t>closed moral-financial loop</w:t>
      </w:r>
      <w:r>
        <w:t>—linking strategy, funding, implementation, and feedback into one transparent governance ecosystem.</w:t>
      </w:r>
    </w:p>
    <w:p w14:paraId="10713C6F" w14:textId="77777777" w:rsidR="00AE4AE0" w:rsidRDefault="00D6305D" w:rsidP="00AE4AE0">
      <w:r>
        <w:pict w14:anchorId="0B18E3B7">
          <v:rect id="_x0000_i1144" style="width:0;height:1.5pt" o:hralign="center" o:hrstd="t" o:hr="t" fillcolor="#a0a0a0" stroked="f"/>
        </w:pict>
      </w:r>
    </w:p>
    <w:p w14:paraId="63281788" w14:textId="77777777" w:rsidR="00AE4AE0" w:rsidRDefault="00AE4AE0" w:rsidP="00AE4AE0">
      <w:pPr>
        <w:pStyle w:val="Heading3"/>
      </w:pPr>
      <w:r>
        <w:rPr>
          <w:rStyle w:val="Strong"/>
          <w:b w:val="0"/>
          <w:bCs w:val="0"/>
        </w:rPr>
        <w:lastRenderedPageBreak/>
        <w:t>Subsection Summary</w:t>
      </w:r>
    </w:p>
    <w:p w14:paraId="141BB8DD" w14:textId="77777777" w:rsidR="00AE4AE0" w:rsidRDefault="00AE4AE0" w:rsidP="00AE4AE0">
      <w:pPr>
        <w:pStyle w:val="NormalWeb"/>
      </w:pPr>
      <w:r>
        <w:t xml:space="preserve">The KDMC–ABMPD–KCI alignment creates a </w:t>
      </w:r>
      <w:r>
        <w:rPr>
          <w:rStyle w:val="Strong"/>
          <w:rFonts w:eastAsiaTheme="majorEastAsia"/>
        </w:rPr>
        <w:t>hierarchically unified but functionally distinct</w:t>
      </w:r>
      <w:r>
        <w:t xml:space="preserve"> governance chain.</w:t>
      </w:r>
      <w:r>
        <w:br/>
        <w:t>KDMC Holding provides strategic and fiduciary oversight; ABMPD Holding ensures program execution and moral integration; and KCI anchors on-the-ground implementation.</w:t>
      </w:r>
      <w:r>
        <w:br/>
        <w:t xml:space="preserve">Together, they embody ABMPD’s doctrine of </w:t>
      </w:r>
      <w:r>
        <w:rPr>
          <w:rStyle w:val="Strong"/>
          <w:rFonts w:eastAsiaTheme="majorEastAsia"/>
        </w:rPr>
        <w:t>“Moral Budgeting and Conscience-Based Execution,”</w:t>
      </w:r>
      <w:r>
        <w:t xml:space="preserve"> transforming financial systems into instruments of verified transformation.</w:t>
      </w:r>
    </w:p>
    <w:p w14:paraId="068FC4D0" w14:textId="77777777" w:rsidR="00AE4AE0" w:rsidRDefault="00D6305D" w:rsidP="00AE4AE0">
      <w:r>
        <w:pict w14:anchorId="54E4880B">
          <v:rect id="_x0000_i1145" style="width:0;height:1.5pt" o:hralign="center" o:hrstd="t" o:hr="t" fillcolor="#a0a0a0" stroked="f"/>
        </w:pict>
      </w:r>
    </w:p>
    <w:p w14:paraId="547E20D3" w14:textId="77777777" w:rsidR="00AE4AE0" w:rsidRDefault="00AE4AE0" w:rsidP="00AE4AE0">
      <w:pPr>
        <w:pStyle w:val="Heading3"/>
      </w:pPr>
      <w:r>
        <w:rPr>
          <w:rStyle w:val="Strong"/>
          <w:b w:val="0"/>
          <w:bCs w:val="0"/>
        </w:rPr>
        <w:t>Transitional Bridge to Section 7.7 – Cost Estimates &amp; Scaling Scenarios</w:t>
      </w:r>
    </w:p>
    <w:p w14:paraId="05BE2083" w14:textId="77777777" w:rsidR="00AE4AE0" w:rsidRDefault="00AE4AE0" w:rsidP="00AE4AE0">
      <w:pPr>
        <w:pStyle w:val="NormalWeb"/>
      </w:pPr>
      <w:r>
        <w:t xml:space="preserve">With the institutional and fiduciary mechanisms now defined, the next section presents the </w:t>
      </w:r>
      <w:r>
        <w:rPr>
          <w:rStyle w:val="Strong"/>
          <w:rFonts w:eastAsiaTheme="majorEastAsia"/>
        </w:rPr>
        <w:t>cost projections and scaling requirements</w:t>
      </w:r>
      <w:r>
        <w:t xml:space="preserve"> for each rollout phase.</w:t>
      </w:r>
      <w:r>
        <w:br/>
        <w:t>This ensures that every peso coursed through the KDMC–ABMPD system contributes directly to measurable, verifiable, and morally grounded national transformation.</w:t>
      </w:r>
    </w:p>
    <w:p w14:paraId="69F1FD9B" w14:textId="77777777" w:rsidR="00AE4AE0" w:rsidRDefault="00AE4AE0" w:rsidP="00AE4AE0">
      <w:pPr>
        <w:pStyle w:val="NormalWeb"/>
      </w:pPr>
      <w:r>
        <w:rPr>
          <w:rFonts w:ascii="Segoe UI Emoji" w:hAnsi="Segoe UI Emoji" w:cs="Segoe UI Emoji"/>
        </w:rPr>
        <w:t>📎</w:t>
      </w:r>
      <w:r>
        <w:t xml:space="preserve"> </w:t>
      </w:r>
      <w:r>
        <w:rPr>
          <w:rStyle w:val="Emphasis"/>
          <w:rFonts w:eastAsiaTheme="majorEastAsia"/>
        </w:rPr>
        <w:t>See also Annex AN-A – KDMC–ABMPD Institutional Alignment Flow Diagram (supplement to Annex AN).</w:t>
      </w:r>
    </w:p>
    <w:p w14:paraId="7C84B0BD" w14:textId="1050393B" w:rsidR="00C43DC2" w:rsidRPr="00C43DC2" w:rsidRDefault="00AE4AE0" w:rsidP="00C43DC2">
      <w:r>
        <w:t xml:space="preserve"> </w:t>
      </w:r>
      <w:r w:rsidR="00D6305D">
        <w:pict w14:anchorId="24876E64">
          <v:rect id="_x0000_i1146" style="width:0;height:1.5pt" o:hralign="center" o:hrstd="t" o:hr="t" fillcolor="#a0a0a0" stroked="f"/>
        </w:pict>
      </w:r>
    </w:p>
    <w:p w14:paraId="097D32D5" w14:textId="77777777" w:rsidR="00C43DC2" w:rsidRDefault="00C43DC2" w:rsidP="00C43DC2">
      <w:pPr>
        <w:rPr>
          <w:b/>
          <w:bCs/>
        </w:rPr>
      </w:pPr>
      <w:r w:rsidRPr="00C43DC2">
        <w:rPr>
          <w:b/>
          <w:bCs/>
        </w:rPr>
        <w:t>7.7 Cost Estimates &amp; Scaling Scenarios</w:t>
      </w:r>
    </w:p>
    <w:p w14:paraId="74337664" w14:textId="45747138" w:rsidR="00414164" w:rsidRDefault="00414164" w:rsidP="00C43DC2">
      <w:r w:rsidRPr="00414164">
        <w:t xml:space="preserve">Costing aligns with the </w:t>
      </w:r>
      <w:r w:rsidRPr="00414164">
        <w:rPr>
          <w:b/>
          <w:bCs/>
        </w:rPr>
        <w:t>sustainability roadmap (Annex AK)</w:t>
      </w:r>
      <w:r w:rsidRPr="00414164">
        <w:t xml:space="preserve"> to ensure financing transitions smoothly across phases.</w:t>
      </w:r>
    </w:p>
    <w:p w14:paraId="76BF3A0A" w14:textId="04712C15" w:rsidR="00414164" w:rsidRPr="00C43DC2" w:rsidRDefault="00414164" w:rsidP="00C43DC2">
      <w:pPr>
        <w:rPr>
          <w:b/>
          <w:bCs/>
        </w:rPr>
      </w:pPr>
      <w:r w:rsidRPr="00414164">
        <w:rPr>
          <w:b/>
          <w:bCs/>
        </w:rPr>
        <w:t>Phases:</w:t>
      </w:r>
    </w:p>
    <w:p w14:paraId="2313C5B6" w14:textId="77777777" w:rsidR="00C43DC2" w:rsidRPr="00C43DC2" w:rsidRDefault="00C43DC2" w:rsidP="00F410CD">
      <w:pPr>
        <w:numPr>
          <w:ilvl w:val="0"/>
          <w:numId w:val="87"/>
        </w:numPr>
      </w:pPr>
      <w:r w:rsidRPr="00C43DC2">
        <w:rPr>
          <w:b/>
          <w:bCs/>
        </w:rPr>
        <w:t>Pilot Phase (1–2 years):</w:t>
      </w:r>
      <w:r w:rsidRPr="00C43DC2">
        <w:t xml:space="preserve"> Basic training, initial VFAs, MEL setup.</w:t>
      </w:r>
    </w:p>
    <w:p w14:paraId="489490A9" w14:textId="77777777" w:rsidR="00C43DC2" w:rsidRPr="00C43DC2" w:rsidRDefault="00C43DC2" w:rsidP="00F410CD">
      <w:pPr>
        <w:numPr>
          <w:ilvl w:val="0"/>
          <w:numId w:val="87"/>
        </w:numPr>
      </w:pPr>
      <w:r w:rsidRPr="00C43DC2">
        <w:rPr>
          <w:b/>
          <w:bCs/>
        </w:rPr>
        <w:t>Scaling Phase (3–5 years):</w:t>
      </w:r>
      <w:r w:rsidRPr="00C43DC2">
        <w:t xml:space="preserve"> Expansion to full provinces, operational subsidiaries, digital platforms.</w:t>
      </w:r>
    </w:p>
    <w:p w14:paraId="067E906B" w14:textId="77777777" w:rsidR="00C43DC2" w:rsidRPr="00C43DC2" w:rsidRDefault="00C43DC2" w:rsidP="00F410CD">
      <w:pPr>
        <w:numPr>
          <w:ilvl w:val="0"/>
          <w:numId w:val="87"/>
        </w:numPr>
      </w:pPr>
      <w:r w:rsidRPr="00C43DC2">
        <w:rPr>
          <w:b/>
          <w:bCs/>
        </w:rPr>
        <w:t>National Consolidation (5–10 years):</w:t>
      </w:r>
      <w:r w:rsidRPr="00C43DC2">
        <w:t xml:space="preserve"> Nationwide PGOs, sustainability mechanisms, Endowment Fund activation.</w:t>
      </w:r>
    </w:p>
    <w:p w14:paraId="4077175D" w14:textId="77777777" w:rsidR="00C43DC2" w:rsidRPr="00C43DC2" w:rsidRDefault="00C43DC2" w:rsidP="00F410CD">
      <w:pPr>
        <w:numPr>
          <w:ilvl w:val="0"/>
          <w:numId w:val="87"/>
        </w:numPr>
      </w:pPr>
      <w:r w:rsidRPr="00C43DC2">
        <w:rPr>
          <w:b/>
          <w:bCs/>
        </w:rPr>
        <w:t>Global Replication (&gt;10 years):</w:t>
      </w:r>
      <w:r w:rsidRPr="00C43DC2">
        <w:t xml:space="preserve"> Export model, diaspora investments, international pilots.</w:t>
      </w:r>
    </w:p>
    <w:p w14:paraId="33C810FE" w14:textId="0F1E7D55" w:rsidR="00C43DC2" w:rsidRPr="00C43DC2" w:rsidRDefault="00C43DC2" w:rsidP="00C43DC2">
      <w:r w:rsidRPr="00C43DC2">
        <w:rPr>
          <w:rFonts w:ascii="Segoe UI Emoji" w:hAnsi="Segoe UI Emoji" w:cs="Segoe UI Emoji"/>
        </w:rPr>
        <w:t>📎</w:t>
      </w:r>
      <w:r w:rsidRPr="00C43DC2">
        <w:t xml:space="preserve"> </w:t>
      </w:r>
      <w:r w:rsidRPr="00C43DC2">
        <w:rPr>
          <w:i/>
          <w:iCs/>
        </w:rPr>
        <w:t>Reference: Annex A</w:t>
      </w:r>
      <w:r w:rsidR="00B66027">
        <w:rPr>
          <w:i/>
          <w:iCs/>
        </w:rPr>
        <w:t>O</w:t>
      </w:r>
      <w:r w:rsidRPr="00C43DC2">
        <w:rPr>
          <w:i/>
          <w:iCs/>
        </w:rPr>
        <w:t xml:space="preserve"> – Phased Costing Scenarios (Table)</w:t>
      </w:r>
    </w:p>
    <w:p w14:paraId="1D40C1AF" w14:textId="77777777" w:rsidR="00C43DC2" w:rsidRPr="00C43DC2" w:rsidRDefault="00D6305D" w:rsidP="00C43DC2">
      <w:r>
        <w:pict w14:anchorId="7AA2B0F7">
          <v:rect id="_x0000_i1147" style="width:0;height:1.5pt" o:hralign="center" o:hrstd="t" o:hr="t" fillcolor="#a0a0a0" stroked="f"/>
        </w:pict>
      </w:r>
    </w:p>
    <w:p w14:paraId="58530F25" w14:textId="77777777" w:rsidR="00C43DC2" w:rsidRDefault="00C43DC2" w:rsidP="00C43DC2">
      <w:pPr>
        <w:rPr>
          <w:b/>
          <w:bCs/>
        </w:rPr>
      </w:pPr>
      <w:r w:rsidRPr="00C43DC2">
        <w:rPr>
          <w:b/>
          <w:bCs/>
        </w:rPr>
        <w:t>7.8 Risk Management in Financing</w:t>
      </w:r>
    </w:p>
    <w:p w14:paraId="0EF8CF09" w14:textId="24CCF3E7" w:rsidR="00414164" w:rsidRPr="00C43DC2" w:rsidRDefault="00414164" w:rsidP="00C43DC2">
      <w:r w:rsidRPr="00414164">
        <w:t xml:space="preserve">Risk protocols complement the </w:t>
      </w:r>
      <w:r w:rsidRPr="00414164">
        <w:rPr>
          <w:b/>
          <w:bCs/>
        </w:rPr>
        <w:t>risk-mitigation tools of sustainability (Annex AH–AK)</w:t>
      </w:r>
      <w:r w:rsidRPr="00414164">
        <w:t xml:space="preserve"> with financing-specific strategies.</w:t>
      </w:r>
    </w:p>
    <w:p w14:paraId="0578DD9B" w14:textId="77777777" w:rsidR="00C43DC2" w:rsidRPr="00C43DC2" w:rsidRDefault="00C43DC2" w:rsidP="00F410CD">
      <w:pPr>
        <w:numPr>
          <w:ilvl w:val="0"/>
          <w:numId w:val="88"/>
        </w:numPr>
      </w:pPr>
      <w:r w:rsidRPr="00C43DC2">
        <w:rPr>
          <w:b/>
          <w:bCs/>
        </w:rPr>
        <w:lastRenderedPageBreak/>
        <w:t>Mitigation of Over-Dependency:</w:t>
      </w:r>
      <w:r w:rsidRPr="00C43DC2">
        <w:t xml:space="preserve"> Diversify sources (CSR, donor, cooperative).</w:t>
      </w:r>
    </w:p>
    <w:p w14:paraId="08DA2AA6" w14:textId="77777777" w:rsidR="00C43DC2" w:rsidRPr="00C43DC2" w:rsidRDefault="00C43DC2" w:rsidP="00F410CD">
      <w:pPr>
        <w:numPr>
          <w:ilvl w:val="0"/>
          <w:numId w:val="88"/>
        </w:numPr>
      </w:pPr>
      <w:r w:rsidRPr="00C43DC2">
        <w:rPr>
          <w:b/>
          <w:bCs/>
        </w:rPr>
        <w:t>Inflation &amp; Economic Shocks:</w:t>
      </w:r>
      <w:r w:rsidRPr="00C43DC2">
        <w:t xml:space="preserve"> Establish reserve funds and flexible budgets.</w:t>
      </w:r>
    </w:p>
    <w:p w14:paraId="34A2E3A5" w14:textId="77777777" w:rsidR="00C43DC2" w:rsidRPr="00C43DC2" w:rsidRDefault="00C43DC2" w:rsidP="00F410CD">
      <w:pPr>
        <w:numPr>
          <w:ilvl w:val="0"/>
          <w:numId w:val="88"/>
        </w:numPr>
      </w:pPr>
      <w:r w:rsidRPr="00C43DC2">
        <w:rPr>
          <w:b/>
          <w:bCs/>
        </w:rPr>
        <w:t>Political Risk:</w:t>
      </w:r>
      <w:r w:rsidRPr="00C43DC2">
        <w:t xml:space="preserve"> Safeguard via Endowment Fund and cooperative-driven financing.</w:t>
      </w:r>
    </w:p>
    <w:p w14:paraId="6803F367" w14:textId="77777777" w:rsidR="00C43DC2" w:rsidRPr="00C43DC2" w:rsidRDefault="00C43DC2" w:rsidP="00F410CD">
      <w:pPr>
        <w:numPr>
          <w:ilvl w:val="0"/>
          <w:numId w:val="88"/>
        </w:numPr>
      </w:pPr>
      <w:r w:rsidRPr="00C43DC2">
        <w:rPr>
          <w:b/>
          <w:bCs/>
        </w:rPr>
        <w:t>Financial Mismanagement:</w:t>
      </w:r>
      <w:r w:rsidRPr="00C43DC2">
        <w:t xml:space="preserve"> Layered audits (internal + external + community).</w:t>
      </w:r>
    </w:p>
    <w:p w14:paraId="7A9D94AD" w14:textId="5CE6B89A" w:rsidR="00C43DC2" w:rsidRPr="00C43DC2" w:rsidRDefault="00C43DC2" w:rsidP="00C43DC2">
      <w:r w:rsidRPr="00C43DC2">
        <w:rPr>
          <w:rFonts w:ascii="Segoe UI Emoji" w:hAnsi="Segoe UI Emoji" w:cs="Segoe UI Emoji"/>
        </w:rPr>
        <w:t>📎</w:t>
      </w:r>
      <w:r w:rsidRPr="00C43DC2">
        <w:t xml:space="preserve"> </w:t>
      </w:r>
      <w:r w:rsidRPr="00C43DC2">
        <w:rPr>
          <w:i/>
          <w:iCs/>
        </w:rPr>
        <w:t>Reference: Annex A</w:t>
      </w:r>
      <w:r w:rsidR="00B66027">
        <w:rPr>
          <w:i/>
          <w:iCs/>
        </w:rPr>
        <w:t>P</w:t>
      </w:r>
      <w:r w:rsidRPr="00C43DC2">
        <w:rPr>
          <w:i/>
          <w:iCs/>
        </w:rPr>
        <w:t xml:space="preserve"> – Risk &amp; Contingency Fund Protocols</w:t>
      </w:r>
    </w:p>
    <w:p w14:paraId="0A5D9E06" w14:textId="77777777" w:rsidR="00C43DC2" w:rsidRPr="00C43DC2" w:rsidRDefault="00D6305D" w:rsidP="00C43DC2">
      <w:r>
        <w:pict w14:anchorId="4E6BEE3D">
          <v:rect id="_x0000_i1148" style="width:0;height:1.5pt" o:hralign="center" o:hrstd="t" o:hr="t" fillcolor="#a0a0a0" stroked="f"/>
        </w:pict>
      </w:r>
    </w:p>
    <w:p w14:paraId="4483F251" w14:textId="77777777" w:rsidR="00C43DC2" w:rsidRPr="00C43DC2" w:rsidRDefault="00C43DC2" w:rsidP="00C43DC2">
      <w:pPr>
        <w:rPr>
          <w:b/>
          <w:bCs/>
        </w:rPr>
      </w:pPr>
      <w:r w:rsidRPr="00C43DC2">
        <w:rPr>
          <w:b/>
          <w:bCs/>
        </w:rPr>
        <w:t>7.9 Transition to Part VIII</w:t>
      </w:r>
    </w:p>
    <w:p w14:paraId="14F3F8BA" w14:textId="77777777" w:rsidR="00C43DC2" w:rsidRPr="00C43DC2" w:rsidRDefault="00C43DC2" w:rsidP="00C43DC2">
      <w:r w:rsidRPr="00C43DC2">
        <w:t xml:space="preserve">With robust financing structures in place, ABMPD is not just a dream but a financially executable movement. Yet financial systems must be complemented with </w:t>
      </w:r>
      <w:r w:rsidRPr="00C43DC2">
        <w:rPr>
          <w:b/>
          <w:bCs/>
        </w:rPr>
        <w:t>capacity-building and institutional strengthening</w:t>
      </w:r>
      <w:r w:rsidRPr="00C43DC2">
        <w:t xml:space="preserve"> to ensure that people and organizations can deliver on the program’s promises.</w:t>
      </w:r>
    </w:p>
    <w:p w14:paraId="6E99AF3D" w14:textId="77777777" w:rsidR="00C43DC2" w:rsidRDefault="00C43DC2" w:rsidP="00C43DC2">
      <w:pPr>
        <w:rPr>
          <w:b/>
          <w:bCs/>
        </w:rPr>
      </w:pPr>
      <w:r w:rsidRPr="00C43DC2">
        <w:rPr>
          <w:rFonts w:ascii="Segoe UI Emoji" w:hAnsi="Segoe UI Emoji" w:cs="Segoe UI Emoji"/>
        </w:rPr>
        <w:t>📌</w:t>
      </w:r>
      <w:r w:rsidRPr="00C43DC2">
        <w:t xml:space="preserve"> </w:t>
      </w:r>
      <w:r w:rsidRPr="00C43DC2">
        <w:rPr>
          <w:b/>
          <w:bCs/>
        </w:rPr>
        <w:t>Part VIII will focus on Capacity Development &amp; Institutional Strengthening Framework.</w:t>
      </w:r>
    </w:p>
    <w:p w14:paraId="456CCC60" w14:textId="77777777" w:rsidR="00414164" w:rsidRDefault="00414164" w:rsidP="00C43DC2">
      <w:pPr>
        <w:rPr>
          <w:b/>
          <w:bCs/>
        </w:rPr>
      </w:pPr>
    </w:p>
    <w:p w14:paraId="50561055" w14:textId="77777777" w:rsidR="00414164" w:rsidRDefault="00414164" w:rsidP="00C43DC2">
      <w:pPr>
        <w:rPr>
          <w:b/>
          <w:bCs/>
        </w:rPr>
      </w:pPr>
    </w:p>
    <w:p w14:paraId="4DCF8A5E" w14:textId="77777777" w:rsidR="00414164" w:rsidRDefault="00414164" w:rsidP="00C43DC2">
      <w:pPr>
        <w:rPr>
          <w:b/>
          <w:bCs/>
        </w:rPr>
      </w:pPr>
    </w:p>
    <w:p w14:paraId="3B8FB9F8" w14:textId="77777777" w:rsidR="00414164" w:rsidRDefault="00414164" w:rsidP="00C43DC2">
      <w:pPr>
        <w:rPr>
          <w:b/>
          <w:bCs/>
        </w:rPr>
      </w:pPr>
    </w:p>
    <w:p w14:paraId="4E5DA474" w14:textId="77777777" w:rsidR="00414164" w:rsidRDefault="00414164" w:rsidP="00C43DC2">
      <w:pPr>
        <w:rPr>
          <w:b/>
          <w:bCs/>
        </w:rPr>
      </w:pPr>
    </w:p>
    <w:p w14:paraId="7907F0A7" w14:textId="77777777" w:rsidR="00414164" w:rsidRDefault="00414164" w:rsidP="00C43DC2">
      <w:pPr>
        <w:rPr>
          <w:b/>
          <w:bCs/>
        </w:rPr>
      </w:pPr>
    </w:p>
    <w:p w14:paraId="0E98EE6B" w14:textId="77777777" w:rsidR="00414164" w:rsidRDefault="00414164" w:rsidP="00C43DC2">
      <w:pPr>
        <w:rPr>
          <w:b/>
          <w:bCs/>
        </w:rPr>
      </w:pPr>
    </w:p>
    <w:p w14:paraId="53251E12" w14:textId="77777777" w:rsidR="00414164" w:rsidRPr="00414164" w:rsidRDefault="00414164" w:rsidP="00414164">
      <w:pPr>
        <w:rPr>
          <w:b/>
          <w:bCs/>
        </w:rPr>
      </w:pPr>
      <w:r w:rsidRPr="00414164">
        <w:rPr>
          <w:rFonts w:ascii="Segoe UI Emoji" w:hAnsi="Segoe UI Emoji" w:cs="Segoe UI Emoji"/>
          <w:b/>
          <w:bCs/>
        </w:rPr>
        <w:t>🔗</w:t>
      </w:r>
      <w:r w:rsidRPr="00414164">
        <w:rPr>
          <w:b/>
          <w:bCs/>
        </w:rPr>
        <w:t xml:space="preserve"> Crosswalk: Part VI ↔ Part VII Annexes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9"/>
        <w:gridCol w:w="3443"/>
        <w:gridCol w:w="3798"/>
      </w:tblGrid>
      <w:tr w:rsidR="00414164" w:rsidRPr="00414164" w14:paraId="286DF432" w14:textId="77777777" w:rsidTr="00414164">
        <w:trPr>
          <w:tblHeader/>
          <w:tblCellSpacing w:w="15" w:type="dxa"/>
        </w:trPr>
        <w:tc>
          <w:tcPr>
            <w:tcW w:w="0" w:type="auto"/>
            <w:vAlign w:val="center"/>
            <w:hideMark/>
          </w:tcPr>
          <w:p w14:paraId="51FF7FF0" w14:textId="77777777" w:rsidR="00414164" w:rsidRPr="00414164" w:rsidRDefault="00414164" w:rsidP="00414164">
            <w:pPr>
              <w:rPr>
                <w:b/>
                <w:bCs/>
              </w:rPr>
            </w:pPr>
            <w:r w:rsidRPr="00414164">
              <w:rPr>
                <w:b/>
                <w:bCs/>
              </w:rPr>
              <w:t>Part VI – Sustainability &amp; Resource Mobilization</w:t>
            </w:r>
          </w:p>
        </w:tc>
        <w:tc>
          <w:tcPr>
            <w:tcW w:w="0" w:type="auto"/>
            <w:vAlign w:val="center"/>
            <w:hideMark/>
          </w:tcPr>
          <w:p w14:paraId="51DC0D80" w14:textId="77777777" w:rsidR="00414164" w:rsidRPr="00414164" w:rsidRDefault="00414164" w:rsidP="00414164">
            <w:pPr>
              <w:rPr>
                <w:b/>
                <w:bCs/>
              </w:rPr>
            </w:pPr>
            <w:r w:rsidRPr="00414164">
              <w:rPr>
                <w:b/>
                <w:bCs/>
              </w:rPr>
              <w:t>How It Connects →</w:t>
            </w:r>
          </w:p>
        </w:tc>
        <w:tc>
          <w:tcPr>
            <w:tcW w:w="0" w:type="auto"/>
            <w:vAlign w:val="center"/>
            <w:hideMark/>
          </w:tcPr>
          <w:p w14:paraId="01FED640" w14:textId="77777777" w:rsidR="00414164" w:rsidRPr="00414164" w:rsidRDefault="00414164" w:rsidP="00414164">
            <w:pPr>
              <w:rPr>
                <w:b/>
                <w:bCs/>
              </w:rPr>
            </w:pPr>
            <w:r w:rsidRPr="00414164">
              <w:rPr>
                <w:b/>
                <w:bCs/>
              </w:rPr>
              <w:t>Part VII – Costing, Budgeting &amp; Financing</w:t>
            </w:r>
          </w:p>
        </w:tc>
      </w:tr>
      <w:tr w:rsidR="00414164" w:rsidRPr="00414164" w14:paraId="7236BDF3" w14:textId="77777777" w:rsidTr="00414164">
        <w:trPr>
          <w:tblCellSpacing w:w="15" w:type="dxa"/>
        </w:trPr>
        <w:tc>
          <w:tcPr>
            <w:tcW w:w="0" w:type="auto"/>
            <w:vAlign w:val="center"/>
            <w:hideMark/>
          </w:tcPr>
          <w:p w14:paraId="1D3DFCAF" w14:textId="77777777" w:rsidR="00414164" w:rsidRPr="00414164" w:rsidRDefault="00414164" w:rsidP="00414164">
            <w:r w:rsidRPr="00414164">
              <w:rPr>
                <w:b/>
                <w:bCs/>
              </w:rPr>
              <w:t>Annex AH – Institutional Mechanisms &amp; Subsidiary Functions</w:t>
            </w:r>
          </w:p>
        </w:tc>
        <w:tc>
          <w:tcPr>
            <w:tcW w:w="0" w:type="auto"/>
            <w:vAlign w:val="center"/>
            <w:hideMark/>
          </w:tcPr>
          <w:p w14:paraId="6E1379DF" w14:textId="77777777" w:rsidR="00414164" w:rsidRPr="00414164" w:rsidRDefault="00414164" w:rsidP="00414164">
            <w:r w:rsidRPr="00414164">
              <w:t>Defines roles of Foundation, Subsidiaries, and donor engagement arms that will later handle budgeting, grant flows, and reporting.</w:t>
            </w:r>
          </w:p>
        </w:tc>
        <w:tc>
          <w:tcPr>
            <w:tcW w:w="0" w:type="auto"/>
            <w:vAlign w:val="center"/>
            <w:hideMark/>
          </w:tcPr>
          <w:p w14:paraId="7C3757F8" w14:textId="77777777" w:rsidR="00414164" w:rsidRPr="00414164" w:rsidRDefault="00414164" w:rsidP="00414164">
            <w:r w:rsidRPr="00414164">
              <w:rPr>
                <w:b/>
                <w:bCs/>
              </w:rPr>
              <w:t>Annex AL – Budget Flow Diagram</w:t>
            </w:r>
            <w:r w:rsidRPr="00414164">
              <w:t xml:space="preserve"> → Translates institutional roles into financial flow of funds (subsidiary handling, LGU shares, cooperative returns).</w:t>
            </w:r>
          </w:p>
        </w:tc>
      </w:tr>
      <w:tr w:rsidR="00414164" w:rsidRPr="00414164" w14:paraId="3FED3DAD" w14:textId="77777777" w:rsidTr="00414164">
        <w:trPr>
          <w:tblCellSpacing w:w="15" w:type="dxa"/>
        </w:trPr>
        <w:tc>
          <w:tcPr>
            <w:tcW w:w="0" w:type="auto"/>
            <w:vAlign w:val="center"/>
            <w:hideMark/>
          </w:tcPr>
          <w:p w14:paraId="39221308" w14:textId="77777777" w:rsidR="00414164" w:rsidRPr="00414164" w:rsidRDefault="00414164" w:rsidP="00414164">
            <w:r w:rsidRPr="00414164">
              <w:rPr>
                <w:b/>
                <w:bCs/>
              </w:rPr>
              <w:t>Annex AI – Resource Mobilization Flow &amp; Revenue Models</w:t>
            </w:r>
          </w:p>
        </w:tc>
        <w:tc>
          <w:tcPr>
            <w:tcW w:w="0" w:type="auto"/>
            <w:vAlign w:val="center"/>
            <w:hideMark/>
          </w:tcPr>
          <w:p w14:paraId="6B40E834" w14:textId="77777777" w:rsidR="00414164" w:rsidRPr="00414164" w:rsidRDefault="00414164" w:rsidP="00414164">
            <w:r w:rsidRPr="00414164">
              <w:t>Lays out income streams: grants, CSR, coop enterprises, diaspora, gov’t integration.</w:t>
            </w:r>
          </w:p>
        </w:tc>
        <w:tc>
          <w:tcPr>
            <w:tcW w:w="0" w:type="auto"/>
            <w:vAlign w:val="center"/>
            <w:hideMark/>
          </w:tcPr>
          <w:p w14:paraId="34190BFA" w14:textId="77777777" w:rsidR="00414164" w:rsidRPr="00414164" w:rsidRDefault="00414164" w:rsidP="00414164">
            <w:r w:rsidRPr="00414164">
              <w:rPr>
                <w:b/>
                <w:bCs/>
              </w:rPr>
              <w:t>Annex AM – Financing Sources Matrix</w:t>
            </w:r>
            <w:r w:rsidRPr="00414164">
              <w:t xml:space="preserve"> → Quantifies these streams into short/medium/long-term financing options and dependency balance.</w:t>
            </w:r>
          </w:p>
        </w:tc>
      </w:tr>
      <w:tr w:rsidR="00414164" w:rsidRPr="00414164" w14:paraId="36F56E1D" w14:textId="77777777" w:rsidTr="00414164">
        <w:trPr>
          <w:tblCellSpacing w:w="15" w:type="dxa"/>
        </w:trPr>
        <w:tc>
          <w:tcPr>
            <w:tcW w:w="0" w:type="auto"/>
            <w:vAlign w:val="center"/>
            <w:hideMark/>
          </w:tcPr>
          <w:p w14:paraId="0B63F71C" w14:textId="77777777" w:rsidR="00414164" w:rsidRPr="00414164" w:rsidRDefault="00414164" w:rsidP="00414164">
            <w:r w:rsidRPr="00414164">
              <w:rPr>
                <w:b/>
                <w:bCs/>
              </w:rPr>
              <w:lastRenderedPageBreak/>
              <w:t>Annex AJ – Transparency &amp; Accountability Protocols</w:t>
            </w:r>
          </w:p>
        </w:tc>
        <w:tc>
          <w:tcPr>
            <w:tcW w:w="0" w:type="auto"/>
            <w:vAlign w:val="center"/>
            <w:hideMark/>
          </w:tcPr>
          <w:p w14:paraId="150B97CF" w14:textId="77777777" w:rsidR="00414164" w:rsidRPr="00414164" w:rsidRDefault="00414164" w:rsidP="00414164">
            <w:r w:rsidRPr="00414164">
              <w:t>Provides standards for audits, dashboards, sanctions, recognition.</w:t>
            </w:r>
          </w:p>
        </w:tc>
        <w:tc>
          <w:tcPr>
            <w:tcW w:w="0" w:type="auto"/>
            <w:vAlign w:val="center"/>
            <w:hideMark/>
          </w:tcPr>
          <w:p w14:paraId="78CBA13C" w14:textId="77777777" w:rsidR="00414164" w:rsidRPr="00414164" w:rsidRDefault="00414164" w:rsidP="00414164">
            <w:r w:rsidRPr="00414164">
              <w:rPr>
                <w:b/>
                <w:bCs/>
              </w:rPr>
              <w:t>Annex AN – Financial Accountability Flowchart</w:t>
            </w:r>
            <w:r w:rsidRPr="00414164">
              <w:t xml:space="preserve"> → Converts principles into detailed process flow (who checks what, when, escalation).</w:t>
            </w:r>
          </w:p>
        </w:tc>
      </w:tr>
      <w:tr w:rsidR="00414164" w:rsidRPr="00414164" w14:paraId="327661E6" w14:textId="77777777" w:rsidTr="00414164">
        <w:trPr>
          <w:tblCellSpacing w:w="15" w:type="dxa"/>
        </w:trPr>
        <w:tc>
          <w:tcPr>
            <w:tcW w:w="0" w:type="auto"/>
            <w:vAlign w:val="center"/>
            <w:hideMark/>
          </w:tcPr>
          <w:p w14:paraId="008E16FF" w14:textId="77777777" w:rsidR="00414164" w:rsidRPr="00414164" w:rsidRDefault="00414164" w:rsidP="00414164">
            <w:r w:rsidRPr="00414164">
              <w:rPr>
                <w:b/>
                <w:bCs/>
              </w:rPr>
              <w:t>Annex AK – Long-Term Sustainability Roadmap</w:t>
            </w:r>
          </w:p>
        </w:tc>
        <w:tc>
          <w:tcPr>
            <w:tcW w:w="0" w:type="auto"/>
            <w:vAlign w:val="center"/>
            <w:hideMark/>
          </w:tcPr>
          <w:p w14:paraId="6614DA8C" w14:textId="77777777" w:rsidR="00414164" w:rsidRPr="00414164" w:rsidRDefault="00414164" w:rsidP="00414164">
            <w:r w:rsidRPr="00414164">
              <w:t>Outlines strategies: governance institutionalization, enterprise scaling, partnership pipelines, legacy fund.</w:t>
            </w:r>
          </w:p>
        </w:tc>
        <w:tc>
          <w:tcPr>
            <w:tcW w:w="0" w:type="auto"/>
            <w:vAlign w:val="center"/>
            <w:hideMark/>
          </w:tcPr>
          <w:p w14:paraId="4911299E" w14:textId="77777777" w:rsidR="00414164" w:rsidRPr="00414164" w:rsidRDefault="00414164" w:rsidP="00414164">
            <w:r w:rsidRPr="00414164">
              <w:rPr>
                <w:b/>
                <w:bCs/>
              </w:rPr>
              <w:t>Annex AO – Phased Costing Scenarios</w:t>
            </w:r>
            <w:r w:rsidRPr="00414164">
              <w:t xml:space="preserve"> → Projects costs in line with the roadmap (phased rollout, expansion, replication). </w:t>
            </w:r>
            <w:r w:rsidRPr="00414164">
              <w:br/>
            </w:r>
            <w:r w:rsidRPr="00414164">
              <w:rPr>
                <w:b/>
                <w:bCs/>
              </w:rPr>
              <w:t>Annex AP – Risk &amp; Contingency Fund Protocols</w:t>
            </w:r>
            <w:r w:rsidRPr="00414164">
              <w:t xml:space="preserve"> → Ensures sustainability roadmap can survive shocks (funding gaps, </w:t>
            </w:r>
            <w:proofErr w:type="spellStart"/>
            <w:r w:rsidRPr="00414164">
              <w:t>emergencie</w:t>
            </w:r>
            <w:proofErr w:type="spellEnd"/>
          </w:p>
        </w:tc>
      </w:tr>
    </w:tbl>
    <w:p w14:paraId="092548D6" w14:textId="529762C2" w:rsidR="00414164" w:rsidRPr="00C43DC2" w:rsidRDefault="00D6305D" w:rsidP="00C43DC2">
      <w:r>
        <w:pict w14:anchorId="26B04016">
          <v:rect id="_x0000_i1149" style="width:0;height:1.5pt" o:hralign="center" o:hrstd="t" o:hr="t" fillcolor="#a0a0a0" stroked="f"/>
        </w:pict>
      </w:r>
    </w:p>
    <w:p w14:paraId="7D5BC8D3" w14:textId="48E7688C" w:rsidR="00C43DC2" w:rsidRDefault="00C43DC2">
      <w:r>
        <w:br w:type="page"/>
      </w:r>
    </w:p>
    <w:p w14:paraId="3D3F3D6A" w14:textId="10AA6429" w:rsidR="00C43DC2" w:rsidRPr="00C43DC2" w:rsidRDefault="00C43DC2" w:rsidP="00DD258C">
      <w:pPr>
        <w:pStyle w:val="Heading2"/>
      </w:pPr>
      <w:r w:rsidRPr="00C43DC2">
        <w:lastRenderedPageBreak/>
        <w:t xml:space="preserve">Master </w:t>
      </w:r>
      <w:r w:rsidRPr="00DD258C">
        <w:t>Annex</w:t>
      </w:r>
      <w:r w:rsidRPr="00C43DC2">
        <w:t xml:space="preserve"> Index Table – </w:t>
      </w:r>
      <w:r w:rsidR="009C4CAA">
        <w:t>Annex AL - AP</w:t>
      </w:r>
    </w:p>
    <w:p w14:paraId="3E23ED37" w14:textId="77777777" w:rsidR="00C43DC2" w:rsidRPr="00C43DC2" w:rsidRDefault="00C43DC2" w:rsidP="00C43DC2">
      <w:r w:rsidRPr="00C43DC2">
        <w:rPr>
          <w:i/>
          <w:iCs/>
        </w:rPr>
        <w:t>Costing, Budgeting, and Financing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3"/>
        <w:gridCol w:w="1802"/>
        <w:gridCol w:w="4455"/>
        <w:gridCol w:w="2300"/>
      </w:tblGrid>
      <w:tr w:rsidR="00C43DC2" w:rsidRPr="00C43DC2" w14:paraId="71E68DDF" w14:textId="77777777" w:rsidTr="00C43DC2">
        <w:trPr>
          <w:tblHeader/>
          <w:tblCellSpacing w:w="15" w:type="dxa"/>
        </w:trPr>
        <w:tc>
          <w:tcPr>
            <w:tcW w:w="0" w:type="auto"/>
            <w:vAlign w:val="center"/>
            <w:hideMark/>
          </w:tcPr>
          <w:p w14:paraId="03502B6E" w14:textId="77777777" w:rsidR="00C43DC2" w:rsidRPr="00C43DC2" w:rsidRDefault="00C43DC2" w:rsidP="00C43DC2">
            <w:pPr>
              <w:rPr>
                <w:b/>
                <w:bCs/>
              </w:rPr>
            </w:pPr>
            <w:r w:rsidRPr="00C43DC2">
              <w:rPr>
                <w:b/>
                <w:bCs/>
              </w:rPr>
              <w:t>Annex Code</w:t>
            </w:r>
          </w:p>
        </w:tc>
        <w:tc>
          <w:tcPr>
            <w:tcW w:w="0" w:type="auto"/>
            <w:vAlign w:val="center"/>
            <w:hideMark/>
          </w:tcPr>
          <w:p w14:paraId="359EC346" w14:textId="77777777" w:rsidR="00C43DC2" w:rsidRPr="00C43DC2" w:rsidRDefault="00C43DC2" w:rsidP="00C43DC2">
            <w:pPr>
              <w:rPr>
                <w:b/>
                <w:bCs/>
              </w:rPr>
            </w:pPr>
            <w:r w:rsidRPr="00C43DC2">
              <w:rPr>
                <w:b/>
                <w:bCs/>
              </w:rPr>
              <w:t>Title</w:t>
            </w:r>
          </w:p>
        </w:tc>
        <w:tc>
          <w:tcPr>
            <w:tcW w:w="0" w:type="auto"/>
            <w:vAlign w:val="center"/>
            <w:hideMark/>
          </w:tcPr>
          <w:p w14:paraId="26B623A2" w14:textId="77777777" w:rsidR="00C43DC2" w:rsidRPr="00C43DC2" w:rsidRDefault="00C43DC2" w:rsidP="00C43DC2">
            <w:pPr>
              <w:rPr>
                <w:b/>
                <w:bCs/>
              </w:rPr>
            </w:pPr>
            <w:r w:rsidRPr="00C43DC2">
              <w:rPr>
                <w:b/>
                <w:bCs/>
              </w:rPr>
              <w:t>Description / Purpose</w:t>
            </w:r>
          </w:p>
        </w:tc>
        <w:tc>
          <w:tcPr>
            <w:tcW w:w="0" w:type="auto"/>
            <w:vAlign w:val="center"/>
            <w:hideMark/>
          </w:tcPr>
          <w:p w14:paraId="3481C81B" w14:textId="77777777" w:rsidR="00C43DC2" w:rsidRPr="00C43DC2" w:rsidRDefault="00C43DC2" w:rsidP="00C43DC2">
            <w:pPr>
              <w:rPr>
                <w:b/>
                <w:bCs/>
              </w:rPr>
            </w:pPr>
            <w:r w:rsidRPr="00C43DC2">
              <w:rPr>
                <w:b/>
                <w:bCs/>
              </w:rPr>
              <w:t>Contents</w:t>
            </w:r>
          </w:p>
        </w:tc>
      </w:tr>
      <w:tr w:rsidR="00C43DC2" w:rsidRPr="00C43DC2" w14:paraId="6926189B" w14:textId="77777777" w:rsidTr="00C43DC2">
        <w:trPr>
          <w:tblCellSpacing w:w="15" w:type="dxa"/>
        </w:trPr>
        <w:tc>
          <w:tcPr>
            <w:tcW w:w="0" w:type="auto"/>
            <w:vAlign w:val="center"/>
            <w:hideMark/>
          </w:tcPr>
          <w:p w14:paraId="34DD8A97" w14:textId="5D5B8B0F" w:rsidR="00C43DC2" w:rsidRPr="00C43DC2" w:rsidRDefault="00C43DC2" w:rsidP="00C43DC2">
            <w:r w:rsidRPr="00C43DC2">
              <w:rPr>
                <w:b/>
                <w:bCs/>
              </w:rPr>
              <w:t>Annex A</w:t>
            </w:r>
            <w:r w:rsidR="00B66027">
              <w:rPr>
                <w:b/>
                <w:bCs/>
              </w:rPr>
              <w:t>L</w:t>
            </w:r>
          </w:p>
        </w:tc>
        <w:tc>
          <w:tcPr>
            <w:tcW w:w="0" w:type="auto"/>
            <w:vAlign w:val="center"/>
            <w:hideMark/>
          </w:tcPr>
          <w:p w14:paraId="321A8FF5" w14:textId="77777777" w:rsidR="00C43DC2" w:rsidRPr="00C43DC2" w:rsidRDefault="00C43DC2" w:rsidP="00C43DC2">
            <w:r w:rsidRPr="00C43DC2">
              <w:t>Budget Flow Diagram</w:t>
            </w:r>
          </w:p>
        </w:tc>
        <w:tc>
          <w:tcPr>
            <w:tcW w:w="0" w:type="auto"/>
            <w:vAlign w:val="center"/>
            <w:hideMark/>
          </w:tcPr>
          <w:p w14:paraId="40118052" w14:textId="77777777" w:rsidR="00C43DC2" w:rsidRPr="00C43DC2" w:rsidRDefault="00C43DC2" w:rsidP="00C43DC2">
            <w:r w:rsidRPr="00C43DC2">
              <w:t>Shows how budgets are developed, consolidated, and approved from barangay to national/global levels.</w:t>
            </w:r>
          </w:p>
        </w:tc>
        <w:tc>
          <w:tcPr>
            <w:tcW w:w="0" w:type="auto"/>
            <w:vAlign w:val="center"/>
            <w:hideMark/>
          </w:tcPr>
          <w:p w14:paraId="7A74AD37" w14:textId="77777777" w:rsidR="00C43DC2" w:rsidRPr="00C43DC2" w:rsidRDefault="00C43DC2" w:rsidP="00C43DC2">
            <w:r w:rsidRPr="00C43DC2">
              <w:t>Diagram of budget preparation stages, approval hierarchy, consolidation flow.</w:t>
            </w:r>
          </w:p>
        </w:tc>
      </w:tr>
      <w:tr w:rsidR="00C43DC2" w:rsidRPr="00C43DC2" w14:paraId="28FD6943" w14:textId="77777777" w:rsidTr="00C43DC2">
        <w:trPr>
          <w:tblCellSpacing w:w="15" w:type="dxa"/>
        </w:trPr>
        <w:tc>
          <w:tcPr>
            <w:tcW w:w="0" w:type="auto"/>
            <w:vAlign w:val="center"/>
            <w:hideMark/>
          </w:tcPr>
          <w:p w14:paraId="758AD570" w14:textId="45DFF403" w:rsidR="00C43DC2" w:rsidRPr="00C43DC2" w:rsidRDefault="00C43DC2" w:rsidP="00C43DC2">
            <w:r w:rsidRPr="00C43DC2">
              <w:rPr>
                <w:b/>
                <w:bCs/>
              </w:rPr>
              <w:t>Annex A</w:t>
            </w:r>
            <w:r w:rsidR="00B66027">
              <w:rPr>
                <w:b/>
                <w:bCs/>
              </w:rPr>
              <w:t>M</w:t>
            </w:r>
          </w:p>
        </w:tc>
        <w:tc>
          <w:tcPr>
            <w:tcW w:w="0" w:type="auto"/>
            <w:vAlign w:val="center"/>
            <w:hideMark/>
          </w:tcPr>
          <w:p w14:paraId="6A2B0F70" w14:textId="77777777" w:rsidR="00C43DC2" w:rsidRPr="00C43DC2" w:rsidRDefault="00C43DC2" w:rsidP="00C43DC2">
            <w:r w:rsidRPr="00C43DC2">
              <w:t>Financing Sources Matrix</w:t>
            </w:r>
          </w:p>
        </w:tc>
        <w:tc>
          <w:tcPr>
            <w:tcW w:w="0" w:type="auto"/>
            <w:vAlign w:val="center"/>
            <w:hideMark/>
          </w:tcPr>
          <w:p w14:paraId="10FC2F4E" w14:textId="77777777" w:rsidR="00C43DC2" w:rsidRPr="00C43DC2" w:rsidRDefault="00C43DC2" w:rsidP="00C43DC2">
            <w:r w:rsidRPr="00C43DC2">
              <w:t>Details the multiple streams of funding that support ABMPD, ensuring diversification.</w:t>
            </w:r>
          </w:p>
        </w:tc>
        <w:tc>
          <w:tcPr>
            <w:tcW w:w="0" w:type="auto"/>
            <w:vAlign w:val="center"/>
            <w:hideMark/>
          </w:tcPr>
          <w:p w14:paraId="35AF813A" w14:textId="77777777" w:rsidR="00C43DC2" w:rsidRPr="00C43DC2" w:rsidRDefault="00C43DC2" w:rsidP="00C43DC2">
            <w:r w:rsidRPr="00C43DC2">
              <w:t>Government, CSR, donors, community contributions, FBO channels, cooperative revenues, Endowment Fund.</w:t>
            </w:r>
          </w:p>
        </w:tc>
      </w:tr>
      <w:tr w:rsidR="00C43DC2" w:rsidRPr="00C43DC2" w14:paraId="48D8B7C5" w14:textId="77777777" w:rsidTr="00C43DC2">
        <w:trPr>
          <w:tblCellSpacing w:w="15" w:type="dxa"/>
        </w:trPr>
        <w:tc>
          <w:tcPr>
            <w:tcW w:w="0" w:type="auto"/>
            <w:vAlign w:val="center"/>
            <w:hideMark/>
          </w:tcPr>
          <w:p w14:paraId="1CBBE4FE" w14:textId="25CC68B7" w:rsidR="00C43DC2" w:rsidRPr="00C43DC2" w:rsidRDefault="00C43DC2" w:rsidP="00C43DC2">
            <w:r w:rsidRPr="00C43DC2">
              <w:rPr>
                <w:b/>
                <w:bCs/>
              </w:rPr>
              <w:t>Annex A</w:t>
            </w:r>
            <w:r w:rsidR="00B66027">
              <w:rPr>
                <w:b/>
                <w:bCs/>
              </w:rPr>
              <w:t>N</w:t>
            </w:r>
          </w:p>
        </w:tc>
        <w:tc>
          <w:tcPr>
            <w:tcW w:w="0" w:type="auto"/>
            <w:vAlign w:val="center"/>
            <w:hideMark/>
          </w:tcPr>
          <w:p w14:paraId="6F4C99D8" w14:textId="77777777" w:rsidR="00C43DC2" w:rsidRPr="00C43DC2" w:rsidRDefault="00C43DC2" w:rsidP="00C43DC2">
            <w:r w:rsidRPr="00C43DC2">
              <w:t>Financial Accountability Flowchart</w:t>
            </w:r>
          </w:p>
        </w:tc>
        <w:tc>
          <w:tcPr>
            <w:tcW w:w="0" w:type="auto"/>
            <w:vAlign w:val="center"/>
            <w:hideMark/>
          </w:tcPr>
          <w:p w14:paraId="68B6EECC" w14:textId="77777777" w:rsidR="00C43DC2" w:rsidRPr="00C43DC2" w:rsidRDefault="00C43DC2" w:rsidP="00C43DC2">
            <w:r w:rsidRPr="00C43DC2">
              <w:t>Defines the financial reporting and accountability mechanisms across the ecosystem.</w:t>
            </w:r>
          </w:p>
        </w:tc>
        <w:tc>
          <w:tcPr>
            <w:tcW w:w="0" w:type="auto"/>
            <w:vAlign w:val="center"/>
            <w:hideMark/>
          </w:tcPr>
          <w:p w14:paraId="4CF407B6" w14:textId="77777777" w:rsidR="00C43DC2" w:rsidRPr="00C43DC2" w:rsidRDefault="00C43DC2" w:rsidP="00C43DC2">
            <w:r w:rsidRPr="00C43DC2">
              <w:t>Top-down &amp; bottom-up reporting flows, financial scorecards, dashboards.</w:t>
            </w:r>
          </w:p>
        </w:tc>
      </w:tr>
      <w:tr w:rsidR="004B1C5F" w:rsidRPr="00C43DC2" w14:paraId="181DF4A3" w14:textId="77777777" w:rsidTr="00C43DC2">
        <w:trPr>
          <w:tblCellSpacing w:w="15" w:type="dxa"/>
        </w:trPr>
        <w:tc>
          <w:tcPr>
            <w:tcW w:w="0" w:type="auto"/>
            <w:vAlign w:val="center"/>
          </w:tcPr>
          <w:p w14:paraId="066ADB90" w14:textId="23CB4AC0" w:rsidR="004B1C5F" w:rsidRPr="004B1C5F" w:rsidRDefault="004B1C5F" w:rsidP="004B1C5F">
            <w:pPr>
              <w:rPr>
                <w:b/>
                <w:bCs/>
              </w:rPr>
            </w:pPr>
            <w:r w:rsidRPr="004B1C5F">
              <w:rPr>
                <w:rFonts w:eastAsia="Times New Roman" w:cs="Times New Roman"/>
                <w:b/>
                <w:bCs/>
                <w:sz w:val="24"/>
                <w:szCs w:val="24"/>
              </w:rPr>
              <w:t>Annex AN-A</w:t>
            </w:r>
          </w:p>
        </w:tc>
        <w:tc>
          <w:tcPr>
            <w:tcW w:w="0" w:type="auto"/>
            <w:vAlign w:val="center"/>
          </w:tcPr>
          <w:p w14:paraId="4C75DA50" w14:textId="48FF6976" w:rsidR="004B1C5F" w:rsidRPr="004B1C5F" w:rsidRDefault="004B1C5F" w:rsidP="004B1C5F">
            <w:r w:rsidRPr="004B1C5F">
              <w:rPr>
                <w:rFonts w:eastAsia="Times New Roman" w:cs="Times New Roman"/>
                <w:b/>
                <w:bCs/>
                <w:sz w:val="24"/>
                <w:szCs w:val="24"/>
              </w:rPr>
              <w:t>KDMC–ABMPD Institutional Alignment Flow Diagram</w:t>
            </w:r>
          </w:p>
        </w:tc>
        <w:tc>
          <w:tcPr>
            <w:tcW w:w="0" w:type="auto"/>
            <w:vAlign w:val="center"/>
          </w:tcPr>
          <w:p w14:paraId="6044FA79" w14:textId="097DB92D" w:rsidR="004B1C5F" w:rsidRPr="004B1C5F" w:rsidRDefault="004B1C5F" w:rsidP="004B1C5F">
            <w:r w:rsidRPr="004B1C5F">
              <w:rPr>
                <w:rFonts w:eastAsia="Times New Roman" w:cs="Times New Roman"/>
                <w:sz w:val="24"/>
                <w:szCs w:val="24"/>
              </w:rPr>
              <w:t>Visualizes the institutional relationship between KDMC Holding (approval &amp; financial oversight) and ABMPD Holding (implementation &amp; governance integration). Shows how project and fund flows are managed between both entities within the ABMPD financial ecosystem.</w:t>
            </w:r>
          </w:p>
        </w:tc>
        <w:tc>
          <w:tcPr>
            <w:tcW w:w="0" w:type="auto"/>
            <w:vAlign w:val="center"/>
          </w:tcPr>
          <w:p w14:paraId="5149D284" w14:textId="373596A4" w:rsidR="004B1C5F" w:rsidRPr="004B1C5F" w:rsidRDefault="004B1C5F" w:rsidP="004B1C5F">
            <w:r w:rsidRPr="004B1C5F">
              <w:rPr>
                <w:rFonts w:eastAsia="Times New Roman" w:cs="Times New Roman"/>
                <w:sz w:val="24"/>
                <w:szCs w:val="24"/>
              </w:rPr>
              <w:t>Inserted as an extension of Annex AN to preserve numbering continuity.</w:t>
            </w:r>
          </w:p>
        </w:tc>
      </w:tr>
      <w:tr w:rsidR="004B1C5F" w:rsidRPr="00C43DC2" w14:paraId="2F55B6B2" w14:textId="77777777" w:rsidTr="00C43DC2">
        <w:trPr>
          <w:tblCellSpacing w:w="15" w:type="dxa"/>
        </w:trPr>
        <w:tc>
          <w:tcPr>
            <w:tcW w:w="0" w:type="auto"/>
            <w:vAlign w:val="center"/>
            <w:hideMark/>
          </w:tcPr>
          <w:p w14:paraId="3D0ED490" w14:textId="1FD4A371" w:rsidR="004B1C5F" w:rsidRPr="00C43DC2" w:rsidRDefault="004B1C5F" w:rsidP="004B1C5F">
            <w:r w:rsidRPr="00C43DC2">
              <w:rPr>
                <w:b/>
                <w:bCs/>
              </w:rPr>
              <w:t>Annex A</w:t>
            </w:r>
            <w:r>
              <w:rPr>
                <w:b/>
                <w:bCs/>
              </w:rPr>
              <w:t>O</w:t>
            </w:r>
          </w:p>
        </w:tc>
        <w:tc>
          <w:tcPr>
            <w:tcW w:w="0" w:type="auto"/>
            <w:vAlign w:val="center"/>
            <w:hideMark/>
          </w:tcPr>
          <w:p w14:paraId="7CFD638A" w14:textId="77777777" w:rsidR="004B1C5F" w:rsidRPr="00C43DC2" w:rsidRDefault="004B1C5F" w:rsidP="004B1C5F">
            <w:r w:rsidRPr="00C43DC2">
              <w:t>Phased Costing Scenarios</w:t>
            </w:r>
          </w:p>
        </w:tc>
        <w:tc>
          <w:tcPr>
            <w:tcW w:w="0" w:type="auto"/>
            <w:vAlign w:val="center"/>
            <w:hideMark/>
          </w:tcPr>
          <w:p w14:paraId="1FE08D10" w14:textId="77777777" w:rsidR="004B1C5F" w:rsidRPr="00C43DC2" w:rsidRDefault="004B1C5F" w:rsidP="004B1C5F">
            <w:r w:rsidRPr="00C43DC2">
              <w:t>Provides cost estimates and scaling requirements per rollout stage.</w:t>
            </w:r>
          </w:p>
        </w:tc>
        <w:tc>
          <w:tcPr>
            <w:tcW w:w="0" w:type="auto"/>
            <w:vAlign w:val="center"/>
            <w:hideMark/>
          </w:tcPr>
          <w:p w14:paraId="04904FE5" w14:textId="77777777" w:rsidR="004B1C5F" w:rsidRPr="00C43DC2" w:rsidRDefault="004B1C5F" w:rsidP="004B1C5F">
            <w:r w:rsidRPr="00C43DC2">
              <w:t>Table of phases (Pilot, Scaling, National, Global), estimated costs, financial requirements, funding gaps.</w:t>
            </w:r>
          </w:p>
        </w:tc>
      </w:tr>
      <w:tr w:rsidR="004B1C5F" w:rsidRPr="00C43DC2" w14:paraId="36A12CAE" w14:textId="77777777" w:rsidTr="00C43DC2">
        <w:trPr>
          <w:tblCellSpacing w:w="15" w:type="dxa"/>
        </w:trPr>
        <w:tc>
          <w:tcPr>
            <w:tcW w:w="0" w:type="auto"/>
            <w:vAlign w:val="center"/>
            <w:hideMark/>
          </w:tcPr>
          <w:p w14:paraId="064E8E7A" w14:textId="71C60704" w:rsidR="004B1C5F" w:rsidRPr="00C43DC2" w:rsidRDefault="004B1C5F" w:rsidP="004B1C5F">
            <w:r w:rsidRPr="00C43DC2">
              <w:rPr>
                <w:b/>
                <w:bCs/>
              </w:rPr>
              <w:t>Annex A</w:t>
            </w:r>
            <w:r>
              <w:rPr>
                <w:b/>
                <w:bCs/>
              </w:rPr>
              <w:t>P</w:t>
            </w:r>
          </w:p>
        </w:tc>
        <w:tc>
          <w:tcPr>
            <w:tcW w:w="0" w:type="auto"/>
            <w:vAlign w:val="center"/>
            <w:hideMark/>
          </w:tcPr>
          <w:p w14:paraId="0EBCA08F" w14:textId="77777777" w:rsidR="004B1C5F" w:rsidRPr="00C43DC2" w:rsidRDefault="004B1C5F" w:rsidP="004B1C5F">
            <w:r w:rsidRPr="00C43DC2">
              <w:t>Risk &amp; Contingency Fund Protocols</w:t>
            </w:r>
          </w:p>
        </w:tc>
        <w:tc>
          <w:tcPr>
            <w:tcW w:w="0" w:type="auto"/>
            <w:vAlign w:val="center"/>
            <w:hideMark/>
          </w:tcPr>
          <w:p w14:paraId="7568574D" w14:textId="77777777" w:rsidR="004B1C5F" w:rsidRPr="00C43DC2" w:rsidRDefault="004B1C5F" w:rsidP="004B1C5F">
            <w:r w:rsidRPr="00C43DC2">
              <w:t>Ensures financial resilience against shocks, misuse, or disruptions.</w:t>
            </w:r>
          </w:p>
        </w:tc>
        <w:tc>
          <w:tcPr>
            <w:tcW w:w="0" w:type="auto"/>
            <w:vAlign w:val="center"/>
            <w:hideMark/>
          </w:tcPr>
          <w:p w14:paraId="3EEA1E82" w14:textId="77777777" w:rsidR="004B1C5F" w:rsidRPr="00C43DC2" w:rsidRDefault="004B1C5F" w:rsidP="004B1C5F">
            <w:r w:rsidRPr="00C43DC2">
              <w:t>Risk categories, mitigation strategies, reserve funds, contingency protocols.</w:t>
            </w:r>
          </w:p>
        </w:tc>
      </w:tr>
    </w:tbl>
    <w:p w14:paraId="7D545974" w14:textId="77777777" w:rsidR="00C43DC2" w:rsidRDefault="00C43DC2">
      <w:r>
        <w:br w:type="page"/>
      </w:r>
    </w:p>
    <w:p w14:paraId="354E87BC" w14:textId="7B03376E" w:rsidR="00C43DC2" w:rsidRPr="00C43DC2" w:rsidRDefault="00C43DC2" w:rsidP="00DD258C">
      <w:pPr>
        <w:pStyle w:val="Heading2"/>
      </w:pPr>
      <w:r w:rsidRPr="00C43DC2">
        <w:rPr>
          <w:rFonts w:ascii="Segoe UI Emoji" w:hAnsi="Segoe UI Emoji" w:cs="Segoe UI Emoji"/>
        </w:rPr>
        <w:lastRenderedPageBreak/>
        <w:t>📑</w:t>
      </w:r>
      <w:r w:rsidRPr="00C43DC2">
        <w:t xml:space="preserve"> Detailed Annexes – </w:t>
      </w:r>
      <w:r w:rsidR="009C4CAA">
        <w:t>Annex AL - AP</w:t>
      </w:r>
    </w:p>
    <w:p w14:paraId="20B9FDF5" w14:textId="77777777" w:rsidR="00C43DC2" w:rsidRPr="00C43DC2" w:rsidRDefault="00D6305D" w:rsidP="00C43DC2">
      <w:r>
        <w:pict w14:anchorId="02B72BE0">
          <v:rect id="_x0000_i1150" style="width:0;height:1.5pt" o:hralign="center" o:hrstd="t" o:hr="t" fillcolor="#a0a0a0" stroked="f"/>
        </w:pict>
      </w:r>
    </w:p>
    <w:p w14:paraId="1A505E7F" w14:textId="30F51AED" w:rsidR="00C43DC2" w:rsidRPr="00C43DC2" w:rsidRDefault="00C43DC2" w:rsidP="00C43DC2">
      <w:pPr>
        <w:rPr>
          <w:b/>
          <w:bCs/>
        </w:rPr>
      </w:pPr>
      <w:r w:rsidRPr="00C43DC2">
        <w:rPr>
          <w:b/>
          <w:bCs/>
        </w:rPr>
        <w:t>Annex A</w:t>
      </w:r>
      <w:r w:rsidR="00B66027">
        <w:rPr>
          <w:b/>
          <w:bCs/>
        </w:rPr>
        <w:t>L</w:t>
      </w:r>
      <w:r w:rsidRPr="00C43DC2">
        <w:rPr>
          <w:b/>
          <w:bCs/>
        </w:rPr>
        <w:t xml:space="preserve"> – Budget Flow Diagram</w:t>
      </w:r>
    </w:p>
    <w:p w14:paraId="1845F459" w14:textId="77777777" w:rsidR="00C43DC2" w:rsidRPr="00C43DC2" w:rsidRDefault="00C43DC2" w:rsidP="00C43DC2">
      <w:r w:rsidRPr="00C43DC2">
        <w:rPr>
          <w:b/>
          <w:bCs/>
        </w:rPr>
        <w:t>Purpose:</w:t>
      </w:r>
      <w:r w:rsidRPr="00C43DC2">
        <w:t xml:space="preserve"> To visualize the budgeting process from grassroots (barangay) up to the national/global level.</w:t>
      </w:r>
      <w:r w:rsidRPr="00C43DC2">
        <w:br/>
      </w:r>
      <w:r w:rsidRPr="00C43DC2">
        <w:rPr>
          <w:b/>
          <w:bCs/>
        </w:rPr>
        <w:t>Contents:</w:t>
      </w:r>
    </w:p>
    <w:p w14:paraId="4EBBB560" w14:textId="77777777" w:rsidR="00C43DC2" w:rsidRPr="00C43DC2" w:rsidRDefault="00C43DC2" w:rsidP="00F410CD">
      <w:pPr>
        <w:numPr>
          <w:ilvl w:val="0"/>
          <w:numId w:val="89"/>
        </w:numPr>
      </w:pPr>
      <w:r w:rsidRPr="00C43DC2">
        <w:rPr>
          <w:b/>
          <w:bCs/>
        </w:rPr>
        <w:t>Flow Diagram:</w:t>
      </w:r>
    </w:p>
    <w:p w14:paraId="122A02D0" w14:textId="77777777" w:rsidR="00C43DC2" w:rsidRPr="00C43DC2" w:rsidRDefault="00C43DC2" w:rsidP="00F410CD">
      <w:pPr>
        <w:numPr>
          <w:ilvl w:val="1"/>
          <w:numId w:val="89"/>
        </w:numPr>
      </w:pPr>
      <w:r w:rsidRPr="00C43DC2">
        <w:t>Barangay VFAs prepare annual budget proposals → Barangay Program Governance Office (BMRPO).</w:t>
      </w:r>
    </w:p>
    <w:p w14:paraId="70BA9E5B" w14:textId="77777777" w:rsidR="00C43DC2" w:rsidRPr="00C43DC2" w:rsidRDefault="00C43DC2" w:rsidP="00F410CD">
      <w:pPr>
        <w:numPr>
          <w:ilvl w:val="1"/>
          <w:numId w:val="89"/>
        </w:numPr>
      </w:pPr>
      <w:r w:rsidRPr="00C43DC2">
        <w:t>Consolidated at Municipal → Provincial → Regional → National levels.</w:t>
      </w:r>
    </w:p>
    <w:p w14:paraId="4259FD1F" w14:textId="77777777" w:rsidR="00C43DC2" w:rsidRPr="00C43DC2" w:rsidRDefault="00C43DC2" w:rsidP="00F410CD">
      <w:pPr>
        <w:numPr>
          <w:ilvl w:val="1"/>
          <w:numId w:val="89"/>
        </w:numPr>
      </w:pPr>
      <w:r w:rsidRPr="00C43DC2">
        <w:t xml:space="preserve">Submitted to </w:t>
      </w:r>
      <w:r w:rsidRPr="00C43DC2">
        <w:rPr>
          <w:b/>
          <w:bCs/>
        </w:rPr>
        <w:t>ABMPD Holding</w:t>
      </w:r>
      <w:r w:rsidRPr="00C43DC2">
        <w:t xml:space="preserve"> for central validation.</w:t>
      </w:r>
    </w:p>
    <w:p w14:paraId="1150760A" w14:textId="77777777" w:rsidR="00C43DC2" w:rsidRPr="00C43DC2" w:rsidRDefault="00C43DC2" w:rsidP="00F410CD">
      <w:pPr>
        <w:numPr>
          <w:ilvl w:val="1"/>
          <w:numId w:val="89"/>
        </w:numPr>
      </w:pPr>
      <w:r w:rsidRPr="00C43DC2">
        <w:t xml:space="preserve">Reviewed by </w:t>
      </w:r>
      <w:r w:rsidRPr="00C43DC2">
        <w:rPr>
          <w:b/>
          <w:bCs/>
        </w:rPr>
        <w:t>KDMC Holding</w:t>
      </w:r>
      <w:r w:rsidRPr="00C43DC2">
        <w:t xml:space="preserve"> for strategic approval.</w:t>
      </w:r>
    </w:p>
    <w:p w14:paraId="56CD2710" w14:textId="77777777" w:rsidR="00C43DC2" w:rsidRPr="00C43DC2" w:rsidRDefault="00C43DC2" w:rsidP="00F410CD">
      <w:pPr>
        <w:numPr>
          <w:ilvl w:val="1"/>
          <w:numId w:val="89"/>
        </w:numPr>
      </w:pPr>
      <w:r w:rsidRPr="00C43DC2">
        <w:t>Feedback loop downward for adjustments.</w:t>
      </w:r>
    </w:p>
    <w:p w14:paraId="17606AF4" w14:textId="77777777" w:rsidR="00C43DC2" w:rsidRPr="00C43DC2" w:rsidRDefault="00C43DC2" w:rsidP="00F410CD">
      <w:pPr>
        <w:numPr>
          <w:ilvl w:val="0"/>
          <w:numId w:val="89"/>
        </w:numPr>
      </w:pPr>
      <w:r w:rsidRPr="00C43DC2">
        <w:rPr>
          <w:b/>
          <w:bCs/>
        </w:rPr>
        <w:t>Approval Hierarchy:</w:t>
      </w:r>
    </w:p>
    <w:p w14:paraId="68F3D9D2" w14:textId="77777777" w:rsidR="00C43DC2" w:rsidRPr="00C43DC2" w:rsidRDefault="00C43DC2" w:rsidP="00F410CD">
      <w:pPr>
        <w:numPr>
          <w:ilvl w:val="1"/>
          <w:numId w:val="89"/>
        </w:numPr>
      </w:pPr>
      <w:r w:rsidRPr="00C43DC2">
        <w:t>Community/VFA input → PGOs consolidation → Subsidiary Finance Office review → ABMPD Holding Board → KDMC strategic oversight.</w:t>
      </w:r>
    </w:p>
    <w:p w14:paraId="6DF83C8E" w14:textId="77777777" w:rsidR="00C43DC2" w:rsidRPr="00C43DC2" w:rsidRDefault="00C43DC2" w:rsidP="00F410CD">
      <w:pPr>
        <w:numPr>
          <w:ilvl w:val="0"/>
          <w:numId w:val="89"/>
        </w:numPr>
      </w:pPr>
      <w:r w:rsidRPr="00C43DC2">
        <w:rPr>
          <w:b/>
          <w:bCs/>
        </w:rPr>
        <w:t>Integration with MEL:</w:t>
      </w:r>
      <w:r w:rsidRPr="00C43DC2">
        <w:t xml:space="preserve"> Budget performance tied to program impact.</w:t>
      </w:r>
    </w:p>
    <w:p w14:paraId="673809AC" w14:textId="77777777" w:rsidR="00C43DC2" w:rsidRPr="00C43DC2" w:rsidRDefault="00D6305D" w:rsidP="00C43DC2">
      <w:r>
        <w:pict w14:anchorId="481ADC0F">
          <v:rect id="_x0000_i1151" style="width:0;height:1.5pt" o:hralign="center" o:hrstd="t" o:hr="t" fillcolor="#a0a0a0" stroked="f"/>
        </w:pict>
      </w:r>
    </w:p>
    <w:p w14:paraId="6BD7EF83" w14:textId="70BBC3D2" w:rsidR="00C43DC2" w:rsidRPr="00C43DC2" w:rsidRDefault="00C43DC2" w:rsidP="00C43DC2">
      <w:pPr>
        <w:rPr>
          <w:b/>
          <w:bCs/>
        </w:rPr>
      </w:pPr>
      <w:r w:rsidRPr="00C43DC2">
        <w:rPr>
          <w:b/>
          <w:bCs/>
        </w:rPr>
        <w:t>Annex A</w:t>
      </w:r>
      <w:r w:rsidR="00B66027">
        <w:rPr>
          <w:b/>
          <w:bCs/>
        </w:rPr>
        <w:t>M</w:t>
      </w:r>
      <w:r w:rsidRPr="00C43DC2">
        <w:rPr>
          <w:b/>
          <w:bCs/>
        </w:rPr>
        <w:t xml:space="preserve"> – Financing Sources Matrix</w:t>
      </w:r>
    </w:p>
    <w:p w14:paraId="560C613C" w14:textId="77777777" w:rsidR="00C43DC2" w:rsidRPr="00C43DC2" w:rsidRDefault="00C43DC2" w:rsidP="00C43DC2">
      <w:r w:rsidRPr="00C43DC2">
        <w:rPr>
          <w:b/>
          <w:bCs/>
        </w:rPr>
        <w:t>Purpose:</w:t>
      </w:r>
      <w:r w:rsidRPr="00C43DC2">
        <w:t xml:space="preserve"> To ensure funding diversification and sustainability.</w:t>
      </w:r>
      <w:r w:rsidRPr="00C43DC2">
        <w:br/>
      </w:r>
      <w:r w:rsidRPr="00C43DC2">
        <w:rPr>
          <w:b/>
          <w:bCs/>
        </w:rPr>
        <w:t>Contents:</w:t>
      </w:r>
    </w:p>
    <w:p w14:paraId="33FB2353" w14:textId="77777777" w:rsidR="00C43DC2" w:rsidRPr="00C43DC2" w:rsidRDefault="00C43DC2" w:rsidP="00F410CD">
      <w:pPr>
        <w:numPr>
          <w:ilvl w:val="0"/>
          <w:numId w:val="90"/>
        </w:numPr>
      </w:pPr>
      <w:r w:rsidRPr="00C43DC2">
        <w:rPr>
          <w:b/>
          <w:bCs/>
        </w:rPr>
        <w:t>Government Funding:</w:t>
      </w:r>
      <w:r w:rsidRPr="00C43DC2">
        <w:t xml:space="preserve"> NGAs (DILG, DepEd, DSWD), LGUs (IRA allocations, special grants).</w:t>
      </w:r>
    </w:p>
    <w:p w14:paraId="4486E98A" w14:textId="77777777" w:rsidR="00C43DC2" w:rsidRPr="00C43DC2" w:rsidRDefault="00C43DC2" w:rsidP="00F410CD">
      <w:pPr>
        <w:numPr>
          <w:ilvl w:val="0"/>
          <w:numId w:val="90"/>
        </w:numPr>
      </w:pPr>
      <w:r w:rsidRPr="00C43DC2">
        <w:rPr>
          <w:b/>
          <w:bCs/>
        </w:rPr>
        <w:t>CSR &amp; Private Sector:</w:t>
      </w:r>
      <w:r w:rsidRPr="00C43DC2">
        <w:t xml:space="preserve"> Corporate foundations, conglomerates, banks, utilities.</w:t>
      </w:r>
    </w:p>
    <w:p w14:paraId="06BA2A6E" w14:textId="77777777" w:rsidR="00C43DC2" w:rsidRPr="00C43DC2" w:rsidRDefault="00C43DC2" w:rsidP="00F410CD">
      <w:pPr>
        <w:numPr>
          <w:ilvl w:val="0"/>
          <w:numId w:val="90"/>
        </w:numPr>
      </w:pPr>
      <w:r w:rsidRPr="00C43DC2">
        <w:rPr>
          <w:b/>
          <w:bCs/>
        </w:rPr>
        <w:t>International Donors:</w:t>
      </w:r>
      <w:r w:rsidRPr="00C43DC2">
        <w:t xml:space="preserve"> UN agencies, bilateral/multilateral banks, INGOs.</w:t>
      </w:r>
    </w:p>
    <w:p w14:paraId="2EFA6287" w14:textId="77777777" w:rsidR="00C43DC2" w:rsidRPr="00C43DC2" w:rsidRDefault="00C43DC2" w:rsidP="00F410CD">
      <w:pPr>
        <w:numPr>
          <w:ilvl w:val="0"/>
          <w:numId w:val="90"/>
        </w:numPr>
      </w:pPr>
      <w:r w:rsidRPr="00C43DC2">
        <w:rPr>
          <w:b/>
          <w:bCs/>
        </w:rPr>
        <w:t>Faith-Based Channels:</w:t>
      </w:r>
      <w:r w:rsidRPr="00C43DC2">
        <w:t xml:space="preserve"> Offerings, donations, tithes routed through UFBO.</w:t>
      </w:r>
    </w:p>
    <w:p w14:paraId="56A2A118" w14:textId="77777777" w:rsidR="00C43DC2" w:rsidRPr="00C43DC2" w:rsidRDefault="00C43DC2" w:rsidP="00F410CD">
      <w:pPr>
        <w:numPr>
          <w:ilvl w:val="0"/>
          <w:numId w:val="90"/>
        </w:numPr>
      </w:pPr>
      <w:r w:rsidRPr="00C43DC2">
        <w:rPr>
          <w:b/>
          <w:bCs/>
        </w:rPr>
        <w:t>Community Contributions:</w:t>
      </w:r>
      <w:r w:rsidRPr="00C43DC2">
        <w:t xml:space="preserve"> Micro-donations, membership dues, cooperatives.</w:t>
      </w:r>
    </w:p>
    <w:p w14:paraId="380AFD92" w14:textId="77777777" w:rsidR="00C43DC2" w:rsidRPr="00C43DC2" w:rsidRDefault="00C43DC2" w:rsidP="00F410CD">
      <w:pPr>
        <w:numPr>
          <w:ilvl w:val="0"/>
          <w:numId w:val="90"/>
        </w:numPr>
      </w:pPr>
      <w:r w:rsidRPr="00C43DC2">
        <w:rPr>
          <w:b/>
          <w:bCs/>
        </w:rPr>
        <w:t>Enterprise Revenues:</w:t>
      </w:r>
      <w:r w:rsidRPr="00C43DC2">
        <w:t xml:space="preserve"> Social enterprises, livelihood projects under ABMPD cooperative.</w:t>
      </w:r>
    </w:p>
    <w:p w14:paraId="18AE9A71" w14:textId="77777777" w:rsidR="00C43DC2" w:rsidRPr="00C43DC2" w:rsidRDefault="00C43DC2" w:rsidP="00F410CD">
      <w:pPr>
        <w:numPr>
          <w:ilvl w:val="0"/>
          <w:numId w:val="90"/>
        </w:numPr>
      </w:pPr>
      <w:r w:rsidRPr="00C43DC2">
        <w:rPr>
          <w:b/>
          <w:bCs/>
        </w:rPr>
        <w:t>Endowment Fund:</w:t>
      </w:r>
      <w:r w:rsidRPr="00C43DC2">
        <w:t xml:space="preserve"> Long-term capital fund for program sustainability.</w:t>
      </w:r>
      <w:r w:rsidRPr="00C43DC2">
        <w:br/>
      </w:r>
      <w:r w:rsidRPr="00C43DC2">
        <w:rPr>
          <w:rFonts w:ascii="Segoe UI Emoji" w:hAnsi="Segoe UI Emoji" w:cs="Segoe UI Emoji"/>
        </w:rPr>
        <w:t>📊</w:t>
      </w:r>
      <w:r w:rsidRPr="00C43DC2">
        <w:t xml:space="preserve"> </w:t>
      </w:r>
      <w:r w:rsidRPr="00C43DC2">
        <w:rPr>
          <w:b/>
          <w:bCs/>
        </w:rPr>
        <w:t>Matrix Table:</w:t>
      </w:r>
      <w:r w:rsidRPr="00C43DC2">
        <w:t xml:space="preserve"> Source → Contribution Type → Frequency → Accountability Mechanism.</w:t>
      </w:r>
    </w:p>
    <w:p w14:paraId="7D6790B4" w14:textId="77777777" w:rsidR="00C43DC2" w:rsidRPr="00C43DC2" w:rsidRDefault="00D6305D" w:rsidP="00C43DC2">
      <w:r>
        <w:pict w14:anchorId="49790152">
          <v:rect id="_x0000_i1152" style="width:0;height:1.5pt" o:hralign="center" o:hrstd="t" o:hr="t" fillcolor="#a0a0a0" stroked="f"/>
        </w:pict>
      </w:r>
    </w:p>
    <w:p w14:paraId="09273750" w14:textId="2EC5FCA2" w:rsidR="00C43DC2" w:rsidRPr="00C43DC2" w:rsidRDefault="00C43DC2" w:rsidP="00C43DC2">
      <w:pPr>
        <w:rPr>
          <w:b/>
          <w:bCs/>
        </w:rPr>
      </w:pPr>
      <w:r w:rsidRPr="00C43DC2">
        <w:rPr>
          <w:b/>
          <w:bCs/>
        </w:rPr>
        <w:t>Annex A</w:t>
      </w:r>
      <w:r w:rsidR="00B66027">
        <w:rPr>
          <w:b/>
          <w:bCs/>
        </w:rPr>
        <w:t>N</w:t>
      </w:r>
      <w:r w:rsidRPr="00C43DC2">
        <w:rPr>
          <w:b/>
          <w:bCs/>
        </w:rPr>
        <w:t xml:space="preserve"> – Financial Accountability Flowchart</w:t>
      </w:r>
    </w:p>
    <w:p w14:paraId="4081BD85" w14:textId="77777777" w:rsidR="00C43DC2" w:rsidRPr="00C43DC2" w:rsidRDefault="00C43DC2" w:rsidP="00C43DC2">
      <w:r w:rsidRPr="00C43DC2">
        <w:rPr>
          <w:b/>
          <w:bCs/>
        </w:rPr>
        <w:lastRenderedPageBreak/>
        <w:t>Purpose:</w:t>
      </w:r>
      <w:r w:rsidRPr="00C43DC2">
        <w:t xml:space="preserve"> To guarantee transparency in financial management.</w:t>
      </w:r>
      <w:r w:rsidRPr="00C43DC2">
        <w:br/>
      </w:r>
      <w:r w:rsidRPr="00C43DC2">
        <w:rPr>
          <w:b/>
          <w:bCs/>
        </w:rPr>
        <w:t>Contents:</w:t>
      </w:r>
    </w:p>
    <w:p w14:paraId="4C507FC4" w14:textId="77777777" w:rsidR="00C43DC2" w:rsidRPr="00C43DC2" w:rsidRDefault="00C43DC2" w:rsidP="00F410CD">
      <w:pPr>
        <w:numPr>
          <w:ilvl w:val="0"/>
          <w:numId w:val="91"/>
        </w:numPr>
      </w:pPr>
      <w:r w:rsidRPr="00C43DC2">
        <w:rPr>
          <w:b/>
          <w:bCs/>
        </w:rPr>
        <w:t>Top-Down Flow:</w:t>
      </w:r>
      <w:r w:rsidRPr="00C43DC2">
        <w:t xml:space="preserve"> KDMC → ABMPD Holding → Subsidiaries → PGOs → VFAs.</w:t>
      </w:r>
    </w:p>
    <w:p w14:paraId="474263FC" w14:textId="77777777" w:rsidR="00C43DC2" w:rsidRPr="00C43DC2" w:rsidRDefault="00C43DC2" w:rsidP="00F410CD">
      <w:pPr>
        <w:numPr>
          <w:ilvl w:val="0"/>
          <w:numId w:val="91"/>
        </w:numPr>
      </w:pPr>
      <w:r w:rsidRPr="00C43DC2">
        <w:rPr>
          <w:b/>
          <w:bCs/>
        </w:rPr>
        <w:t>Bottom-Up Flow:</w:t>
      </w:r>
      <w:r w:rsidRPr="00C43DC2">
        <w:t xml:space="preserve"> VFAs (financial reports) → PGOs consolidation → Subsidiaries → ABMPD Holding → KDMC.</w:t>
      </w:r>
    </w:p>
    <w:p w14:paraId="590295F5" w14:textId="77777777" w:rsidR="00C43DC2" w:rsidRPr="00C43DC2" w:rsidRDefault="00C43DC2" w:rsidP="00F410CD">
      <w:pPr>
        <w:numPr>
          <w:ilvl w:val="0"/>
          <w:numId w:val="91"/>
        </w:numPr>
      </w:pPr>
      <w:r w:rsidRPr="00C43DC2">
        <w:rPr>
          <w:b/>
          <w:bCs/>
        </w:rPr>
        <w:t>Scorecards &amp; Dashboards:</w:t>
      </w:r>
    </w:p>
    <w:p w14:paraId="533FC8EC" w14:textId="77777777" w:rsidR="00C43DC2" w:rsidRPr="00C43DC2" w:rsidRDefault="00C43DC2" w:rsidP="00F410CD">
      <w:pPr>
        <w:numPr>
          <w:ilvl w:val="1"/>
          <w:numId w:val="91"/>
        </w:numPr>
      </w:pPr>
      <w:r w:rsidRPr="00C43DC2">
        <w:t>Barangay-level financial scorecards accessible to citizens.</w:t>
      </w:r>
    </w:p>
    <w:p w14:paraId="510BD54F" w14:textId="77777777" w:rsidR="00C43DC2" w:rsidRPr="00C43DC2" w:rsidRDefault="00C43DC2" w:rsidP="00F410CD">
      <w:pPr>
        <w:numPr>
          <w:ilvl w:val="1"/>
          <w:numId w:val="91"/>
        </w:numPr>
      </w:pPr>
      <w:r w:rsidRPr="00C43DC2">
        <w:t>Digital Transparency Portal for consolidated reporting.</w:t>
      </w:r>
    </w:p>
    <w:p w14:paraId="4E030DCB" w14:textId="77777777" w:rsidR="00C43DC2" w:rsidRPr="00C43DC2" w:rsidRDefault="00C43DC2" w:rsidP="00F410CD">
      <w:pPr>
        <w:numPr>
          <w:ilvl w:val="0"/>
          <w:numId w:val="91"/>
        </w:numPr>
      </w:pPr>
      <w:r w:rsidRPr="00C43DC2">
        <w:rPr>
          <w:b/>
          <w:bCs/>
        </w:rPr>
        <w:t>Audit Mechanisms:</w:t>
      </w:r>
      <w:r w:rsidRPr="00C43DC2">
        <w:t xml:space="preserve"> Internal audits by Finance Subsidiary, external audits by independent firms, community validation assemblies.</w:t>
      </w:r>
    </w:p>
    <w:p w14:paraId="6634F345" w14:textId="77777777" w:rsidR="00C43DC2" w:rsidRPr="00C43DC2" w:rsidRDefault="00D6305D" w:rsidP="00C43DC2">
      <w:r>
        <w:pict w14:anchorId="42347769">
          <v:rect id="_x0000_i1153" style="width:0;height:1.5pt" o:hralign="center" o:hrstd="t" o:hr="t" fillcolor="#a0a0a0" stroked="f"/>
        </w:pict>
      </w:r>
    </w:p>
    <w:p w14:paraId="186585B2" w14:textId="62E2D3F9" w:rsidR="00C43DC2" w:rsidRPr="00C43DC2" w:rsidRDefault="00C43DC2" w:rsidP="00C43DC2">
      <w:pPr>
        <w:rPr>
          <w:b/>
          <w:bCs/>
        </w:rPr>
      </w:pPr>
      <w:r w:rsidRPr="00C43DC2">
        <w:rPr>
          <w:b/>
          <w:bCs/>
        </w:rPr>
        <w:t>Annex A</w:t>
      </w:r>
      <w:r w:rsidR="00B66027">
        <w:rPr>
          <w:b/>
          <w:bCs/>
        </w:rPr>
        <w:t>O</w:t>
      </w:r>
      <w:r w:rsidRPr="00C43DC2">
        <w:rPr>
          <w:b/>
          <w:bCs/>
        </w:rPr>
        <w:t xml:space="preserve"> – Phased Costing Scenarios</w:t>
      </w:r>
    </w:p>
    <w:p w14:paraId="09C6B929" w14:textId="77777777" w:rsidR="00C43DC2" w:rsidRPr="00C43DC2" w:rsidRDefault="00C43DC2" w:rsidP="00C43DC2">
      <w:r w:rsidRPr="00C43DC2">
        <w:rPr>
          <w:b/>
          <w:bCs/>
        </w:rPr>
        <w:t>Purpose:</w:t>
      </w:r>
      <w:r w:rsidRPr="00C43DC2">
        <w:t xml:space="preserve"> To anticipate resource needs at every rollout stage.</w:t>
      </w:r>
      <w:r w:rsidRPr="00C43DC2">
        <w:br/>
      </w:r>
      <w:r w:rsidRPr="00C43DC2">
        <w:rPr>
          <w:b/>
          <w:bCs/>
        </w:rPr>
        <w:t>Contents:</w:t>
      </w:r>
    </w:p>
    <w:p w14:paraId="27BA15EA" w14:textId="77777777" w:rsidR="00C43DC2" w:rsidRPr="00C43DC2" w:rsidRDefault="00C43DC2" w:rsidP="00F410CD">
      <w:pPr>
        <w:numPr>
          <w:ilvl w:val="0"/>
          <w:numId w:val="92"/>
        </w:numPr>
      </w:pPr>
      <w:r w:rsidRPr="00C43DC2">
        <w:rPr>
          <w:b/>
          <w:bCs/>
        </w:rPr>
        <w:t>Phase 1 – Pilot (Barangay Level):</w:t>
      </w:r>
      <w:r w:rsidRPr="00C43DC2">
        <w:t xml:space="preserve"> Training kits, honoraria, volunteer mobilization.</w:t>
      </w:r>
    </w:p>
    <w:p w14:paraId="28E77871" w14:textId="77777777" w:rsidR="00C43DC2" w:rsidRPr="00C43DC2" w:rsidRDefault="00C43DC2" w:rsidP="00F410CD">
      <w:pPr>
        <w:numPr>
          <w:ilvl w:val="0"/>
          <w:numId w:val="92"/>
        </w:numPr>
      </w:pPr>
      <w:r w:rsidRPr="00C43DC2">
        <w:rPr>
          <w:b/>
          <w:bCs/>
        </w:rPr>
        <w:t>Phase 2 – Scaling (Municipal/Provincial):</w:t>
      </w:r>
      <w:r w:rsidRPr="00C43DC2">
        <w:t xml:space="preserve"> Training centers, systems deployment, staffing costs.</w:t>
      </w:r>
    </w:p>
    <w:p w14:paraId="53045700" w14:textId="77777777" w:rsidR="00C43DC2" w:rsidRPr="00C43DC2" w:rsidRDefault="00C43DC2" w:rsidP="00F410CD">
      <w:pPr>
        <w:numPr>
          <w:ilvl w:val="0"/>
          <w:numId w:val="92"/>
        </w:numPr>
      </w:pPr>
      <w:r w:rsidRPr="00C43DC2">
        <w:rPr>
          <w:b/>
          <w:bCs/>
        </w:rPr>
        <w:t>Phase 3 – National Expansion:</w:t>
      </w:r>
      <w:r w:rsidRPr="00C43DC2">
        <w:t xml:space="preserve"> Nationwide rollout, digital platforms, governance integration.</w:t>
      </w:r>
    </w:p>
    <w:p w14:paraId="688A6D92" w14:textId="77777777" w:rsidR="00C43DC2" w:rsidRPr="00C43DC2" w:rsidRDefault="00C43DC2" w:rsidP="00F410CD">
      <w:pPr>
        <w:numPr>
          <w:ilvl w:val="0"/>
          <w:numId w:val="92"/>
        </w:numPr>
      </w:pPr>
      <w:r w:rsidRPr="00C43DC2">
        <w:rPr>
          <w:b/>
          <w:bCs/>
        </w:rPr>
        <w:t>Phase 4 – Global Replication:</w:t>
      </w:r>
      <w:r w:rsidRPr="00C43DC2">
        <w:t xml:space="preserve"> International liaison offices, knowledge sharing hubs, donor engagement.</w:t>
      </w:r>
      <w:r w:rsidRPr="00C43DC2">
        <w:br/>
      </w:r>
      <w:r w:rsidRPr="00C43DC2">
        <w:rPr>
          <w:rFonts w:ascii="Segoe UI Emoji" w:hAnsi="Segoe UI Emoji" w:cs="Segoe UI Emoji"/>
        </w:rPr>
        <w:t>📊</w:t>
      </w:r>
      <w:r w:rsidRPr="00C43DC2">
        <w:t xml:space="preserve"> </w:t>
      </w:r>
      <w:r w:rsidRPr="00C43DC2">
        <w:rPr>
          <w:b/>
          <w:bCs/>
        </w:rPr>
        <w:t>Table Format:</w:t>
      </w:r>
      <w:r w:rsidRPr="00C43DC2">
        <w:t xml:space="preserve"> Phase → Duration → Major Cost Items → Estimated Budget → Funding Gaps → Responsible Entity.</w:t>
      </w:r>
    </w:p>
    <w:p w14:paraId="219A5A53" w14:textId="77777777" w:rsidR="00C43DC2" w:rsidRPr="00C43DC2" w:rsidRDefault="00D6305D" w:rsidP="00C43DC2">
      <w:r>
        <w:pict w14:anchorId="71D5E211">
          <v:rect id="_x0000_i1154" style="width:0;height:1.5pt" o:hralign="center" o:hrstd="t" o:hr="t" fillcolor="#a0a0a0" stroked="f"/>
        </w:pict>
      </w:r>
    </w:p>
    <w:p w14:paraId="3987E54A" w14:textId="7560A2CC" w:rsidR="00C43DC2" w:rsidRPr="00C43DC2" w:rsidRDefault="00C43DC2" w:rsidP="00C43DC2">
      <w:pPr>
        <w:rPr>
          <w:b/>
          <w:bCs/>
        </w:rPr>
      </w:pPr>
      <w:r w:rsidRPr="00C43DC2">
        <w:rPr>
          <w:b/>
          <w:bCs/>
        </w:rPr>
        <w:t>Annex A</w:t>
      </w:r>
      <w:r w:rsidR="00B66027">
        <w:rPr>
          <w:b/>
          <w:bCs/>
        </w:rPr>
        <w:t>P</w:t>
      </w:r>
      <w:r w:rsidRPr="00C43DC2">
        <w:rPr>
          <w:b/>
          <w:bCs/>
        </w:rPr>
        <w:t xml:space="preserve"> – Risk &amp; Contingency Fund Protocols</w:t>
      </w:r>
    </w:p>
    <w:p w14:paraId="2D741822" w14:textId="77777777" w:rsidR="00C43DC2" w:rsidRPr="00C43DC2" w:rsidRDefault="00C43DC2" w:rsidP="00C43DC2">
      <w:r w:rsidRPr="00C43DC2">
        <w:rPr>
          <w:b/>
          <w:bCs/>
        </w:rPr>
        <w:t>Purpose:</w:t>
      </w:r>
      <w:r w:rsidRPr="00C43DC2">
        <w:t xml:space="preserve"> To protect the financial system from shocks and misuse.</w:t>
      </w:r>
      <w:r w:rsidRPr="00C43DC2">
        <w:br/>
      </w:r>
      <w:r w:rsidRPr="00C43DC2">
        <w:rPr>
          <w:b/>
          <w:bCs/>
        </w:rPr>
        <w:t>Contents:</w:t>
      </w:r>
    </w:p>
    <w:p w14:paraId="59CE986E" w14:textId="77777777" w:rsidR="00C43DC2" w:rsidRPr="00C43DC2" w:rsidRDefault="00C43DC2" w:rsidP="00F410CD">
      <w:pPr>
        <w:numPr>
          <w:ilvl w:val="0"/>
          <w:numId w:val="93"/>
        </w:numPr>
      </w:pPr>
      <w:r w:rsidRPr="00C43DC2">
        <w:rPr>
          <w:b/>
          <w:bCs/>
        </w:rPr>
        <w:t>Risk Categories:</w:t>
      </w:r>
    </w:p>
    <w:p w14:paraId="65BAAA1F" w14:textId="77777777" w:rsidR="00C43DC2" w:rsidRPr="00C43DC2" w:rsidRDefault="00C43DC2" w:rsidP="00F410CD">
      <w:pPr>
        <w:numPr>
          <w:ilvl w:val="1"/>
          <w:numId w:val="93"/>
        </w:numPr>
      </w:pPr>
      <w:r w:rsidRPr="00C43DC2">
        <w:t>Misuse of funds.</w:t>
      </w:r>
    </w:p>
    <w:p w14:paraId="451D5242" w14:textId="77777777" w:rsidR="00C43DC2" w:rsidRPr="00C43DC2" w:rsidRDefault="00C43DC2" w:rsidP="00F410CD">
      <w:pPr>
        <w:numPr>
          <w:ilvl w:val="1"/>
          <w:numId w:val="93"/>
        </w:numPr>
      </w:pPr>
      <w:r w:rsidRPr="00C43DC2">
        <w:t>Delayed disbursements.</w:t>
      </w:r>
    </w:p>
    <w:p w14:paraId="10E99681" w14:textId="77777777" w:rsidR="00C43DC2" w:rsidRPr="00C43DC2" w:rsidRDefault="00C43DC2" w:rsidP="00F410CD">
      <w:pPr>
        <w:numPr>
          <w:ilvl w:val="1"/>
          <w:numId w:val="93"/>
        </w:numPr>
      </w:pPr>
      <w:r w:rsidRPr="00C43DC2">
        <w:t>Donor withdrawal.</w:t>
      </w:r>
    </w:p>
    <w:p w14:paraId="6C3F953F" w14:textId="77777777" w:rsidR="00C43DC2" w:rsidRPr="00C43DC2" w:rsidRDefault="00C43DC2" w:rsidP="00F410CD">
      <w:pPr>
        <w:numPr>
          <w:ilvl w:val="1"/>
          <w:numId w:val="93"/>
        </w:numPr>
      </w:pPr>
      <w:r w:rsidRPr="00C43DC2">
        <w:t>Economic downturns.</w:t>
      </w:r>
    </w:p>
    <w:p w14:paraId="5E4D8F8A" w14:textId="77777777" w:rsidR="00C43DC2" w:rsidRPr="00C43DC2" w:rsidRDefault="00C43DC2" w:rsidP="00F410CD">
      <w:pPr>
        <w:numPr>
          <w:ilvl w:val="1"/>
          <w:numId w:val="93"/>
        </w:numPr>
      </w:pPr>
      <w:r w:rsidRPr="00C43DC2">
        <w:t>Emergency events (disasters, pandemics).</w:t>
      </w:r>
    </w:p>
    <w:p w14:paraId="6088927F" w14:textId="77777777" w:rsidR="00C43DC2" w:rsidRPr="00C43DC2" w:rsidRDefault="00C43DC2" w:rsidP="00F410CD">
      <w:pPr>
        <w:numPr>
          <w:ilvl w:val="0"/>
          <w:numId w:val="93"/>
        </w:numPr>
      </w:pPr>
      <w:r w:rsidRPr="00C43DC2">
        <w:rPr>
          <w:b/>
          <w:bCs/>
        </w:rPr>
        <w:lastRenderedPageBreak/>
        <w:t>Mitigation Strategies:</w:t>
      </w:r>
    </w:p>
    <w:p w14:paraId="72690B85" w14:textId="77777777" w:rsidR="00C43DC2" w:rsidRPr="00C43DC2" w:rsidRDefault="00C43DC2" w:rsidP="00F410CD">
      <w:pPr>
        <w:numPr>
          <w:ilvl w:val="1"/>
          <w:numId w:val="93"/>
        </w:numPr>
      </w:pPr>
      <w:r w:rsidRPr="00C43DC2">
        <w:t>Internal audits &amp; compliance.</w:t>
      </w:r>
    </w:p>
    <w:p w14:paraId="42EBD10C" w14:textId="77777777" w:rsidR="00C43DC2" w:rsidRPr="00C43DC2" w:rsidRDefault="00C43DC2" w:rsidP="00F410CD">
      <w:pPr>
        <w:numPr>
          <w:ilvl w:val="1"/>
          <w:numId w:val="93"/>
        </w:numPr>
      </w:pPr>
      <w:r w:rsidRPr="00C43DC2">
        <w:t>Donor diversification.</w:t>
      </w:r>
    </w:p>
    <w:p w14:paraId="6BBF8A34" w14:textId="77777777" w:rsidR="00C43DC2" w:rsidRPr="00C43DC2" w:rsidRDefault="00C43DC2" w:rsidP="00F410CD">
      <w:pPr>
        <w:numPr>
          <w:ilvl w:val="1"/>
          <w:numId w:val="93"/>
        </w:numPr>
      </w:pPr>
      <w:r w:rsidRPr="00C43DC2">
        <w:t>Reserve funds (minimum 10% of annual budget).</w:t>
      </w:r>
    </w:p>
    <w:p w14:paraId="2E25ECB8" w14:textId="77777777" w:rsidR="00C43DC2" w:rsidRPr="00C43DC2" w:rsidRDefault="00C43DC2" w:rsidP="00F410CD">
      <w:pPr>
        <w:numPr>
          <w:ilvl w:val="1"/>
          <w:numId w:val="93"/>
        </w:numPr>
      </w:pPr>
      <w:r w:rsidRPr="00C43DC2">
        <w:t>Insurance coverage for facilities and assets.</w:t>
      </w:r>
    </w:p>
    <w:p w14:paraId="7FF7242F" w14:textId="77777777" w:rsidR="00C43DC2" w:rsidRPr="00C43DC2" w:rsidRDefault="00C43DC2" w:rsidP="00F410CD">
      <w:pPr>
        <w:numPr>
          <w:ilvl w:val="0"/>
          <w:numId w:val="93"/>
        </w:numPr>
      </w:pPr>
      <w:r w:rsidRPr="00C43DC2">
        <w:rPr>
          <w:b/>
          <w:bCs/>
        </w:rPr>
        <w:t>Contingency Protocol:</w:t>
      </w:r>
    </w:p>
    <w:p w14:paraId="47341B01" w14:textId="77777777" w:rsidR="00C43DC2" w:rsidRPr="00C43DC2" w:rsidRDefault="00C43DC2" w:rsidP="00F410CD">
      <w:pPr>
        <w:numPr>
          <w:ilvl w:val="1"/>
          <w:numId w:val="93"/>
        </w:numPr>
      </w:pPr>
      <w:r w:rsidRPr="00C43DC2">
        <w:t>Escalation from VFAs → PGOs → Finance Subsidiary → ABMPD Holding.</w:t>
      </w:r>
    </w:p>
    <w:p w14:paraId="34FCDFFD" w14:textId="77777777" w:rsidR="00C43DC2" w:rsidRPr="00C43DC2" w:rsidRDefault="00C43DC2" w:rsidP="00F410CD">
      <w:pPr>
        <w:numPr>
          <w:ilvl w:val="1"/>
          <w:numId w:val="93"/>
        </w:numPr>
      </w:pPr>
      <w:r w:rsidRPr="00C43DC2">
        <w:t xml:space="preserve">Emergency Board approval (24–48 </w:t>
      </w:r>
      <w:proofErr w:type="spellStart"/>
      <w:r w:rsidRPr="00C43DC2">
        <w:t>hrs</w:t>
      </w:r>
      <w:proofErr w:type="spellEnd"/>
      <w:r w:rsidRPr="00C43DC2">
        <w:t xml:space="preserve"> turnaround).</w:t>
      </w:r>
    </w:p>
    <w:p w14:paraId="6429B297" w14:textId="77777777" w:rsidR="00C43DC2" w:rsidRPr="00C43DC2" w:rsidRDefault="00C43DC2" w:rsidP="00F410CD">
      <w:pPr>
        <w:numPr>
          <w:ilvl w:val="1"/>
          <w:numId w:val="93"/>
        </w:numPr>
      </w:pPr>
      <w:r w:rsidRPr="00C43DC2">
        <w:t>Deployment of reserves with post-audit validation.</w:t>
      </w:r>
    </w:p>
    <w:p w14:paraId="415BBCC1" w14:textId="71A8BBA0" w:rsidR="00C43DC2" w:rsidRDefault="00C43DC2">
      <w:r>
        <w:br w:type="page"/>
      </w:r>
    </w:p>
    <w:p w14:paraId="0A1AE2A9" w14:textId="77777777" w:rsidR="009C3E9A" w:rsidRPr="009C3E9A" w:rsidRDefault="009C3E9A" w:rsidP="00DD258C">
      <w:pPr>
        <w:pStyle w:val="Heading1"/>
      </w:pPr>
      <w:r w:rsidRPr="009C3E9A">
        <w:lastRenderedPageBreak/>
        <w:t>PART VIII – Capacity Development &amp; Institutional Strengthening</w:t>
      </w:r>
    </w:p>
    <w:p w14:paraId="44762B23" w14:textId="77777777" w:rsidR="009C3E9A" w:rsidRPr="009C3E9A" w:rsidRDefault="009C3E9A" w:rsidP="009C3E9A">
      <w:r w:rsidRPr="009C3E9A">
        <w:rPr>
          <w:i/>
          <w:iCs/>
        </w:rPr>
        <w:t>Subtitle: “Equipping the Nation’s Heroes”</w:t>
      </w:r>
    </w:p>
    <w:p w14:paraId="54687B88" w14:textId="77777777" w:rsidR="00DD258C" w:rsidRDefault="00D6305D" w:rsidP="00DD258C">
      <w:r>
        <w:pict w14:anchorId="30A82F88">
          <v:rect id="_x0000_i1155" style="width:0;height:1.5pt" o:hralign="center" o:hrstd="t" o:hr="t" fillcolor="#a0a0a0" stroked="f"/>
        </w:pict>
      </w:r>
    </w:p>
    <w:p w14:paraId="4757FBDA" w14:textId="235F98EC" w:rsidR="00DD258C" w:rsidRDefault="00DD258C" w:rsidP="00DD258C">
      <w:pPr>
        <w:pStyle w:val="Heading2"/>
      </w:pPr>
      <w:r>
        <w:t>Part VIII Content</w:t>
      </w:r>
    </w:p>
    <w:p w14:paraId="1565C62B" w14:textId="77777777" w:rsidR="00DD258C" w:rsidRPr="0092135B" w:rsidRDefault="00D6305D" w:rsidP="00DD258C">
      <w:r>
        <w:pict w14:anchorId="3F344C86">
          <v:rect id="_x0000_i1156" style="width:0;height:1.5pt" o:hralign="center" o:hrstd="t" o:hr="t" fillcolor="#a0a0a0" stroked="f"/>
        </w:pict>
      </w:r>
    </w:p>
    <w:p w14:paraId="31E8A9FC" w14:textId="77777777" w:rsidR="009C3E9A" w:rsidRPr="009C3E9A" w:rsidRDefault="009C3E9A" w:rsidP="009C3E9A">
      <w:pPr>
        <w:rPr>
          <w:b/>
          <w:bCs/>
        </w:rPr>
      </w:pPr>
      <w:r w:rsidRPr="009C3E9A">
        <w:rPr>
          <w:b/>
          <w:bCs/>
        </w:rPr>
        <w:t>23. Purpose of Capacity Development</w:t>
      </w:r>
    </w:p>
    <w:p w14:paraId="45CE03BC" w14:textId="77777777" w:rsidR="009C3E9A" w:rsidRPr="009C3E9A" w:rsidRDefault="009C3E9A" w:rsidP="009C3E9A">
      <w:r w:rsidRPr="009C3E9A">
        <w:t xml:space="preserve">Capacity development ensures that ABMPD does not remain a short-term campaign, but grows into a </w:t>
      </w:r>
      <w:r w:rsidRPr="009C3E9A">
        <w:rPr>
          <w:b/>
          <w:bCs/>
        </w:rPr>
        <w:t>sustainable national and global framework</w:t>
      </w:r>
      <w:r w:rsidRPr="009C3E9A">
        <w:t xml:space="preserve">. It strengthens </w:t>
      </w:r>
      <w:r w:rsidRPr="009C3E9A">
        <w:rPr>
          <w:b/>
          <w:bCs/>
        </w:rPr>
        <w:t>individual competencies, institutional systems, and collaborative mechanisms</w:t>
      </w:r>
      <w:r w:rsidRPr="009C3E9A">
        <w:t xml:space="preserve"> to guarantee long-term effectiveness.</w:t>
      </w:r>
    </w:p>
    <w:p w14:paraId="0B721F50" w14:textId="77777777" w:rsidR="009C3E9A" w:rsidRPr="009C3E9A" w:rsidRDefault="009C3E9A" w:rsidP="009C3E9A">
      <w:r w:rsidRPr="009C3E9A">
        <w:t>Objectives:</w:t>
      </w:r>
    </w:p>
    <w:p w14:paraId="3427F5A3" w14:textId="77777777" w:rsidR="009C3E9A" w:rsidRPr="009C3E9A" w:rsidRDefault="009C3E9A" w:rsidP="00F410CD">
      <w:pPr>
        <w:numPr>
          <w:ilvl w:val="0"/>
          <w:numId w:val="94"/>
        </w:numPr>
      </w:pPr>
      <w:r w:rsidRPr="009C3E9A">
        <w:t>Equip volunteers, staff, and leaders with skills to implement ABMPD effectively.</w:t>
      </w:r>
    </w:p>
    <w:p w14:paraId="7C07432E" w14:textId="77777777" w:rsidR="009C3E9A" w:rsidRPr="009C3E9A" w:rsidRDefault="009C3E9A" w:rsidP="00F410CD">
      <w:pPr>
        <w:numPr>
          <w:ilvl w:val="0"/>
          <w:numId w:val="94"/>
        </w:numPr>
      </w:pPr>
      <w:r w:rsidRPr="009C3E9A">
        <w:t>Strengthen institutions (subsidiaries, cooperatives, PGOs, VFAs) for long-term sustainability.</w:t>
      </w:r>
    </w:p>
    <w:p w14:paraId="3DA93B2A" w14:textId="77777777" w:rsidR="009C3E9A" w:rsidRPr="009C3E9A" w:rsidRDefault="009C3E9A" w:rsidP="00F410CD">
      <w:pPr>
        <w:numPr>
          <w:ilvl w:val="0"/>
          <w:numId w:val="94"/>
        </w:numPr>
      </w:pPr>
      <w:r w:rsidRPr="009C3E9A">
        <w:t>Establish knowledge-sharing platforms to document and replicate best practices.</w:t>
      </w:r>
    </w:p>
    <w:p w14:paraId="204F930D" w14:textId="77777777" w:rsidR="009C3E9A" w:rsidRPr="009C3E9A" w:rsidRDefault="009C3E9A" w:rsidP="00F410CD">
      <w:pPr>
        <w:numPr>
          <w:ilvl w:val="0"/>
          <w:numId w:val="94"/>
        </w:numPr>
      </w:pPr>
      <w:r w:rsidRPr="009C3E9A">
        <w:t>Build adaptive organizations that can respond to social, economic, and governance challenges.</w:t>
      </w:r>
    </w:p>
    <w:p w14:paraId="27C91691" w14:textId="5412EF6A" w:rsidR="009C3E9A" w:rsidRPr="009C3E9A" w:rsidRDefault="009C3E9A" w:rsidP="009C3E9A">
      <w:r w:rsidRPr="009C3E9A">
        <w:rPr>
          <w:rFonts w:ascii="Segoe UI Emoji" w:hAnsi="Segoe UI Emoji" w:cs="Segoe UI Emoji"/>
        </w:rPr>
        <w:t>📎</w:t>
      </w:r>
      <w:r w:rsidRPr="009C3E9A">
        <w:t xml:space="preserve"> </w:t>
      </w:r>
      <w:r w:rsidRPr="009C3E9A">
        <w:rPr>
          <w:i/>
          <w:iCs/>
        </w:rPr>
        <w:t>Reference: Annex A</w:t>
      </w:r>
      <w:r w:rsidR="009C4CAA">
        <w:rPr>
          <w:i/>
          <w:iCs/>
        </w:rPr>
        <w:t>Q</w:t>
      </w:r>
      <w:r w:rsidRPr="009C3E9A">
        <w:rPr>
          <w:i/>
          <w:iCs/>
        </w:rPr>
        <w:t xml:space="preserve"> – Capacity Development Purpose &amp; Outcomes Map</w:t>
      </w:r>
    </w:p>
    <w:p w14:paraId="68737F08" w14:textId="77777777" w:rsidR="009C3E9A" w:rsidRPr="009C3E9A" w:rsidRDefault="00D6305D" w:rsidP="009C3E9A">
      <w:r>
        <w:pict w14:anchorId="4DB8C149">
          <v:rect id="_x0000_i1157" style="width:0;height:1.5pt" o:hralign="center" o:hrstd="t" o:hr="t" fillcolor="#a0a0a0" stroked="f"/>
        </w:pict>
      </w:r>
    </w:p>
    <w:p w14:paraId="31DD4540" w14:textId="77777777" w:rsidR="009C3E9A" w:rsidRPr="009C3E9A" w:rsidRDefault="009C3E9A" w:rsidP="009C3E9A">
      <w:pPr>
        <w:rPr>
          <w:b/>
          <w:bCs/>
        </w:rPr>
      </w:pPr>
      <w:r w:rsidRPr="009C3E9A">
        <w:rPr>
          <w:b/>
          <w:bCs/>
        </w:rPr>
        <w:t>24. Levels of Capacity Development</w:t>
      </w:r>
    </w:p>
    <w:p w14:paraId="10B67EF2" w14:textId="77777777" w:rsidR="009C3E9A" w:rsidRPr="009C3E9A" w:rsidRDefault="009C3E9A" w:rsidP="009C3E9A">
      <w:r w:rsidRPr="009C3E9A">
        <w:t>Capacity development in ABMPD is multi-tiered:</w:t>
      </w:r>
    </w:p>
    <w:p w14:paraId="4430C376" w14:textId="77777777" w:rsidR="009C3E9A" w:rsidRPr="009C3E9A" w:rsidRDefault="009C3E9A" w:rsidP="00F410CD">
      <w:pPr>
        <w:numPr>
          <w:ilvl w:val="0"/>
          <w:numId w:val="95"/>
        </w:numPr>
      </w:pPr>
      <w:r w:rsidRPr="009C3E9A">
        <w:rPr>
          <w:b/>
          <w:bCs/>
        </w:rPr>
        <w:t>Individual Level</w:t>
      </w:r>
    </w:p>
    <w:p w14:paraId="1DC74C87" w14:textId="77777777" w:rsidR="009C3E9A" w:rsidRPr="009C3E9A" w:rsidRDefault="009C3E9A" w:rsidP="00F410CD">
      <w:pPr>
        <w:numPr>
          <w:ilvl w:val="1"/>
          <w:numId w:val="95"/>
        </w:numPr>
      </w:pPr>
      <w:r w:rsidRPr="009C3E9A">
        <w:t>Values formation, leadership training, technical upskilling.</w:t>
      </w:r>
    </w:p>
    <w:p w14:paraId="01CF958A" w14:textId="77777777" w:rsidR="009C3E9A" w:rsidRPr="009C3E9A" w:rsidRDefault="009C3E9A" w:rsidP="00F410CD">
      <w:pPr>
        <w:numPr>
          <w:ilvl w:val="1"/>
          <w:numId w:val="95"/>
        </w:numPr>
      </w:pPr>
      <w:r w:rsidRPr="009C3E9A">
        <w:t>Hero’s Journey framework applied in training modules.</w:t>
      </w:r>
    </w:p>
    <w:p w14:paraId="13A86EFB" w14:textId="77777777" w:rsidR="009C3E9A" w:rsidRPr="009C3E9A" w:rsidRDefault="009C3E9A" w:rsidP="00F410CD">
      <w:pPr>
        <w:numPr>
          <w:ilvl w:val="1"/>
          <w:numId w:val="95"/>
        </w:numPr>
      </w:pPr>
      <w:r w:rsidRPr="009C3E9A">
        <w:t>Personal development plans tied to KPIs.</w:t>
      </w:r>
    </w:p>
    <w:p w14:paraId="3FB64E3B" w14:textId="77777777" w:rsidR="009C3E9A" w:rsidRPr="009C3E9A" w:rsidRDefault="009C3E9A" w:rsidP="00F410CD">
      <w:pPr>
        <w:numPr>
          <w:ilvl w:val="0"/>
          <w:numId w:val="95"/>
        </w:numPr>
      </w:pPr>
      <w:r w:rsidRPr="009C3E9A">
        <w:rPr>
          <w:b/>
          <w:bCs/>
        </w:rPr>
        <w:t>Family Level</w:t>
      </w:r>
    </w:p>
    <w:p w14:paraId="4FE3FD02" w14:textId="77777777" w:rsidR="009C3E9A" w:rsidRPr="009C3E9A" w:rsidRDefault="009C3E9A" w:rsidP="00F410CD">
      <w:pPr>
        <w:numPr>
          <w:ilvl w:val="1"/>
          <w:numId w:val="95"/>
        </w:numPr>
      </w:pPr>
      <w:r w:rsidRPr="009C3E9A">
        <w:t>Family-centered livelihood, parenting, and relational training.</w:t>
      </w:r>
    </w:p>
    <w:p w14:paraId="786E0BD1" w14:textId="77777777" w:rsidR="009C3E9A" w:rsidRPr="009C3E9A" w:rsidRDefault="009C3E9A" w:rsidP="00F410CD">
      <w:pPr>
        <w:numPr>
          <w:ilvl w:val="1"/>
          <w:numId w:val="95"/>
        </w:numPr>
      </w:pPr>
      <w:r w:rsidRPr="009C3E9A">
        <w:t>Strengthening of “Heroes Families” as building blocks of moral communities.</w:t>
      </w:r>
    </w:p>
    <w:p w14:paraId="30C845D1" w14:textId="77777777" w:rsidR="009C3E9A" w:rsidRPr="009C3E9A" w:rsidRDefault="009C3E9A" w:rsidP="00F410CD">
      <w:pPr>
        <w:numPr>
          <w:ilvl w:val="0"/>
          <w:numId w:val="95"/>
        </w:numPr>
      </w:pPr>
      <w:r w:rsidRPr="009C3E9A">
        <w:rPr>
          <w:b/>
          <w:bCs/>
        </w:rPr>
        <w:t>Community Level</w:t>
      </w:r>
    </w:p>
    <w:p w14:paraId="0E2B2431" w14:textId="77777777" w:rsidR="009C3E9A" w:rsidRPr="009C3E9A" w:rsidRDefault="009C3E9A" w:rsidP="00F410CD">
      <w:pPr>
        <w:numPr>
          <w:ilvl w:val="1"/>
          <w:numId w:val="95"/>
        </w:numPr>
      </w:pPr>
      <w:r w:rsidRPr="009C3E9A">
        <w:t>Barangay VFAs empowered as hubs of training and civic mobilization.</w:t>
      </w:r>
    </w:p>
    <w:p w14:paraId="2818274C" w14:textId="77777777" w:rsidR="009C3E9A" w:rsidRPr="009C3E9A" w:rsidRDefault="009C3E9A" w:rsidP="00F410CD">
      <w:pPr>
        <w:numPr>
          <w:ilvl w:val="1"/>
          <w:numId w:val="95"/>
        </w:numPr>
      </w:pPr>
      <w:r w:rsidRPr="009C3E9A">
        <w:t>Cooperative building, civic engagement, and bayanihan project management.</w:t>
      </w:r>
    </w:p>
    <w:p w14:paraId="41A84AA1" w14:textId="77777777" w:rsidR="009C3E9A" w:rsidRPr="009C3E9A" w:rsidRDefault="009C3E9A" w:rsidP="00F410CD">
      <w:pPr>
        <w:numPr>
          <w:ilvl w:val="0"/>
          <w:numId w:val="95"/>
        </w:numPr>
      </w:pPr>
      <w:r w:rsidRPr="009C3E9A">
        <w:rPr>
          <w:b/>
          <w:bCs/>
        </w:rPr>
        <w:lastRenderedPageBreak/>
        <w:t>Institutional Level</w:t>
      </w:r>
    </w:p>
    <w:p w14:paraId="7043C8EB" w14:textId="77777777" w:rsidR="009C3E9A" w:rsidRPr="009C3E9A" w:rsidRDefault="009C3E9A" w:rsidP="00F410CD">
      <w:pPr>
        <w:numPr>
          <w:ilvl w:val="1"/>
          <w:numId w:val="95"/>
        </w:numPr>
      </w:pPr>
      <w:r w:rsidRPr="009C3E9A">
        <w:t>Subsidiaries trained in governance, finance, HR, systems development.</w:t>
      </w:r>
    </w:p>
    <w:p w14:paraId="737FD5AE" w14:textId="77777777" w:rsidR="009C3E9A" w:rsidRPr="009C3E9A" w:rsidRDefault="009C3E9A" w:rsidP="00F410CD">
      <w:pPr>
        <w:numPr>
          <w:ilvl w:val="1"/>
          <w:numId w:val="95"/>
        </w:numPr>
      </w:pPr>
      <w:r w:rsidRPr="009C3E9A">
        <w:t>PGOs aligned with LGU structures, building synergy with local governance.</w:t>
      </w:r>
    </w:p>
    <w:p w14:paraId="0A356D39" w14:textId="77777777" w:rsidR="009C3E9A" w:rsidRPr="009C3E9A" w:rsidRDefault="009C3E9A" w:rsidP="00F410CD">
      <w:pPr>
        <w:numPr>
          <w:ilvl w:val="0"/>
          <w:numId w:val="95"/>
        </w:numPr>
      </w:pPr>
      <w:r w:rsidRPr="009C3E9A">
        <w:rPr>
          <w:b/>
          <w:bCs/>
        </w:rPr>
        <w:t>Global Level</w:t>
      </w:r>
    </w:p>
    <w:p w14:paraId="3EABE4AC" w14:textId="77777777" w:rsidR="009C3E9A" w:rsidRPr="009C3E9A" w:rsidRDefault="009C3E9A" w:rsidP="00F410CD">
      <w:pPr>
        <w:numPr>
          <w:ilvl w:val="1"/>
          <w:numId w:val="95"/>
        </w:numPr>
      </w:pPr>
      <w:r w:rsidRPr="009C3E9A">
        <w:t>Exchange programs, global training hubs, and diaspora integration.</w:t>
      </w:r>
    </w:p>
    <w:p w14:paraId="63706077" w14:textId="77777777" w:rsidR="009C3E9A" w:rsidRPr="009C3E9A" w:rsidRDefault="009C3E9A" w:rsidP="00F410CD">
      <w:pPr>
        <w:numPr>
          <w:ilvl w:val="1"/>
          <w:numId w:val="95"/>
        </w:numPr>
      </w:pPr>
      <w:r w:rsidRPr="009C3E9A">
        <w:t>Replication toolkit for foreign partners adopting ABMPD.</w:t>
      </w:r>
    </w:p>
    <w:p w14:paraId="6931A818" w14:textId="07A630CA" w:rsidR="009C3E9A" w:rsidRPr="009C3E9A" w:rsidRDefault="009C3E9A" w:rsidP="009C3E9A">
      <w:r w:rsidRPr="009C3E9A">
        <w:rPr>
          <w:rFonts w:ascii="Segoe UI Emoji" w:hAnsi="Segoe UI Emoji" w:cs="Segoe UI Emoji"/>
        </w:rPr>
        <w:t>📎</w:t>
      </w:r>
      <w:r w:rsidRPr="009C3E9A">
        <w:t xml:space="preserve"> </w:t>
      </w:r>
      <w:r w:rsidRPr="009C3E9A">
        <w:rPr>
          <w:i/>
          <w:iCs/>
        </w:rPr>
        <w:t>Reference: Annex A</w:t>
      </w:r>
      <w:r w:rsidR="009C4CAA">
        <w:rPr>
          <w:i/>
          <w:iCs/>
        </w:rPr>
        <w:t>R</w:t>
      </w:r>
      <w:r w:rsidRPr="009C3E9A">
        <w:rPr>
          <w:i/>
          <w:iCs/>
        </w:rPr>
        <w:t xml:space="preserve"> – Capacity Development Matrix (Individual → Family → Community → Institutional → Global)</w:t>
      </w:r>
    </w:p>
    <w:p w14:paraId="310A8C04" w14:textId="77777777" w:rsidR="009C3E9A" w:rsidRPr="009C3E9A" w:rsidRDefault="00D6305D" w:rsidP="009C3E9A">
      <w:r>
        <w:pict w14:anchorId="43DBFDFD">
          <v:rect id="_x0000_i1158" style="width:0;height:1.5pt" o:hralign="center" o:hrstd="t" o:hr="t" fillcolor="#a0a0a0" stroked="f"/>
        </w:pict>
      </w:r>
    </w:p>
    <w:p w14:paraId="7CAA537C" w14:textId="77777777" w:rsidR="009C3E9A" w:rsidRPr="009C3E9A" w:rsidRDefault="009C3E9A" w:rsidP="009C3E9A">
      <w:pPr>
        <w:rPr>
          <w:b/>
          <w:bCs/>
        </w:rPr>
      </w:pPr>
      <w:r w:rsidRPr="009C3E9A">
        <w:rPr>
          <w:b/>
          <w:bCs/>
        </w:rPr>
        <w:t>25. Core Training Components</w:t>
      </w:r>
    </w:p>
    <w:p w14:paraId="2D51BAAD" w14:textId="77777777" w:rsidR="009C3E9A" w:rsidRPr="009C3E9A" w:rsidRDefault="009C3E9A" w:rsidP="009C3E9A">
      <w:r w:rsidRPr="009C3E9A">
        <w:t xml:space="preserve">Training modules are designed around </w:t>
      </w:r>
      <w:r w:rsidRPr="009C3E9A">
        <w:rPr>
          <w:b/>
          <w:bCs/>
        </w:rPr>
        <w:t>four pillars</w:t>
      </w:r>
      <w:r w:rsidRPr="009C3E9A">
        <w:t>:</w:t>
      </w:r>
    </w:p>
    <w:p w14:paraId="337357CA" w14:textId="77777777" w:rsidR="009C3E9A" w:rsidRPr="009C3E9A" w:rsidRDefault="009C3E9A" w:rsidP="00F410CD">
      <w:pPr>
        <w:numPr>
          <w:ilvl w:val="0"/>
          <w:numId w:val="96"/>
        </w:numPr>
      </w:pPr>
      <w:r w:rsidRPr="009C3E9A">
        <w:rPr>
          <w:b/>
          <w:bCs/>
        </w:rPr>
        <w:t>Values &amp; Leadership Formation</w:t>
      </w:r>
    </w:p>
    <w:p w14:paraId="6AFBAB29" w14:textId="77777777" w:rsidR="009C3E9A" w:rsidRPr="009C3E9A" w:rsidRDefault="009C3E9A" w:rsidP="00F410CD">
      <w:pPr>
        <w:numPr>
          <w:ilvl w:val="1"/>
          <w:numId w:val="96"/>
        </w:numPr>
      </w:pPr>
      <w:r w:rsidRPr="009C3E9A">
        <w:t>Moral recovery curriculum.</w:t>
      </w:r>
    </w:p>
    <w:p w14:paraId="53E2285F" w14:textId="77777777" w:rsidR="009C3E9A" w:rsidRPr="009C3E9A" w:rsidRDefault="009C3E9A" w:rsidP="00F410CD">
      <w:pPr>
        <w:numPr>
          <w:ilvl w:val="1"/>
          <w:numId w:val="96"/>
        </w:numPr>
      </w:pPr>
      <w:r w:rsidRPr="009C3E9A">
        <w:t>Leadership for service.</w:t>
      </w:r>
    </w:p>
    <w:p w14:paraId="2633B4AE" w14:textId="77777777" w:rsidR="009C3E9A" w:rsidRPr="009C3E9A" w:rsidRDefault="009C3E9A" w:rsidP="00F410CD">
      <w:pPr>
        <w:numPr>
          <w:ilvl w:val="1"/>
          <w:numId w:val="96"/>
        </w:numPr>
      </w:pPr>
      <w:r w:rsidRPr="009C3E9A">
        <w:t>Ethical governance.</w:t>
      </w:r>
    </w:p>
    <w:p w14:paraId="28A74DD4" w14:textId="77777777" w:rsidR="009C3E9A" w:rsidRPr="009C3E9A" w:rsidRDefault="009C3E9A" w:rsidP="00F410CD">
      <w:pPr>
        <w:numPr>
          <w:ilvl w:val="0"/>
          <w:numId w:val="96"/>
        </w:numPr>
      </w:pPr>
      <w:r w:rsidRPr="009C3E9A">
        <w:rPr>
          <w:b/>
          <w:bCs/>
        </w:rPr>
        <w:t>Technical &amp; Professional Training</w:t>
      </w:r>
    </w:p>
    <w:p w14:paraId="356196F5" w14:textId="77777777" w:rsidR="009C3E9A" w:rsidRPr="009C3E9A" w:rsidRDefault="009C3E9A" w:rsidP="00F410CD">
      <w:pPr>
        <w:numPr>
          <w:ilvl w:val="1"/>
          <w:numId w:val="96"/>
        </w:numPr>
      </w:pPr>
      <w:r w:rsidRPr="009C3E9A">
        <w:t>Project management, M&amp;E, finance.</w:t>
      </w:r>
    </w:p>
    <w:p w14:paraId="7BE8FFC7" w14:textId="77777777" w:rsidR="009C3E9A" w:rsidRPr="009C3E9A" w:rsidRDefault="009C3E9A" w:rsidP="00F410CD">
      <w:pPr>
        <w:numPr>
          <w:ilvl w:val="1"/>
          <w:numId w:val="96"/>
        </w:numPr>
      </w:pPr>
      <w:r w:rsidRPr="009C3E9A">
        <w:t>Cooperative management.</w:t>
      </w:r>
    </w:p>
    <w:p w14:paraId="34A98023" w14:textId="77777777" w:rsidR="009C3E9A" w:rsidRPr="009C3E9A" w:rsidRDefault="009C3E9A" w:rsidP="00F410CD">
      <w:pPr>
        <w:numPr>
          <w:ilvl w:val="1"/>
          <w:numId w:val="96"/>
        </w:numPr>
      </w:pPr>
      <w:r w:rsidRPr="009C3E9A">
        <w:t>Digital systems literacy.</w:t>
      </w:r>
    </w:p>
    <w:p w14:paraId="65A58884" w14:textId="77777777" w:rsidR="009C3E9A" w:rsidRPr="009C3E9A" w:rsidRDefault="009C3E9A" w:rsidP="00F410CD">
      <w:pPr>
        <w:numPr>
          <w:ilvl w:val="0"/>
          <w:numId w:val="96"/>
        </w:numPr>
      </w:pPr>
      <w:r w:rsidRPr="009C3E9A">
        <w:rPr>
          <w:b/>
          <w:bCs/>
        </w:rPr>
        <w:t>Community &amp; Civic Empowerment</w:t>
      </w:r>
    </w:p>
    <w:p w14:paraId="1A732CF0" w14:textId="77777777" w:rsidR="009C3E9A" w:rsidRPr="009C3E9A" w:rsidRDefault="009C3E9A" w:rsidP="00F410CD">
      <w:pPr>
        <w:numPr>
          <w:ilvl w:val="1"/>
          <w:numId w:val="96"/>
        </w:numPr>
      </w:pPr>
      <w:r w:rsidRPr="009C3E9A">
        <w:t>Barangay bayanihan facilitation.</w:t>
      </w:r>
    </w:p>
    <w:p w14:paraId="4F8FA5C3" w14:textId="77777777" w:rsidR="009C3E9A" w:rsidRPr="009C3E9A" w:rsidRDefault="009C3E9A" w:rsidP="00F410CD">
      <w:pPr>
        <w:numPr>
          <w:ilvl w:val="1"/>
          <w:numId w:val="96"/>
        </w:numPr>
      </w:pPr>
      <w:r w:rsidRPr="009C3E9A">
        <w:t>Conflict resolution and peacebuilding.</w:t>
      </w:r>
    </w:p>
    <w:p w14:paraId="54D71AFB" w14:textId="77777777" w:rsidR="009C3E9A" w:rsidRPr="009C3E9A" w:rsidRDefault="009C3E9A" w:rsidP="00F410CD">
      <w:pPr>
        <w:numPr>
          <w:ilvl w:val="1"/>
          <w:numId w:val="96"/>
        </w:numPr>
      </w:pPr>
      <w:r w:rsidRPr="009C3E9A">
        <w:t>Volunteer mobilization strategies.</w:t>
      </w:r>
    </w:p>
    <w:p w14:paraId="5B32F3A9" w14:textId="77777777" w:rsidR="009C3E9A" w:rsidRPr="009C3E9A" w:rsidRDefault="009C3E9A" w:rsidP="00F410CD">
      <w:pPr>
        <w:numPr>
          <w:ilvl w:val="0"/>
          <w:numId w:val="96"/>
        </w:numPr>
      </w:pPr>
      <w:r w:rsidRPr="009C3E9A">
        <w:rPr>
          <w:b/>
          <w:bCs/>
        </w:rPr>
        <w:t>Institutional Strengthening</w:t>
      </w:r>
    </w:p>
    <w:p w14:paraId="4CBA8A7D" w14:textId="77777777" w:rsidR="009C3E9A" w:rsidRPr="009C3E9A" w:rsidRDefault="009C3E9A" w:rsidP="00F410CD">
      <w:pPr>
        <w:numPr>
          <w:ilvl w:val="1"/>
          <w:numId w:val="96"/>
        </w:numPr>
      </w:pPr>
      <w:r w:rsidRPr="009C3E9A">
        <w:t>Policy formulation and compliance.</w:t>
      </w:r>
    </w:p>
    <w:p w14:paraId="2B5FAD0F" w14:textId="77777777" w:rsidR="009C3E9A" w:rsidRPr="009C3E9A" w:rsidRDefault="009C3E9A" w:rsidP="00F410CD">
      <w:pPr>
        <w:numPr>
          <w:ilvl w:val="1"/>
          <w:numId w:val="96"/>
        </w:numPr>
      </w:pPr>
      <w:r w:rsidRPr="009C3E9A">
        <w:t>Organizational development.</w:t>
      </w:r>
    </w:p>
    <w:p w14:paraId="107EF583" w14:textId="77777777" w:rsidR="009C3E9A" w:rsidRPr="009C3E9A" w:rsidRDefault="009C3E9A" w:rsidP="00F410CD">
      <w:pPr>
        <w:numPr>
          <w:ilvl w:val="1"/>
          <w:numId w:val="96"/>
        </w:numPr>
      </w:pPr>
      <w:r w:rsidRPr="009C3E9A">
        <w:t>Partnership management (LGUs, CSOs, FBOs, donors).</w:t>
      </w:r>
    </w:p>
    <w:p w14:paraId="719D6CFE" w14:textId="606B303A" w:rsidR="009C3E9A" w:rsidRPr="009C3E9A" w:rsidRDefault="009C3E9A" w:rsidP="009C3E9A">
      <w:r w:rsidRPr="009C3E9A">
        <w:rPr>
          <w:rFonts w:ascii="Segoe UI Emoji" w:hAnsi="Segoe UI Emoji" w:cs="Segoe UI Emoji"/>
        </w:rPr>
        <w:t>📎</w:t>
      </w:r>
      <w:r w:rsidRPr="009C3E9A">
        <w:t xml:space="preserve"> </w:t>
      </w:r>
      <w:r w:rsidRPr="009C3E9A">
        <w:rPr>
          <w:i/>
          <w:iCs/>
        </w:rPr>
        <w:t>Reference: Annex A</w:t>
      </w:r>
      <w:r w:rsidR="009C4CAA">
        <w:rPr>
          <w:i/>
          <w:iCs/>
        </w:rPr>
        <w:t>S</w:t>
      </w:r>
      <w:r w:rsidRPr="009C3E9A">
        <w:rPr>
          <w:i/>
          <w:iCs/>
        </w:rPr>
        <w:t xml:space="preserve"> – Training Curriculum &amp; Modules Framework</w:t>
      </w:r>
    </w:p>
    <w:p w14:paraId="3F6B3446" w14:textId="77777777" w:rsidR="009C3E9A" w:rsidRPr="009C3E9A" w:rsidRDefault="00D6305D" w:rsidP="009C3E9A">
      <w:r>
        <w:pict w14:anchorId="69AB9F09">
          <v:rect id="_x0000_i1159" style="width:0;height:1.5pt" o:hralign="center" o:hrstd="t" o:hr="t" fillcolor="#a0a0a0" stroked="f"/>
        </w:pict>
      </w:r>
    </w:p>
    <w:p w14:paraId="0EC13FC5" w14:textId="77777777" w:rsidR="009C3E9A" w:rsidRPr="009C3E9A" w:rsidRDefault="009C3E9A" w:rsidP="009C3E9A">
      <w:pPr>
        <w:rPr>
          <w:b/>
          <w:bCs/>
        </w:rPr>
      </w:pPr>
      <w:r w:rsidRPr="009C3E9A">
        <w:rPr>
          <w:b/>
          <w:bCs/>
        </w:rPr>
        <w:lastRenderedPageBreak/>
        <w:t>26. Capacity Development Institutions</w:t>
      </w:r>
    </w:p>
    <w:p w14:paraId="26B80FFB" w14:textId="77777777" w:rsidR="009C3E9A" w:rsidRPr="009C3E9A" w:rsidRDefault="009C3E9A" w:rsidP="009C3E9A">
      <w:r w:rsidRPr="009C3E9A">
        <w:t>Capacity-building will be institutionalized through:</w:t>
      </w:r>
    </w:p>
    <w:p w14:paraId="7E49D87C" w14:textId="77777777" w:rsidR="009C3E9A" w:rsidRPr="009C3E9A" w:rsidRDefault="009C3E9A" w:rsidP="00F410CD">
      <w:pPr>
        <w:numPr>
          <w:ilvl w:val="0"/>
          <w:numId w:val="97"/>
        </w:numPr>
      </w:pPr>
      <w:r w:rsidRPr="009C3E9A">
        <w:rPr>
          <w:b/>
          <w:bCs/>
        </w:rPr>
        <w:t>ABMPD Training &amp; Capacity-Building Subsidiary</w:t>
      </w:r>
      <w:r w:rsidRPr="009C3E9A">
        <w:t xml:space="preserve"> – lead unit for training design and delivery.</w:t>
      </w:r>
    </w:p>
    <w:p w14:paraId="7203181C" w14:textId="77777777" w:rsidR="009C3E9A" w:rsidRPr="009C3E9A" w:rsidRDefault="009C3E9A" w:rsidP="00F410CD">
      <w:pPr>
        <w:numPr>
          <w:ilvl w:val="0"/>
          <w:numId w:val="97"/>
        </w:numPr>
      </w:pPr>
      <w:r w:rsidRPr="009C3E9A">
        <w:rPr>
          <w:b/>
          <w:bCs/>
        </w:rPr>
        <w:t>Academic Partners (ISU, AIM, partner universities)</w:t>
      </w:r>
      <w:r w:rsidRPr="009C3E9A">
        <w:t xml:space="preserve"> – accredit programs and provide technical expertise.</w:t>
      </w:r>
    </w:p>
    <w:p w14:paraId="7BC0EF2B" w14:textId="77777777" w:rsidR="009C3E9A" w:rsidRPr="009C3E9A" w:rsidRDefault="009C3E9A" w:rsidP="00F410CD">
      <w:pPr>
        <w:numPr>
          <w:ilvl w:val="0"/>
          <w:numId w:val="97"/>
        </w:numPr>
      </w:pPr>
      <w:r w:rsidRPr="009C3E9A">
        <w:rPr>
          <w:b/>
          <w:bCs/>
        </w:rPr>
        <w:t>Faith &amp; Civic Anchors (UFBO &amp; UCSO)</w:t>
      </w:r>
      <w:r w:rsidRPr="009C3E9A">
        <w:t xml:space="preserve"> – provide grassroots trainers and moral legitimacy.</w:t>
      </w:r>
    </w:p>
    <w:p w14:paraId="33A42E59" w14:textId="77777777" w:rsidR="009C3E9A" w:rsidRPr="009C3E9A" w:rsidRDefault="009C3E9A" w:rsidP="00F410CD">
      <w:pPr>
        <w:numPr>
          <w:ilvl w:val="0"/>
          <w:numId w:val="97"/>
        </w:numPr>
      </w:pPr>
      <w:r w:rsidRPr="009C3E9A">
        <w:rPr>
          <w:b/>
          <w:bCs/>
        </w:rPr>
        <w:t>International Partners</w:t>
      </w:r>
      <w:r w:rsidRPr="009C3E9A">
        <w:t xml:space="preserve"> – share best practices, fund training exchanges, align with global standards.</w:t>
      </w:r>
    </w:p>
    <w:p w14:paraId="3C92CB33" w14:textId="4CA9FC36" w:rsidR="009C3E9A" w:rsidRPr="009C3E9A" w:rsidRDefault="009C3E9A" w:rsidP="009C3E9A">
      <w:r w:rsidRPr="009C3E9A">
        <w:rPr>
          <w:rFonts w:ascii="Segoe UI Emoji" w:hAnsi="Segoe UI Emoji" w:cs="Segoe UI Emoji"/>
        </w:rPr>
        <w:t>📎</w:t>
      </w:r>
      <w:r w:rsidRPr="009C3E9A">
        <w:t xml:space="preserve"> </w:t>
      </w:r>
      <w:r w:rsidRPr="009C3E9A">
        <w:rPr>
          <w:i/>
          <w:iCs/>
        </w:rPr>
        <w:t>Reference: Annex A</w:t>
      </w:r>
      <w:r w:rsidR="009C4CAA">
        <w:rPr>
          <w:i/>
          <w:iCs/>
        </w:rPr>
        <w:t>T</w:t>
      </w:r>
      <w:r w:rsidRPr="009C3E9A">
        <w:rPr>
          <w:i/>
          <w:iCs/>
        </w:rPr>
        <w:t xml:space="preserve"> – Institutional Roles in Capacity Development</w:t>
      </w:r>
    </w:p>
    <w:p w14:paraId="668A2636" w14:textId="77777777" w:rsidR="009C3E9A" w:rsidRPr="009C3E9A" w:rsidRDefault="00D6305D" w:rsidP="009C3E9A">
      <w:r>
        <w:pict w14:anchorId="78010B16">
          <v:rect id="_x0000_i1160" style="width:0;height:1.5pt" o:hralign="center" o:hrstd="t" o:hr="t" fillcolor="#a0a0a0" stroked="f"/>
        </w:pict>
      </w:r>
    </w:p>
    <w:p w14:paraId="5CE8D8C8" w14:textId="77777777" w:rsidR="009C3E9A" w:rsidRPr="009C3E9A" w:rsidRDefault="009C3E9A" w:rsidP="009C3E9A">
      <w:pPr>
        <w:rPr>
          <w:b/>
          <w:bCs/>
        </w:rPr>
      </w:pPr>
      <w:r w:rsidRPr="009C3E9A">
        <w:rPr>
          <w:b/>
          <w:bCs/>
        </w:rPr>
        <w:t>27. Tools &amp; Platforms for Learning</w:t>
      </w:r>
    </w:p>
    <w:p w14:paraId="6BD15176" w14:textId="77777777" w:rsidR="009C3E9A" w:rsidRPr="009C3E9A" w:rsidRDefault="009C3E9A" w:rsidP="00F410CD">
      <w:pPr>
        <w:numPr>
          <w:ilvl w:val="0"/>
          <w:numId w:val="98"/>
        </w:numPr>
      </w:pPr>
      <w:r w:rsidRPr="009C3E9A">
        <w:rPr>
          <w:b/>
          <w:bCs/>
        </w:rPr>
        <w:t>Digital Learning Management System (LMS):</w:t>
      </w:r>
      <w:r w:rsidRPr="009C3E9A">
        <w:t xml:space="preserve"> Online training, certification, and reporting.</w:t>
      </w:r>
    </w:p>
    <w:p w14:paraId="582F0FC8" w14:textId="77777777" w:rsidR="009C3E9A" w:rsidRPr="009C3E9A" w:rsidRDefault="009C3E9A" w:rsidP="00F410CD">
      <w:pPr>
        <w:numPr>
          <w:ilvl w:val="0"/>
          <w:numId w:val="98"/>
        </w:numPr>
      </w:pPr>
      <w:r w:rsidRPr="009C3E9A">
        <w:rPr>
          <w:b/>
          <w:bCs/>
        </w:rPr>
        <w:t>Knowledge Repository:</w:t>
      </w:r>
      <w:r w:rsidRPr="009C3E9A">
        <w:t xml:space="preserve"> Case studies, manuals, toolkits, and community best practices.</w:t>
      </w:r>
    </w:p>
    <w:p w14:paraId="207D457F" w14:textId="77777777" w:rsidR="009C3E9A" w:rsidRPr="009C3E9A" w:rsidRDefault="009C3E9A" w:rsidP="00F410CD">
      <w:pPr>
        <w:numPr>
          <w:ilvl w:val="0"/>
          <w:numId w:val="98"/>
        </w:numPr>
      </w:pPr>
      <w:r w:rsidRPr="009C3E9A">
        <w:rPr>
          <w:b/>
          <w:bCs/>
        </w:rPr>
        <w:t>Training-of-Trainers (</w:t>
      </w:r>
      <w:proofErr w:type="spellStart"/>
      <w:r w:rsidRPr="009C3E9A">
        <w:rPr>
          <w:b/>
          <w:bCs/>
        </w:rPr>
        <w:t>ToT</w:t>
      </w:r>
      <w:proofErr w:type="spellEnd"/>
      <w:r w:rsidRPr="009C3E9A">
        <w:rPr>
          <w:b/>
          <w:bCs/>
        </w:rPr>
        <w:t>) System:</w:t>
      </w:r>
      <w:r w:rsidRPr="009C3E9A">
        <w:t xml:space="preserve"> Local trainers certified to cascade modules.</w:t>
      </w:r>
    </w:p>
    <w:p w14:paraId="00DFEAD0" w14:textId="77777777" w:rsidR="009C3E9A" w:rsidRPr="009C3E9A" w:rsidRDefault="009C3E9A" w:rsidP="00F410CD">
      <w:pPr>
        <w:numPr>
          <w:ilvl w:val="0"/>
          <w:numId w:val="98"/>
        </w:numPr>
      </w:pPr>
      <w:r w:rsidRPr="009C3E9A">
        <w:rPr>
          <w:b/>
          <w:bCs/>
        </w:rPr>
        <w:t>Annual Learning &amp; Innovation Summit:</w:t>
      </w:r>
      <w:r w:rsidRPr="009C3E9A">
        <w:t xml:space="preserve"> Gathering of leaders, VFAs, PGOs, and partners.</w:t>
      </w:r>
    </w:p>
    <w:p w14:paraId="293FE097" w14:textId="41B8068A" w:rsidR="009C3E9A" w:rsidRPr="009C3E9A" w:rsidRDefault="009C3E9A" w:rsidP="009C3E9A">
      <w:r w:rsidRPr="009C3E9A">
        <w:rPr>
          <w:rFonts w:ascii="Segoe UI Emoji" w:hAnsi="Segoe UI Emoji" w:cs="Segoe UI Emoji"/>
        </w:rPr>
        <w:t>📎</w:t>
      </w:r>
      <w:r w:rsidRPr="009C3E9A">
        <w:t xml:space="preserve"> </w:t>
      </w:r>
      <w:r w:rsidRPr="009C3E9A">
        <w:rPr>
          <w:i/>
          <w:iCs/>
        </w:rPr>
        <w:t>Reference: Annex A</w:t>
      </w:r>
      <w:r w:rsidR="009C4CAA">
        <w:rPr>
          <w:i/>
          <w:iCs/>
        </w:rPr>
        <w:t>U</w:t>
      </w:r>
      <w:r w:rsidRPr="009C3E9A">
        <w:rPr>
          <w:i/>
          <w:iCs/>
        </w:rPr>
        <w:t xml:space="preserve"> – Capacity Development Tools &amp; Platforms Catalog</w:t>
      </w:r>
    </w:p>
    <w:p w14:paraId="1297CF16" w14:textId="77777777" w:rsidR="009C3E9A" w:rsidRPr="009C3E9A" w:rsidRDefault="00D6305D" w:rsidP="009C3E9A">
      <w:r>
        <w:pict w14:anchorId="5B133DA2">
          <v:rect id="_x0000_i1161" style="width:0;height:1.5pt" o:hralign="center" o:hrstd="t" o:hr="t" fillcolor="#a0a0a0" stroked="f"/>
        </w:pict>
      </w:r>
    </w:p>
    <w:p w14:paraId="64F02FE2" w14:textId="77777777" w:rsidR="009C3E9A" w:rsidRPr="009C3E9A" w:rsidRDefault="009C3E9A" w:rsidP="009C3E9A">
      <w:pPr>
        <w:rPr>
          <w:b/>
          <w:bCs/>
        </w:rPr>
      </w:pPr>
      <w:r w:rsidRPr="009C3E9A">
        <w:rPr>
          <w:b/>
          <w:bCs/>
        </w:rPr>
        <w:t>28. Institutional Strengthening Strategies</w:t>
      </w:r>
    </w:p>
    <w:p w14:paraId="6D69CBBA" w14:textId="77777777" w:rsidR="009C3E9A" w:rsidRPr="009C3E9A" w:rsidRDefault="009C3E9A" w:rsidP="00F410CD">
      <w:pPr>
        <w:numPr>
          <w:ilvl w:val="0"/>
          <w:numId w:val="99"/>
        </w:numPr>
      </w:pPr>
      <w:r w:rsidRPr="009C3E9A">
        <w:rPr>
          <w:b/>
          <w:bCs/>
        </w:rPr>
        <w:t>Organizational Development:</w:t>
      </w:r>
      <w:r w:rsidRPr="009C3E9A">
        <w:t xml:space="preserve"> Governance structures, job descriptions, succession planning.</w:t>
      </w:r>
    </w:p>
    <w:p w14:paraId="0EB97FD5" w14:textId="77777777" w:rsidR="009C3E9A" w:rsidRPr="009C3E9A" w:rsidRDefault="009C3E9A" w:rsidP="00F410CD">
      <w:pPr>
        <w:numPr>
          <w:ilvl w:val="0"/>
          <w:numId w:val="99"/>
        </w:numPr>
      </w:pPr>
      <w:r w:rsidRPr="009C3E9A">
        <w:rPr>
          <w:b/>
          <w:bCs/>
        </w:rPr>
        <w:t>Financial Sustainability:</w:t>
      </w:r>
      <w:r w:rsidRPr="009C3E9A">
        <w:t xml:space="preserve"> Revenue-generating cooperatives and enterprises.</w:t>
      </w:r>
    </w:p>
    <w:p w14:paraId="7D69B929" w14:textId="77777777" w:rsidR="009C3E9A" w:rsidRPr="009C3E9A" w:rsidRDefault="009C3E9A" w:rsidP="00F410CD">
      <w:pPr>
        <w:numPr>
          <w:ilvl w:val="0"/>
          <w:numId w:val="99"/>
        </w:numPr>
      </w:pPr>
      <w:r w:rsidRPr="009C3E9A">
        <w:rPr>
          <w:b/>
          <w:bCs/>
        </w:rPr>
        <w:t>Policy Integration:</w:t>
      </w:r>
      <w:r w:rsidRPr="009C3E9A">
        <w:t xml:space="preserve"> Embedding ABMPD in LGU ordinances and NGA programs.</w:t>
      </w:r>
    </w:p>
    <w:p w14:paraId="5BF14F3B" w14:textId="77777777" w:rsidR="009C3E9A" w:rsidRPr="009C3E9A" w:rsidRDefault="009C3E9A" w:rsidP="00F410CD">
      <w:pPr>
        <w:numPr>
          <w:ilvl w:val="0"/>
          <w:numId w:val="99"/>
        </w:numPr>
      </w:pPr>
      <w:r w:rsidRPr="009C3E9A">
        <w:rPr>
          <w:b/>
          <w:bCs/>
        </w:rPr>
        <w:t>Human Resource Development:</w:t>
      </w:r>
      <w:r w:rsidRPr="009C3E9A">
        <w:t xml:space="preserve"> Staffing cooperatives, continuous training, and leadership pipeline.</w:t>
      </w:r>
    </w:p>
    <w:p w14:paraId="537975A8" w14:textId="77777777" w:rsidR="009C3E9A" w:rsidRPr="009C3E9A" w:rsidRDefault="009C3E9A" w:rsidP="00F410CD">
      <w:pPr>
        <w:numPr>
          <w:ilvl w:val="0"/>
          <w:numId w:val="99"/>
        </w:numPr>
      </w:pPr>
      <w:r w:rsidRPr="009C3E9A">
        <w:rPr>
          <w:b/>
          <w:bCs/>
        </w:rPr>
        <w:t>Global Partnerships:</w:t>
      </w:r>
      <w:r w:rsidRPr="009C3E9A">
        <w:t xml:space="preserve"> Creating ABMPD International Desk for replication and diaspora engagement.</w:t>
      </w:r>
    </w:p>
    <w:p w14:paraId="75A38518" w14:textId="5F12F19D" w:rsidR="009C3E9A" w:rsidRPr="009C3E9A" w:rsidRDefault="009C3E9A" w:rsidP="009C3E9A">
      <w:r w:rsidRPr="009C3E9A">
        <w:rPr>
          <w:rFonts w:ascii="Segoe UI Emoji" w:hAnsi="Segoe UI Emoji" w:cs="Segoe UI Emoji"/>
        </w:rPr>
        <w:t>📎</w:t>
      </w:r>
      <w:r w:rsidRPr="009C3E9A">
        <w:t xml:space="preserve"> </w:t>
      </w:r>
      <w:r w:rsidRPr="009C3E9A">
        <w:rPr>
          <w:i/>
          <w:iCs/>
        </w:rPr>
        <w:t>Reference: Annex A</w:t>
      </w:r>
      <w:r w:rsidR="009C4CAA">
        <w:rPr>
          <w:i/>
          <w:iCs/>
        </w:rPr>
        <w:t>V</w:t>
      </w:r>
      <w:r w:rsidRPr="009C3E9A">
        <w:rPr>
          <w:i/>
          <w:iCs/>
        </w:rPr>
        <w:t xml:space="preserve"> – Institutional Strengthening Strategies Matrix</w:t>
      </w:r>
    </w:p>
    <w:p w14:paraId="1D35EC79" w14:textId="77777777" w:rsidR="009C3E9A" w:rsidRPr="009C3E9A" w:rsidRDefault="00D6305D" w:rsidP="009C3E9A">
      <w:r>
        <w:pict w14:anchorId="0C304666">
          <v:rect id="_x0000_i1162" style="width:0;height:1.5pt" o:hralign="center" o:hrstd="t" o:hr="t" fillcolor="#a0a0a0" stroked="f"/>
        </w:pict>
      </w:r>
    </w:p>
    <w:p w14:paraId="38BD9016" w14:textId="77777777" w:rsidR="009C3E9A" w:rsidRPr="009C3E9A" w:rsidRDefault="009C3E9A" w:rsidP="009C3E9A">
      <w:pPr>
        <w:rPr>
          <w:b/>
          <w:bCs/>
        </w:rPr>
      </w:pPr>
      <w:r w:rsidRPr="009C3E9A">
        <w:rPr>
          <w:b/>
          <w:bCs/>
        </w:rPr>
        <w:t>29. Monitoring Capacity Outcomes</w:t>
      </w:r>
    </w:p>
    <w:p w14:paraId="5B4D6353" w14:textId="77777777" w:rsidR="009C3E9A" w:rsidRPr="009C3E9A" w:rsidRDefault="009C3E9A" w:rsidP="009C3E9A">
      <w:r w:rsidRPr="009C3E9A">
        <w:t>Capacity-building will be measured by:</w:t>
      </w:r>
    </w:p>
    <w:p w14:paraId="42E83DFF" w14:textId="77777777" w:rsidR="009C3E9A" w:rsidRPr="009C3E9A" w:rsidRDefault="009C3E9A" w:rsidP="00F410CD">
      <w:pPr>
        <w:numPr>
          <w:ilvl w:val="0"/>
          <w:numId w:val="100"/>
        </w:numPr>
      </w:pPr>
      <w:r w:rsidRPr="009C3E9A">
        <w:rPr>
          <w:b/>
          <w:bCs/>
        </w:rPr>
        <w:t>Individual:</w:t>
      </w:r>
      <w:r w:rsidRPr="009C3E9A">
        <w:t xml:space="preserve"> % of volunteers certified, skills improvement scores.</w:t>
      </w:r>
    </w:p>
    <w:p w14:paraId="629F271E" w14:textId="77777777" w:rsidR="009C3E9A" w:rsidRPr="009C3E9A" w:rsidRDefault="009C3E9A" w:rsidP="00F410CD">
      <w:pPr>
        <w:numPr>
          <w:ilvl w:val="0"/>
          <w:numId w:val="100"/>
        </w:numPr>
      </w:pPr>
      <w:r w:rsidRPr="009C3E9A">
        <w:rPr>
          <w:b/>
          <w:bCs/>
        </w:rPr>
        <w:lastRenderedPageBreak/>
        <w:t>Family:</w:t>
      </w:r>
      <w:r w:rsidRPr="009C3E9A">
        <w:t xml:space="preserve"> No. of Heroes Families trained, resilience indicators.</w:t>
      </w:r>
    </w:p>
    <w:p w14:paraId="0EAC8EAE" w14:textId="77777777" w:rsidR="009C3E9A" w:rsidRPr="009C3E9A" w:rsidRDefault="009C3E9A" w:rsidP="00F410CD">
      <w:pPr>
        <w:numPr>
          <w:ilvl w:val="0"/>
          <w:numId w:val="100"/>
        </w:numPr>
      </w:pPr>
      <w:r w:rsidRPr="009C3E9A">
        <w:rPr>
          <w:b/>
          <w:bCs/>
        </w:rPr>
        <w:t>Community:</w:t>
      </w:r>
      <w:r w:rsidRPr="009C3E9A">
        <w:t xml:space="preserve"> No. of active VFAs, civic projects initiated.</w:t>
      </w:r>
    </w:p>
    <w:p w14:paraId="0CEA6874" w14:textId="77777777" w:rsidR="009C3E9A" w:rsidRPr="009C3E9A" w:rsidRDefault="009C3E9A" w:rsidP="00F410CD">
      <w:pPr>
        <w:numPr>
          <w:ilvl w:val="0"/>
          <w:numId w:val="100"/>
        </w:numPr>
      </w:pPr>
      <w:r w:rsidRPr="009C3E9A">
        <w:rPr>
          <w:b/>
          <w:bCs/>
        </w:rPr>
        <w:t>Institutional:</w:t>
      </w:r>
      <w:r w:rsidRPr="009C3E9A">
        <w:t xml:space="preserve"> Subsidiaries meeting compliance benchmarks.</w:t>
      </w:r>
    </w:p>
    <w:p w14:paraId="17B5E94F" w14:textId="77777777" w:rsidR="009C3E9A" w:rsidRPr="009C3E9A" w:rsidRDefault="009C3E9A" w:rsidP="00F410CD">
      <w:pPr>
        <w:numPr>
          <w:ilvl w:val="0"/>
          <w:numId w:val="100"/>
        </w:numPr>
      </w:pPr>
      <w:r w:rsidRPr="009C3E9A">
        <w:rPr>
          <w:b/>
          <w:bCs/>
        </w:rPr>
        <w:t>Global:</w:t>
      </w:r>
      <w:r w:rsidRPr="009C3E9A">
        <w:t xml:space="preserve"> No. of international partners trained in ABMPD model.</w:t>
      </w:r>
    </w:p>
    <w:p w14:paraId="38C433E5" w14:textId="4E8E3AC1" w:rsidR="009C3E9A" w:rsidRPr="009C3E9A" w:rsidRDefault="009C3E9A" w:rsidP="009C3E9A">
      <w:r w:rsidRPr="009C3E9A">
        <w:rPr>
          <w:rFonts w:ascii="Segoe UI Emoji" w:hAnsi="Segoe UI Emoji" w:cs="Segoe UI Emoji"/>
        </w:rPr>
        <w:t>📎</w:t>
      </w:r>
      <w:r w:rsidRPr="009C3E9A">
        <w:t xml:space="preserve"> </w:t>
      </w:r>
      <w:r w:rsidRPr="009C3E9A">
        <w:rPr>
          <w:i/>
          <w:iCs/>
        </w:rPr>
        <w:t>Reference: Annex A</w:t>
      </w:r>
      <w:r w:rsidR="009C4CAA">
        <w:rPr>
          <w:i/>
          <w:iCs/>
        </w:rPr>
        <w:t>W</w:t>
      </w:r>
      <w:r w:rsidRPr="009C3E9A">
        <w:rPr>
          <w:i/>
          <w:iCs/>
        </w:rPr>
        <w:t xml:space="preserve"> – Capacity Outcomes Indicators Dashboard</w:t>
      </w:r>
    </w:p>
    <w:p w14:paraId="5A07BADF" w14:textId="77777777" w:rsidR="009C3E9A" w:rsidRPr="009C3E9A" w:rsidRDefault="00D6305D" w:rsidP="009C3E9A">
      <w:r>
        <w:pict w14:anchorId="330962AA">
          <v:rect id="_x0000_i1163" style="width:0;height:1.5pt" o:hralign="center" o:hrstd="t" o:hr="t" fillcolor="#a0a0a0" stroked="f"/>
        </w:pict>
      </w:r>
    </w:p>
    <w:p w14:paraId="7598DF51" w14:textId="77777777" w:rsidR="009C3E9A" w:rsidRPr="009C3E9A" w:rsidRDefault="009C3E9A" w:rsidP="009C3E9A">
      <w:pPr>
        <w:rPr>
          <w:b/>
          <w:bCs/>
        </w:rPr>
      </w:pPr>
      <w:r w:rsidRPr="009C3E9A">
        <w:rPr>
          <w:b/>
          <w:bCs/>
        </w:rPr>
        <w:t>30. Transition to Part IX</w:t>
      </w:r>
    </w:p>
    <w:p w14:paraId="04BC0C42" w14:textId="77777777" w:rsidR="009C3E9A" w:rsidRPr="009C3E9A" w:rsidRDefault="009C3E9A" w:rsidP="009C3E9A">
      <w:r w:rsidRPr="009C3E9A">
        <w:t xml:space="preserve">Capacity and institutional strength form the backbone of ABMPD sustainability. Once people, communities, and institutions are fully equipped, the program becomes </w:t>
      </w:r>
      <w:r w:rsidRPr="009C3E9A">
        <w:rPr>
          <w:b/>
          <w:bCs/>
        </w:rPr>
        <w:t>replicable, adaptable, and resilient</w:t>
      </w:r>
      <w:r w:rsidRPr="009C3E9A">
        <w:t>.</w:t>
      </w:r>
    </w:p>
    <w:p w14:paraId="3D2EEDC2" w14:textId="77777777" w:rsidR="009C3E9A" w:rsidRPr="009C3E9A" w:rsidRDefault="009C3E9A" w:rsidP="009C3E9A">
      <w:r w:rsidRPr="009C3E9A">
        <w:rPr>
          <w:rFonts w:ascii="Segoe UI Emoji" w:hAnsi="Segoe UI Emoji" w:cs="Segoe UI Emoji"/>
        </w:rPr>
        <w:t>📌</w:t>
      </w:r>
      <w:r w:rsidRPr="009C3E9A">
        <w:t xml:space="preserve"> </w:t>
      </w:r>
      <w:r w:rsidRPr="009C3E9A">
        <w:rPr>
          <w:b/>
          <w:bCs/>
        </w:rPr>
        <w:t>Part IX will focus on Global Replication &amp; Diaspora Engagement</w:t>
      </w:r>
      <w:r w:rsidRPr="009C3E9A">
        <w:t>—scaling ABMPD beyond the Philippines and positioning it as a contribution of the Filipino people to the world.</w:t>
      </w:r>
    </w:p>
    <w:p w14:paraId="7132D073" w14:textId="0CFE201B" w:rsidR="009C3E9A" w:rsidRDefault="009C3E9A">
      <w:r>
        <w:br w:type="page"/>
      </w:r>
    </w:p>
    <w:p w14:paraId="263EB428" w14:textId="13B499FA" w:rsidR="009C3E9A" w:rsidRPr="009C3E9A" w:rsidRDefault="009C3E9A" w:rsidP="00DD258C">
      <w:pPr>
        <w:pStyle w:val="Heading2"/>
      </w:pPr>
      <w:r w:rsidRPr="009C3E9A">
        <w:lastRenderedPageBreak/>
        <w:t xml:space="preserve">Master Annex Index Table – </w:t>
      </w:r>
      <w:r w:rsidR="00A3745E">
        <w:t>Annex AQ - AW</w:t>
      </w:r>
    </w:p>
    <w:p w14:paraId="4E921B54" w14:textId="77777777" w:rsidR="009C3E9A" w:rsidRPr="009C3E9A" w:rsidRDefault="009C3E9A" w:rsidP="009C3E9A">
      <w:r w:rsidRPr="009C3E9A">
        <w:rPr>
          <w:i/>
          <w:iCs/>
        </w:rPr>
        <w:t>Capacity Development &amp; Institutional Strengthening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2051"/>
        <w:gridCol w:w="3187"/>
        <w:gridCol w:w="3321"/>
      </w:tblGrid>
      <w:tr w:rsidR="009C3E9A" w:rsidRPr="009C3E9A" w14:paraId="6E7F3B15" w14:textId="77777777" w:rsidTr="009C3E9A">
        <w:trPr>
          <w:tblHeader/>
          <w:tblCellSpacing w:w="15" w:type="dxa"/>
        </w:trPr>
        <w:tc>
          <w:tcPr>
            <w:tcW w:w="0" w:type="auto"/>
            <w:vAlign w:val="center"/>
            <w:hideMark/>
          </w:tcPr>
          <w:p w14:paraId="562F3337" w14:textId="77777777" w:rsidR="009C3E9A" w:rsidRPr="009C3E9A" w:rsidRDefault="009C3E9A" w:rsidP="009C3E9A">
            <w:pPr>
              <w:rPr>
                <w:b/>
                <w:bCs/>
              </w:rPr>
            </w:pPr>
            <w:r w:rsidRPr="009C3E9A">
              <w:rPr>
                <w:b/>
                <w:bCs/>
              </w:rPr>
              <w:t>Annex Code</w:t>
            </w:r>
          </w:p>
        </w:tc>
        <w:tc>
          <w:tcPr>
            <w:tcW w:w="0" w:type="auto"/>
            <w:vAlign w:val="center"/>
            <w:hideMark/>
          </w:tcPr>
          <w:p w14:paraId="6BCCACAE" w14:textId="77777777" w:rsidR="009C3E9A" w:rsidRPr="009C3E9A" w:rsidRDefault="009C3E9A" w:rsidP="009C3E9A">
            <w:pPr>
              <w:rPr>
                <w:b/>
                <w:bCs/>
              </w:rPr>
            </w:pPr>
            <w:r w:rsidRPr="009C3E9A">
              <w:rPr>
                <w:b/>
                <w:bCs/>
              </w:rPr>
              <w:t>Title</w:t>
            </w:r>
          </w:p>
        </w:tc>
        <w:tc>
          <w:tcPr>
            <w:tcW w:w="0" w:type="auto"/>
            <w:vAlign w:val="center"/>
            <w:hideMark/>
          </w:tcPr>
          <w:p w14:paraId="2609780A" w14:textId="77777777" w:rsidR="009C3E9A" w:rsidRPr="009C3E9A" w:rsidRDefault="009C3E9A" w:rsidP="009C3E9A">
            <w:pPr>
              <w:rPr>
                <w:b/>
                <w:bCs/>
              </w:rPr>
            </w:pPr>
            <w:r w:rsidRPr="009C3E9A">
              <w:rPr>
                <w:b/>
                <w:bCs/>
              </w:rPr>
              <w:t>Description / Purpose</w:t>
            </w:r>
          </w:p>
        </w:tc>
        <w:tc>
          <w:tcPr>
            <w:tcW w:w="0" w:type="auto"/>
            <w:vAlign w:val="center"/>
            <w:hideMark/>
          </w:tcPr>
          <w:p w14:paraId="544ECF9A" w14:textId="77777777" w:rsidR="009C3E9A" w:rsidRPr="009C3E9A" w:rsidRDefault="009C3E9A" w:rsidP="009C3E9A">
            <w:pPr>
              <w:rPr>
                <w:b/>
                <w:bCs/>
              </w:rPr>
            </w:pPr>
            <w:r w:rsidRPr="009C3E9A">
              <w:rPr>
                <w:b/>
                <w:bCs/>
              </w:rPr>
              <w:t>Contents</w:t>
            </w:r>
          </w:p>
        </w:tc>
      </w:tr>
      <w:tr w:rsidR="009C3E9A" w:rsidRPr="009C3E9A" w14:paraId="1E40F774" w14:textId="77777777" w:rsidTr="009C3E9A">
        <w:trPr>
          <w:tblCellSpacing w:w="15" w:type="dxa"/>
        </w:trPr>
        <w:tc>
          <w:tcPr>
            <w:tcW w:w="0" w:type="auto"/>
            <w:vAlign w:val="center"/>
            <w:hideMark/>
          </w:tcPr>
          <w:p w14:paraId="220A834D" w14:textId="209B0301" w:rsidR="009C3E9A" w:rsidRPr="009C3E9A" w:rsidRDefault="009C3E9A" w:rsidP="009C3E9A">
            <w:r w:rsidRPr="009C3E9A">
              <w:rPr>
                <w:b/>
                <w:bCs/>
              </w:rPr>
              <w:t>Annex A</w:t>
            </w:r>
            <w:r w:rsidR="009C4CAA">
              <w:rPr>
                <w:b/>
                <w:bCs/>
              </w:rPr>
              <w:t>Q</w:t>
            </w:r>
          </w:p>
        </w:tc>
        <w:tc>
          <w:tcPr>
            <w:tcW w:w="0" w:type="auto"/>
            <w:vAlign w:val="center"/>
            <w:hideMark/>
          </w:tcPr>
          <w:p w14:paraId="085BDF64" w14:textId="77777777" w:rsidR="009C3E9A" w:rsidRPr="009C3E9A" w:rsidRDefault="009C3E9A" w:rsidP="009C3E9A">
            <w:r w:rsidRPr="009C3E9A">
              <w:t>Capacity Development Purpose &amp; Outcomes Map</w:t>
            </w:r>
          </w:p>
        </w:tc>
        <w:tc>
          <w:tcPr>
            <w:tcW w:w="0" w:type="auto"/>
            <w:vAlign w:val="center"/>
            <w:hideMark/>
          </w:tcPr>
          <w:p w14:paraId="4795BE91" w14:textId="77777777" w:rsidR="009C3E9A" w:rsidRPr="009C3E9A" w:rsidRDefault="009C3E9A" w:rsidP="009C3E9A">
            <w:r w:rsidRPr="009C3E9A">
              <w:t>Outlines why capacity development is central to ABMPD and the intended multi-level outcomes.</w:t>
            </w:r>
          </w:p>
        </w:tc>
        <w:tc>
          <w:tcPr>
            <w:tcW w:w="0" w:type="auto"/>
            <w:vAlign w:val="center"/>
            <w:hideMark/>
          </w:tcPr>
          <w:p w14:paraId="56BCA634" w14:textId="77777777" w:rsidR="009C3E9A" w:rsidRPr="009C3E9A" w:rsidRDefault="009C3E9A" w:rsidP="009C3E9A">
            <w:r w:rsidRPr="009C3E9A">
              <w:t>Purpose statements, outcome alignment with ABMPD vision, outcome flow diagram.</w:t>
            </w:r>
          </w:p>
        </w:tc>
      </w:tr>
      <w:tr w:rsidR="009C3E9A" w:rsidRPr="009C3E9A" w14:paraId="5905571A" w14:textId="77777777" w:rsidTr="009C3E9A">
        <w:trPr>
          <w:tblCellSpacing w:w="15" w:type="dxa"/>
        </w:trPr>
        <w:tc>
          <w:tcPr>
            <w:tcW w:w="0" w:type="auto"/>
            <w:vAlign w:val="center"/>
            <w:hideMark/>
          </w:tcPr>
          <w:p w14:paraId="3D61D975" w14:textId="23164A72" w:rsidR="009C3E9A" w:rsidRPr="009C3E9A" w:rsidRDefault="009C3E9A" w:rsidP="009C3E9A">
            <w:r w:rsidRPr="009C3E9A">
              <w:rPr>
                <w:b/>
                <w:bCs/>
              </w:rPr>
              <w:t>Annex A</w:t>
            </w:r>
            <w:r w:rsidR="009C4CAA">
              <w:rPr>
                <w:b/>
                <w:bCs/>
              </w:rPr>
              <w:t>R</w:t>
            </w:r>
          </w:p>
        </w:tc>
        <w:tc>
          <w:tcPr>
            <w:tcW w:w="0" w:type="auto"/>
            <w:vAlign w:val="center"/>
            <w:hideMark/>
          </w:tcPr>
          <w:p w14:paraId="6DE03FCF" w14:textId="77777777" w:rsidR="009C3E9A" w:rsidRPr="009C3E9A" w:rsidRDefault="009C3E9A" w:rsidP="009C3E9A">
            <w:r w:rsidRPr="009C3E9A">
              <w:t>Capacity Development Matrix</w:t>
            </w:r>
          </w:p>
        </w:tc>
        <w:tc>
          <w:tcPr>
            <w:tcW w:w="0" w:type="auto"/>
            <w:vAlign w:val="center"/>
            <w:hideMark/>
          </w:tcPr>
          <w:p w14:paraId="4EFCCE07" w14:textId="77777777" w:rsidR="009C3E9A" w:rsidRPr="009C3E9A" w:rsidRDefault="009C3E9A" w:rsidP="009C3E9A">
            <w:r w:rsidRPr="009C3E9A">
              <w:t>Shows the progression of capacity-building at individual, family, community, institutional, and global levels.</w:t>
            </w:r>
          </w:p>
        </w:tc>
        <w:tc>
          <w:tcPr>
            <w:tcW w:w="0" w:type="auto"/>
            <w:vAlign w:val="center"/>
            <w:hideMark/>
          </w:tcPr>
          <w:p w14:paraId="5378B6B0" w14:textId="77777777" w:rsidR="009C3E9A" w:rsidRPr="009C3E9A" w:rsidRDefault="009C3E9A" w:rsidP="009C3E9A">
            <w:r w:rsidRPr="009C3E9A">
              <w:t>Tiered matrix, roles per level, expected outputs per stage.</w:t>
            </w:r>
          </w:p>
        </w:tc>
      </w:tr>
      <w:tr w:rsidR="009C3E9A" w:rsidRPr="009C3E9A" w14:paraId="586E0213" w14:textId="77777777" w:rsidTr="009C3E9A">
        <w:trPr>
          <w:tblCellSpacing w:w="15" w:type="dxa"/>
        </w:trPr>
        <w:tc>
          <w:tcPr>
            <w:tcW w:w="0" w:type="auto"/>
            <w:vAlign w:val="center"/>
            <w:hideMark/>
          </w:tcPr>
          <w:p w14:paraId="3CEB6021" w14:textId="1BAF9204" w:rsidR="009C3E9A" w:rsidRPr="009C3E9A" w:rsidRDefault="009C3E9A" w:rsidP="009C3E9A">
            <w:r w:rsidRPr="009C3E9A">
              <w:rPr>
                <w:b/>
                <w:bCs/>
              </w:rPr>
              <w:t>Annex A</w:t>
            </w:r>
            <w:r w:rsidR="009C4CAA">
              <w:rPr>
                <w:b/>
                <w:bCs/>
              </w:rPr>
              <w:t>S</w:t>
            </w:r>
          </w:p>
        </w:tc>
        <w:tc>
          <w:tcPr>
            <w:tcW w:w="0" w:type="auto"/>
            <w:vAlign w:val="center"/>
            <w:hideMark/>
          </w:tcPr>
          <w:p w14:paraId="2CD3AA1B" w14:textId="77777777" w:rsidR="009C3E9A" w:rsidRPr="009C3E9A" w:rsidRDefault="009C3E9A" w:rsidP="009C3E9A">
            <w:r w:rsidRPr="009C3E9A">
              <w:t>Training Curriculum &amp; Modules Framework</w:t>
            </w:r>
          </w:p>
        </w:tc>
        <w:tc>
          <w:tcPr>
            <w:tcW w:w="0" w:type="auto"/>
            <w:vAlign w:val="center"/>
            <w:hideMark/>
          </w:tcPr>
          <w:p w14:paraId="4F3198A9" w14:textId="77777777" w:rsidR="009C3E9A" w:rsidRPr="009C3E9A" w:rsidRDefault="009C3E9A" w:rsidP="009C3E9A">
            <w:r w:rsidRPr="009C3E9A">
              <w:t>Defines the core training pillars and specific module tracks.</w:t>
            </w:r>
          </w:p>
        </w:tc>
        <w:tc>
          <w:tcPr>
            <w:tcW w:w="0" w:type="auto"/>
            <w:vAlign w:val="center"/>
            <w:hideMark/>
          </w:tcPr>
          <w:p w14:paraId="3CBA76D8" w14:textId="77777777" w:rsidR="009C3E9A" w:rsidRPr="009C3E9A" w:rsidRDefault="009C3E9A" w:rsidP="009C3E9A">
            <w:r w:rsidRPr="009C3E9A">
              <w:t>Values &amp; leadership, technical training, civic empowerment, institutional strengthening, sample curricula.</w:t>
            </w:r>
          </w:p>
        </w:tc>
      </w:tr>
      <w:tr w:rsidR="009C3E9A" w:rsidRPr="009C3E9A" w14:paraId="7085CF24" w14:textId="77777777" w:rsidTr="009C3E9A">
        <w:trPr>
          <w:tblCellSpacing w:w="15" w:type="dxa"/>
        </w:trPr>
        <w:tc>
          <w:tcPr>
            <w:tcW w:w="0" w:type="auto"/>
            <w:vAlign w:val="center"/>
            <w:hideMark/>
          </w:tcPr>
          <w:p w14:paraId="0F52894B" w14:textId="322477CE" w:rsidR="009C3E9A" w:rsidRPr="009C3E9A" w:rsidRDefault="009C3E9A" w:rsidP="009C3E9A">
            <w:r w:rsidRPr="009C3E9A">
              <w:rPr>
                <w:b/>
                <w:bCs/>
              </w:rPr>
              <w:t>Annex A</w:t>
            </w:r>
            <w:r w:rsidR="009C4CAA">
              <w:rPr>
                <w:b/>
                <w:bCs/>
              </w:rPr>
              <w:t>T</w:t>
            </w:r>
          </w:p>
        </w:tc>
        <w:tc>
          <w:tcPr>
            <w:tcW w:w="0" w:type="auto"/>
            <w:vAlign w:val="center"/>
            <w:hideMark/>
          </w:tcPr>
          <w:p w14:paraId="6C69B56B" w14:textId="77777777" w:rsidR="009C3E9A" w:rsidRPr="009C3E9A" w:rsidRDefault="009C3E9A" w:rsidP="009C3E9A">
            <w:r w:rsidRPr="009C3E9A">
              <w:t>Institutional Roles in Capacity Development</w:t>
            </w:r>
          </w:p>
        </w:tc>
        <w:tc>
          <w:tcPr>
            <w:tcW w:w="0" w:type="auto"/>
            <w:vAlign w:val="center"/>
            <w:hideMark/>
          </w:tcPr>
          <w:p w14:paraId="2E61CC66" w14:textId="77777777" w:rsidR="009C3E9A" w:rsidRPr="009C3E9A" w:rsidRDefault="009C3E9A" w:rsidP="009C3E9A">
            <w:r w:rsidRPr="009C3E9A">
              <w:t>Identifies which institutions lead, support, and validate capacity development.</w:t>
            </w:r>
          </w:p>
        </w:tc>
        <w:tc>
          <w:tcPr>
            <w:tcW w:w="0" w:type="auto"/>
            <w:vAlign w:val="center"/>
            <w:hideMark/>
          </w:tcPr>
          <w:p w14:paraId="78EB28B6" w14:textId="77777777" w:rsidR="009C3E9A" w:rsidRPr="009C3E9A" w:rsidRDefault="009C3E9A" w:rsidP="009C3E9A">
            <w:r w:rsidRPr="009C3E9A">
              <w:t>Role map of subsidiaries, academic partners, UFBO, UCSO, and international partners.</w:t>
            </w:r>
          </w:p>
        </w:tc>
      </w:tr>
      <w:tr w:rsidR="009C3E9A" w:rsidRPr="009C3E9A" w14:paraId="076F0DE9" w14:textId="77777777" w:rsidTr="009C3E9A">
        <w:trPr>
          <w:tblCellSpacing w:w="15" w:type="dxa"/>
        </w:trPr>
        <w:tc>
          <w:tcPr>
            <w:tcW w:w="0" w:type="auto"/>
            <w:vAlign w:val="center"/>
            <w:hideMark/>
          </w:tcPr>
          <w:p w14:paraId="58689030" w14:textId="0B2581E7" w:rsidR="009C3E9A" w:rsidRPr="009C3E9A" w:rsidRDefault="009C3E9A" w:rsidP="009C3E9A">
            <w:r w:rsidRPr="009C3E9A">
              <w:rPr>
                <w:b/>
                <w:bCs/>
              </w:rPr>
              <w:t>Annex A</w:t>
            </w:r>
            <w:r w:rsidR="009C4CAA">
              <w:rPr>
                <w:b/>
                <w:bCs/>
              </w:rPr>
              <w:t>U</w:t>
            </w:r>
          </w:p>
        </w:tc>
        <w:tc>
          <w:tcPr>
            <w:tcW w:w="0" w:type="auto"/>
            <w:vAlign w:val="center"/>
            <w:hideMark/>
          </w:tcPr>
          <w:p w14:paraId="3E7061DF" w14:textId="77777777" w:rsidR="009C3E9A" w:rsidRPr="009C3E9A" w:rsidRDefault="009C3E9A" w:rsidP="009C3E9A">
            <w:r w:rsidRPr="009C3E9A">
              <w:t>Capacity Development Tools &amp; Platforms Catalog</w:t>
            </w:r>
          </w:p>
        </w:tc>
        <w:tc>
          <w:tcPr>
            <w:tcW w:w="0" w:type="auto"/>
            <w:vAlign w:val="center"/>
            <w:hideMark/>
          </w:tcPr>
          <w:p w14:paraId="78677915" w14:textId="77777777" w:rsidR="009C3E9A" w:rsidRPr="009C3E9A" w:rsidRDefault="009C3E9A" w:rsidP="009C3E9A">
            <w:r w:rsidRPr="009C3E9A">
              <w:t>Compiles all platforms and systems that deliver and track learning.</w:t>
            </w:r>
          </w:p>
        </w:tc>
        <w:tc>
          <w:tcPr>
            <w:tcW w:w="0" w:type="auto"/>
            <w:vAlign w:val="center"/>
            <w:hideMark/>
          </w:tcPr>
          <w:p w14:paraId="349D0900" w14:textId="77777777" w:rsidR="009C3E9A" w:rsidRPr="009C3E9A" w:rsidRDefault="009C3E9A" w:rsidP="009C3E9A">
            <w:r w:rsidRPr="009C3E9A">
              <w:t xml:space="preserve">LMS screenshots, repository outline, </w:t>
            </w:r>
            <w:proofErr w:type="spellStart"/>
            <w:r w:rsidRPr="009C3E9A">
              <w:t>ToT</w:t>
            </w:r>
            <w:proofErr w:type="spellEnd"/>
            <w:r w:rsidRPr="009C3E9A">
              <w:t xml:space="preserve"> system workflow, Summit agenda sample.</w:t>
            </w:r>
          </w:p>
        </w:tc>
      </w:tr>
      <w:tr w:rsidR="009C3E9A" w:rsidRPr="009C3E9A" w14:paraId="7CBC5530" w14:textId="77777777" w:rsidTr="009C3E9A">
        <w:trPr>
          <w:tblCellSpacing w:w="15" w:type="dxa"/>
        </w:trPr>
        <w:tc>
          <w:tcPr>
            <w:tcW w:w="0" w:type="auto"/>
            <w:vAlign w:val="center"/>
            <w:hideMark/>
          </w:tcPr>
          <w:p w14:paraId="4A754D01" w14:textId="30E4EBA8" w:rsidR="009C3E9A" w:rsidRPr="009C3E9A" w:rsidRDefault="009C3E9A" w:rsidP="009C3E9A">
            <w:r w:rsidRPr="009C3E9A">
              <w:rPr>
                <w:b/>
                <w:bCs/>
              </w:rPr>
              <w:t>Annex A</w:t>
            </w:r>
            <w:r w:rsidR="009C4CAA">
              <w:rPr>
                <w:b/>
                <w:bCs/>
              </w:rPr>
              <w:t>V</w:t>
            </w:r>
          </w:p>
        </w:tc>
        <w:tc>
          <w:tcPr>
            <w:tcW w:w="0" w:type="auto"/>
            <w:vAlign w:val="center"/>
            <w:hideMark/>
          </w:tcPr>
          <w:p w14:paraId="11180365" w14:textId="77777777" w:rsidR="009C3E9A" w:rsidRPr="009C3E9A" w:rsidRDefault="009C3E9A" w:rsidP="009C3E9A">
            <w:r w:rsidRPr="009C3E9A">
              <w:t>Institutional Strengthening Strategies Matrix</w:t>
            </w:r>
          </w:p>
        </w:tc>
        <w:tc>
          <w:tcPr>
            <w:tcW w:w="0" w:type="auto"/>
            <w:vAlign w:val="center"/>
            <w:hideMark/>
          </w:tcPr>
          <w:p w14:paraId="6146FFF9" w14:textId="77777777" w:rsidR="009C3E9A" w:rsidRPr="009C3E9A" w:rsidRDefault="009C3E9A" w:rsidP="009C3E9A">
            <w:r w:rsidRPr="009C3E9A">
              <w:t>Shows how organizations under ABMPD will be developed for sustainability.</w:t>
            </w:r>
          </w:p>
        </w:tc>
        <w:tc>
          <w:tcPr>
            <w:tcW w:w="0" w:type="auto"/>
            <w:vAlign w:val="center"/>
            <w:hideMark/>
          </w:tcPr>
          <w:p w14:paraId="7BD6DBD4" w14:textId="77777777" w:rsidR="009C3E9A" w:rsidRPr="009C3E9A" w:rsidRDefault="009C3E9A" w:rsidP="009C3E9A">
            <w:r w:rsidRPr="009C3E9A">
              <w:t>Governance strengthening, HR pipeline, finance sustainability, policy integration, partnership development.</w:t>
            </w:r>
          </w:p>
        </w:tc>
      </w:tr>
      <w:tr w:rsidR="009C3E9A" w:rsidRPr="009C3E9A" w14:paraId="4C1CC2D6" w14:textId="77777777" w:rsidTr="009C3E9A">
        <w:trPr>
          <w:tblCellSpacing w:w="15" w:type="dxa"/>
        </w:trPr>
        <w:tc>
          <w:tcPr>
            <w:tcW w:w="0" w:type="auto"/>
            <w:vAlign w:val="center"/>
            <w:hideMark/>
          </w:tcPr>
          <w:p w14:paraId="601D1855" w14:textId="00117773" w:rsidR="009C3E9A" w:rsidRPr="009C3E9A" w:rsidRDefault="009C3E9A" w:rsidP="009C3E9A">
            <w:r w:rsidRPr="009C3E9A">
              <w:rPr>
                <w:b/>
                <w:bCs/>
              </w:rPr>
              <w:t>Annex A</w:t>
            </w:r>
            <w:r w:rsidR="009C4CAA">
              <w:rPr>
                <w:b/>
                <w:bCs/>
              </w:rPr>
              <w:t>W</w:t>
            </w:r>
          </w:p>
        </w:tc>
        <w:tc>
          <w:tcPr>
            <w:tcW w:w="0" w:type="auto"/>
            <w:vAlign w:val="center"/>
            <w:hideMark/>
          </w:tcPr>
          <w:p w14:paraId="573B657F" w14:textId="77777777" w:rsidR="009C3E9A" w:rsidRPr="009C3E9A" w:rsidRDefault="009C3E9A" w:rsidP="009C3E9A">
            <w:r w:rsidRPr="009C3E9A">
              <w:t>Capacity Outcomes Indicators Dashboard</w:t>
            </w:r>
          </w:p>
        </w:tc>
        <w:tc>
          <w:tcPr>
            <w:tcW w:w="0" w:type="auto"/>
            <w:vAlign w:val="center"/>
            <w:hideMark/>
          </w:tcPr>
          <w:p w14:paraId="1CB19334" w14:textId="77777777" w:rsidR="009C3E9A" w:rsidRPr="009C3E9A" w:rsidRDefault="009C3E9A" w:rsidP="009C3E9A">
            <w:r w:rsidRPr="009C3E9A">
              <w:t>Provides KPIs and metrics to measure success of capacity development.</w:t>
            </w:r>
          </w:p>
        </w:tc>
        <w:tc>
          <w:tcPr>
            <w:tcW w:w="0" w:type="auto"/>
            <w:vAlign w:val="center"/>
            <w:hideMark/>
          </w:tcPr>
          <w:p w14:paraId="6368F21A" w14:textId="77777777" w:rsidR="009C3E9A" w:rsidRPr="009C3E9A" w:rsidRDefault="009C3E9A" w:rsidP="009C3E9A"/>
        </w:tc>
      </w:tr>
    </w:tbl>
    <w:p w14:paraId="0C227205" w14:textId="6383DD5B" w:rsidR="009C3E9A" w:rsidRDefault="009C3E9A" w:rsidP="00196177"/>
    <w:p w14:paraId="54CFCBD1" w14:textId="77777777" w:rsidR="009C3E9A" w:rsidRDefault="009C3E9A">
      <w:r>
        <w:br w:type="page"/>
      </w:r>
    </w:p>
    <w:p w14:paraId="55DFF90C" w14:textId="62F58A14" w:rsidR="009C3E9A" w:rsidRPr="009C3E9A" w:rsidRDefault="009C3E9A" w:rsidP="00DD258C">
      <w:pPr>
        <w:pStyle w:val="Heading2"/>
      </w:pPr>
      <w:r w:rsidRPr="009C3E9A">
        <w:lastRenderedPageBreak/>
        <w:t xml:space="preserve">Detailed Annexes – </w:t>
      </w:r>
      <w:r w:rsidR="00A3745E">
        <w:t>Annex AQ - AW</w:t>
      </w:r>
    </w:p>
    <w:p w14:paraId="0C62205F" w14:textId="77777777" w:rsidR="009C3E9A" w:rsidRPr="009C3E9A" w:rsidRDefault="00D6305D" w:rsidP="009C3E9A">
      <w:r>
        <w:pict w14:anchorId="0DCE6458">
          <v:rect id="_x0000_i1164" style="width:0;height:1.5pt" o:hralign="center" o:hrstd="t" o:hr="t" fillcolor="#a0a0a0" stroked="f"/>
        </w:pict>
      </w:r>
    </w:p>
    <w:p w14:paraId="2B809C47" w14:textId="20416577" w:rsidR="009C3E9A" w:rsidRPr="009C3E9A" w:rsidRDefault="009C3E9A" w:rsidP="009C3E9A">
      <w:pPr>
        <w:rPr>
          <w:b/>
          <w:bCs/>
        </w:rPr>
      </w:pPr>
      <w:r w:rsidRPr="009C3E9A">
        <w:rPr>
          <w:b/>
          <w:bCs/>
        </w:rPr>
        <w:t>Annex A</w:t>
      </w:r>
      <w:r w:rsidR="009C4CAA">
        <w:rPr>
          <w:b/>
          <w:bCs/>
        </w:rPr>
        <w:t>Q</w:t>
      </w:r>
      <w:r w:rsidRPr="009C3E9A">
        <w:rPr>
          <w:b/>
          <w:bCs/>
        </w:rPr>
        <w:t xml:space="preserve"> – Capacity Development Purpose &amp; Outcomes Map</w:t>
      </w:r>
    </w:p>
    <w:p w14:paraId="7FF8195E" w14:textId="77777777" w:rsidR="009C3E9A" w:rsidRPr="009C3E9A" w:rsidRDefault="009C3E9A" w:rsidP="009C3E9A">
      <w:r w:rsidRPr="009C3E9A">
        <w:rPr>
          <w:b/>
          <w:bCs/>
        </w:rPr>
        <w:t>Description / Purpose:</w:t>
      </w:r>
      <w:r w:rsidRPr="009C3E9A">
        <w:br/>
        <w:t>This annex clarifies the strategic rationale of capacity development within ABMPD and visualizes the expected outcomes across program levels.</w:t>
      </w:r>
    </w:p>
    <w:p w14:paraId="6BF23996" w14:textId="77777777" w:rsidR="009C3E9A" w:rsidRPr="009C3E9A" w:rsidRDefault="009C3E9A" w:rsidP="009C3E9A">
      <w:r w:rsidRPr="009C3E9A">
        <w:rPr>
          <w:b/>
          <w:bCs/>
        </w:rPr>
        <w:t>Contents:</w:t>
      </w:r>
    </w:p>
    <w:p w14:paraId="469814DF" w14:textId="77777777" w:rsidR="009C3E9A" w:rsidRPr="009C3E9A" w:rsidRDefault="009C3E9A" w:rsidP="00F410CD">
      <w:pPr>
        <w:numPr>
          <w:ilvl w:val="0"/>
          <w:numId w:val="101"/>
        </w:numPr>
      </w:pPr>
      <w:r w:rsidRPr="009C3E9A">
        <w:rPr>
          <w:b/>
          <w:bCs/>
        </w:rPr>
        <w:t>Purpose Statements:</w:t>
      </w:r>
    </w:p>
    <w:p w14:paraId="53657FB5" w14:textId="77777777" w:rsidR="009C3E9A" w:rsidRPr="009C3E9A" w:rsidRDefault="009C3E9A" w:rsidP="00F410CD">
      <w:pPr>
        <w:numPr>
          <w:ilvl w:val="1"/>
          <w:numId w:val="101"/>
        </w:numPr>
      </w:pPr>
      <w:r w:rsidRPr="009C3E9A">
        <w:t>To empower individuals, families, and communities with the competencies to sustain ABMPD values and practices.</w:t>
      </w:r>
    </w:p>
    <w:p w14:paraId="77E134A4" w14:textId="77777777" w:rsidR="009C3E9A" w:rsidRPr="009C3E9A" w:rsidRDefault="009C3E9A" w:rsidP="00F410CD">
      <w:pPr>
        <w:numPr>
          <w:ilvl w:val="1"/>
          <w:numId w:val="101"/>
        </w:numPr>
      </w:pPr>
      <w:r w:rsidRPr="009C3E9A">
        <w:t>To strengthen institutional partners for long-term program sustainability.</w:t>
      </w:r>
    </w:p>
    <w:p w14:paraId="15AD7B61" w14:textId="77777777" w:rsidR="009C3E9A" w:rsidRPr="009C3E9A" w:rsidRDefault="009C3E9A" w:rsidP="00F410CD">
      <w:pPr>
        <w:numPr>
          <w:ilvl w:val="0"/>
          <w:numId w:val="101"/>
        </w:numPr>
      </w:pPr>
      <w:r w:rsidRPr="009C3E9A">
        <w:rPr>
          <w:b/>
          <w:bCs/>
        </w:rPr>
        <w:t>Outcome Alignment:</w:t>
      </w:r>
    </w:p>
    <w:p w14:paraId="3B62FF32" w14:textId="77777777" w:rsidR="009C3E9A" w:rsidRPr="009C3E9A" w:rsidRDefault="009C3E9A" w:rsidP="00F410CD">
      <w:pPr>
        <w:numPr>
          <w:ilvl w:val="1"/>
          <w:numId w:val="101"/>
        </w:numPr>
      </w:pPr>
      <w:r w:rsidRPr="009C3E9A">
        <w:rPr>
          <w:b/>
          <w:bCs/>
        </w:rPr>
        <w:t>Individual:</w:t>
      </w:r>
      <w:r w:rsidRPr="009C3E9A">
        <w:t xml:space="preserve"> Volunteer competency, values internalization.</w:t>
      </w:r>
    </w:p>
    <w:p w14:paraId="5FE4FB87" w14:textId="77777777" w:rsidR="009C3E9A" w:rsidRPr="009C3E9A" w:rsidRDefault="009C3E9A" w:rsidP="00F410CD">
      <w:pPr>
        <w:numPr>
          <w:ilvl w:val="1"/>
          <w:numId w:val="101"/>
        </w:numPr>
      </w:pPr>
      <w:r w:rsidRPr="009C3E9A">
        <w:rPr>
          <w:b/>
          <w:bCs/>
        </w:rPr>
        <w:t>Family:</w:t>
      </w:r>
      <w:r w:rsidRPr="009C3E9A">
        <w:t xml:space="preserve"> Strengthened unity, livelihood skills.</w:t>
      </w:r>
    </w:p>
    <w:p w14:paraId="6E924621" w14:textId="77777777" w:rsidR="009C3E9A" w:rsidRPr="009C3E9A" w:rsidRDefault="009C3E9A" w:rsidP="00F410CD">
      <w:pPr>
        <w:numPr>
          <w:ilvl w:val="1"/>
          <w:numId w:val="101"/>
        </w:numPr>
      </w:pPr>
      <w:r w:rsidRPr="009C3E9A">
        <w:rPr>
          <w:b/>
          <w:bCs/>
        </w:rPr>
        <w:t>Community:</w:t>
      </w:r>
      <w:r w:rsidRPr="009C3E9A">
        <w:t xml:space="preserve"> Effective VFAs, mobilization capacity.</w:t>
      </w:r>
    </w:p>
    <w:p w14:paraId="7C9942E4" w14:textId="77777777" w:rsidR="009C3E9A" w:rsidRPr="009C3E9A" w:rsidRDefault="009C3E9A" w:rsidP="00F410CD">
      <w:pPr>
        <w:numPr>
          <w:ilvl w:val="1"/>
          <w:numId w:val="101"/>
        </w:numPr>
      </w:pPr>
      <w:r w:rsidRPr="009C3E9A">
        <w:rPr>
          <w:b/>
          <w:bCs/>
        </w:rPr>
        <w:t>Institutional:</w:t>
      </w:r>
      <w:r w:rsidRPr="009C3E9A">
        <w:t xml:space="preserve"> Stronger governance, management, and technical capacity.</w:t>
      </w:r>
    </w:p>
    <w:p w14:paraId="1EA81C0B" w14:textId="77777777" w:rsidR="009C3E9A" w:rsidRPr="009C3E9A" w:rsidRDefault="009C3E9A" w:rsidP="00F410CD">
      <w:pPr>
        <w:numPr>
          <w:ilvl w:val="1"/>
          <w:numId w:val="101"/>
        </w:numPr>
      </w:pPr>
      <w:r w:rsidRPr="009C3E9A">
        <w:rPr>
          <w:b/>
          <w:bCs/>
        </w:rPr>
        <w:t>Global:</w:t>
      </w:r>
      <w:r w:rsidRPr="009C3E9A">
        <w:t xml:space="preserve"> Diaspora and international partners capable of replicating ABMPD.</w:t>
      </w:r>
    </w:p>
    <w:p w14:paraId="3248852C" w14:textId="77777777" w:rsidR="009C3E9A" w:rsidRPr="009C3E9A" w:rsidRDefault="009C3E9A" w:rsidP="00F410CD">
      <w:pPr>
        <w:numPr>
          <w:ilvl w:val="0"/>
          <w:numId w:val="101"/>
        </w:numPr>
      </w:pPr>
      <w:r w:rsidRPr="009C3E9A">
        <w:rPr>
          <w:b/>
          <w:bCs/>
        </w:rPr>
        <w:t>Outcome Flow Diagram:</w:t>
      </w:r>
      <w:r w:rsidRPr="009C3E9A">
        <w:t xml:space="preserve"> From </w:t>
      </w:r>
      <w:r w:rsidRPr="009C3E9A">
        <w:rPr>
          <w:b/>
          <w:bCs/>
        </w:rPr>
        <w:t>skills acquisition → behavioral change → systemic impact</w:t>
      </w:r>
      <w:r w:rsidRPr="009C3E9A">
        <w:t>.</w:t>
      </w:r>
    </w:p>
    <w:p w14:paraId="2329C526" w14:textId="77777777" w:rsidR="009C3E9A" w:rsidRPr="009C3E9A" w:rsidRDefault="00D6305D" w:rsidP="009C3E9A">
      <w:r>
        <w:pict w14:anchorId="41EC2B28">
          <v:rect id="_x0000_i1165" style="width:0;height:1.5pt" o:hralign="center" o:hrstd="t" o:hr="t" fillcolor="#a0a0a0" stroked="f"/>
        </w:pict>
      </w:r>
    </w:p>
    <w:p w14:paraId="147D0651" w14:textId="73EE1FB3" w:rsidR="009C3E9A" w:rsidRPr="009C3E9A" w:rsidRDefault="009C3E9A" w:rsidP="009C3E9A">
      <w:pPr>
        <w:rPr>
          <w:b/>
          <w:bCs/>
        </w:rPr>
      </w:pPr>
      <w:r w:rsidRPr="009C3E9A">
        <w:rPr>
          <w:b/>
          <w:bCs/>
        </w:rPr>
        <w:t>Annex A</w:t>
      </w:r>
      <w:r w:rsidR="009C4CAA">
        <w:rPr>
          <w:b/>
          <w:bCs/>
        </w:rPr>
        <w:t>R</w:t>
      </w:r>
      <w:r w:rsidRPr="009C3E9A">
        <w:rPr>
          <w:b/>
          <w:bCs/>
        </w:rPr>
        <w:t xml:space="preserve"> – Capacity Development Matrix</w:t>
      </w:r>
    </w:p>
    <w:p w14:paraId="1B681E28" w14:textId="77777777" w:rsidR="009C3E9A" w:rsidRPr="009C3E9A" w:rsidRDefault="009C3E9A" w:rsidP="009C3E9A">
      <w:r w:rsidRPr="009C3E9A">
        <w:rPr>
          <w:b/>
          <w:bCs/>
        </w:rPr>
        <w:t>Description / Purpose:</w:t>
      </w:r>
      <w:r w:rsidRPr="009C3E9A">
        <w:br/>
        <w:t>Outlines a tiered approach to capacity building across levels, with clear progression and deliverables.</w:t>
      </w:r>
    </w:p>
    <w:p w14:paraId="04599803" w14:textId="77777777" w:rsidR="009C3E9A" w:rsidRPr="009C3E9A" w:rsidRDefault="009C3E9A" w:rsidP="009C3E9A">
      <w:r w:rsidRPr="009C3E9A">
        <w:rPr>
          <w:b/>
          <w:bCs/>
        </w:rPr>
        <w:t>Contents: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4"/>
        <w:gridCol w:w="4373"/>
        <w:gridCol w:w="3763"/>
      </w:tblGrid>
      <w:tr w:rsidR="009C3E9A" w:rsidRPr="009C3E9A" w14:paraId="6AE51633" w14:textId="77777777" w:rsidTr="00DD258C">
        <w:trPr>
          <w:tblHeader/>
          <w:tblCellSpacing w:w="15" w:type="dxa"/>
        </w:trPr>
        <w:tc>
          <w:tcPr>
            <w:tcW w:w="0" w:type="auto"/>
            <w:vAlign w:val="center"/>
            <w:hideMark/>
          </w:tcPr>
          <w:p w14:paraId="7C295665" w14:textId="77777777" w:rsidR="009C3E9A" w:rsidRPr="009C3E9A" w:rsidRDefault="009C3E9A" w:rsidP="009C3E9A">
            <w:pPr>
              <w:rPr>
                <w:b/>
                <w:bCs/>
              </w:rPr>
            </w:pPr>
            <w:r w:rsidRPr="009C3E9A">
              <w:rPr>
                <w:b/>
                <w:bCs/>
              </w:rPr>
              <w:t>Level</w:t>
            </w:r>
          </w:p>
        </w:tc>
        <w:tc>
          <w:tcPr>
            <w:tcW w:w="0" w:type="auto"/>
            <w:vAlign w:val="center"/>
            <w:hideMark/>
          </w:tcPr>
          <w:p w14:paraId="58E46071" w14:textId="77777777" w:rsidR="009C3E9A" w:rsidRPr="009C3E9A" w:rsidRDefault="009C3E9A" w:rsidP="009C3E9A">
            <w:pPr>
              <w:rPr>
                <w:b/>
                <w:bCs/>
              </w:rPr>
            </w:pPr>
            <w:r w:rsidRPr="009C3E9A">
              <w:rPr>
                <w:b/>
                <w:bCs/>
              </w:rPr>
              <w:t>Capacity Focus</w:t>
            </w:r>
          </w:p>
        </w:tc>
        <w:tc>
          <w:tcPr>
            <w:tcW w:w="0" w:type="auto"/>
            <w:vAlign w:val="center"/>
            <w:hideMark/>
          </w:tcPr>
          <w:p w14:paraId="4C54C3B7" w14:textId="77777777" w:rsidR="009C3E9A" w:rsidRPr="009C3E9A" w:rsidRDefault="009C3E9A" w:rsidP="009C3E9A">
            <w:pPr>
              <w:rPr>
                <w:b/>
                <w:bCs/>
              </w:rPr>
            </w:pPr>
            <w:r w:rsidRPr="009C3E9A">
              <w:rPr>
                <w:b/>
                <w:bCs/>
              </w:rPr>
              <w:t>Outputs</w:t>
            </w:r>
          </w:p>
        </w:tc>
      </w:tr>
      <w:tr w:rsidR="009C3E9A" w:rsidRPr="009C3E9A" w14:paraId="10069A6E" w14:textId="77777777" w:rsidTr="00DD258C">
        <w:trPr>
          <w:tblCellSpacing w:w="15" w:type="dxa"/>
        </w:trPr>
        <w:tc>
          <w:tcPr>
            <w:tcW w:w="0" w:type="auto"/>
            <w:vAlign w:val="center"/>
            <w:hideMark/>
          </w:tcPr>
          <w:p w14:paraId="719190BF" w14:textId="77777777" w:rsidR="009C3E9A" w:rsidRPr="009C3E9A" w:rsidRDefault="009C3E9A" w:rsidP="009C3E9A">
            <w:r w:rsidRPr="009C3E9A">
              <w:rPr>
                <w:b/>
                <w:bCs/>
              </w:rPr>
              <w:t>Individual</w:t>
            </w:r>
          </w:p>
        </w:tc>
        <w:tc>
          <w:tcPr>
            <w:tcW w:w="0" w:type="auto"/>
            <w:vAlign w:val="center"/>
            <w:hideMark/>
          </w:tcPr>
          <w:p w14:paraId="786AD0B7" w14:textId="77777777" w:rsidR="009C3E9A" w:rsidRPr="009C3E9A" w:rsidRDefault="009C3E9A" w:rsidP="009C3E9A">
            <w:r w:rsidRPr="009C3E9A">
              <w:t>Volunteer formation, heroism values, technical upskilling</w:t>
            </w:r>
          </w:p>
        </w:tc>
        <w:tc>
          <w:tcPr>
            <w:tcW w:w="0" w:type="auto"/>
            <w:vAlign w:val="center"/>
            <w:hideMark/>
          </w:tcPr>
          <w:p w14:paraId="34D5FAE3" w14:textId="77777777" w:rsidR="009C3E9A" w:rsidRPr="009C3E9A" w:rsidRDefault="009C3E9A" w:rsidP="009C3E9A">
            <w:r w:rsidRPr="009C3E9A">
              <w:t>Trained volunteers, certified “heroes”</w:t>
            </w:r>
          </w:p>
        </w:tc>
      </w:tr>
      <w:tr w:rsidR="009C3E9A" w:rsidRPr="009C3E9A" w14:paraId="5803F8A1" w14:textId="77777777" w:rsidTr="00DD258C">
        <w:trPr>
          <w:tblCellSpacing w:w="15" w:type="dxa"/>
        </w:trPr>
        <w:tc>
          <w:tcPr>
            <w:tcW w:w="0" w:type="auto"/>
            <w:vAlign w:val="center"/>
            <w:hideMark/>
          </w:tcPr>
          <w:p w14:paraId="685F17C5" w14:textId="77777777" w:rsidR="009C3E9A" w:rsidRPr="009C3E9A" w:rsidRDefault="009C3E9A" w:rsidP="009C3E9A">
            <w:r w:rsidRPr="009C3E9A">
              <w:rPr>
                <w:b/>
                <w:bCs/>
              </w:rPr>
              <w:t>Family</w:t>
            </w:r>
          </w:p>
        </w:tc>
        <w:tc>
          <w:tcPr>
            <w:tcW w:w="0" w:type="auto"/>
            <w:vAlign w:val="center"/>
            <w:hideMark/>
          </w:tcPr>
          <w:p w14:paraId="231FC80B" w14:textId="77777777" w:rsidR="009C3E9A" w:rsidRPr="009C3E9A" w:rsidRDefault="009C3E9A" w:rsidP="009C3E9A">
            <w:r w:rsidRPr="009C3E9A">
              <w:t>Cohesion, livelihood, values integration</w:t>
            </w:r>
          </w:p>
        </w:tc>
        <w:tc>
          <w:tcPr>
            <w:tcW w:w="0" w:type="auto"/>
            <w:vAlign w:val="center"/>
            <w:hideMark/>
          </w:tcPr>
          <w:p w14:paraId="154A21EB" w14:textId="77777777" w:rsidR="009C3E9A" w:rsidRPr="009C3E9A" w:rsidRDefault="009C3E9A" w:rsidP="009C3E9A">
            <w:r w:rsidRPr="009C3E9A">
              <w:t>Transformed families with increased resilience</w:t>
            </w:r>
          </w:p>
        </w:tc>
      </w:tr>
      <w:tr w:rsidR="009C3E9A" w:rsidRPr="009C3E9A" w14:paraId="1A295884" w14:textId="77777777" w:rsidTr="00DD258C">
        <w:trPr>
          <w:tblCellSpacing w:w="15" w:type="dxa"/>
        </w:trPr>
        <w:tc>
          <w:tcPr>
            <w:tcW w:w="0" w:type="auto"/>
            <w:vAlign w:val="center"/>
            <w:hideMark/>
          </w:tcPr>
          <w:p w14:paraId="2B662489" w14:textId="77777777" w:rsidR="009C3E9A" w:rsidRPr="009C3E9A" w:rsidRDefault="009C3E9A" w:rsidP="009C3E9A">
            <w:r w:rsidRPr="009C3E9A">
              <w:rPr>
                <w:b/>
                <w:bCs/>
              </w:rPr>
              <w:t>Community</w:t>
            </w:r>
          </w:p>
        </w:tc>
        <w:tc>
          <w:tcPr>
            <w:tcW w:w="0" w:type="auto"/>
            <w:vAlign w:val="center"/>
            <w:hideMark/>
          </w:tcPr>
          <w:p w14:paraId="089472C4" w14:textId="77777777" w:rsidR="009C3E9A" w:rsidRPr="009C3E9A" w:rsidRDefault="009C3E9A" w:rsidP="009C3E9A">
            <w:r w:rsidRPr="009C3E9A">
              <w:t>VFA mobilization, grassroots leadership, civic participation</w:t>
            </w:r>
          </w:p>
        </w:tc>
        <w:tc>
          <w:tcPr>
            <w:tcW w:w="0" w:type="auto"/>
            <w:vAlign w:val="center"/>
            <w:hideMark/>
          </w:tcPr>
          <w:p w14:paraId="42037842" w14:textId="77777777" w:rsidR="009C3E9A" w:rsidRPr="009C3E9A" w:rsidRDefault="009C3E9A" w:rsidP="009C3E9A">
            <w:r w:rsidRPr="009C3E9A">
              <w:t>Active VFAs, community-driven projects</w:t>
            </w:r>
          </w:p>
        </w:tc>
      </w:tr>
      <w:tr w:rsidR="009C3E9A" w:rsidRPr="009C3E9A" w14:paraId="46D8BE9D" w14:textId="77777777" w:rsidTr="00DD258C">
        <w:trPr>
          <w:tblCellSpacing w:w="15" w:type="dxa"/>
        </w:trPr>
        <w:tc>
          <w:tcPr>
            <w:tcW w:w="0" w:type="auto"/>
            <w:vAlign w:val="center"/>
            <w:hideMark/>
          </w:tcPr>
          <w:p w14:paraId="3F357FF1" w14:textId="77777777" w:rsidR="009C3E9A" w:rsidRPr="009C3E9A" w:rsidRDefault="009C3E9A" w:rsidP="009C3E9A">
            <w:r w:rsidRPr="009C3E9A">
              <w:rPr>
                <w:b/>
                <w:bCs/>
              </w:rPr>
              <w:lastRenderedPageBreak/>
              <w:t>Institutional</w:t>
            </w:r>
          </w:p>
        </w:tc>
        <w:tc>
          <w:tcPr>
            <w:tcW w:w="0" w:type="auto"/>
            <w:vAlign w:val="center"/>
            <w:hideMark/>
          </w:tcPr>
          <w:p w14:paraId="027A1F0A" w14:textId="77777777" w:rsidR="009C3E9A" w:rsidRPr="009C3E9A" w:rsidRDefault="009C3E9A" w:rsidP="009C3E9A">
            <w:r w:rsidRPr="009C3E9A">
              <w:t>Subsidiary and partner strengthening, governance</w:t>
            </w:r>
          </w:p>
        </w:tc>
        <w:tc>
          <w:tcPr>
            <w:tcW w:w="0" w:type="auto"/>
            <w:vAlign w:val="center"/>
            <w:hideMark/>
          </w:tcPr>
          <w:p w14:paraId="220577FC" w14:textId="77777777" w:rsidR="009C3E9A" w:rsidRPr="009C3E9A" w:rsidRDefault="009C3E9A" w:rsidP="009C3E9A">
            <w:r w:rsidRPr="009C3E9A">
              <w:t>Sustainable institutions with robust systems</w:t>
            </w:r>
          </w:p>
        </w:tc>
      </w:tr>
      <w:tr w:rsidR="009C3E9A" w:rsidRPr="009C3E9A" w14:paraId="48AF93D6" w14:textId="77777777" w:rsidTr="00DD258C">
        <w:trPr>
          <w:tblCellSpacing w:w="15" w:type="dxa"/>
        </w:trPr>
        <w:tc>
          <w:tcPr>
            <w:tcW w:w="0" w:type="auto"/>
            <w:vAlign w:val="center"/>
            <w:hideMark/>
          </w:tcPr>
          <w:p w14:paraId="04156322" w14:textId="77777777" w:rsidR="009C3E9A" w:rsidRPr="009C3E9A" w:rsidRDefault="009C3E9A" w:rsidP="009C3E9A">
            <w:r w:rsidRPr="009C3E9A">
              <w:rPr>
                <w:b/>
                <w:bCs/>
              </w:rPr>
              <w:t>Global</w:t>
            </w:r>
          </w:p>
        </w:tc>
        <w:tc>
          <w:tcPr>
            <w:tcW w:w="0" w:type="auto"/>
            <w:vAlign w:val="center"/>
            <w:hideMark/>
          </w:tcPr>
          <w:p w14:paraId="4388B783" w14:textId="77777777" w:rsidR="009C3E9A" w:rsidRPr="009C3E9A" w:rsidRDefault="009C3E9A" w:rsidP="009C3E9A">
            <w:r w:rsidRPr="009C3E9A">
              <w:t>Diaspora engagement, replication training</w:t>
            </w:r>
          </w:p>
        </w:tc>
        <w:tc>
          <w:tcPr>
            <w:tcW w:w="0" w:type="auto"/>
            <w:vAlign w:val="center"/>
            <w:hideMark/>
          </w:tcPr>
          <w:p w14:paraId="6EF50437" w14:textId="77777777" w:rsidR="009C3E9A" w:rsidRPr="009C3E9A" w:rsidRDefault="009C3E9A" w:rsidP="009C3E9A">
            <w:r w:rsidRPr="009C3E9A">
              <w:t>Skilled diaspora leaders, ABMPD replication pilots</w:t>
            </w:r>
          </w:p>
        </w:tc>
      </w:tr>
    </w:tbl>
    <w:p w14:paraId="12C75B47" w14:textId="77777777" w:rsidR="009C3E9A" w:rsidRPr="009C3E9A" w:rsidRDefault="00D6305D" w:rsidP="009C3E9A">
      <w:r>
        <w:pict w14:anchorId="1C40774C">
          <v:rect id="_x0000_i1166" style="width:0;height:1.5pt" o:hralign="center" o:hrstd="t" o:hr="t" fillcolor="#a0a0a0" stroked="f"/>
        </w:pict>
      </w:r>
    </w:p>
    <w:p w14:paraId="050560CE" w14:textId="52490EC1" w:rsidR="009C3E9A" w:rsidRPr="009C3E9A" w:rsidRDefault="009C3E9A" w:rsidP="009C3E9A">
      <w:pPr>
        <w:rPr>
          <w:b/>
          <w:bCs/>
        </w:rPr>
      </w:pPr>
      <w:r w:rsidRPr="009C3E9A">
        <w:rPr>
          <w:b/>
          <w:bCs/>
        </w:rPr>
        <w:t>Annex A</w:t>
      </w:r>
      <w:r w:rsidR="009C4CAA">
        <w:rPr>
          <w:b/>
          <w:bCs/>
        </w:rPr>
        <w:t>S</w:t>
      </w:r>
      <w:r w:rsidRPr="009C3E9A">
        <w:rPr>
          <w:b/>
          <w:bCs/>
        </w:rPr>
        <w:t xml:space="preserve"> – Training Curriculum &amp; Modules Framework</w:t>
      </w:r>
    </w:p>
    <w:p w14:paraId="3A5F602E" w14:textId="77777777" w:rsidR="009C3E9A" w:rsidRPr="009C3E9A" w:rsidRDefault="009C3E9A" w:rsidP="009C3E9A">
      <w:r w:rsidRPr="009C3E9A">
        <w:rPr>
          <w:b/>
          <w:bCs/>
        </w:rPr>
        <w:t>Description / Purpose:</w:t>
      </w:r>
      <w:r w:rsidRPr="009C3E9A">
        <w:br/>
        <w:t>Presents the modular training design that underpins capacity development.</w:t>
      </w:r>
    </w:p>
    <w:p w14:paraId="77F99807" w14:textId="77777777" w:rsidR="009C3E9A" w:rsidRPr="009C3E9A" w:rsidRDefault="009C3E9A" w:rsidP="009C3E9A">
      <w:r w:rsidRPr="009C3E9A">
        <w:rPr>
          <w:b/>
          <w:bCs/>
        </w:rPr>
        <w:t>Contents:</w:t>
      </w:r>
    </w:p>
    <w:p w14:paraId="3D4A4425" w14:textId="77777777" w:rsidR="009C3E9A" w:rsidRPr="009C3E9A" w:rsidRDefault="009C3E9A" w:rsidP="00F410CD">
      <w:pPr>
        <w:numPr>
          <w:ilvl w:val="0"/>
          <w:numId w:val="102"/>
        </w:numPr>
      </w:pPr>
      <w:r w:rsidRPr="009C3E9A">
        <w:rPr>
          <w:b/>
          <w:bCs/>
        </w:rPr>
        <w:t>Core Pillars:</w:t>
      </w:r>
    </w:p>
    <w:p w14:paraId="6525262B" w14:textId="77777777" w:rsidR="009C3E9A" w:rsidRPr="009C3E9A" w:rsidRDefault="009C3E9A" w:rsidP="00F410CD">
      <w:pPr>
        <w:numPr>
          <w:ilvl w:val="1"/>
          <w:numId w:val="102"/>
        </w:numPr>
      </w:pPr>
      <w:r w:rsidRPr="009C3E9A">
        <w:t>Values &amp; Moral Leadership Formation</w:t>
      </w:r>
    </w:p>
    <w:p w14:paraId="5D361A95" w14:textId="77777777" w:rsidR="009C3E9A" w:rsidRPr="009C3E9A" w:rsidRDefault="009C3E9A" w:rsidP="00F410CD">
      <w:pPr>
        <w:numPr>
          <w:ilvl w:val="1"/>
          <w:numId w:val="102"/>
        </w:numPr>
      </w:pPr>
      <w:r w:rsidRPr="009C3E9A">
        <w:t>Technical &amp; Livelihood Training</w:t>
      </w:r>
    </w:p>
    <w:p w14:paraId="7FA6B398" w14:textId="77777777" w:rsidR="009C3E9A" w:rsidRPr="009C3E9A" w:rsidRDefault="009C3E9A" w:rsidP="00F410CD">
      <w:pPr>
        <w:numPr>
          <w:ilvl w:val="1"/>
          <w:numId w:val="102"/>
        </w:numPr>
      </w:pPr>
      <w:r w:rsidRPr="009C3E9A">
        <w:t>Civic Empowerment &amp; Governance Participation</w:t>
      </w:r>
    </w:p>
    <w:p w14:paraId="3944DCE2" w14:textId="77777777" w:rsidR="009C3E9A" w:rsidRPr="009C3E9A" w:rsidRDefault="009C3E9A" w:rsidP="00F410CD">
      <w:pPr>
        <w:numPr>
          <w:ilvl w:val="1"/>
          <w:numId w:val="102"/>
        </w:numPr>
      </w:pPr>
      <w:r w:rsidRPr="009C3E9A">
        <w:t>Institutional Management &amp; Sustainability</w:t>
      </w:r>
    </w:p>
    <w:p w14:paraId="21DA9DF3" w14:textId="77777777" w:rsidR="009C3E9A" w:rsidRPr="009C3E9A" w:rsidRDefault="009C3E9A" w:rsidP="00F410CD">
      <w:pPr>
        <w:numPr>
          <w:ilvl w:val="0"/>
          <w:numId w:val="102"/>
        </w:numPr>
      </w:pPr>
      <w:r w:rsidRPr="009C3E9A">
        <w:rPr>
          <w:b/>
          <w:bCs/>
        </w:rPr>
        <w:t>Module Examples:</w:t>
      </w:r>
    </w:p>
    <w:p w14:paraId="5AEA3091" w14:textId="77777777" w:rsidR="009C3E9A" w:rsidRPr="009C3E9A" w:rsidRDefault="009C3E9A" w:rsidP="00F410CD">
      <w:pPr>
        <w:numPr>
          <w:ilvl w:val="1"/>
          <w:numId w:val="103"/>
        </w:numPr>
      </w:pPr>
      <w:r w:rsidRPr="009C3E9A">
        <w:t>Heroism &amp; Ethics</w:t>
      </w:r>
    </w:p>
    <w:p w14:paraId="65561AD7" w14:textId="77777777" w:rsidR="009C3E9A" w:rsidRPr="009C3E9A" w:rsidRDefault="009C3E9A" w:rsidP="00F410CD">
      <w:pPr>
        <w:numPr>
          <w:ilvl w:val="1"/>
          <w:numId w:val="103"/>
        </w:numPr>
      </w:pPr>
      <w:r w:rsidRPr="009C3E9A">
        <w:t>Family Resilience Toolkit</w:t>
      </w:r>
    </w:p>
    <w:p w14:paraId="3350A716" w14:textId="77777777" w:rsidR="009C3E9A" w:rsidRPr="009C3E9A" w:rsidRDefault="009C3E9A" w:rsidP="00F410CD">
      <w:pPr>
        <w:numPr>
          <w:ilvl w:val="1"/>
          <w:numId w:val="103"/>
        </w:numPr>
      </w:pPr>
      <w:r w:rsidRPr="009C3E9A">
        <w:t>VFA Leadership Training</w:t>
      </w:r>
    </w:p>
    <w:p w14:paraId="3826CFEF" w14:textId="77777777" w:rsidR="009C3E9A" w:rsidRPr="009C3E9A" w:rsidRDefault="009C3E9A" w:rsidP="00F410CD">
      <w:pPr>
        <w:numPr>
          <w:ilvl w:val="1"/>
          <w:numId w:val="103"/>
        </w:numPr>
      </w:pPr>
      <w:r w:rsidRPr="009C3E9A">
        <w:t>LGU &amp; PGO Policy Integration</w:t>
      </w:r>
    </w:p>
    <w:p w14:paraId="4403CE9A" w14:textId="77777777" w:rsidR="009C3E9A" w:rsidRPr="009C3E9A" w:rsidRDefault="009C3E9A" w:rsidP="00F410CD">
      <w:pPr>
        <w:numPr>
          <w:ilvl w:val="1"/>
          <w:numId w:val="103"/>
        </w:numPr>
      </w:pPr>
      <w:r w:rsidRPr="009C3E9A">
        <w:t>NGO/CSO Strengthening Workshops</w:t>
      </w:r>
    </w:p>
    <w:p w14:paraId="6119CE6C" w14:textId="77777777" w:rsidR="009C3E9A" w:rsidRPr="009C3E9A" w:rsidRDefault="009C3E9A" w:rsidP="00F410CD">
      <w:pPr>
        <w:numPr>
          <w:ilvl w:val="0"/>
          <w:numId w:val="102"/>
        </w:numPr>
      </w:pPr>
      <w:r w:rsidRPr="009C3E9A">
        <w:rPr>
          <w:b/>
          <w:bCs/>
        </w:rPr>
        <w:t>Sample Curricula:</w:t>
      </w:r>
      <w:r w:rsidRPr="009C3E9A">
        <w:t xml:space="preserve"> Outline of module objectives, session plans, evaluation methods.</w:t>
      </w:r>
    </w:p>
    <w:p w14:paraId="3610F554" w14:textId="77777777" w:rsidR="009C3E9A" w:rsidRPr="009C3E9A" w:rsidRDefault="00D6305D" w:rsidP="009C3E9A">
      <w:r>
        <w:pict w14:anchorId="702D694F">
          <v:rect id="_x0000_i1167" style="width:0;height:1.5pt" o:hralign="center" o:hrstd="t" o:hr="t" fillcolor="#a0a0a0" stroked="f"/>
        </w:pict>
      </w:r>
    </w:p>
    <w:p w14:paraId="43A0672A" w14:textId="298A4E99" w:rsidR="009C3E9A" w:rsidRPr="009C3E9A" w:rsidRDefault="009C3E9A" w:rsidP="009C3E9A">
      <w:pPr>
        <w:rPr>
          <w:b/>
          <w:bCs/>
        </w:rPr>
      </w:pPr>
      <w:r w:rsidRPr="009C3E9A">
        <w:rPr>
          <w:b/>
          <w:bCs/>
        </w:rPr>
        <w:t>Annex A</w:t>
      </w:r>
      <w:r w:rsidR="009C4CAA">
        <w:rPr>
          <w:b/>
          <w:bCs/>
        </w:rPr>
        <w:t>T</w:t>
      </w:r>
      <w:r w:rsidRPr="009C3E9A">
        <w:rPr>
          <w:b/>
          <w:bCs/>
        </w:rPr>
        <w:t xml:space="preserve"> – Institutional Roles in Capacity Development</w:t>
      </w:r>
    </w:p>
    <w:p w14:paraId="7BA29351" w14:textId="77777777" w:rsidR="009C3E9A" w:rsidRPr="009C3E9A" w:rsidRDefault="009C3E9A" w:rsidP="009C3E9A">
      <w:r w:rsidRPr="009C3E9A">
        <w:rPr>
          <w:b/>
          <w:bCs/>
        </w:rPr>
        <w:t>Description / Purpose:</w:t>
      </w:r>
      <w:r w:rsidRPr="009C3E9A">
        <w:br/>
        <w:t>Defines institutional ownership of capacity development responsibilities.</w:t>
      </w:r>
    </w:p>
    <w:p w14:paraId="26FA7B32" w14:textId="77777777" w:rsidR="009C3E9A" w:rsidRPr="009C3E9A" w:rsidRDefault="009C3E9A" w:rsidP="009C3E9A">
      <w:r w:rsidRPr="009C3E9A">
        <w:rPr>
          <w:b/>
          <w:bCs/>
        </w:rPr>
        <w:t>Contents:</w:t>
      </w:r>
    </w:p>
    <w:p w14:paraId="7254EEE0" w14:textId="77777777" w:rsidR="009C3E9A" w:rsidRPr="009C3E9A" w:rsidRDefault="009C3E9A" w:rsidP="00F410CD">
      <w:pPr>
        <w:numPr>
          <w:ilvl w:val="0"/>
          <w:numId w:val="104"/>
        </w:numPr>
      </w:pPr>
      <w:r w:rsidRPr="009C3E9A">
        <w:rPr>
          <w:b/>
          <w:bCs/>
        </w:rPr>
        <w:t>KDMC Holding:</w:t>
      </w:r>
      <w:r w:rsidRPr="009C3E9A">
        <w:t xml:space="preserve"> Oversight on institutional strengthening.</w:t>
      </w:r>
    </w:p>
    <w:p w14:paraId="3F5CECAE" w14:textId="77777777" w:rsidR="009C3E9A" w:rsidRPr="009C3E9A" w:rsidRDefault="009C3E9A" w:rsidP="00F410CD">
      <w:pPr>
        <w:numPr>
          <w:ilvl w:val="0"/>
          <w:numId w:val="104"/>
        </w:numPr>
      </w:pPr>
      <w:r w:rsidRPr="009C3E9A">
        <w:rPr>
          <w:b/>
          <w:bCs/>
        </w:rPr>
        <w:t>ABMPD Holding:</w:t>
      </w:r>
      <w:r w:rsidRPr="009C3E9A">
        <w:t xml:space="preserve"> Custodian of training standards and curricula.</w:t>
      </w:r>
    </w:p>
    <w:p w14:paraId="6AF098DD" w14:textId="77777777" w:rsidR="009C3E9A" w:rsidRPr="009C3E9A" w:rsidRDefault="009C3E9A" w:rsidP="00F410CD">
      <w:pPr>
        <w:numPr>
          <w:ilvl w:val="0"/>
          <w:numId w:val="104"/>
        </w:numPr>
      </w:pPr>
      <w:r w:rsidRPr="009C3E9A">
        <w:rPr>
          <w:b/>
          <w:bCs/>
        </w:rPr>
        <w:lastRenderedPageBreak/>
        <w:t>Subsidiaries:</w:t>
      </w:r>
    </w:p>
    <w:p w14:paraId="2B254555" w14:textId="77777777" w:rsidR="009C3E9A" w:rsidRPr="009C3E9A" w:rsidRDefault="009C3E9A" w:rsidP="00F410CD">
      <w:pPr>
        <w:numPr>
          <w:ilvl w:val="1"/>
          <w:numId w:val="104"/>
        </w:numPr>
      </w:pPr>
      <w:r w:rsidRPr="009C3E9A">
        <w:rPr>
          <w:b/>
          <w:bCs/>
        </w:rPr>
        <w:t>Training &amp; Capacity-Building Unit:</w:t>
      </w:r>
      <w:r w:rsidRPr="009C3E9A">
        <w:t xml:space="preserve"> Core training design and delivery.</w:t>
      </w:r>
    </w:p>
    <w:p w14:paraId="4FE188D9" w14:textId="77777777" w:rsidR="009C3E9A" w:rsidRPr="009C3E9A" w:rsidRDefault="009C3E9A" w:rsidP="00F410CD">
      <w:pPr>
        <w:numPr>
          <w:ilvl w:val="1"/>
          <w:numId w:val="104"/>
        </w:numPr>
      </w:pPr>
      <w:r w:rsidRPr="009C3E9A">
        <w:rPr>
          <w:b/>
          <w:bCs/>
        </w:rPr>
        <w:t>Research/M&amp;E:</w:t>
      </w:r>
      <w:r w:rsidRPr="009C3E9A">
        <w:t xml:space="preserve"> Assessment of capacity outcomes.</w:t>
      </w:r>
    </w:p>
    <w:p w14:paraId="1A4BC4CD" w14:textId="77777777" w:rsidR="009C3E9A" w:rsidRPr="009C3E9A" w:rsidRDefault="009C3E9A" w:rsidP="00F410CD">
      <w:pPr>
        <w:numPr>
          <w:ilvl w:val="1"/>
          <w:numId w:val="104"/>
        </w:numPr>
      </w:pPr>
      <w:r w:rsidRPr="009C3E9A">
        <w:rPr>
          <w:b/>
          <w:bCs/>
        </w:rPr>
        <w:t>Software &amp; Systems:</w:t>
      </w:r>
      <w:r w:rsidRPr="009C3E9A">
        <w:t xml:space="preserve"> Digital learning platforms.</w:t>
      </w:r>
    </w:p>
    <w:p w14:paraId="67C9A963" w14:textId="77777777" w:rsidR="009C3E9A" w:rsidRPr="009C3E9A" w:rsidRDefault="009C3E9A" w:rsidP="00F410CD">
      <w:pPr>
        <w:numPr>
          <w:ilvl w:val="0"/>
          <w:numId w:val="104"/>
        </w:numPr>
      </w:pPr>
      <w:r w:rsidRPr="009C3E9A">
        <w:rPr>
          <w:b/>
          <w:bCs/>
        </w:rPr>
        <w:t>Academic Partners:</w:t>
      </w:r>
      <w:r w:rsidRPr="009C3E9A">
        <w:t xml:space="preserve"> (ISU, AIM, CCCI) – Curriculum validation, certification.</w:t>
      </w:r>
    </w:p>
    <w:p w14:paraId="3E742EA8" w14:textId="77777777" w:rsidR="009C3E9A" w:rsidRPr="009C3E9A" w:rsidRDefault="009C3E9A" w:rsidP="00F410CD">
      <w:pPr>
        <w:numPr>
          <w:ilvl w:val="0"/>
          <w:numId w:val="104"/>
        </w:numPr>
      </w:pPr>
      <w:r w:rsidRPr="009C3E9A">
        <w:rPr>
          <w:b/>
          <w:bCs/>
        </w:rPr>
        <w:t>UFBO &amp; UCSO:</w:t>
      </w:r>
      <w:r w:rsidRPr="009C3E9A">
        <w:t xml:space="preserve"> Mobilization, cultural and values reinforcement.</w:t>
      </w:r>
    </w:p>
    <w:p w14:paraId="0A2EA7E5" w14:textId="77777777" w:rsidR="009C3E9A" w:rsidRPr="009C3E9A" w:rsidRDefault="009C3E9A" w:rsidP="00F410CD">
      <w:pPr>
        <w:numPr>
          <w:ilvl w:val="0"/>
          <w:numId w:val="104"/>
        </w:numPr>
      </w:pPr>
      <w:r w:rsidRPr="009C3E9A">
        <w:rPr>
          <w:b/>
          <w:bCs/>
        </w:rPr>
        <w:t>International Partners:</w:t>
      </w:r>
      <w:r w:rsidRPr="009C3E9A">
        <w:t xml:space="preserve"> Global replication and diaspora training.</w:t>
      </w:r>
    </w:p>
    <w:p w14:paraId="3AEBACE5" w14:textId="77777777" w:rsidR="009C3E9A" w:rsidRPr="009C3E9A" w:rsidRDefault="009C3E9A" w:rsidP="00F410CD">
      <w:pPr>
        <w:numPr>
          <w:ilvl w:val="0"/>
          <w:numId w:val="104"/>
        </w:numPr>
      </w:pPr>
      <w:r w:rsidRPr="009C3E9A">
        <w:rPr>
          <w:b/>
          <w:bCs/>
        </w:rPr>
        <w:t>PGOs:</w:t>
      </w:r>
      <w:r w:rsidRPr="009C3E9A">
        <w:t xml:space="preserve"> Governance-oriented training dissemination.</w:t>
      </w:r>
    </w:p>
    <w:p w14:paraId="7E54A993" w14:textId="77777777" w:rsidR="009C3E9A" w:rsidRPr="009C3E9A" w:rsidRDefault="00D6305D" w:rsidP="009C3E9A">
      <w:r>
        <w:pict w14:anchorId="192DFF93">
          <v:rect id="_x0000_i1168" style="width:0;height:1.5pt" o:hralign="center" o:hrstd="t" o:hr="t" fillcolor="#a0a0a0" stroked="f"/>
        </w:pict>
      </w:r>
    </w:p>
    <w:p w14:paraId="10FA6B2F" w14:textId="3049BBA0" w:rsidR="009C3E9A" w:rsidRPr="009C3E9A" w:rsidRDefault="009C3E9A" w:rsidP="009C3E9A">
      <w:pPr>
        <w:rPr>
          <w:b/>
          <w:bCs/>
        </w:rPr>
      </w:pPr>
      <w:r w:rsidRPr="009C3E9A">
        <w:rPr>
          <w:b/>
          <w:bCs/>
        </w:rPr>
        <w:t>Annex A</w:t>
      </w:r>
      <w:r w:rsidR="009C4CAA">
        <w:rPr>
          <w:b/>
          <w:bCs/>
        </w:rPr>
        <w:t>U</w:t>
      </w:r>
      <w:r w:rsidRPr="009C3E9A">
        <w:rPr>
          <w:b/>
          <w:bCs/>
        </w:rPr>
        <w:t xml:space="preserve"> – Capacity Development Tools &amp; Platforms Catalog</w:t>
      </w:r>
    </w:p>
    <w:p w14:paraId="71EEAA6F" w14:textId="77777777" w:rsidR="009C3E9A" w:rsidRPr="009C3E9A" w:rsidRDefault="009C3E9A" w:rsidP="009C3E9A">
      <w:r w:rsidRPr="009C3E9A">
        <w:rPr>
          <w:b/>
          <w:bCs/>
        </w:rPr>
        <w:t>Description / Purpose:</w:t>
      </w:r>
      <w:r w:rsidRPr="009C3E9A">
        <w:br/>
        <w:t>Lists the tools and platforms enabling capacity development delivery and monitoring.</w:t>
      </w:r>
    </w:p>
    <w:p w14:paraId="6C0D65A6" w14:textId="77777777" w:rsidR="009C3E9A" w:rsidRPr="009C3E9A" w:rsidRDefault="009C3E9A" w:rsidP="009C3E9A">
      <w:r w:rsidRPr="009C3E9A">
        <w:rPr>
          <w:b/>
          <w:bCs/>
        </w:rPr>
        <w:t>Contents:</w:t>
      </w:r>
    </w:p>
    <w:p w14:paraId="59017EEC" w14:textId="77777777" w:rsidR="009C3E9A" w:rsidRPr="009C3E9A" w:rsidRDefault="009C3E9A" w:rsidP="00F410CD">
      <w:pPr>
        <w:numPr>
          <w:ilvl w:val="0"/>
          <w:numId w:val="105"/>
        </w:numPr>
      </w:pPr>
      <w:r w:rsidRPr="009C3E9A">
        <w:rPr>
          <w:b/>
          <w:bCs/>
        </w:rPr>
        <w:t>Learning Management System (LMS):</w:t>
      </w:r>
      <w:r w:rsidRPr="009C3E9A">
        <w:t xml:space="preserve"> Online module delivery, certification tracking.</w:t>
      </w:r>
    </w:p>
    <w:p w14:paraId="296F1A0C" w14:textId="77777777" w:rsidR="009C3E9A" w:rsidRPr="009C3E9A" w:rsidRDefault="009C3E9A" w:rsidP="00F410CD">
      <w:pPr>
        <w:numPr>
          <w:ilvl w:val="0"/>
          <w:numId w:val="105"/>
        </w:numPr>
      </w:pPr>
      <w:r w:rsidRPr="009C3E9A">
        <w:rPr>
          <w:b/>
          <w:bCs/>
        </w:rPr>
        <w:t>Digital Repository:</w:t>
      </w:r>
      <w:r w:rsidRPr="009C3E9A">
        <w:t xml:space="preserve"> Central hub for training materials, case studies, manuals.</w:t>
      </w:r>
    </w:p>
    <w:p w14:paraId="264710EF" w14:textId="77777777" w:rsidR="009C3E9A" w:rsidRPr="009C3E9A" w:rsidRDefault="009C3E9A" w:rsidP="00F410CD">
      <w:pPr>
        <w:numPr>
          <w:ilvl w:val="0"/>
          <w:numId w:val="105"/>
        </w:numPr>
      </w:pPr>
      <w:r w:rsidRPr="009C3E9A">
        <w:rPr>
          <w:b/>
          <w:bCs/>
        </w:rPr>
        <w:t>Training-of-Trainers (</w:t>
      </w:r>
      <w:proofErr w:type="spellStart"/>
      <w:r w:rsidRPr="009C3E9A">
        <w:rPr>
          <w:b/>
          <w:bCs/>
        </w:rPr>
        <w:t>ToT</w:t>
      </w:r>
      <w:proofErr w:type="spellEnd"/>
      <w:r w:rsidRPr="009C3E9A">
        <w:rPr>
          <w:b/>
          <w:bCs/>
        </w:rPr>
        <w:t>) System:</w:t>
      </w:r>
      <w:r w:rsidRPr="009C3E9A">
        <w:t xml:space="preserve"> Framework for scaling trainers at multiple levels.</w:t>
      </w:r>
    </w:p>
    <w:p w14:paraId="0F615ABF" w14:textId="77777777" w:rsidR="009C3E9A" w:rsidRPr="009C3E9A" w:rsidRDefault="009C3E9A" w:rsidP="00F410CD">
      <w:pPr>
        <w:numPr>
          <w:ilvl w:val="0"/>
          <w:numId w:val="105"/>
        </w:numPr>
      </w:pPr>
      <w:r w:rsidRPr="009C3E9A">
        <w:rPr>
          <w:b/>
          <w:bCs/>
        </w:rPr>
        <w:t>Annual Capacity Summits:</w:t>
      </w:r>
      <w:r w:rsidRPr="009C3E9A">
        <w:t xml:space="preserve"> National and regional gatherings for knowledge exchange.</w:t>
      </w:r>
    </w:p>
    <w:p w14:paraId="24E31486" w14:textId="77777777" w:rsidR="009C3E9A" w:rsidRPr="009C3E9A" w:rsidRDefault="009C3E9A" w:rsidP="00F410CD">
      <w:pPr>
        <w:numPr>
          <w:ilvl w:val="0"/>
          <w:numId w:val="105"/>
        </w:numPr>
      </w:pPr>
      <w:r w:rsidRPr="009C3E9A">
        <w:rPr>
          <w:b/>
          <w:bCs/>
        </w:rPr>
        <w:t>Mobile App Tools:</w:t>
      </w:r>
      <w:r w:rsidRPr="009C3E9A">
        <w:t xml:space="preserve"> For volunteer engagement, attendance, micro-learning.</w:t>
      </w:r>
    </w:p>
    <w:p w14:paraId="369728EE" w14:textId="77777777" w:rsidR="009C3E9A" w:rsidRPr="009C3E9A" w:rsidRDefault="009C3E9A" w:rsidP="00F410CD">
      <w:pPr>
        <w:numPr>
          <w:ilvl w:val="0"/>
          <w:numId w:val="105"/>
        </w:numPr>
      </w:pPr>
      <w:r w:rsidRPr="009C3E9A">
        <w:rPr>
          <w:b/>
          <w:bCs/>
        </w:rPr>
        <w:t>Community Assembly Kits:</w:t>
      </w:r>
      <w:r w:rsidRPr="009C3E9A">
        <w:t xml:space="preserve"> Materials for grassroots education and mobilization.</w:t>
      </w:r>
    </w:p>
    <w:p w14:paraId="6009FA8A" w14:textId="77777777" w:rsidR="009C3E9A" w:rsidRPr="009C3E9A" w:rsidRDefault="00D6305D" w:rsidP="009C3E9A">
      <w:r>
        <w:pict w14:anchorId="14B27841">
          <v:rect id="_x0000_i1169" style="width:0;height:1.5pt" o:hralign="center" o:hrstd="t" o:hr="t" fillcolor="#a0a0a0" stroked="f"/>
        </w:pict>
      </w:r>
    </w:p>
    <w:p w14:paraId="79DD764B" w14:textId="4B2542EE" w:rsidR="009C3E9A" w:rsidRPr="009C3E9A" w:rsidRDefault="009C3E9A" w:rsidP="009C3E9A">
      <w:pPr>
        <w:rPr>
          <w:b/>
          <w:bCs/>
        </w:rPr>
      </w:pPr>
      <w:r w:rsidRPr="009C3E9A">
        <w:rPr>
          <w:b/>
          <w:bCs/>
        </w:rPr>
        <w:t>Annex A</w:t>
      </w:r>
      <w:r w:rsidR="009C4CAA">
        <w:rPr>
          <w:b/>
          <w:bCs/>
        </w:rPr>
        <w:t>V</w:t>
      </w:r>
      <w:r w:rsidRPr="009C3E9A">
        <w:rPr>
          <w:b/>
          <w:bCs/>
        </w:rPr>
        <w:t xml:space="preserve"> – Institutional Strengthening Strategies Matrix</w:t>
      </w:r>
    </w:p>
    <w:p w14:paraId="4010063E" w14:textId="77777777" w:rsidR="009C3E9A" w:rsidRPr="009C3E9A" w:rsidRDefault="009C3E9A" w:rsidP="009C3E9A">
      <w:r w:rsidRPr="009C3E9A">
        <w:rPr>
          <w:b/>
          <w:bCs/>
        </w:rPr>
        <w:t>Description / Purpose:</w:t>
      </w:r>
      <w:r w:rsidRPr="009C3E9A">
        <w:br/>
        <w:t>Provides structured strategies to sustain ABMPD’s institutions long-term.</w:t>
      </w:r>
    </w:p>
    <w:p w14:paraId="41CC610C" w14:textId="77777777" w:rsidR="009C3E9A" w:rsidRPr="009C3E9A" w:rsidRDefault="009C3E9A" w:rsidP="009C3E9A">
      <w:r w:rsidRPr="009C3E9A">
        <w:rPr>
          <w:b/>
          <w:bCs/>
        </w:rPr>
        <w:t>Contents: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4360"/>
        <w:gridCol w:w="3061"/>
      </w:tblGrid>
      <w:tr w:rsidR="009C3E9A" w:rsidRPr="009C3E9A" w14:paraId="528BDBF2" w14:textId="77777777" w:rsidTr="00DD258C">
        <w:trPr>
          <w:tblHeader/>
          <w:tblCellSpacing w:w="15" w:type="dxa"/>
        </w:trPr>
        <w:tc>
          <w:tcPr>
            <w:tcW w:w="0" w:type="auto"/>
            <w:vAlign w:val="center"/>
            <w:hideMark/>
          </w:tcPr>
          <w:p w14:paraId="58B3F21C" w14:textId="77777777" w:rsidR="009C3E9A" w:rsidRPr="009C3E9A" w:rsidRDefault="009C3E9A" w:rsidP="009C3E9A">
            <w:pPr>
              <w:rPr>
                <w:b/>
                <w:bCs/>
              </w:rPr>
            </w:pPr>
            <w:r w:rsidRPr="009C3E9A">
              <w:rPr>
                <w:b/>
                <w:bCs/>
              </w:rPr>
              <w:t>Strategy Area</w:t>
            </w:r>
          </w:p>
        </w:tc>
        <w:tc>
          <w:tcPr>
            <w:tcW w:w="0" w:type="auto"/>
            <w:vAlign w:val="center"/>
            <w:hideMark/>
          </w:tcPr>
          <w:p w14:paraId="0A5BF378" w14:textId="77777777" w:rsidR="009C3E9A" w:rsidRPr="009C3E9A" w:rsidRDefault="009C3E9A" w:rsidP="009C3E9A">
            <w:pPr>
              <w:rPr>
                <w:b/>
                <w:bCs/>
              </w:rPr>
            </w:pPr>
            <w:r w:rsidRPr="009C3E9A">
              <w:rPr>
                <w:b/>
                <w:bCs/>
              </w:rPr>
              <w:t>Strengthening Focus</w:t>
            </w:r>
          </w:p>
        </w:tc>
        <w:tc>
          <w:tcPr>
            <w:tcW w:w="0" w:type="auto"/>
            <w:vAlign w:val="center"/>
            <w:hideMark/>
          </w:tcPr>
          <w:p w14:paraId="0497E72A" w14:textId="77777777" w:rsidR="009C3E9A" w:rsidRPr="009C3E9A" w:rsidRDefault="009C3E9A" w:rsidP="009C3E9A">
            <w:pPr>
              <w:rPr>
                <w:b/>
                <w:bCs/>
              </w:rPr>
            </w:pPr>
            <w:r w:rsidRPr="009C3E9A">
              <w:rPr>
                <w:b/>
                <w:bCs/>
              </w:rPr>
              <w:t>Expected Outcomes</w:t>
            </w:r>
          </w:p>
        </w:tc>
      </w:tr>
      <w:tr w:rsidR="009C3E9A" w:rsidRPr="009C3E9A" w14:paraId="417DF94A" w14:textId="77777777" w:rsidTr="00DD258C">
        <w:trPr>
          <w:tblCellSpacing w:w="15" w:type="dxa"/>
        </w:trPr>
        <w:tc>
          <w:tcPr>
            <w:tcW w:w="0" w:type="auto"/>
            <w:vAlign w:val="center"/>
            <w:hideMark/>
          </w:tcPr>
          <w:p w14:paraId="5A81BAC3" w14:textId="77777777" w:rsidR="009C3E9A" w:rsidRPr="009C3E9A" w:rsidRDefault="009C3E9A" w:rsidP="009C3E9A">
            <w:r w:rsidRPr="009C3E9A">
              <w:t>Governance</w:t>
            </w:r>
          </w:p>
        </w:tc>
        <w:tc>
          <w:tcPr>
            <w:tcW w:w="0" w:type="auto"/>
            <w:vAlign w:val="center"/>
            <w:hideMark/>
          </w:tcPr>
          <w:p w14:paraId="3DE6C19A" w14:textId="77777777" w:rsidR="009C3E9A" w:rsidRPr="009C3E9A" w:rsidRDefault="009C3E9A" w:rsidP="009C3E9A">
            <w:r w:rsidRPr="009C3E9A">
              <w:t>Leadership training, board strengthening</w:t>
            </w:r>
          </w:p>
        </w:tc>
        <w:tc>
          <w:tcPr>
            <w:tcW w:w="0" w:type="auto"/>
            <w:vAlign w:val="center"/>
            <w:hideMark/>
          </w:tcPr>
          <w:p w14:paraId="589E06F6" w14:textId="77777777" w:rsidR="009C3E9A" w:rsidRPr="009C3E9A" w:rsidRDefault="009C3E9A" w:rsidP="009C3E9A">
            <w:r w:rsidRPr="009C3E9A">
              <w:t>Transparent &amp; accountable management</w:t>
            </w:r>
          </w:p>
        </w:tc>
      </w:tr>
      <w:tr w:rsidR="009C3E9A" w:rsidRPr="009C3E9A" w14:paraId="68D638DB" w14:textId="77777777" w:rsidTr="00DD258C">
        <w:trPr>
          <w:tblCellSpacing w:w="15" w:type="dxa"/>
        </w:trPr>
        <w:tc>
          <w:tcPr>
            <w:tcW w:w="0" w:type="auto"/>
            <w:vAlign w:val="center"/>
            <w:hideMark/>
          </w:tcPr>
          <w:p w14:paraId="18D15145" w14:textId="77777777" w:rsidR="009C3E9A" w:rsidRPr="009C3E9A" w:rsidRDefault="009C3E9A" w:rsidP="009C3E9A">
            <w:r w:rsidRPr="009C3E9A">
              <w:t>Human Resources</w:t>
            </w:r>
          </w:p>
        </w:tc>
        <w:tc>
          <w:tcPr>
            <w:tcW w:w="0" w:type="auto"/>
            <w:vAlign w:val="center"/>
            <w:hideMark/>
          </w:tcPr>
          <w:p w14:paraId="31277F30" w14:textId="77777777" w:rsidR="009C3E9A" w:rsidRPr="009C3E9A" w:rsidRDefault="009C3E9A" w:rsidP="009C3E9A">
            <w:r w:rsidRPr="009C3E9A">
              <w:t>Staff pipeline, succession planning, volunteer-to-staff pathways</w:t>
            </w:r>
          </w:p>
        </w:tc>
        <w:tc>
          <w:tcPr>
            <w:tcW w:w="0" w:type="auto"/>
            <w:vAlign w:val="center"/>
            <w:hideMark/>
          </w:tcPr>
          <w:p w14:paraId="534713FA" w14:textId="77777777" w:rsidR="009C3E9A" w:rsidRPr="009C3E9A" w:rsidRDefault="009C3E9A" w:rsidP="009C3E9A">
            <w:r w:rsidRPr="009C3E9A">
              <w:t>Professionalized workforce</w:t>
            </w:r>
          </w:p>
        </w:tc>
      </w:tr>
      <w:tr w:rsidR="009C3E9A" w:rsidRPr="009C3E9A" w14:paraId="734D1471" w14:textId="77777777" w:rsidTr="00DD258C">
        <w:trPr>
          <w:tblCellSpacing w:w="15" w:type="dxa"/>
        </w:trPr>
        <w:tc>
          <w:tcPr>
            <w:tcW w:w="0" w:type="auto"/>
            <w:vAlign w:val="center"/>
            <w:hideMark/>
          </w:tcPr>
          <w:p w14:paraId="7D501DFE" w14:textId="77777777" w:rsidR="009C3E9A" w:rsidRPr="009C3E9A" w:rsidRDefault="009C3E9A" w:rsidP="009C3E9A">
            <w:r w:rsidRPr="009C3E9A">
              <w:lastRenderedPageBreak/>
              <w:t>Finance &amp; Sustainability</w:t>
            </w:r>
          </w:p>
        </w:tc>
        <w:tc>
          <w:tcPr>
            <w:tcW w:w="0" w:type="auto"/>
            <w:vAlign w:val="center"/>
            <w:hideMark/>
          </w:tcPr>
          <w:p w14:paraId="059BA3D2" w14:textId="77777777" w:rsidR="009C3E9A" w:rsidRPr="009C3E9A" w:rsidRDefault="009C3E9A" w:rsidP="009C3E9A">
            <w:r w:rsidRPr="009C3E9A">
              <w:t>CSR partnerships, revenue diversification, coops</w:t>
            </w:r>
          </w:p>
        </w:tc>
        <w:tc>
          <w:tcPr>
            <w:tcW w:w="0" w:type="auto"/>
            <w:vAlign w:val="center"/>
            <w:hideMark/>
          </w:tcPr>
          <w:p w14:paraId="3EE85D38" w14:textId="77777777" w:rsidR="009C3E9A" w:rsidRPr="009C3E9A" w:rsidRDefault="009C3E9A" w:rsidP="009C3E9A">
            <w:r w:rsidRPr="009C3E9A">
              <w:t>Sustainable funding sources</w:t>
            </w:r>
          </w:p>
        </w:tc>
      </w:tr>
      <w:tr w:rsidR="009C3E9A" w:rsidRPr="009C3E9A" w14:paraId="28F94725" w14:textId="77777777" w:rsidTr="00DD258C">
        <w:trPr>
          <w:tblCellSpacing w:w="15" w:type="dxa"/>
        </w:trPr>
        <w:tc>
          <w:tcPr>
            <w:tcW w:w="0" w:type="auto"/>
            <w:vAlign w:val="center"/>
            <w:hideMark/>
          </w:tcPr>
          <w:p w14:paraId="6F1630DA" w14:textId="77777777" w:rsidR="009C3E9A" w:rsidRPr="009C3E9A" w:rsidRDefault="009C3E9A" w:rsidP="009C3E9A">
            <w:r w:rsidRPr="009C3E9A">
              <w:t>Policy &amp; Systems</w:t>
            </w:r>
          </w:p>
        </w:tc>
        <w:tc>
          <w:tcPr>
            <w:tcW w:w="0" w:type="auto"/>
            <w:vAlign w:val="center"/>
            <w:hideMark/>
          </w:tcPr>
          <w:p w14:paraId="415D1A80" w14:textId="77777777" w:rsidR="009C3E9A" w:rsidRPr="009C3E9A" w:rsidRDefault="009C3E9A" w:rsidP="009C3E9A">
            <w:r w:rsidRPr="009C3E9A">
              <w:t>Integration of ABMPD into LGUs, NGAs, FBO/CSO frameworks</w:t>
            </w:r>
          </w:p>
        </w:tc>
        <w:tc>
          <w:tcPr>
            <w:tcW w:w="0" w:type="auto"/>
            <w:vAlign w:val="center"/>
            <w:hideMark/>
          </w:tcPr>
          <w:p w14:paraId="2BCE6B5B" w14:textId="77777777" w:rsidR="009C3E9A" w:rsidRPr="009C3E9A" w:rsidRDefault="009C3E9A" w:rsidP="009C3E9A">
            <w:r w:rsidRPr="009C3E9A">
              <w:t>Institutional adoption</w:t>
            </w:r>
          </w:p>
        </w:tc>
      </w:tr>
      <w:tr w:rsidR="009C3E9A" w:rsidRPr="009C3E9A" w14:paraId="3B98D643" w14:textId="77777777" w:rsidTr="00DD258C">
        <w:trPr>
          <w:tblCellSpacing w:w="15" w:type="dxa"/>
        </w:trPr>
        <w:tc>
          <w:tcPr>
            <w:tcW w:w="0" w:type="auto"/>
            <w:vAlign w:val="center"/>
            <w:hideMark/>
          </w:tcPr>
          <w:p w14:paraId="7E2B1C0C" w14:textId="77777777" w:rsidR="009C3E9A" w:rsidRPr="009C3E9A" w:rsidRDefault="009C3E9A" w:rsidP="009C3E9A">
            <w:r w:rsidRPr="009C3E9A">
              <w:t>Partnerships</w:t>
            </w:r>
          </w:p>
        </w:tc>
        <w:tc>
          <w:tcPr>
            <w:tcW w:w="0" w:type="auto"/>
            <w:vAlign w:val="center"/>
            <w:hideMark/>
          </w:tcPr>
          <w:p w14:paraId="56DFEEBF" w14:textId="77777777" w:rsidR="009C3E9A" w:rsidRPr="009C3E9A" w:rsidRDefault="009C3E9A" w:rsidP="009C3E9A">
            <w:r w:rsidRPr="009C3E9A">
              <w:t>Network-building with academe, donors, private sector</w:t>
            </w:r>
          </w:p>
        </w:tc>
        <w:tc>
          <w:tcPr>
            <w:tcW w:w="0" w:type="auto"/>
            <w:vAlign w:val="center"/>
            <w:hideMark/>
          </w:tcPr>
          <w:p w14:paraId="67D6EEED" w14:textId="77777777" w:rsidR="009C3E9A" w:rsidRPr="009C3E9A" w:rsidRDefault="009C3E9A" w:rsidP="009C3E9A">
            <w:r w:rsidRPr="009C3E9A">
              <w:t>Long-term collaboration &amp; scaling</w:t>
            </w:r>
          </w:p>
        </w:tc>
      </w:tr>
    </w:tbl>
    <w:p w14:paraId="71608BD9" w14:textId="77777777" w:rsidR="009C3E9A" w:rsidRPr="009C3E9A" w:rsidRDefault="00D6305D" w:rsidP="009C3E9A">
      <w:r>
        <w:pict w14:anchorId="1DBC24E4">
          <v:rect id="_x0000_i1170" style="width:0;height:1.5pt" o:hralign="center" o:hrstd="t" o:hr="t" fillcolor="#a0a0a0" stroked="f"/>
        </w:pict>
      </w:r>
    </w:p>
    <w:p w14:paraId="1FE1F6ED" w14:textId="707EB3CE" w:rsidR="009C3E9A" w:rsidRPr="009C3E9A" w:rsidRDefault="009C3E9A" w:rsidP="009C3E9A">
      <w:pPr>
        <w:rPr>
          <w:b/>
          <w:bCs/>
        </w:rPr>
      </w:pPr>
      <w:r w:rsidRPr="009C3E9A">
        <w:rPr>
          <w:b/>
          <w:bCs/>
        </w:rPr>
        <w:t>Annex A</w:t>
      </w:r>
      <w:r w:rsidR="009C4CAA">
        <w:rPr>
          <w:b/>
          <w:bCs/>
        </w:rPr>
        <w:t>W</w:t>
      </w:r>
      <w:r w:rsidRPr="009C3E9A">
        <w:rPr>
          <w:b/>
          <w:bCs/>
        </w:rPr>
        <w:t xml:space="preserve"> – Capacity Outcomes Indicators Dashboard</w:t>
      </w:r>
    </w:p>
    <w:p w14:paraId="3ACA9593" w14:textId="77777777" w:rsidR="009C3E9A" w:rsidRPr="009C3E9A" w:rsidRDefault="009C3E9A" w:rsidP="009C3E9A">
      <w:r w:rsidRPr="009C3E9A">
        <w:rPr>
          <w:b/>
          <w:bCs/>
        </w:rPr>
        <w:t>Description / Purpose:</w:t>
      </w:r>
      <w:r w:rsidRPr="009C3E9A">
        <w:br/>
        <w:t>Provides measurable indicators for tracking capacity development progress.</w:t>
      </w:r>
    </w:p>
    <w:p w14:paraId="08D8FA14" w14:textId="77777777" w:rsidR="009C3E9A" w:rsidRPr="009C3E9A" w:rsidRDefault="009C3E9A" w:rsidP="009C3E9A">
      <w:r w:rsidRPr="009C3E9A">
        <w:rPr>
          <w:b/>
          <w:bCs/>
        </w:rPr>
        <w:t>Contents:</w:t>
      </w:r>
    </w:p>
    <w:p w14:paraId="06FE844C" w14:textId="77777777" w:rsidR="009C3E9A" w:rsidRPr="009C3E9A" w:rsidRDefault="009C3E9A" w:rsidP="00F410CD">
      <w:pPr>
        <w:numPr>
          <w:ilvl w:val="0"/>
          <w:numId w:val="106"/>
        </w:numPr>
      </w:pPr>
      <w:r w:rsidRPr="009C3E9A">
        <w:rPr>
          <w:b/>
          <w:bCs/>
        </w:rPr>
        <w:t>Individual KPIs:</w:t>
      </w:r>
      <w:r w:rsidRPr="009C3E9A">
        <w:t xml:space="preserve"> % of volunteers completing training, no. of certified trainers.</w:t>
      </w:r>
    </w:p>
    <w:p w14:paraId="6D25FF78" w14:textId="77777777" w:rsidR="009C3E9A" w:rsidRPr="009C3E9A" w:rsidRDefault="009C3E9A" w:rsidP="00F410CD">
      <w:pPr>
        <w:numPr>
          <w:ilvl w:val="0"/>
          <w:numId w:val="106"/>
        </w:numPr>
      </w:pPr>
      <w:r w:rsidRPr="009C3E9A">
        <w:rPr>
          <w:b/>
          <w:bCs/>
        </w:rPr>
        <w:t>Family KPIs:</w:t>
      </w:r>
      <w:r w:rsidRPr="009C3E9A">
        <w:t xml:space="preserve"> % of families reporting increased unity, % engaged in livelihood.</w:t>
      </w:r>
    </w:p>
    <w:p w14:paraId="65C690B5" w14:textId="77777777" w:rsidR="009C3E9A" w:rsidRPr="009C3E9A" w:rsidRDefault="009C3E9A" w:rsidP="00F410CD">
      <w:pPr>
        <w:numPr>
          <w:ilvl w:val="0"/>
          <w:numId w:val="106"/>
        </w:numPr>
      </w:pPr>
      <w:r w:rsidRPr="009C3E9A">
        <w:rPr>
          <w:b/>
          <w:bCs/>
        </w:rPr>
        <w:t>Community KPIs:</w:t>
      </w:r>
      <w:r w:rsidRPr="009C3E9A">
        <w:t xml:space="preserve"> No. of active VFAs, frequency of assemblies.</w:t>
      </w:r>
    </w:p>
    <w:p w14:paraId="0DAA622C" w14:textId="77777777" w:rsidR="009C3E9A" w:rsidRPr="009C3E9A" w:rsidRDefault="009C3E9A" w:rsidP="00F410CD">
      <w:pPr>
        <w:numPr>
          <w:ilvl w:val="0"/>
          <w:numId w:val="106"/>
        </w:numPr>
      </w:pPr>
      <w:r w:rsidRPr="009C3E9A">
        <w:rPr>
          <w:b/>
          <w:bCs/>
        </w:rPr>
        <w:t>Institutional KPIs:</w:t>
      </w:r>
      <w:r w:rsidRPr="009C3E9A">
        <w:t xml:space="preserve"> No. of PGOs adopting capacity frameworks, governance compliance.</w:t>
      </w:r>
    </w:p>
    <w:p w14:paraId="5C84F378" w14:textId="77777777" w:rsidR="009C3E9A" w:rsidRPr="009C3E9A" w:rsidRDefault="009C3E9A" w:rsidP="00F410CD">
      <w:pPr>
        <w:numPr>
          <w:ilvl w:val="0"/>
          <w:numId w:val="106"/>
        </w:numPr>
      </w:pPr>
      <w:r w:rsidRPr="009C3E9A">
        <w:rPr>
          <w:b/>
          <w:bCs/>
        </w:rPr>
        <w:t>Global KPIs:</w:t>
      </w:r>
      <w:r w:rsidRPr="009C3E9A">
        <w:t xml:space="preserve"> No. of diaspora leaders trained, no. of countries adopting ABMPD modules.</w:t>
      </w:r>
    </w:p>
    <w:p w14:paraId="737D395A" w14:textId="77777777" w:rsidR="009C3E9A" w:rsidRPr="009C3E9A" w:rsidRDefault="009C3E9A" w:rsidP="00F410CD">
      <w:pPr>
        <w:numPr>
          <w:ilvl w:val="0"/>
          <w:numId w:val="106"/>
        </w:numPr>
      </w:pPr>
      <w:r w:rsidRPr="009C3E9A">
        <w:rPr>
          <w:b/>
          <w:bCs/>
        </w:rPr>
        <w:t>Scorecard Samples:</w:t>
      </w:r>
      <w:r w:rsidRPr="009C3E9A">
        <w:t xml:space="preserve"> Dashboards and templates for monitoring.</w:t>
      </w:r>
    </w:p>
    <w:p w14:paraId="4DC040D4" w14:textId="44D788FE" w:rsidR="009C3E9A" w:rsidRDefault="009C3E9A">
      <w:r>
        <w:br w:type="page"/>
      </w:r>
    </w:p>
    <w:p w14:paraId="383649FC" w14:textId="77777777" w:rsidR="009C3E9A" w:rsidRPr="009C3E9A" w:rsidRDefault="009C3E9A" w:rsidP="00DD258C">
      <w:pPr>
        <w:pStyle w:val="Heading1"/>
      </w:pPr>
      <w:r w:rsidRPr="009C3E9A">
        <w:lastRenderedPageBreak/>
        <w:t>PART IX – Global Replication &amp; Diaspora Engagement</w:t>
      </w:r>
    </w:p>
    <w:p w14:paraId="65723C0C" w14:textId="77777777" w:rsidR="00DD258C" w:rsidRDefault="00D6305D" w:rsidP="00DD258C">
      <w:r>
        <w:pict w14:anchorId="4EEC2B8C">
          <v:rect id="_x0000_i1171" style="width:0;height:1.5pt" o:hralign="center" o:hrstd="t" o:hr="t" fillcolor="#a0a0a0" stroked="f"/>
        </w:pict>
      </w:r>
    </w:p>
    <w:p w14:paraId="6A76982F" w14:textId="7B64977D" w:rsidR="00DD258C" w:rsidRDefault="00DD258C" w:rsidP="00DD258C">
      <w:pPr>
        <w:pStyle w:val="Heading2"/>
      </w:pPr>
      <w:r>
        <w:t>Part IX Content</w:t>
      </w:r>
    </w:p>
    <w:p w14:paraId="62B93EA1" w14:textId="77777777" w:rsidR="00DD258C" w:rsidRPr="0092135B" w:rsidRDefault="00D6305D" w:rsidP="00DD258C">
      <w:r>
        <w:pict w14:anchorId="554F7CC4">
          <v:rect id="_x0000_i1172" style="width:0;height:1.5pt" o:hralign="center" o:hrstd="t" o:hr="t" fillcolor="#a0a0a0" stroked="f"/>
        </w:pict>
      </w:r>
    </w:p>
    <w:p w14:paraId="2B851655" w14:textId="77777777" w:rsidR="009C3E9A" w:rsidRPr="009C3E9A" w:rsidRDefault="009C3E9A" w:rsidP="009C3E9A">
      <w:pPr>
        <w:rPr>
          <w:b/>
          <w:bCs/>
        </w:rPr>
      </w:pPr>
      <w:r w:rsidRPr="009C3E9A">
        <w:rPr>
          <w:b/>
          <w:bCs/>
        </w:rPr>
        <w:t>9.1 Purpose of Global Replication</w:t>
      </w:r>
    </w:p>
    <w:p w14:paraId="2BB6751A" w14:textId="77777777" w:rsidR="009C3E9A" w:rsidRPr="009C3E9A" w:rsidRDefault="009C3E9A" w:rsidP="009C3E9A">
      <w:r w:rsidRPr="009C3E9A">
        <w:t xml:space="preserve">The global expansion of ABMPD (Ang </w:t>
      </w:r>
      <w:proofErr w:type="spellStart"/>
      <w:r w:rsidRPr="009C3E9A">
        <w:t>Bayaning</w:t>
      </w:r>
      <w:proofErr w:type="spellEnd"/>
      <w:r w:rsidRPr="009C3E9A">
        <w:t xml:space="preserve"> May </w:t>
      </w:r>
      <w:proofErr w:type="spellStart"/>
      <w:r w:rsidRPr="009C3E9A">
        <w:t>Puso</w:t>
      </w:r>
      <w:proofErr w:type="spellEnd"/>
      <w:r w:rsidRPr="009C3E9A">
        <w:t xml:space="preserve"> at </w:t>
      </w:r>
      <w:proofErr w:type="spellStart"/>
      <w:r w:rsidRPr="009C3E9A">
        <w:t>Dangál</w:t>
      </w:r>
      <w:proofErr w:type="spellEnd"/>
      <w:r w:rsidRPr="009C3E9A">
        <w:t>) seeks to:</w:t>
      </w:r>
    </w:p>
    <w:p w14:paraId="11B71F18" w14:textId="77777777" w:rsidR="009C3E9A" w:rsidRPr="009C3E9A" w:rsidRDefault="009C3E9A" w:rsidP="00F410CD">
      <w:pPr>
        <w:numPr>
          <w:ilvl w:val="0"/>
          <w:numId w:val="107"/>
        </w:numPr>
      </w:pPr>
      <w:r w:rsidRPr="009C3E9A">
        <w:t>Extend the Filipino model of moral, civic, and institutional renewal to other countries.</w:t>
      </w:r>
    </w:p>
    <w:p w14:paraId="39309B7C" w14:textId="77777777" w:rsidR="009C3E9A" w:rsidRPr="009C3E9A" w:rsidRDefault="009C3E9A" w:rsidP="00F410CD">
      <w:pPr>
        <w:numPr>
          <w:ilvl w:val="0"/>
          <w:numId w:val="107"/>
        </w:numPr>
      </w:pPr>
      <w:r w:rsidRPr="009C3E9A">
        <w:t>Mobilize diaspora communities as catalysts for ABMPD replication in their host nations.</w:t>
      </w:r>
    </w:p>
    <w:p w14:paraId="18C9ADA1" w14:textId="77777777" w:rsidR="009C3E9A" w:rsidRPr="009C3E9A" w:rsidRDefault="009C3E9A" w:rsidP="00F410CD">
      <w:pPr>
        <w:numPr>
          <w:ilvl w:val="0"/>
          <w:numId w:val="107"/>
        </w:numPr>
      </w:pPr>
      <w:r w:rsidRPr="009C3E9A">
        <w:t>Align ABMPD initiatives with global frameworks such as the United Nations Sustainable Development Goals (SDGs), climate resilience, and humanitarian response systems.</w:t>
      </w:r>
    </w:p>
    <w:p w14:paraId="0C16BB34" w14:textId="77777777" w:rsidR="009C3E9A" w:rsidRDefault="009C3E9A" w:rsidP="00F410CD">
      <w:pPr>
        <w:numPr>
          <w:ilvl w:val="0"/>
          <w:numId w:val="107"/>
        </w:numPr>
      </w:pPr>
      <w:r w:rsidRPr="009C3E9A">
        <w:t xml:space="preserve">Establish the Philippines as a </w:t>
      </w:r>
      <w:r w:rsidRPr="009C3E9A">
        <w:rPr>
          <w:b/>
          <w:bCs/>
        </w:rPr>
        <w:t>hub for global moral transformation and people-centered development</w:t>
      </w:r>
      <w:r w:rsidRPr="009C3E9A">
        <w:t>.</w:t>
      </w:r>
    </w:p>
    <w:p w14:paraId="74409ED3" w14:textId="6265B66F" w:rsidR="00D06FBF" w:rsidRPr="009C3E9A" w:rsidRDefault="00D06FBF" w:rsidP="00D06FBF">
      <w:r w:rsidRPr="00D06FBF">
        <w:rPr>
          <w:rFonts w:ascii="Segoe UI Emoji" w:hAnsi="Segoe UI Emoji" w:cs="Segoe UI Emoji"/>
        </w:rPr>
        <w:t>📎</w:t>
      </w:r>
      <w:r w:rsidRPr="00D06FBF">
        <w:t xml:space="preserve"> Reference: </w:t>
      </w:r>
      <w:r w:rsidRPr="00D06FBF">
        <w:rPr>
          <w:b/>
          <w:bCs/>
        </w:rPr>
        <w:t>Annex A</w:t>
      </w:r>
      <w:r w:rsidR="00A3745E">
        <w:rPr>
          <w:b/>
          <w:bCs/>
        </w:rPr>
        <w:t>X</w:t>
      </w:r>
      <w:r w:rsidRPr="00D06FBF">
        <w:rPr>
          <w:b/>
          <w:bCs/>
        </w:rPr>
        <w:t xml:space="preserve"> – Global Replication Purpose &amp; Alignment Map</w:t>
      </w:r>
    </w:p>
    <w:p w14:paraId="5F1878D4" w14:textId="77777777" w:rsidR="009C3E9A" w:rsidRPr="009C3E9A" w:rsidRDefault="00D6305D" w:rsidP="009C3E9A">
      <w:r>
        <w:pict w14:anchorId="0A5A6002">
          <v:rect id="_x0000_i1173" style="width:0;height:1.5pt" o:hralign="center" o:hrstd="t" o:hr="t" fillcolor="#a0a0a0" stroked="f"/>
        </w:pict>
      </w:r>
    </w:p>
    <w:p w14:paraId="48E04D08" w14:textId="77777777" w:rsidR="009C3E9A" w:rsidRPr="009C3E9A" w:rsidRDefault="009C3E9A" w:rsidP="009C3E9A">
      <w:pPr>
        <w:rPr>
          <w:b/>
          <w:bCs/>
        </w:rPr>
      </w:pPr>
      <w:r w:rsidRPr="009C3E9A">
        <w:rPr>
          <w:b/>
          <w:bCs/>
        </w:rPr>
        <w:t>9.2 Guiding Principles</w:t>
      </w:r>
    </w:p>
    <w:p w14:paraId="5FF81AF3" w14:textId="77777777" w:rsidR="009C3E9A" w:rsidRPr="009C3E9A" w:rsidRDefault="009C3E9A" w:rsidP="00F410CD">
      <w:pPr>
        <w:numPr>
          <w:ilvl w:val="0"/>
          <w:numId w:val="108"/>
        </w:numPr>
      </w:pPr>
      <w:r w:rsidRPr="009C3E9A">
        <w:rPr>
          <w:b/>
          <w:bCs/>
        </w:rPr>
        <w:t>Localization:</w:t>
      </w:r>
      <w:r w:rsidRPr="009C3E9A">
        <w:t xml:space="preserve"> Each replication respects the host country’s culture, faiths, and governance systems.</w:t>
      </w:r>
    </w:p>
    <w:p w14:paraId="4C2EBD75" w14:textId="77777777" w:rsidR="009C3E9A" w:rsidRPr="009C3E9A" w:rsidRDefault="009C3E9A" w:rsidP="00F410CD">
      <w:pPr>
        <w:numPr>
          <w:ilvl w:val="0"/>
          <w:numId w:val="108"/>
        </w:numPr>
      </w:pPr>
      <w:r w:rsidRPr="009C3E9A">
        <w:rPr>
          <w:b/>
          <w:bCs/>
        </w:rPr>
        <w:t>Diaspora Leadership:</w:t>
      </w:r>
      <w:r w:rsidRPr="009C3E9A">
        <w:t xml:space="preserve"> Filipino diaspora organizations serve as bridge-builders and first implementors.</w:t>
      </w:r>
    </w:p>
    <w:p w14:paraId="382721E6" w14:textId="77777777" w:rsidR="009C3E9A" w:rsidRPr="009C3E9A" w:rsidRDefault="009C3E9A" w:rsidP="00F410CD">
      <w:pPr>
        <w:numPr>
          <w:ilvl w:val="0"/>
          <w:numId w:val="108"/>
        </w:numPr>
      </w:pPr>
      <w:r w:rsidRPr="009C3E9A">
        <w:rPr>
          <w:b/>
          <w:bCs/>
        </w:rPr>
        <w:t>Partnership-Driven:</w:t>
      </w:r>
      <w:r w:rsidRPr="009C3E9A">
        <w:t xml:space="preserve"> Align with international FBOs, CSOs, UN bodies, and multilateral agencies.</w:t>
      </w:r>
    </w:p>
    <w:p w14:paraId="504C39B6" w14:textId="77777777" w:rsidR="009C3E9A" w:rsidRPr="009C3E9A" w:rsidRDefault="009C3E9A" w:rsidP="00F410CD">
      <w:pPr>
        <w:numPr>
          <w:ilvl w:val="0"/>
          <w:numId w:val="108"/>
        </w:numPr>
      </w:pPr>
      <w:r w:rsidRPr="009C3E9A">
        <w:rPr>
          <w:b/>
          <w:bCs/>
        </w:rPr>
        <w:t>Standardization + Flexibility:</w:t>
      </w:r>
      <w:r w:rsidRPr="009C3E9A">
        <w:t xml:space="preserve"> Adopt ABMPD’s core framework but adapt strategies for context-specific needs.</w:t>
      </w:r>
    </w:p>
    <w:p w14:paraId="174EEE0F" w14:textId="77777777" w:rsidR="009C3E9A" w:rsidRDefault="009C3E9A" w:rsidP="00F410CD">
      <w:pPr>
        <w:numPr>
          <w:ilvl w:val="0"/>
          <w:numId w:val="108"/>
        </w:numPr>
      </w:pPr>
      <w:r w:rsidRPr="009C3E9A">
        <w:rPr>
          <w:b/>
          <w:bCs/>
        </w:rPr>
        <w:t>Mutual Learning:</w:t>
      </w:r>
      <w:r w:rsidRPr="009C3E9A">
        <w:t xml:space="preserve"> Cross-border sharing of lessons strengthens both Philippine and global programs.</w:t>
      </w:r>
    </w:p>
    <w:p w14:paraId="10FFD5B4" w14:textId="7D30C36D" w:rsidR="00D06FBF" w:rsidRPr="00D06FBF" w:rsidRDefault="00D06FBF" w:rsidP="00D06FBF">
      <w:r w:rsidRPr="00D06FBF">
        <w:rPr>
          <w:rFonts w:ascii="Segoe UI Emoji" w:hAnsi="Segoe UI Emoji" w:cs="Segoe UI Emoji"/>
        </w:rPr>
        <w:t>📎</w:t>
      </w:r>
      <w:r w:rsidRPr="00D06FBF">
        <w:t xml:space="preserve"> Reference: </w:t>
      </w:r>
      <w:r w:rsidRPr="00D06FBF">
        <w:rPr>
          <w:b/>
          <w:bCs/>
        </w:rPr>
        <w:t>Annex A</w:t>
      </w:r>
      <w:r w:rsidR="00A3745E">
        <w:rPr>
          <w:b/>
          <w:bCs/>
        </w:rPr>
        <w:t>Y</w:t>
      </w:r>
      <w:r w:rsidRPr="00D06FBF">
        <w:rPr>
          <w:b/>
          <w:bCs/>
        </w:rPr>
        <w:t xml:space="preserve"> – Global Replication Principles Framework</w:t>
      </w:r>
    </w:p>
    <w:p w14:paraId="4A0F815A" w14:textId="77777777" w:rsidR="009C3E9A" w:rsidRPr="009C3E9A" w:rsidRDefault="00D6305D" w:rsidP="009C3E9A">
      <w:r>
        <w:pict w14:anchorId="4821EB97">
          <v:rect id="_x0000_i1174" style="width:0;height:1.5pt" o:hralign="center" o:hrstd="t" o:hr="t" fillcolor="#a0a0a0" stroked="f"/>
        </w:pict>
      </w:r>
    </w:p>
    <w:p w14:paraId="4FE2339C" w14:textId="77777777" w:rsidR="009C3E9A" w:rsidRPr="009C3E9A" w:rsidRDefault="009C3E9A" w:rsidP="009C3E9A">
      <w:pPr>
        <w:rPr>
          <w:b/>
          <w:bCs/>
        </w:rPr>
      </w:pPr>
      <w:r w:rsidRPr="009C3E9A">
        <w:rPr>
          <w:b/>
          <w:bCs/>
        </w:rPr>
        <w:t>9.3 Global Replication Phases</w:t>
      </w:r>
    </w:p>
    <w:p w14:paraId="33E2C050" w14:textId="77777777" w:rsidR="009C3E9A" w:rsidRPr="009C3E9A" w:rsidRDefault="009C3E9A" w:rsidP="00F410CD">
      <w:pPr>
        <w:numPr>
          <w:ilvl w:val="0"/>
          <w:numId w:val="109"/>
        </w:numPr>
      </w:pPr>
      <w:r w:rsidRPr="009C3E9A">
        <w:rPr>
          <w:b/>
          <w:bCs/>
        </w:rPr>
        <w:t>Preparation &amp; Benchmarking (Year 1):</w:t>
      </w:r>
    </w:p>
    <w:p w14:paraId="1CF89255" w14:textId="77777777" w:rsidR="009C3E9A" w:rsidRPr="009C3E9A" w:rsidRDefault="009C3E9A" w:rsidP="00F410CD">
      <w:pPr>
        <w:numPr>
          <w:ilvl w:val="1"/>
          <w:numId w:val="109"/>
        </w:numPr>
      </w:pPr>
      <w:r w:rsidRPr="009C3E9A">
        <w:t>Identify priority countries with strong diaspora presence.</w:t>
      </w:r>
    </w:p>
    <w:p w14:paraId="0712957C" w14:textId="77777777" w:rsidR="009C3E9A" w:rsidRPr="009C3E9A" w:rsidRDefault="009C3E9A" w:rsidP="00F410CD">
      <w:pPr>
        <w:numPr>
          <w:ilvl w:val="1"/>
          <w:numId w:val="109"/>
        </w:numPr>
      </w:pPr>
      <w:r w:rsidRPr="009C3E9A">
        <w:t>Benchmark ABMPD with global standards (SDGs, human rights, humanitarian systems).</w:t>
      </w:r>
    </w:p>
    <w:p w14:paraId="6EFD57E9" w14:textId="77777777" w:rsidR="009C3E9A" w:rsidRPr="009C3E9A" w:rsidRDefault="009C3E9A" w:rsidP="00F410CD">
      <w:pPr>
        <w:numPr>
          <w:ilvl w:val="1"/>
          <w:numId w:val="109"/>
        </w:numPr>
      </w:pPr>
      <w:r w:rsidRPr="009C3E9A">
        <w:lastRenderedPageBreak/>
        <w:t>Form diaspora councils for program anchoring.</w:t>
      </w:r>
    </w:p>
    <w:p w14:paraId="082289BF" w14:textId="77777777" w:rsidR="009C3E9A" w:rsidRPr="009C3E9A" w:rsidRDefault="009C3E9A" w:rsidP="00F410CD">
      <w:pPr>
        <w:numPr>
          <w:ilvl w:val="0"/>
          <w:numId w:val="109"/>
        </w:numPr>
      </w:pPr>
      <w:r w:rsidRPr="009C3E9A">
        <w:rPr>
          <w:b/>
          <w:bCs/>
        </w:rPr>
        <w:t>Pilot Replication (Years 2–3):</w:t>
      </w:r>
    </w:p>
    <w:p w14:paraId="300B20DB" w14:textId="77777777" w:rsidR="009C3E9A" w:rsidRPr="009C3E9A" w:rsidRDefault="009C3E9A" w:rsidP="00F410CD">
      <w:pPr>
        <w:numPr>
          <w:ilvl w:val="1"/>
          <w:numId w:val="109"/>
        </w:numPr>
      </w:pPr>
      <w:r w:rsidRPr="009C3E9A">
        <w:t>Launch 3–5 pilot countries with organized diaspora councils.</w:t>
      </w:r>
    </w:p>
    <w:p w14:paraId="35F83B70" w14:textId="77777777" w:rsidR="009C3E9A" w:rsidRPr="009C3E9A" w:rsidRDefault="009C3E9A" w:rsidP="00F410CD">
      <w:pPr>
        <w:numPr>
          <w:ilvl w:val="1"/>
          <w:numId w:val="109"/>
        </w:numPr>
      </w:pPr>
      <w:r w:rsidRPr="009C3E9A">
        <w:t>Deploy volunteer formation and family transformation modules.</w:t>
      </w:r>
    </w:p>
    <w:p w14:paraId="0F0D1547" w14:textId="77777777" w:rsidR="009C3E9A" w:rsidRPr="009C3E9A" w:rsidRDefault="009C3E9A" w:rsidP="00F410CD">
      <w:pPr>
        <w:numPr>
          <w:ilvl w:val="1"/>
          <w:numId w:val="109"/>
        </w:numPr>
      </w:pPr>
      <w:r w:rsidRPr="009C3E9A">
        <w:t>Establish first overseas VFAs (Volunteer Formation Associations).</w:t>
      </w:r>
    </w:p>
    <w:p w14:paraId="03F5F341" w14:textId="77777777" w:rsidR="009C3E9A" w:rsidRPr="009C3E9A" w:rsidRDefault="009C3E9A" w:rsidP="00F410CD">
      <w:pPr>
        <w:numPr>
          <w:ilvl w:val="0"/>
          <w:numId w:val="109"/>
        </w:numPr>
      </w:pPr>
      <w:r w:rsidRPr="009C3E9A">
        <w:rPr>
          <w:b/>
          <w:bCs/>
        </w:rPr>
        <w:t>Regional Expansion (Years 4–6):</w:t>
      </w:r>
    </w:p>
    <w:p w14:paraId="0D81A968" w14:textId="77777777" w:rsidR="009C3E9A" w:rsidRPr="009C3E9A" w:rsidRDefault="009C3E9A" w:rsidP="00F410CD">
      <w:pPr>
        <w:numPr>
          <w:ilvl w:val="1"/>
          <w:numId w:val="109"/>
        </w:numPr>
      </w:pPr>
      <w:r w:rsidRPr="009C3E9A">
        <w:t>Expand pilots into regional clusters (e.g., Middle East, North America, Asia-Pacific).</w:t>
      </w:r>
    </w:p>
    <w:p w14:paraId="424CB560" w14:textId="77777777" w:rsidR="009C3E9A" w:rsidRPr="009C3E9A" w:rsidRDefault="009C3E9A" w:rsidP="00F410CD">
      <w:pPr>
        <w:numPr>
          <w:ilvl w:val="1"/>
          <w:numId w:val="109"/>
        </w:numPr>
      </w:pPr>
      <w:r w:rsidRPr="009C3E9A">
        <w:t>Form regional hubs for coordination.</w:t>
      </w:r>
    </w:p>
    <w:p w14:paraId="13D6FF5E" w14:textId="77777777" w:rsidR="009C3E9A" w:rsidRPr="009C3E9A" w:rsidRDefault="009C3E9A" w:rsidP="00F410CD">
      <w:pPr>
        <w:numPr>
          <w:ilvl w:val="1"/>
          <w:numId w:val="109"/>
        </w:numPr>
      </w:pPr>
      <w:r w:rsidRPr="009C3E9A">
        <w:t>Initiate partnerships with international NGOs, FBOs, and bilateral donors.</w:t>
      </w:r>
    </w:p>
    <w:p w14:paraId="3A0F644F" w14:textId="77777777" w:rsidR="009C3E9A" w:rsidRPr="009C3E9A" w:rsidRDefault="009C3E9A" w:rsidP="00F410CD">
      <w:pPr>
        <w:numPr>
          <w:ilvl w:val="0"/>
          <w:numId w:val="109"/>
        </w:numPr>
      </w:pPr>
      <w:r w:rsidRPr="009C3E9A">
        <w:rPr>
          <w:b/>
          <w:bCs/>
        </w:rPr>
        <w:t>Global Saturation (Year 7 onwards):</w:t>
      </w:r>
    </w:p>
    <w:p w14:paraId="7B87F626" w14:textId="77777777" w:rsidR="009C3E9A" w:rsidRPr="009C3E9A" w:rsidRDefault="009C3E9A" w:rsidP="00F410CD">
      <w:pPr>
        <w:numPr>
          <w:ilvl w:val="1"/>
          <w:numId w:val="109"/>
        </w:numPr>
      </w:pPr>
      <w:r w:rsidRPr="009C3E9A">
        <w:t>Institutionalize ABMPD global federation structure.</w:t>
      </w:r>
    </w:p>
    <w:p w14:paraId="29FB0CA3" w14:textId="77777777" w:rsidR="009C3E9A" w:rsidRPr="009C3E9A" w:rsidRDefault="009C3E9A" w:rsidP="00F410CD">
      <w:pPr>
        <w:numPr>
          <w:ilvl w:val="1"/>
          <w:numId w:val="109"/>
        </w:numPr>
      </w:pPr>
      <w:r w:rsidRPr="009C3E9A">
        <w:t>Formally align with multilateral agencies (UNDP, UNICEF, FAO, World Bank).</w:t>
      </w:r>
    </w:p>
    <w:p w14:paraId="1F20945F" w14:textId="77777777" w:rsidR="009C3E9A" w:rsidRDefault="009C3E9A" w:rsidP="00F410CD">
      <w:pPr>
        <w:numPr>
          <w:ilvl w:val="1"/>
          <w:numId w:val="109"/>
        </w:numPr>
      </w:pPr>
      <w:r w:rsidRPr="009C3E9A">
        <w:t>Initiate replication in non-diaspora countries through global partners.</w:t>
      </w:r>
    </w:p>
    <w:p w14:paraId="74B44034" w14:textId="18697DF2" w:rsidR="00D06FBF" w:rsidRPr="009C3E9A" w:rsidRDefault="00D06FBF" w:rsidP="00D06FBF">
      <w:r w:rsidRPr="00D06FBF">
        <w:rPr>
          <w:rFonts w:ascii="Segoe UI Emoji" w:hAnsi="Segoe UI Emoji" w:cs="Segoe UI Emoji"/>
        </w:rPr>
        <w:t>📎</w:t>
      </w:r>
      <w:r w:rsidRPr="00D06FBF">
        <w:t xml:space="preserve"> Reference: </w:t>
      </w:r>
      <w:r w:rsidRPr="00D06FBF">
        <w:rPr>
          <w:b/>
          <w:bCs/>
        </w:rPr>
        <w:t>Annex A</w:t>
      </w:r>
      <w:r w:rsidR="00A3745E">
        <w:rPr>
          <w:b/>
          <w:bCs/>
        </w:rPr>
        <w:t>Z</w:t>
      </w:r>
      <w:r w:rsidRPr="00D06FBF">
        <w:rPr>
          <w:b/>
          <w:bCs/>
        </w:rPr>
        <w:t xml:space="preserve"> – Global Replication Phases Roadmap</w:t>
      </w:r>
    </w:p>
    <w:p w14:paraId="3FE8BB1B" w14:textId="77777777" w:rsidR="009C3E9A" w:rsidRPr="009C3E9A" w:rsidRDefault="00D6305D" w:rsidP="009C3E9A">
      <w:r>
        <w:pict w14:anchorId="5857E8E7">
          <v:rect id="_x0000_i1175" style="width:0;height:1.5pt" o:hralign="center" o:hrstd="t" o:hr="t" fillcolor="#a0a0a0" stroked="f"/>
        </w:pict>
      </w:r>
    </w:p>
    <w:p w14:paraId="5E5ED64B" w14:textId="77777777" w:rsidR="009C3E9A" w:rsidRPr="009C3E9A" w:rsidRDefault="009C3E9A" w:rsidP="009C3E9A">
      <w:pPr>
        <w:rPr>
          <w:b/>
          <w:bCs/>
        </w:rPr>
      </w:pPr>
      <w:r w:rsidRPr="009C3E9A">
        <w:rPr>
          <w:b/>
          <w:bCs/>
        </w:rPr>
        <w:t>9.4 Diaspora Engagement Strategy</w:t>
      </w:r>
    </w:p>
    <w:p w14:paraId="774FF321" w14:textId="77777777" w:rsidR="009C3E9A" w:rsidRPr="009C3E9A" w:rsidRDefault="009C3E9A" w:rsidP="00F410CD">
      <w:pPr>
        <w:numPr>
          <w:ilvl w:val="0"/>
          <w:numId w:val="110"/>
        </w:numPr>
      </w:pPr>
      <w:r w:rsidRPr="009C3E9A">
        <w:rPr>
          <w:b/>
          <w:bCs/>
        </w:rPr>
        <w:t>Mapping &amp; Organizing:</w:t>
      </w:r>
    </w:p>
    <w:p w14:paraId="512F2ACE" w14:textId="77777777" w:rsidR="009C3E9A" w:rsidRPr="009C3E9A" w:rsidRDefault="009C3E9A" w:rsidP="00F410CD">
      <w:pPr>
        <w:numPr>
          <w:ilvl w:val="1"/>
          <w:numId w:val="110"/>
        </w:numPr>
      </w:pPr>
      <w:r w:rsidRPr="009C3E9A">
        <w:t>Map diaspora councils, federations, and professional networks.</w:t>
      </w:r>
    </w:p>
    <w:p w14:paraId="1989F761" w14:textId="77777777" w:rsidR="009C3E9A" w:rsidRPr="009C3E9A" w:rsidRDefault="009C3E9A" w:rsidP="00F410CD">
      <w:pPr>
        <w:numPr>
          <w:ilvl w:val="1"/>
          <w:numId w:val="110"/>
        </w:numPr>
      </w:pPr>
      <w:r w:rsidRPr="009C3E9A">
        <w:t xml:space="preserve">Establish </w:t>
      </w:r>
      <w:r w:rsidRPr="009C3E9A">
        <w:rPr>
          <w:b/>
          <w:bCs/>
        </w:rPr>
        <w:t>ABMPD Global Diaspora Council</w:t>
      </w:r>
      <w:r w:rsidRPr="009C3E9A">
        <w:t xml:space="preserve"> as umbrella body.</w:t>
      </w:r>
    </w:p>
    <w:p w14:paraId="5CE41635" w14:textId="77777777" w:rsidR="009C3E9A" w:rsidRPr="009C3E9A" w:rsidRDefault="009C3E9A" w:rsidP="00F410CD">
      <w:pPr>
        <w:numPr>
          <w:ilvl w:val="0"/>
          <w:numId w:val="110"/>
        </w:numPr>
      </w:pPr>
      <w:r w:rsidRPr="009C3E9A">
        <w:rPr>
          <w:b/>
          <w:bCs/>
        </w:rPr>
        <w:t>Leadership &amp; Training:</w:t>
      </w:r>
    </w:p>
    <w:p w14:paraId="3534E485" w14:textId="77777777" w:rsidR="009C3E9A" w:rsidRPr="009C3E9A" w:rsidRDefault="009C3E9A" w:rsidP="00F410CD">
      <w:pPr>
        <w:numPr>
          <w:ilvl w:val="1"/>
          <w:numId w:val="110"/>
        </w:numPr>
      </w:pPr>
      <w:r w:rsidRPr="009C3E9A">
        <w:t>Train diaspora leaders as certified ABMPD global trainers.</w:t>
      </w:r>
    </w:p>
    <w:p w14:paraId="492F800F" w14:textId="77777777" w:rsidR="009C3E9A" w:rsidRPr="009C3E9A" w:rsidRDefault="009C3E9A" w:rsidP="00F410CD">
      <w:pPr>
        <w:numPr>
          <w:ilvl w:val="1"/>
          <w:numId w:val="110"/>
        </w:numPr>
      </w:pPr>
      <w:r w:rsidRPr="009C3E9A">
        <w:t>Equip them with digital platforms, curricula, and MEL frameworks.</w:t>
      </w:r>
    </w:p>
    <w:p w14:paraId="3E508CB3" w14:textId="77777777" w:rsidR="009C3E9A" w:rsidRPr="009C3E9A" w:rsidRDefault="009C3E9A" w:rsidP="00F410CD">
      <w:pPr>
        <w:numPr>
          <w:ilvl w:val="0"/>
          <w:numId w:val="110"/>
        </w:numPr>
      </w:pPr>
      <w:r w:rsidRPr="009C3E9A">
        <w:rPr>
          <w:b/>
          <w:bCs/>
        </w:rPr>
        <w:t>Funding &amp; Resource Mobilization:</w:t>
      </w:r>
    </w:p>
    <w:p w14:paraId="33329348" w14:textId="77777777" w:rsidR="009C3E9A" w:rsidRPr="009C3E9A" w:rsidRDefault="009C3E9A" w:rsidP="00F410CD">
      <w:pPr>
        <w:numPr>
          <w:ilvl w:val="1"/>
          <w:numId w:val="110"/>
        </w:numPr>
      </w:pPr>
      <w:r w:rsidRPr="009C3E9A">
        <w:t>Leverage diaspora philanthropy, remittances, and global CSR for scaling.</w:t>
      </w:r>
    </w:p>
    <w:p w14:paraId="36490C58" w14:textId="77777777" w:rsidR="009C3E9A" w:rsidRPr="009C3E9A" w:rsidRDefault="009C3E9A" w:rsidP="00F410CD">
      <w:pPr>
        <w:numPr>
          <w:ilvl w:val="1"/>
          <w:numId w:val="110"/>
        </w:numPr>
      </w:pPr>
      <w:r w:rsidRPr="009C3E9A">
        <w:t>Establish ABMPD International Endowment Fund.</w:t>
      </w:r>
    </w:p>
    <w:p w14:paraId="2B6B67FB" w14:textId="77777777" w:rsidR="009C3E9A" w:rsidRPr="009C3E9A" w:rsidRDefault="009C3E9A" w:rsidP="00F410CD">
      <w:pPr>
        <w:numPr>
          <w:ilvl w:val="0"/>
          <w:numId w:val="110"/>
        </w:numPr>
      </w:pPr>
      <w:r w:rsidRPr="009C3E9A">
        <w:rPr>
          <w:b/>
          <w:bCs/>
        </w:rPr>
        <w:t>Cultural &amp; Moral Reconnection:</w:t>
      </w:r>
    </w:p>
    <w:p w14:paraId="5280E41F" w14:textId="77777777" w:rsidR="009C3E9A" w:rsidRPr="009C3E9A" w:rsidRDefault="009C3E9A" w:rsidP="00F410CD">
      <w:pPr>
        <w:numPr>
          <w:ilvl w:val="1"/>
          <w:numId w:val="110"/>
        </w:numPr>
      </w:pPr>
      <w:r w:rsidRPr="009C3E9A">
        <w:t>Global assemblies for moral formation and cultural pride.</w:t>
      </w:r>
    </w:p>
    <w:p w14:paraId="35BC4E3B" w14:textId="77777777" w:rsidR="009C3E9A" w:rsidRDefault="009C3E9A" w:rsidP="00F410CD">
      <w:pPr>
        <w:numPr>
          <w:ilvl w:val="1"/>
          <w:numId w:val="110"/>
        </w:numPr>
      </w:pPr>
      <w:r w:rsidRPr="009C3E9A">
        <w:t>Diaspora-led moral renewal campaigns in host countries.</w:t>
      </w:r>
    </w:p>
    <w:p w14:paraId="79D48608" w14:textId="53C784E1" w:rsidR="00D06FBF" w:rsidRPr="009C3E9A" w:rsidRDefault="00D06FBF" w:rsidP="00D06FBF">
      <w:r w:rsidRPr="00D06FBF">
        <w:rPr>
          <w:rFonts w:ascii="Segoe UI Emoji" w:hAnsi="Segoe UI Emoji" w:cs="Segoe UI Emoji"/>
        </w:rPr>
        <w:t>📎</w:t>
      </w:r>
      <w:r w:rsidRPr="00D06FBF">
        <w:t xml:space="preserve"> Reference: </w:t>
      </w:r>
      <w:r w:rsidRPr="00D06FBF">
        <w:rPr>
          <w:b/>
          <w:bCs/>
        </w:rPr>
        <w:t xml:space="preserve">Annex </w:t>
      </w:r>
      <w:r w:rsidR="00A3745E">
        <w:rPr>
          <w:b/>
          <w:bCs/>
        </w:rPr>
        <w:t>BA</w:t>
      </w:r>
      <w:r w:rsidRPr="00D06FBF">
        <w:rPr>
          <w:b/>
          <w:bCs/>
        </w:rPr>
        <w:t xml:space="preserve"> – Diaspora Engagement Strategy Matrix</w:t>
      </w:r>
    </w:p>
    <w:p w14:paraId="14120687" w14:textId="77777777" w:rsidR="009C3E9A" w:rsidRPr="009C3E9A" w:rsidRDefault="00D6305D" w:rsidP="009C3E9A">
      <w:r>
        <w:lastRenderedPageBreak/>
        <w:pict w14:anchorId="3F8ED915">
          <v:rect id="_x0000_i1176" style="width:0;height:1.5pt" o:hralign="center" o:hrstd="t" o:hr="t" fillcolor="#a0a0a0" stroked="f"/>
        </w:pict>
      </w:r>
    </w:p>
    <w:p w14:paraId="12911B66" w14:textId="77777777" w:rsidR="009C3E9A" w:rsidRPr="009C3E9A" w:rsidRDefault="009C3E9A" w:rsidP="009C3E9A">
      <w:pPr>
        <w:rPr>
          <w:b/>
          <w:bCs/>
        </w:rPr>
      </w:pPr>
      <w:r w:rsidRPr="009C3E9A">
        <w:rPr>
          <w:b/>
          <w:bCs/>
        </w:rPr>
        <w:t>9.5 Global Institutional Architecture</w:t>
      </w:r>
    </w:p>
    <w:p w14:paraId="63D4CDED" w14:textId="77777777" w:rsidR="009C3E9A" w:rsidRPr="009C3E9A" w:rsidRDefault="009C3E9A" w:rsidP="00F410CD">
      <w:pPr>
        <w:numPr>
          <w:ilvl w:val="0"/>
          <w:numId w:val="111"/>
        </w:numPr>
      </w:pPr>
      <w:r w:rsidRPr="009C3E9A">
        <w:rPr>
          <w:b/>
          <w:bCs/>
        </w:rPr>
        <w:t>KDMC Holding (Parent):</w:t>
      </w:r>
      <w:r w:rsidRPr="009C3E9A">
        <w:t xml:space="preserve"> Oversight on global strategy and sustainability.</w:t>
      </w:r>
    </w:p>
    <w:p w14:paraId="75ECEDF0" w14:textId="77777777" w:rsidR="009C3E9A" w:rsidRPr="009C3E9A" w:rsidRDefault="009C3E9A" w:rsidP="00F410CD">
      <w:pPr>
        <w:numPr>
          <w:ilvl w:val="0"/>
          <w:numId w:val="111"/>
        </w:numPr>
      </w:pPr>
      <w:r w:rsidRPr="009C3E9A">
        <w:rPr>
          <w:b/>
          <w:bCs/>
        </w:rPr>
        <w:t>ABMPD Holding (Sub-Holding):</w:t>
      </w:r>
      <w:r w:rsidRPr="009C3E9A">
        <w:t xml:space="preserve"> Custodian of international standards, brand integrity.</w:t>
      </w:r>
    </w:p>
    <w:p w14:paraId="1D70FF29" w14:textId="77777777" w:rsidR="009C3E9A" w:rsidRPr="009C3E9A" w:rsidRDefault="009C3E9A" w:rsidP="00F410CD">
      <w:pPr>
        <w:numPr>
          <w:ilvl w:val="0"/>
          <w:numId w:val="111"/>
        </w:numPr>
      </w:pPr>
      <w:r w:rsidRPr="009C3E9A">
        <w:rPr>
          <w:b/>
          <w:bCs/>
        </w:rPr>
        <w:t>Global Federation of ABMPD Chapters:</w:t>
      </w:r>
      <w:r w:rsidRPr="009C3E9A">
        <w:t xml:space="preserve"> Coordinating body for country-level programs.</w:t>
      </w:r>
    </w:p>
    <w:p w14:paraId="12F97BD3" w14:textId="77777777" w:rsidR="009C3E9A" w:rsidRPr="009C3E9A" w:rsidRDefault="009C3E9A" w:rsidP="00F410CD">
      <w:pPr>
        <w:numPr>
          <w:ilvl w:val="0"/>
          <w:numId w:val="111"/>
        </w:numPr>
      </w:pPr>
      <w:r w:rsidRPr="009C3E9A">
        <w:rPr>
          <w:b/>
          <w:bCs/>
        </w:rPr>
        <w:t>Diaspora Councils:</w:t>
      </w:r>
      <w:r w:rsidRPr="009C3E9A">
        <w:t xml:space="preserve"> Country-level implementors and fundraisers.</w:t>
      </w:r>
    </w:p>
    <w:p w14:paraId="080FFC69" w14:textId="77777777" w:rsidR="009C3E9A" w:rsidRPr="009C3E9A" w:rsidRDefault="009C3E9A" w:rsidP="00F410CD">
      <w:pPr>
        <w:numPr>
          <w:ilvl w:val="0"/>
          <w:numId w:val="111"/>
        </w:numPr>
      </w:pPr>
      <w:r w:rsidRPr="009C3E9A">
        <w:rPr>
          <w:b/>
          <w:bCs/>
        </w:rPr>
        <w:t>Subsidiaries:</w:t>
      </w:r>
      <w:r w:rsidRPr="009C3E9A">
        <w:t xml:space="preserve"> Specialized global arms for Research, Training, ICT, Fundraising, and Advocacy.</w:t>
      </w:r>
    </w:p>
    <w:p w14:paraId="685308CE" w14:textId="77777777" w:rsidR="009C3E9A" w:rsidRDefault="009C3E9A" w:rsidP="00F410CD">
      <w:pPr>
        <w:numPr>
          <w:ilvl w:val="0"/>
          <w:numId w:val="111"/>
        </w:numPr>
      </w:pPr>
      <w:r w:rsidRPr="009C3E9A">
        <w:rPr>
          <w:b/>
          <w:bCs/>
        </w:rPr>
        <w:t>International Partners:</w:t>
      </w:r>
      <w:r w:rsidRPr="009C3E9A">
        <w:t xml:space="preserve"> UN bodies, INGOs, philanthropic foundations, interfaith councils.</w:t>
      </w:r>
    </w:p>
    <w:p w14:paraId="3A6F9F4D" w14:textId="46851875" w:rsidR="00D06FBF" w:rsidRPr="009C3E9A" w:rsidRDefault="00D06FBF" w:rsidP="00D06FBF">
      <w:r w:rsidRPr="00D06FBF">
        <w:rPr>
          <w:rFonts w:ascii="Segoe UI Emoji" w:hAnsi="Segoe UI Emoji" w:cs="Segoe UI Emoji"/>
        </w:rPr>
        <w:t>📎</w:t>
      </w:r>
      <w:r w:rsidRPr="00D06FBF">
        <w:t xml:space="preserve"> Reference: </w:t>
      </w:r>
      <w:r w:rsidRPr="00D06FBF">
        <w:rPr>
          <w:b/>
          <w:bCs/>
        </w:rPr>
        <w:t xml:space="preserve">Annex </w:t>
      </w:r>
      <w:r w:rsidR="00A3745E">
        <w:rPr>
          <w:b/>
          <w:bCs/>
        </w:rPr>
        <w:t>BB</w:t>
      </w:r>
      <w:r w:rsidRPr="00D06FBF">
        <w:rPr>
          <w:b/>
          <w:bCs/>
        </w:rPr>
        <w:t xml:space="preserve"> – Global Institutional Architecture Diagram</w:t>
      </w:r>
    </w:p>
    <w:p w14:paraId="5485BDAC" w14:textId="77777777" w:rsidR="009C3E9A" w:rsidRPr="009C3E9A" w:rsidRDefault="00D6305D" w:rsidP="009C3E9A">
      <w:r>
        <w:pict w14:anchorId="662ADB6F">
          <v:rect id="_x0000_i1177" style="width:0;height:1.5pt" o:hralign="center" o:hrstd="t" o:hr="t" fillcolor="#a0a0a0" stroked="f"/>
        </w:pict>
      </w:r>
    </w:p>
    <w:p w14:paraId="29CA4C79" w14:textId="77777777" w:rsidR="009C3E9A" w:rsidRPr="009C3E9A" w:rsidRDefault="009C3E9A" w:rsidP="009C3E9A">
      <w:pPr>
        <w:rPr>
          <w:b/>
          <w:bCs/>
        </w:rPr>
      </w:pPr>
      <w:r w:rsidRPr="009C3E9A">
        <w:rPr>
          <w:b/>
          <w:bCs/>
        </w:rPr>
        <w:t>9.6 Global Tools &amp; Platforms</w:t>
      </w:r>
    </w:p>
    <w:p w14:paraId="50E48164" w14:textId="77777777" w:rsidR="009C3E9A" w:rsidRPr="009C3E9A" w:rsidRDefault="009C3E9A" w:rsidP="00F410CD">
      <w:pPr>
        <w:numPr>
          <w:ilvl w:val="0"/>
          <w:numId w:val="112"/>
        </w:numPr>
      </w:pPr>
      <w:r w:rsidRPr="009C3E9A">
        <w:rPr>
          <w:b/>
          <w:bCs/>
        </w:rPr>
        <w:t>ABMPD Global Digital Platform:</w:t>
      </w:r>
      <w:r w:rsidRPr="009C3E9A">
        <w:t xml:space="preserve"> Central hub for online learning, reporting, and diaspora networking.</w:t>
      </w:r>
    </w:p>
    <w:p w14:paraId="6944C573" w14:textId="77777777" w:rsidR="009C3E9A" w:rsidRPr="009C3E9A" w:rsidRDefault="009C3E9A" w:rsidP="00F410CD">
      <w:pPr>
        <w:numPr>
          <w:ilvl w:val="0"/>
          <w:numId w:val="112"/>
        </w:numPr>
      </w:pPr>
      <w:r w:rsidRPr="009C3E9A">
        <w:rPr>
          <w:b/>
          <w:bCs/>
        </w:rPr>
        <w:t>Global MEL Toolkit:</w:t>
      </w:r>
      <w:r w:rsidRPr="009C3E9A">
        <w:t xml:space="preserve"> Standardized reporting formats aligned with SDGs.</w:t>
      </w:r>
    </w:p>
    <w:p w14:paraId="0E57AABE" w14:textId="77777777" w:rsidR="009C3E9A" w:rsidRPr="009C3E9A" w:rsidRDefault="009C3E9A" w:rsidP="00F410CD">
      <w:pPr>
        <w:numPr>
          <w:ilvl w:val="0"/>
          <w:numId w:val="112"/>
        </w:numPr>
      </w:pPr>
      <w:r w:rsidRPr="009C3E9A">
        <w:rPr>
          <w:b/>
          <w:bCs/>
        </w:rPr>
        <w:t>Diaspora Hero Registry:</w:t>
      </w:r>
      <w:r w:rsidRPr="009C3E9A">
        <w:t xml:space="preserve"> Database of trained diaspora volunteers and leaders.</w:t>
      </w:r>
    </w:p>
    <w:p w14:paraId="543DE5F5" w14:textId="77777777" w:rsidR="009C3E9A" w:rsidRPr="009C3E9A" w:rsidRDefault="009C3E9A" w:rsidP="00F410CD">
      <w:pPr>
        <w:numPr>
          <w:ilvl w:val="0"/>
          <w:numId w:val="112"/>
        </w:numPr>
      </w:pPr>
      <w:r w:rsidRPr="009C3E9A">
        <w:rPr>
          <w:b/>
          <w:bCs/>
        </w:rPr>
        <w:t>Replication Starter Kit:</w:t>
      </w:r>
      <w:r w:rsidRPr="009C3E9A">
        <w:t xml:space="preserve"> Manuals, modules, and templates for setting up ABMPD in new countries.</w:t>
      </w:r>
    </w:p>
    <w:p w14:paraId="65ABC4EA" w14:textId="77777777" w:rsidR="009C3E9A" w:rsidRDefault="009C3E9A" w:rsidP="00F410CD">
      <w:pPr>
        <w:numPr>
          <w:ilvl w:val="0"/>
          <w:numId w:val="112"/>
        </w:numPr>
      </w:pPr>
      <w:r w:rsidRPr="009C3E9A">
        <w:rPr>
          <w:b/>
          <w:bCs/>
        </w:rPr>
        <w:t>Global Scorecards:</w:t>
      </w:r>
      <w:r w:rsidRPr="009C3E9A">
        <w:t xml:space="preserve"> Cross-country comparison dashboards measuring moral and civic transformation.</w:t>
      </w:r>
    </w:p>
    <w:p w14:paraId="13D47F48" w14:textId="7022B8AD" w:rsidR="00D06FBF" w:rsidRPr="009C3E9A" w:rsidRDefault="00D06FBF" w:rsidP="00D06FBF">
      <w:r w:rsidRPr="00D06FBF">
        <w:rPr>
          <w:rFonts w:ascii="Segoe UI Emoji" w:hAnsi="Segoe UI Emoji" w:cs="Segoe UI Emoji"/>
        </w:rPr>
        <w:t>📎</w:t>
      </w:r>
      <w:r w:rsidRPr="00D06FBF">
        <w:t xml:space="preserve"> Reference: </w:t>
      </w:r>
      <w:r w:rsidRPr="00D06FBF">
        <w:rPr>
          <w:b/>
          <w:bCs/>
        </w:rPr>
        <w:t xml:space="preserve">Annex </w:t>
      </w:r>
      <w:r w:rsidR="00A3745E">
        <w:rPr>
          <w:b/>
          <w:bCs/>
        </w:rPr>
        <w:t>BC</w:t>
      </w:r>
      <w:r w:rsidRPr="00D06FBF">
        <w:rPr>
          <w:b/>
          <w:bCs/>
        </w:rPr>
        <w:t xml:space="preserve"> – Global Tools &amp; Platforms Catalog</w:t>
      </w:r>
    </w:p>
    <w:p w14:paraId="09AE27D8" w14:textId="77777777" w:rsidR="009C3E9A" w:rsidRPr="009C3E9A" w:rsidRDefault="00D6305D" w:rsidP="009C3E9A">
      <w:r>
        <w:pict w14:anchorId="1531253E">
          <v:rect id="_x0000_i1178" style="width:0;height:1.5pt" o:hralign="center" o:hrstd="t" o:hr="t" fillcolor="#a0a0a0" stroked="f"/>
        </w:pict>
      </w:r>
    </w:p>
    <w:p w14:paraId="793B2CFB" w14:textId="77777777" w:rsidR="009C3E9A" w:rsidRPr="009C3E9A" w:rsidRDefault="009C3E9A" w:rsidP="009C3E9A">
      <w:pPr>
        <w:rPr>
          <w:b/>
          <w:bCs/>
        </w:rPr>
      </w:pPr>
      <w:r w:rsidRPr="009C3E9A">
        <w:rPr>
          <w:b/>
          <w:bCs/>
        </w:rPr>
        <w:t>9.7 Success Indicators (Global KPIs)</w:t>
      </w:r>
    </w:p>
    <w:p w14:paraId="6E399D21" w14:textId="77777777" w:rsidR="009C3E9A" w:rsidRPr="009C3E9A" w:rsidRDefault="009C3E9A" w:rsidP="00F410CD">
      <w:pPr>
        <w:numPr>
          <w:ilvl w:val="0"/>
          <w:numId w:val="113"/>
        </w:numPr>
      </w:pPr>
      <w:r w:rsidRPr="009C3E9A">
        <w:rPr>
          <w:b/>
          <w:bCs/>
        </w:rPr>
        <w:t>No. of Diaspora Councils established</w:t>
      </w:r>
      <w:r w:rsidRPr="009C3E9A">
        <w:t xml:space="preserve"> (baseline: 0 → target: 50 countries in 10 years).</w:t>
      </w:r>
    </w:p>
    <w:p w14:paraId="334DF63F" w14:textId="77777777" w:rsidR="009C3E9A" w:rsidRPr="009C3E9A" w:rsidRDefault="009C3E9A" w:rsidP="00F410CD">
      <w:pPr>
        <w:numPr>
          <w:ilvl w:val="0"/>
          <w:numId w:val="113"/>
        </w:numPr>
      </w:pPr>
      <w:r w:rsidRPr="009C3E9A">
        <w:rPr>
          <w:b/>
          <w:bCs/>
        </w:rPr>
        <w:t>No. of VFAs formed abroad</w:t>
      </w:r>
      <w:r w:rsidRPr="009C3E9A">
        <w:t xml:space="preserve"> (baseline: 0 → target: 5,000 in 10 years).</w:t>
      </w:r>
    </w:p>
    <w:p w14:paraId="50ECA115" w14:textId="77777777" w:rsidR="009C3E9A" w:rsidRPr="009C3E9A" w:rsidRDefault="009C3E9A" w:rsidP="00F410CD">
      <w:pPr>
        <w:numPr>
          <w:ilvl w:val="0"/>
          <w:numId w:val="113"/>
        </w:numPr>
      </w:pPr>
      <w:r w:rsidRPr="009C3E9A">
        <w:rPr>
          <w:b/>
          <w:bCs/>
        </w:rPr>
        <w:t xml:space="preserve">% </w:t>
      </w:r>
      <w:proofErr w:type="gramStart"/>
      <w:r w:rsidRPr="009C3E9A">
        <w:rPr>
          <w:b/>
          <w:bCs/>
        </w:rPr>
        <w:t>of</w:t>
      </w:r>
      <w:proofErr w:type="gramEnd"/>
      <w:r w:rsidRPr="009C3E9A">
        <w:rPr>
          <w:b/>
          <w:bCs/>
        </w:rPr>
        <w:t xml:space="preserve"> diaspora leaders trained and certified</w:t>
      </w:r>
      <w:r w:rsidRPr="009C3E9A">
        <w:t xml:space="preserve"> (target: 80%).</w:t>
      </w:r>
    </w:p>
    <w:p w14:paraId="20EC8670" w14:textId="77777777" w:rsidR="009C3E9A" w:rsidRPr="009C3E9A" w:rsidRDefault="009C3E9A" w:rsidP="00F410CD">
      <w:pPr>
        <w:numPr>
          <w:ilvl w:val="0"/>
          <w:numId w:val="113"/>
        </w:numPr>
      </w:pPr>
      <w:r w:rsidRPr="009C3E9A">
        <w:rPr>
          <w:b/>
          <w:bCs/>
        </w:rPr>
        <w:t>No. of partnerships with UN agencies and INGOs</w:t>
      </w:r>
      <w:r w:rsidRPr="009C3E9A">
        <w:t xml:space="preserve"> (target: at least 15 major partnerships).</w:t>
      </w:r>
    </w:p>
    <w:p w14:paraId="2CEE2811" w14:textId="77777777" w:rsidR="009C3E9A" w:rsidRPr="009C3E9A" w:rsidRDefault="009C3E9A" w:rsidP="00F410CD">
      <w:pPr>
        <w:numPr>
          <w:ilvl w:val="0"/>
          <w:numId w:val="113"/>
        </w:numPr>
      </w:pPr>
      <w:r w:rsidRPr="009C3E9A">
        <w:rPr>
          <w:b/>
          <w:bCs/>
        </w:rPr>
        <w:t xml:space="preserve">% </w:t>
      </w:r>
      <w:proofErr w:type="gramStart"/>
      <w:r w:rsidRPr="009C3E9A">
        <w:rPr>
          <w:b/>
          <w:bCs/>
        </w:rPr>
        <w:t>alignment</w:t>
      </w:r>
      <w:proofErr w:type="gramEnd"/>
      <w:r w:rsidRPr="009C3E9A">
        <w:rPr>
          <w:b/>
          <w:bCs/>
        </w:rPr>
        <w:t xml:space="preserve"> of ABMPD reporting with SDG indicators</w:t>
      </w:r>
      <w:r w:rsidRPr="009C3E9A">
        <w:t xml:space="preserve"> (target: 100%).</w:t>
      </w:r>
    </w:p>
    <w:p w14:paraId="4783E28D" w14:textId="77777777" w:rsidR="009C3E9A" w:rsidRDefault="009C3E9A" w:rsidP="00F410CD">
      <w:pPr>
        <w:numPr>
          <w:ilvl w:val="0"/>
          <w:numId w:val="113"/>
        </w:numPr>
      </w:pPr>
      <w:r w:rsidRPr="009C3E9A">
        <w:rPr>
          <w:b/>
          <w:bCs/>
        </w:rPr>
        <w:t>No. of non-Filipino communities adopting ABMPD framework</w:t>
      </w:r>
      <w:r w:rsidRPr="009C3E9A">
        <w:t xml:space="preserve"> (target: 20 by Year 10).</w:t>
      </w:r>
    </w:p>
    <w:p w14:paraId="49C357EB" w14:textId="7B073173" w:rsidR="00D06FBF" w:rsidRPr="009C3E9A" w:rsidRDefault="00D06FBF" w:rsidP="00D06FBF">
      <w:r w:rsidRPr="00D06FBF">
        <w:rPr>
          <w:rFonts w:ascii="Segoe UI Emoji" w:hAnsi="Segoe UI Emoji" w:cs="Segoe UI Emoji"/>
        </w:rPr>
        <w:t>📎</w:t>
      </w:r>
      <w:r w:rsidRPr="00D06FBF">
        <w:t xml:space="preserve"> Reference: </w:t>
      </w:r>
      <w:r w:rsidRPr="00D06FBF">
        <w:rPr>
          <w:b/>
          <w:bCs/>
        </w:rPr>
        <w:t xml:space="preserve">Annex </w:t>
      </w:r>
      <w:r w:rsidR="00A3745E">
        <w:rPr>
          <w:b/>
          <w:bCs/>
        </w:rPr>
        <w:t>BD</w:t>
      </w:r>
      <w:r w:rsidRPr="00D06FBF">
        <w:rPr>
          <w:b/>
          <w:bCs/>
        </w:rPr>
        <w:t xml:space="preserve"> – Global KPIs Dashboard</w:t>
      </w:r>
    </w:p>
    <w:p w14:paraId="299714EA" w14:textId="77777777" w:rsidR="009C3E9A" w:rsidRPr="009C3E9A" w:rsidRDefault="00D6305D" w:rsidP="009C3E9A">
      <w:r>
        <w:pict w14:anchorId="196E6EED">
          <v:rect id="_x0000_i1179" style="width:0;height:1.5pt" o:hralign="center" o:hrstd="t" o:hr="t" fillcolor="#a0a0a0" stroked="f"/>
        </w:pict>
      </w:r>
    </w:p>
    <w:p w14:paraId="240A18BF" w14:textId="77777777" w:rsidR="009C3E9A" w:rsidRPr="009C3E9A" w:rsidRDefault="009C3E9A" w:rsidP="009C3E9A">
      <w:pPr>
        <w:rPr>
          <w:b/>
          <w:bCs/>
        </w:rPr>
      </w:pPr>
      <w:r w:rsidRPr="009C3E9A">
        <w:rPr>
          <w:b/>
          <w:bCs/>
        </w:rPr>
        <w:lastRenderedPageBreak/>
        <w:t>9.8 Global Learning &amp; Exchange Mechanisms</w:t>
      </w:r>
    </w:p>
    <w:p w14:paraId="326412A8" w14:textId="77777777" w:rsidR="009C3E9A" w:rsidRPr="009C3E9A" w:rsidRDefault="009C3E9A" w:rsidP="00F410CD">
      <w:pPr>
        <w:numPr>
          <w:ilvl w:val="0"/>
          <w:numId w:val="114"/>
        </w:numPr>
      </w:pPr>
      <w:r w:rsidRPr="009C3E9A">
        <w:rPr>
          <w:b/>
          <w:bCs/>
        </w:rPr>
        <w:t>Biennial Global ABMPD Congress:</w:t>
      </w:r>
      <w:r w:rsidRPr="009C3E9A">
        <w:t xml:space="preserve"> Gathering of diaspora leaders, global partners, and local implementors.</w:t>
      </w:r>
    </w:p>
    <w:p w14:paraId="442C8482" w14:textId="77777777" w:rsidR="009C3E9A" w:rsidRPr="009C3E9A" w:rsidRDefault="009C3E9A" w:rsidP="00F410CD">
      <w:pPr>
        <w:numPr>
          <w:ilvl w:val="0"/>
          <w:numId w:val="114"/>
        </w:numPr>
      </w:pPr>
      <w:r w:rsidRPr="009C3E9A">
        <w:rPr>
          <w:b/>
          <w:bCs/>
        </w:rPr>
        <w:t>Cross-Country Learning Missions:</w:t>
      </w:r>
      <w:r w:rsidRPr="009C3E9A">
        <w:t xml:space="preserve"> Study visits and joint action teams across regions.</w:t>
      </w:r>
    </w:p>
    <w:p w14:paraId="7AE44205" w14:textId="77777777" w:rsidR="009C3E9A" w:rsidRPr="009C3E9A" w:rsidRDefault="009C3E9A" w:rsidP="00F410CD">
      <w:pPr>
        <w:numPr>
          <w:ilvl w:val="0"/>
          <w:numId w:val="114"/>
        </w:numPr>
      </w:pPr>
      <w:r w:rsidRPr="009C3E9A">
        <w:rPr>
          <w:b/>
          <w:bCs/>
        </w:rPr>
        <w:t>Global Knowledge Repository:</w:t>
      </w:r>
      <w:r w:rsidRPr="009C3E9A">
        <w:t xml:space="preserve"> Digital archive of case studies, toolkits, and evaluation reports.</w:t>
      </w:r>
    </w:p>
    <w:p w14:paraId="21C5AF02" w14:textId="77777777" w:rsidR="009C3E9A" w:rsidRDefault="009C3E9A" w:rsidP="00F410CD">
      <w:pPr>
        <w:numPr>
          <w:ilvl w:val="0"/>
          <w:numId w:val="114"/>
        </w:numPr>
      </w:pPr>
      <w:r w:rsidRPr="009C3E9A">
        <w:rPr>
          <w:b/>
          <w:bCs/>
        </w:rPr>
        <w:t>Annual Global Scorecard Report:</w:t>
      </w:r>
      <w:r w:rsidRPr="009C3E9A">
        <w:t xml:space="preserve"> Public report consolidating global impact and lessons.</w:t>
      </w:r>
    </w:p>
    <w:p w14:paraId="0EEF6079" w14:textId="454BE1AE" w:rsidR="00D06FBF" w:rsidRPr="00D06FBF" w:rsidRDefault="00D06FBF" w:rsidP="00D06FBF">
      <w:r w:rsidRPr="00D06FBF">
        <w:rPr>
          <w:rFonts w:ascii="Segoe UI Emoji" w:hAnsi="Segoe UI Emoji" w:cs="Segoe UI Emoji"/>
        </w:rPr>
        <w:t>📎</w:t>
      </w:r>
      <w:r w:rsidRPr="00D06FBF">
        <w:t xml:space="preserve"> Reference: </w:t>
      </w:r>
      <w:r w:rsidRPr="00D06FBF">
        <w:rPr>
          <w:b/>
          <w:bCs/>
        </w:rPr>
        <w:t xml:space="preserve">Annex </w:t>
      </w:r>
      <w:r w:rsidR="00A3745E">
        <w:rPr>
          <w:b/>
          <w:bCs/>
        </w:rPr>
        <w:t>BE</w:t>
      </w:r>
      <w:r w:rsidRPr="00D06FBF">
        <w:rPr>
          <w:b/>
          <w:bCs/>
        </w:rPr>
        <w:t xml:space="preserve"> – Global Learning &amp; Exchange Framework</w:t>
      </w:r>
    </w:p>
    <w:p w14:paraId="37D79680" w14:textId="77777777" w:rsidR="009C3E9A" w:rsidRPr="009C3E9A" w:rsidRDefault="00D6305D" w:rsidP="009C3E9A">
      <w:r>
        <w:pict w14:anchorId="3CA244CD">
          <v:rect id="_x0000_i1180" style="width:0;height:1.5pt" o:hralign="center" o:hrstd="t" o:hr="t" fillcolor="#a0a0a0" stroked="f"/>
        </w:pict>
      </w:r>
    </w:p>
    <w:p w14:paraId="64B57DDF" w14:textId="77777777" w:rsidR="009C3E9A" w:rsidRPr="009C3E9A" w:rsidRDefault="009C3E9A" w:rsidP="009C3E9A">
      <w:pPr>
        <w:rPr>
          <w:b/>
          <w:bCs/>
        </w:rPr>
      </w:pPr>
      <w:r w:rsidRPr="009C3E9A">
        <w:rPr>
          <w:b/>
          <w:bCs/>
        </w:rPr>
        <w:t>9.9 Long-Term Vision for Global ABMPD</w:t>
      </w:r>
    </w:p>
    <w:p w14:paraId="21AAB7E5" w14:textId="77777777" w:rsidR="009C3E9A" w:rsidRPr="009C3E9A" w:rsidRDefault="009C3E9A" w:rsidP="00F410CD">
      <w:pPr>
        <w:numPr>
          <w:ilvl w:val="0"/>
          <w:numId w:val="115"/>
        </w:numPr>
      </w:pPr>
      <w:r w:rsidRPr="009C3E9A">
        <w:t xml:space="preserve">Establish ABMPD as a </w:t>
      </w:r>
      <w:r w:rsidRPr="009C3E9A">
        <w:rPr>
          <w:b/>
          <w:bCs/>
        </w:rPr>
        <w:t>global moral development movement</w:t>
      </w:r>
      <w:r w:rsidRPr="009C3E9A">
        <w:t xml:space="preserve"> rooted in Filipino values but universal in application.</w:t>
      </w:r>
    </w:p>
    <w:p w14:paraId="2D5D848A" w14:textId="77777777" w:rsidR="009C3E9A" w:rsidRPr="009C3E9A" w:rsidRDefault="009C3E9A" w:rsidP="00F410CD">
      <w:pPr>
        <w:numPr>
          <w:ilvl w:val="0"/>
          <w:numId w:val="115"/>
        </w:numPr>
      </w:pPr>
      <w:r w:rsidRPr="009C3E9A">
        <w:t>Influence international policy frameworks on civic empowerment, family resilience, and grassroots governance.</w:t>
      </w:r>
    </w:p>
    <w:p w14:paraId="77B26C62" w14:textId="77777777" w:rsidR="009C3E9A" w:rsidRPr="009C3E9A" w:rsidRDefault="009C3E9A" w:rsidP="00F410CD">
      <w:pPr>
        <w:numPr>
          <w:ilvl w:val="0"/>
          <w:numId w:val="115"/>
        </w:numPr>
      </w:pPr>
      <w:r w:rsidRPr="009C3E9A">
        <w:t xml:space="preserve">Build a worldwide community of </w:t>
      </w:r>
      <w:r w:rsidRPr="009C3E9A">
        <w:rPr>
          <w:b/>
          <w:bCs/>
        </w:rPr>
        <w:t>heroes with heart and honor</w:t>
      </w:r>
      <w:r w:rsidRPr="009C3E9A">
        <w:t xml:space="preserve"> (“</w:t>
      </w:r>
      <w:proofErr w:type="spellStart"/>
      <w:r w:rsidRPr="009C3E9A">
        <w:t>mga</w:t>
      </w:r>
      <w:proofErr w:type="spellEnd"/>
      <w:r w:rsidRPr="009C3E9A">
        <w:t xml:space="preserve"> </w:t>
      </w:r>
      <w:proofErr w:type="spellStart"/>
      <w:r w:rsidRPr="009C3E9A">
        <w:t>bayani</w:t>
      </w:r>
      <w:proofErr w:type="spellEnd"/>
      <w:r w:rsidRPr="009C3E9A">
        <w:t xml:space="preserve"> </w:t>
      </w:r>
      <w:proofErr w:type="spellStart"/>
      <w:r w:rsidRPr="009C3E9A">
        <w:t>na</w:t>
      </w:r>
      <w:proofErr w:type="spellEnd"/>
      <w:r w:rsidRPr="009C3E9A">
        <w:t xml:space="preserve"> may </w:t>
      </w:r>
      <w:proofErr w:type="spellStart"/>
      <w:r w:rsidRPr="009C3E9A">
        <w:t>puso</w:t>
      </w:r>
      <w:proofErr w:type="spellEnd"/>
      <w:r w:rsidRPr="009C3E9A">
        <w:t xml:space="preserve"> at </w:t>
      </w:r>
      <w:proofErr w:type="spellStart"/>
      <w:r w:rsidRPr="009C3E9A">
        <w:t>dangál</w:t>
      </w:r>
      <w:proofErr w:type="spellEnd"/>
      <w:r w:rsidRPr="009C3E9A">
        <w:t>”) shaping nations with integrity and compassion.</w:t>
      </w:r>
    </w:p>
    <w:p w14:paraId="1BAF42E8" w14:textId="314E61FB" w:rsidR="00196177" w:rsidRDefault="00D06FBF" w:rsidP="00D06FBF">
      <w:pPr>
        <w:tabs>
          <w:tab w:val="left" w:pos="6386"/>
        </w:tabs>
        <w:rPr>
          <w:b/>
          <w:bCs/>
        </w:rPr>
      </w:pPr>
      <w:r w:rsidRPr="00D06FBF">
        <w:rPr>
          <w:rFonts w:ascii="Segoe UI Emoji" w:hAnsi="Segoe UI Emoji" w:cs="Segoe UI Emoji"/>
        </w:rPr>
        <w:t>📎</w:t>
      </w:r>
      <w:r w:rsidRPr="00D06FBF">
        <w:t xml:space="preserve"> Reference: </w:t>
      </w:r>
      <w:r w:rsidRPr="00D06FBF">
        <w:rPr>
          <w:b/>
          <w:bCs/>
        </w:rPr>
        <w:t xml:space="preserve">Annex </w:t>
      </w:r>
      <w:r w:rsidR="00A3745E">
        <w:rPr>
          <w:b/>
          <w:bCs/>
        </w:rPr>
        <w:t>BF</w:t>
      </w:r>
      <w:r w:rsidRPr="00D06FBF">
        <w:rPr>
          <w:b/>
          <w:bCs/>
        </w:rPr>
        <w:t xml:space="preserve"> – Long-Term Global Vision Map</w:t>
      </w:r>
      <w:r>
        <w:rPr>
          <w:b/>
          <w:bCs/>
        </w:rPr>
        <w:tab/>
      </w:r>
    </w:p>
    <w:p w14:paraId="26CE22BB" w14:textId="77777777" w:rsidR="00D06FBF" w:rsidRDefault="00D06FBF" w:rsidP="00D06FBF">
      <w:pPr>
        <w:tabs>
          <w:tab w:val="left" w:pos="6386"/>
        </w:tabs>
        <w:rPr>
          <w:b/>
          <w:bCs/>
        </w:rPr>
      </w:pPr>
    </w:p>
    <w:p w14:paraId="0D19293D" w14:textId="77777777" w:rsidR="00D06FBF" w:rsidRDefault="00D06FBF" w:rsidP="00D06FBF">
      <w:pPr>
        <w:tabs>
          <w:tab w:val="left" w:pos="6386"/>
        </w:tabs>
        <w:rPr>
          <w:b/>
          <w:bCs/>
        </w:rPr>
      </w:pPr>
    </w:p>
    <w:p w14:paraId="21CB38FC" w14:textId="77777777" w:rsidR="00D06FBF" w:rsidRDefault="00D06FBF" w:rsidP="00D06FBF">
      <w:pPr>
        <w:tabs>
          <w:tab w:val="left" w:pos="6386"/>
        </w:tabs>
        <w:rPr>
          <w:b/>
          <w:bCs/>
        </w:rPr>
      </w:pPr>
    </w:p>
    <w:p w14:paraId="56F61CAE" w14:textId="3AB7318D" w:rsidR="00D06FBF" w:rsidRDefault="00D06FBF">
      <w:pPr>
        <w:rPr>
          <w:b/>
          <w:bCs/>
        </w:rPr>
      </w:pPr>
      <w:r>
        <w:rPr>
          <w:b/>
          <w:bCs/>
        </w:rPr>
        <w:br w:type="page"/>
      </w:r>
    </w:p>
    <w:p w14:paraId="5BE2B16E" w14:textId="270A4822" w:rsidR="00D06FBF" w:rsidRPr="00D06FBF" w:rsidRDefault="00D06FBF" w:rsidP="00DD258C">
      <w:pPr>
        <w:pStyle w:val="Heading2"/>
      </w:pPr>
      <w:r w:rsidRPr="00D06FBF">
        <w:lastRenderedPageBreak/>
        <w:t xml:space="preserve">Master Annex Index Table – </w:t>
      </w:r>
      <w:r w:rsidR="00A3745E">
        <w:t>Annex AX - BF</w:t>
      </w:r>
    </w:p>
    <w:p w14:paraId="22BDB5E9" w14:textId="77777777" w:rsidR="00D06FBF" w:rsidRPr="00D06FBF" w:rsidRDefault="00D06FBF" w:rsidP="00D06FBF">
      <w:pPr>
        <w:tabs>
          <w:tab w:val="left" w:pos="6386"/>
        </w:tabs>
      </w:pPr>
      <w:r w:rsidRPr="00D06FBF">
        <w:rPr>
          <w:b/>
          <w:bCs/>
        </w:rPr>
        <w:t>Global Replication &amp; Diaspora Engagement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750"/>
        <w:gridCol w:w="3802"/>
        <w:gridCol w:w="3023"/>
      </w:tblGrid>
      <w:tr w:rsidR="00D06FBF" w:rsidRPr="00D06FBF" w14:paraId="1CAFBDCE" w14:textId="77777777" w:rsidTr="00D06FBF">
        <w:trPr>
          <w:tblHeader/>
          <w:tblCellSpacing w:w="15" w:type="dxa"/>
        </w:trPr>
        <w:tc>
          <w:tcPr>
            <w:tcW w:w="0" w:type="auto"/>
            <w:vAlign w:val="center"/>
            <w:hideMark/>
          </w:tcPr>
          <w:p w14:paraId="62F8632A" w14:textId="77777777" w:rsidR="00D06FBF" w:rsidRPr="00D06FBF" w:rsidRDefault="00D06FBF" w:rsidP="00D06FBF">
            <w:pPr>
              <w:tabs>
                <w:tab w:val="left" w:pos="6386"/>
              </w:tabs>
              <w:rPr>
                <w:b/>
                <w:bCs/>
              </w:rPr>
            </w:pPr>
            <w:r w:rsidRPr="00D06FBF">
              <w:rPr>
                <w:b/>
                <w:bCs/>
              </w:rPr>
              <w:t>Annex Code</w:t>
            </w:r>
          </w:p>
        </w:tc>
        <w:tc>
          <w:tcPr>
            <w:tcW w:w="0" w:type="auto"/>
            <w:vAlign w:val="center"/>
            <w:hideMark/>
          </w:tcPr>
          <w:p w14:paraId="6E0132F3" w14:textId="77777777" w:rsidR="00D06FBF" w:rsidRPr="00D06FBF" w:rsidRDefault="00D06FBF" w:rsidP="00D06FBF">
            <w:pPr>
              <w:tabs>
                <w:tab w:val="left" w:pos="6386"/>
              </w:tabs>
              <w:rPr>
                <w:b/>
                <w:bCs/>
              </w:rPr>
            </w:pPr>
            <w:r w:rsidRPr="00D06FBF">
              <w:rPr>
                <w:b/>
                <w:bCs/>
              </w:rPr>
              <w:t>Title</w:t>
            </w:r>
          </w:p>
        </w:tc>
        <w:tc>
          <w:tcPr>
            <w:tcW w:w="0" w:type="auto"/>
            <w:vAlign w:val="center"/>
            <w:hideMark/>
          </w:tcPr>
          <w:p w14:paraId="3F0C754F" w14:textId="77777777" w:rsidR="00D06FBF" w:rsidRPr="00D06FBF" w:rsidRDefault="00D06FBF" w:rsidP="00D06FBF">
            <w:pPr>
              <w:tabs>
                <w:tab w:val="left" w:pos="6386"/>
              </w:tabs>
              <w:rPr>
                <w:b/>
                <w:bCs/>
              </w:rPr>
            </w:pPr>
            <w:r w:rsidRPr="00D06FBF">
              <w:rPr>
                <w:b/>
                <w:bCs/>
              </w:rPr>
              <w:t>Description / Purpose</w:t>
            </w:r>
          </w:p>
        </w:tc>
        <w:tc>
          <w:tcPr>
            <w:tcW w:w="0" w:type="auto"/>
            <w:vAlign w:val="center"/>
            <w:hideMark/>
          </w:tcPr>
          <w:p w14:paraId="5BFD3A3B" w14:textId="77777777" w:rsidR="00D06FBF" w:rsidRPr="00D06FBF" w:rsidRDefault="00D06FBF" w:rsidP="00D06FBF">
            <w:pPr>
              <w:tabs>
                <w:tab w:val="left" w:pos="6386"/>
              </w:tabs>
              <w:rPr>
                <w:b/>
                <w:bCs/>
              </w:rPr>
            </w:pPr>
            <w:r w:rsidRPr="00D06FBF">
              <w:rPr>
                <w:b/>
                <w:bCs/>
              </w:rPr>
              <w:t>Contents</w:t>
            </w:r>
          </w:p>
        </w:tc>
      </w:tr>
      <w:tr w:rsidR="00D06FBF" w:rsidRPr="00D06FBF" w14:paraId="59E610A4" w14:textId="77777777" w:rsidTr="00D06FBF">
        <w:trPr>
          <w:tblCellSpacing w:w="15" w:type="dxa"/>
        </w:trPr>
        <w:tc>
          <w:tcPr>
            <w:tcW w:w="0" w:type="auto"/>
            <w:vAlign w:val="center"/>
            <w:hideMark/>
          </w:tcPr>
          <w:p w14:paraId="1D114F8B" w14:textId="6CBE4127" w:rsidR="00D06FBF" w:rsidRPr="00D06FBF" w:rsidRDefault="00D06FBF" w:rsidP="00D06FBF">
            <w:pPr>
              <w:tabs>
                <w:tab w:val="left" w:pos="6386"/>
              </w:tabs>
            </w:pPr>
            <w:r w:rsidRPr="00D06FBF">
              <w:rPr>
                <w:b/>
                <w:bCs/>
              </w:rPr>
              <w:t>Annex A</w:t>
            </w:r>
            <w:r w:rsidR="00A3745E">
              <w:rPr>
                <w:b/>
                <w:bCs/>
              </w:rPr>
              <w:t>X</w:t>
            </w:r>
          </w:p>
        </w:tc>
        <w:tc>
          <w:tcPr>
            <w:tcW w:w="0" w:type="auto"/>
            <w:vAlign w:val="center"/>
            <w:hideMark/>
          </w:tcPr>
          <w:p w14:paraId="3C255AD1" w14:textId="77777777" w:rsidR="00D06FBF" w:rsidRPr="00D06FBF" w:rsidRDefault="00D06FBF" w:rsidP="00D06FBF">
            <w:pPr>
              <w:tabs>
                <w:tab w:val="left" w:pos="6386"/>
              </w:tabs>
            </w:pPr>
            <w:r w:rsidRPr="00D06FBF">
              <w:t>Global Replication Purpose &amp; Alignment Map</w:t>
            </w:r>
          </w:p>
        </w:tc>
        <w:tc>
          <w:tcPr>
            <w:tcW w:w="0" w:type="auto"/>
            <w:vAlign w:val="center"/>
            <w:hideMark/>
          </w:tcPr>
          <w:p w14:paraId="0019DD2B" w14:textId="77777777" w:rsidR="00D06FBF" w:rsidRPr="00D06FBF" w:rsidRDefault="00D06FBF" w:rsidP="00D06FBF">
            <w:pPr>
              <w:tabs>
                <w:tab w:val="left" w:pos="6386"/>
              </w:tabs>
            </w:pPr>
            <w:r w:rsidRPr="00D06FBF">
              <w:t>Outlines the goals of global ABMPD replication and its alignment with SDGs and international development frameworks.</w:t>
            </w:r>
          </w:p>
        </w:tc>
        <w:tc>
          <w:tcPr>
            <w:tcW w:w="0" w:type="auto"/>
            <w:vAlign w:val="center"/>
            <w:hideMark/>
          </w:tcPr>
          <w:p w14:paraId="7B467AE8" w14:textId="77777777" w:rsidR="00D06FBF" w:rsidRPr="00D06FBF" w:rsidRDefault="00D06FBF" w:rsidP="00D06FBF">
            <w:pPr>
              <w:tabs>
                <w:tab w:val="left" w:pos="6386"/>
              </w:tabs>
            </w:pPr>
            <w:r w:rsidRPr="00D06FBF">
              <w:t>Purpose statements, linkage to ABMPD global outcomes, alignment diagram with SDGs and UN frameworks.</w:t>
            </w:r>
          </w:p>
        </w:tc>
      </w:tr>
      <w:tr w:rsidR="00D06FBF" w:rsidRPr="00D06FBF" w14:paraId="01FB67A1" w14:textId="77777777" w:rsidTr="00D06FBF">
        <w:trPr>
          <w:tblCellSpacing w:w="15" w:type="dxa"/>
        </w:trPr>
        <w:tc>
          <w:tcPr>
            <w:tcW w:w="0" w:type="auto"/>
            <w:vAlign w:val="center"/>
            <w:hideMark/>
          </w:tcPr>
          <w:p w14:paraId="6A193C84" w14:textId="0FE39768" w:rsidR="00D06FBF" w:rsidRPr="00D06FBF" w:rsidRDefault="00D06FBF" w:rsidP="00D06FBF">
            <w:pPr>
              <w:tabs>
                <w:tab w:val="left" w:pos="6386"/>
              </w:tabs>
            </w:pPr>
            <w:r w:rsidRPr="00D06FBF">
              <w:rPr>
                <w:b/>
                <w:bCs/>
              </w:rPr>
              <w:t>Annex A</w:t>
            </w:r>
            <w:r w:rsidR="00A3745E">
              <w:rPr>
                <w:b/>
                <w:bCs/>
              </w:rPr>
              <w:t>Y</w:t>
            </w:r>
          </w:p>
        </w:tc>
        <w:tc>
          <w:tcPr>
            <w:tcW w:w="0" w:type="auto"/>
            <w:vAlign w:val="center"/>
            <w:hideMark/>
          </w:tcPr>
          <w:p w14:paraId="65338518" w14:textId="77777777" w:rsidR="00D06FBF" w:rsidRPr="00D06FBF" w:rsidRDefault="00D06FBF" w:rsidP="00D06FBF">
            <w:pPr>
              <w:tabs>
                <w:tab w:val="left" w:pos="6386"/>
              </w:tabs>
            </w:pPr>
            <w:r w:rsidRPr="00D06FBF">
              <w:t>Global Replication Principles Framework</w:t>
            </w:r>
          </w:p>
        </w:tc>
        <w:tc>
          <w:tcPr>
            <w:tcW w:w="0" w:type="auto"/>
            <w:vAlign w:val="center"/>
            <w:hideMark/>
          </w:tcPr>
          <w:p w14:paraId="0485CE34" w14:textId="77777777" w:rsidR="00D06FBF" w:rsidRPr="00D06FBF" w:rsidRDefault="00D06FBF" w:rsidP="00D06FBF">
            <w:pPr>
              <w:tabs>
                <w:tab w:val="left" w:pos="6386"/>
              </w:tabs>
            </w:pPr>
            <w:r w:rsidRPr="00D06FBF">
              <w:t>Provides structured guidance on the five principles (Localization, Diaspora Leadership, Partnership-Driven, Standardization + Flexibility, Mutual Learning).</w:t>
            </w:r>
          </w:p>
        </w:tc>
        <w:tc>
          <w:tcPr>
            <w:tcW w:w="0" w:type="auto"/>
            <w:vAlign w:val="center"/>
            <w:hideMark/>
          </w:tcPr>
          <w:p w14:paraId="1C444442" w14:textId="77777777" w:rsidR="00D06FBF" w:rsidRPr="00D06FBF" w:rsidRDefault="00D06FBF" w:rsidP="00D06FBF">
            <w:pPr>
              <w:tabs>
                <w:tab w:val="left" w:pos="6386"/>
              </w:tabs>
            </w:pPr>
            <w:r w:rsidRPr="00D06FBF">
              <w:t>Principle definitions, application guidelines, case examples across countries.</w:t>
            </w:r>
          </w:p>
        </w:tc>
      </w:tr>
      <w:tr w:rsidR="00D06FBF" w:rsidRPr="00D06FBF" w14:paraId="0FE82086" w14:textId="77777777" w:rsidTr="00D06FBF">
        <w:trPr>
          <w:tblCellSpacing w:w="15" w:type="dxa"/>
        </w:trPr>
        <w:tc>
          <w:tcPr>
            <w:tcW w:w="0" w:type="auto"/>
            <w:vAlign w:val="center"/>
            <w:hideMark/>
          </w:tcPr>
          <w:p w14:paraId="24C34230" w14:textId="52A74F65" w:rsidR="00D06FBF" w:rsidRPr="00D06FBF" w:rsidRDefault="00D06FBF" w:rsidP="00D06FBF">
            <w:pPr>
              <w:tabs>
                <w:tab w:val="left" w:pos="6386"/>
              </w:tabs>
            </w:pPr>
            <w:r w:rsidRPr="00D06FBF">
              <w:rPr>
                <w:b/>
                <w:bCs/>
              </w:rPr>
              <w:t>Annex A</w:t>
            </w:r>
            <w:r w:rsidR="00A3745E">
              <w:rPr>
                <w:b/>
                <w:bCs/>
              </w:rPr>
              <w:t>Z</w:t>
            </w:r>
          </w:p>
        </w:tc>
        <w:tc>
          <w:tcPr>
            <w:tcW w:w="0" w:type="auto"/>
            <w:vAlign w:val="center"/>
            <w:hideMark/>
          </w:tcPr>
          <w:p w14:paraId="71CEF5D7" w14:textId="77777777" w:rsidR="00D06FBF" w:rsidRPr="00D06FBF" w:rsidRDefault="00D06FBF" w:rsidP="00D06FBF">
            <w:pPr>
              <w:tabs>
                <w:tab w:val="left" w:pos="6386"/>
              </w:tabs>
            </w:pPr>
            <w:r w:rsidRPr="00D06FBF">
              <w:t>Global Replication Phases Roadmap</w:t>
            </w:r>
          </w:p>
        </w:tc>
        <w:tc>
          <w:tcPr>
            <w:tcW w:w="0" w:type="auto"/>
            <w:vAlign w:val="center"/>
            <w:hideMark/>
          </w:tcPr>
          <w:p w14:paraId="2BBA381C" w14:textId="77777777" w:rsidR="00D06FBF" w:rsidRPr="00D06FBF" w:rsidRDefault="00D06FBF" w:rsidP="00D06FBF">
            <w:pPr>
              <w:tabs>
                <w:tab w:val="left" w:pos="6386"/>
              </w:tabs>
            </w:pPr>
            <w:r w:rsidRPr="00D06FBF">
              <w:t>Shows the staged approach from preparation to global saturation.</w:t>
            </w:r>
          </w:p>
        </w:tc>
        <w:tc>
          <w:tcPr>
            <w:tcW w:w="0" w:type="auto"/>
            <w:vAlign w:val="center"/>
            <w:hideMark/>
          </w:tcPr>
          <w:p w14:paraId="22075F84" w14:textId="77777777" w:rsidR="00D06FBF" w:rsidRPr="00D06FBF" w:rsidRDefault="00D06FBF" w:rsidP="00D06FBF">
            <w:pPr>
              <w:tabs>
                <w:tab w:val="left" w:pos="6386"/>
              </w:tabs>
            </w:pPr>
            <w:r w:rsidRPr="00D06FBF">
              <w:t>Timeline (Years 1–10), phase descriptions, milestone charts, country rollout map.</w:t>
            </w:r>
          </w:p>
        </w:tc>
      </w:tr>
      <w:tr w:rsidR="00D06FBF" w:rsidRPr="00D06FBF" w14:paraId="00803346" w14:textId="77777777" w:rsidTr="00D06FBF">
        <w:trPr>
          <w:tblCellSpacing w:w="15" w:type="dxa"/>
        </w:trPr>
        <w:tc>
          <w:tcPr>
            <w:tcW w:w="0" w:type="auto"/>
            <w:vAlign w:val="center"/>
            <w:hideMark/>
          </w:tcPr>
          <w:p w14:paraId="573478CA" w14:textId="1D37EC10" w:rsidR="00D06FBF" w:rsidRPr="00D06FBF" w:rsidRDefault="00D06FBF" w:rsidP="00D06FBF">
            <w:pPr>
              <w:tabs>
                <w:tab w:val="left" w:pos="6386"/>
              </w:tabs>
            </w:pPr>
            <w:r w:rsidRPr="00D06FBF">
              <w:rPr>
                <w:b/>
                <w:bCs/>
              </w:rPr>
              <w:t xml:space="preserve">Annex </w:t>
            </w:r>
            <w:r w:rsidR="00A3745E">
              <w:rPr>
                <w:b/>
                <w:bCs/>
              </w:rPr>
              <w:t>BA</w:t>
            </w:r>
          </w:p>
        </w:tc>
        <w:tc>
          <w:tcPr>
            <w:tcW w:w="0" w:type="auto"/>
            <w:vAlign w:val="center"/>
            <w:hideMark/>
          </w:tcPr>
          <w:p w14:paraId="130ABB7F" w14:textId="77777777" w:rsidR="00D06FBF" w:rsidRPr="00D06FBF" w:rsidRDefault="00D06FBF" w:rsidP="00D06FBF">
            <w:pPr>
              <w:tabs>
                <w:tab w:val="left" w:pos="6386"/>
              </w:tabs>
            </w:pPr>
            <w:r w:rsidRPr="00D06FBF">
              <w:t>Diaspora Engagement Strategy Matrix</w:t>
            </w:r>
          </w:p>
        </w:tc>
        <w:tc>
          <w:tcPr>
            <w:tcW w:w="0" w:type="auto"/>
            <w:vAlign w:val="center"/>
            <w:hideMark/>
          </w:tcPr>
          <w:p w14:paraId="1DC7B002" w14:textId="77777777" w:rsidR="00D06FBF" w:rsidRPr="00D06FBF" w:rsidRDefault="00D06FBF" w:rsidP="00D06FBF">
            <w:pPr>
              <w:tabs>
                <w:tab w:val="left" w:pos="6386"/>
              </w:tabs>
            </w:pPr>
            <w:r w:rsidRPr="00D06FBF">
              <w:t>Defines diaspora engagement strategies across mapping, leadership, funding, and cultural reconnection.</w:t>
            </w:r>
          </w:p>
        </w:tc>
        <w:tc>
          <w:tcPr>
            <w:tcW w:w="0" w:type="auto"/>
            <w:vAlign w:val="center"/>
            <w:hideMark/>
          </w:tcPr>
          <w:p w14:paraId="10B81166" w14:textId="77777777" w:rsidR="00D06FBF" w:rsidRPr="00D06FBF" w:rsidRDefault="00D06FBF" w:rsidP="00D06FBF">
            <w:pPr>
              <w:tabs>
                <w:tab w:val="left" w:pos="6386"/>
              </w:tabs>
            </w:pPr>
            <w:r w:rsidRPr="00D06FBF">
              <w:t>Strategy flowchart, diaspora council framework, international endowment fund outline.</w:t>
            </w:r>
          </w:p>
        </w:tc>
      </w:tr>
      <w:tr w:rsidR="00D06FBF" w:rsidRPr="00D06FBF" w14:paraId="60F86AE3" w14:textId="77777777" w:rsidTr="00D06FBF">
        <w:trPr>
          <w:tblCellSpacing w:w="15" w:type="dxa"/>
        </w:trPr>
        <w:tc>
          <w:tcPr>
            <w:tcW w:w="0" w:type="auto"/>
            <w:vAlign w:val="center"/>
            <w:hideMark/>
          </w:tcPr>
          <w:p w14:paraId="513BC744" w14:textId="72C377AF" w:rsidR="00D06FBF" w:rsidRPr="00D06FBF" w:rsidRDefault="00D06FBF" w:rsidP="00D06FBF">
            <w:pPr>
              <w:tabs>
                <w:tab w:val="left" w:pos="6386"/>
              </w:tabs>
            </w:pPr>
            <w:r w:rsidRPr="00D06FBF">
              <w:rPr>
                <w:b/>
                <w:bCs/>
              </w:rPr>
              <w:t xml:space="preserve">Annex </w:t>
            </w:r>
            <w:r w:rsidR="00A3745E">
              <w:rPr>
                <w:b/>
                <w:bCs/>
              </w:rPr>
              <w:t>BB</w:t>
            </w:r>
          </w:p>
        </w:tc>
        <w:tc>
          <w:tcPr>
            <w:tcW w:w="0" w:type="auto"/>
            <w:vAlign w:val="center"/>
            <w:hideMark/>
          </w:tcPr>
          <w:p w14:paraId="7D585670" w14:textId="77777777" w:rsidR="00D06FBF" w:rsidRPr="00D06FBF" w:rsidRDefault="00D06FBF" w:rsidP="00D06FBF">
            <w:pPr>
              <w:tabs>
                <w:tab w:val="left" w:pos="6386"/>
              </w:tabs>
            </w:pPr>
            <w:r w:rsidRPr="00D06FBF">
              <w:t>Global Institutional Architecture Diagram</w:t>
            </w:r>
          </w:p>
        </w:tc>
        <w:tc>
          <w:tcPr>
            <w:tcW w:w="0" w:type="auto"/>
            <w:vAlign w:val="center"/>
            <w:hideMark/>
          </w:tcPr>
          <w:p w14:paraId="40F91115" w14:textId="77777777" w:rsidR="00D06FBF" w:rsidRPr="00D06FBF" w:rsidRDefault="00D06FBF" w:rsidP="00D06FBF">
            <w:pPr>
              <w:tabs>
                <w:tab w:val="left" w:pos="6386"/>
              </w:tabs>
            </w:pPr>
            <w:r w:rsidRPr="00D06FBF">
              <w:t>Visualizes the institutional roles of KDMC, ABMPD Holding, diaspora councils, subsidiaries, and partners.</w:t>
            </w:r>
          </w:p>
        </w:tc>
        <w:tc>
          <w:tcPr>
            <w:tcW w:w="0" w:type="auto"/>
            <w:vAlign w:val="center"/>
            <w:hideMark/>
          </w:tcPr>
          <w:p w14:paraId="2E1118FD" w14:textId="77777777" w:rsidR="00D06FBF" w:rsidRPr="00D06FBF" w:rsidRDefault="00D06FBF" w:rsidP="00D06FBF">
            <w:pPr>
              <w:tabs>
                <w:tab w:val="left" w:pos="6386"/>
              </w:tabs>
            </w:pPr>
            <w:r w:rsidRPr="00D06FBF">
              <w:t>Organizational charts, governance layers, global federation structure.</w:t>
            </w:r>
          </w:p>
        </w:tc>
      </w:tr>
      <w:tr w:rsidR="00D06FBF" w:rsidRPr="00D06FBF" w14:paraId="58E6B7F4" w14:textId="77777777" w:rsidTr="00D06FBF">
        <w:trPr>
          <w:tblCellSpacing w:w="15" w:type="dxa"/>
        </w:trPr>
        <w:tc>
          <w:tcPr>
            <w:tcW w:w="0" w:type="auto"/>
            <w:vAlign w:val="center"/>
            <w:hideMark/>
          </w:tcPr>
          <w:p w14:paraId="35298385" w14:textId="34271AB8" w:rsidR="00D06FBF" w:rsidRPr="00D06FBF" w:rsidRDefault="00D06FBF" w:rsidP="00D06FBF">
            <w:pPr>
              <w:tabs>
                <w:tab w:val="left" w:pos="6386"/>
              </w:tabs>
            </w:pPr>
            <w:r w:rsidRPr="00D06FBF">
              <w:rPr>
                <w:b/>
                <w:bCs/>
              </w:rPr>
              <w:t xml:space="preserve">Annex </w:t>
            </w:r>
            <w:r w:rsidR="00A3745E">
              <w:rPr>
                <w:b/>
                <w:bCs/>
              </w:rPr>
              <w:t>BC</w:t>
            </w:r>
          </w:p>
        </w:tc>
        <w:tc>
          <w:tcPr>
            <w:tcW w:w="0" w:type="auto"/>
            <w:vAlign w:val="center"/>
            <w:hideMark/>
          </w:tcPr>
          <w:p w14:paraId="14A7653A" w14:textId="77777777" w:rsidR="00D06FBF" w:rsidRPr="00D06FBF" w:rsidRDefault="00D06FBF" w:rsidP="00D06FBF">
            <w:pPr>
              <w:tabs>
                <w:tab w:val="left" w:pos="6386"/>
              </w:tabs>
            </w:pPr>
            <w:r w:rsidRPr="00D06FBF">
              <w:t>Global Tools &amp; Platforms Catalog</w:t>
            </w:r>
          </w:p>
        </w:tc>
        <w:tc>
          <w:tcPr>
            <w:tcW w:w="0" w:type="auto"/>
            <w:vAlign w:val="center"/>
            <w:hideMark/>
          </w:tcPr>
          <w:p w14:paraId="74E328BA" w14:textId="77777777" w:rsidR="00D06FBF" w:rsidRPr="00D06FBF" w:rsidRDefault="00D06FBF" w:rsidP="00D06FBF">
            <w:pPr>
              <w:tabs>
                <w:tab w:val="left" w:pos="6386"/>
              </w:tabs>
            </w:pPr>
            <w:r w:rsidRPr="00D06FBF">
              <w:t>Compiles all digital and operational platforms enabling global ABMPD.</w:t>
            </w:r>
          </w:p>
        </w:tc>
        <w:tc>
          <w:tcPr>
            <w:tcW w:w="0" w:type="auto"/>
            <w:vAlign w:val="center"/>
            <w:hideMark/>
          </w:tcPr>
          <w:p w14:paraId="499E4C6C" w14:textId="77777777" w:rsidR="00D06FBF" w:rsidRPr="00D06FBF" w:rsidRDefault="00D06FBF" w:rsidP="00D06FBF">
            <w:pPr>
              <w:tabs>
                <w:tab w:val="left" w:pos="6386"/>
              </w:tabs>
            </w:pPr>
            <w:r w:rsidRPr="00D06FBF">
              <w:t>Global LMS screenshots, Diaspora Hero Registry template, Replication Starter Kit samples, scorecard mock-ups.</w:t>
            </w:r>
          </w:p>
        </w:tc>
      </w:tr>
      <w:tr w:rsidR="00D06FBF" w:rsidRPr="00D06FBF" w14:paraId="56B0A67A" w14:textId="77777777" w:rsidTr="00D06FBF">
        <w:trPr>
          <w:tblCellSpacing w:w="15" w:type="dxa"/>
        </w:trPr>
        <w:tc>
          <w:tcPr>
            <w:tcW w:w="0" w:type="auto"/>
            <w:vAlign w:val="center"/>
            <w:hideMark/>
          </w:tcPr>
          <w:p w14:paraId="262BFAFC" w14:textId="5B2816B2" w:rsidR="00D06FBF" w:rsidRPr="00D06FBF" w:rsidRDefault="00D06FBF" w:rsidP="00D06FBF">
            <w:pPr>
              <w:tabs>
                <w:tab w:val="left" w:pos="6386"/>
              </w:tabs>
            </w:pPr>
            <w:r w:rsidRPr="00D06FBF">
              <w:rPr>
                <w:b/>
                <w:bCs/>
              </w:rPr>
              <w:t xml:space="preserve">Annex </w:t>
            </w:r>
            <w:r w:rsidR="00A3745E">
              <w:rPr>
                <w:b/>
                <w:bCs/>
              </w:rPr>
              <w:t>BD</w:t>
            </w:r>
          </w:p>
        </w:tc>
        <w:tc>
          <w:tcPr>
            <w:tcW w:w="0" w:type="auto"/>
            <w:vAlign w:val="center"/>
            <w:hideMark/>
          </w:tcPr>
          <w:p w14:paraId="00486C3E" w14:textId="77777777" w:rsidR="00D06FBF" w:rsidRPr="00D06FBF" w:rsidRDefault="00D06FBF" w:rsidP="00D06FBF">
            <w:pPr>
              <w:tabs>
                <w:tab w:val="left" w:pos="6386"/>
              </w:tabs>
            </w:pPr>
            <w:r w:rsidRPr="00D06FBF">
              <w:t>Global KPIs Dashboard</w:t>
            </w:r>
          </w:p>
        </w:tc>
        <w:tc>
          <w:tcPr>
            <w:tcW w:w="0" w:type="auto"/>
            <w:vAlign w:val="center"/>
            <w:hideMark/>
          </w:tcPr>
          <w:p w14:paraId="756D4011" w14:textId="77777777" w:rsidR="00D06FBF" w:rsidRPr="00D06FBF" w:rsidRDefault="00D06FBF" w:rsidP="00D06FBF">
            <w:pPr>
              <w:tabs>
                <w:tab w:val="left" w:pos="6386"/>
              </w:tabs>
            </w:pPr>
            <w:r w:rsidRPr="00D06FBF">
              <w:t>Defines key indicators for measuring success of ABMPD international expansion.</w:t>
            </w:r>
          </w:p>
        </w:tc>
        <w:tc>
          <w:tcPr>
            <w:tcW w:w="0" w:type="auto"/>
            <w:vAlign w:val="center"/>
            <w:hideMark/>
          </w:tcPr>
          <w:p w14:paraId="7B3FB932" w14:textId="77777777" w:rsidR="00D06FBF" w:rsidRPr="00D06FBF" w:rsidRDefault="00D06FBF" w:rsidP="00D06FBF">
            <w:pPr>
              <w:tabs>
                <w:tab w:val="left" w:pos="6386"/>
              </w:tabs>
            </w:pPr>
            <w:r w:rsidRPr="00D06FBF">
              <w:t>KPI matrix, baseline vs. target indicators, global dashboard samples.</w:t>
            </w:r>
          </w:p>
        </w:tc>
      </w:tr>
      <w:tr w:rsidR="00D06FBF" w:rsidRPr="00D06FBF" w14:paraId="0C7DCE5D" w14:textId="77777777" w:rsidTr="00D06FBF">
        <w:trPr>
          <w:tblCellSpacing w:w="15" w:type="dxa"/>
        </w:trPr>
        <w:tc>
          <w:tcPr>
            <w:tcW w:w="0" w:type="auto"/>
            <w:vAlign w:val="center"/>
            <w:hideMark/>
          </w:tcPr>
          <w:p w14:paraId="51EF8523" w14:textId="563FC84B" w:rsidR="00D06FBF" w:rsidRPr="00D06FBF" w:rsidRDefault="00D06FBF" w:rsidP="00D06FBF">
            <w:pPr>
              <w:tabs>
                <w:tab w:val="left" w:pos="6386"/>
              </w:tabs>
            </w:pPr>
            <w:r w:rsidRPr="00D06FBF">
              <w:rPr>
                <w:b/>
                <w:bCs/>
              </w:rPr>
              <w:t xml:space="preserve">Annex </w:t>
            </w:r>
            <w:r w:rsidR="00A3745E">
              <w:rPr>
                <w:b/>
                <w:bCs/>
              </w:rPr>
              <w:t>BE</w:t>
            </w:r>
          </w:p>
        </w:tc>
        <w:tc>
          <w:tcPr>
            <w:tcW w:w="0" w:type="auto"/>
            <w:vAlign w:val="center"/>
            <w:hideMark/>
          </w:tcPr>
          <w:p w14:paraId="6CD3825A" w14:textId="77777777" w:rsidR="00D06FBF" w:rsidRPr="00D06FBF" w:rsidRDefault="00D06FBF" w:rsidP="00D06FBF">
            <w:pPr>
              <w:tabs>
                <w:tab w:val="left" w:pos="6386"/>
              </w:tabs>
            </w:pPr>
            <w:r w:rsidRPr="00D06FBF">
              <w:t>Global Learning &amp; Exchange Framework</w:t>
            </w:r>
          </w:p>
        </w:tc>
        <w:tc>
          <w:tcPr>
            <w:tcW w:w="0" w:type="auto"/>
            <w:vAlign w:val="center"/>
            <w:hideMark/>
          </w:tcPr>
          <w:p w14:paraId="093CB374" w14:textId="77777777" w:rsidR="00D06FBF" w:rsidRPr="00D06FBF" w:rsidRDefault="00D06FBF" w:rsidP="00D06FBF">
            <w:pPr>
              <w:tabs>
                <w:tab w:val="left" w:pos="6386"/>
              </w:tabs>
            </w:pPr>
            <w:r w:rsidRPr="00D06FBF">
              <w:t>Outlines mechanisms for global learning, knowledge sharing, and adaptive improvement.</w:t>
            </w:r>
          </w:p>
        </w:tc>
        <w:tc>
          <w:tcPr>
            <w:tcW w:w="0" w:type="auto"/>
            <w:vAlign w:val="center"/>
            <w:hideMark/>
          </w:tcPr>
          <w:p w14:paraId="78BD2D3F" w14:textId="77777777" w:rsidR="00D06FBF" w:rsidRPr="00D06FBF" w:rsidRDefault="00D06FBF" w:rsidP="00D06FBF">
            <w:pPr>
              <w:tabs>
                <w:tab w:val="left" w:pos="6386"/>
              </w:tabs>
            </w:pPr>
            <w:r w:rsidRPr="00D06FBF">
              <w:t>Biennial congress plan, cross-country mission templates, knowledge repository outline.</w:t>
            </w:r>
          </w:p>
        </w:tc>
      </w:tr>
      <w:tr w:rsidR="00D06FBF" w:rsidRPr="00D06FBF" w14:paraId="1F9FD5F8" w14:textId="77777777" w:rsidTr="00D06FBF">
        <w:trPr>
          <w:tblCellSpacing w:w="15" w:type="dxa"/>
        </w:trPr>
        <w:tc>
          <w:tcPr>
            <w:tcW w:w="0" w:type="auto"/>
            <w:vAlign w:val="center"/>
            <w:hideMark/>
          </w:tcPr>
          <w:p w14:paraId="51627EA8" w14:textId="5968C6AE" w:rsidR="00D06FBF" w:rsidRPr="00D06FBF" w:rsidRDefault="00D06FBF" w:rsidP="00D06FBF">
            <w:pPr>
              <w:tabs>
                <w:tab w:val="left" w:pos="6386"/>
              </w:tabs>
            </w:pPr>
            <w:r w:rsidRPr="00D06FBF">
              <w:rPr>
                <w:b/>
                <w:bCs/>
              </w:rPr>
              <w:lastRenderedPageBreak/>
              <w:t xml:space="preserve">Annex </w:t>
            </w:r>
            <w:r w:rsidR="00A3745E">
              <w:rPr>
                <w:b/>
                <w:bCs/>
              </w:rPr>
              <w:t>BF</w:t>
            </w:r>
          </w:p>
        </w:tc>
        <w:tc>
          <w:tcPr>
            <w:tcW w:w="0" w:type="auto"/>
            <w:vAlign w:val="center"/>
            <w:hideMark/>
          </w:tcPr>
          <w:p w14:paraId="4AA1C7B3" w14:textId="77777777" w:rsidR="00D06FBF" w:rsidRPr="00D06FBF" w:rsidRDefault="00D06FBF" w:rsidP="00D06FBF">
            <w:pPr>
              <w:tabs>
                <w:tab w:val="left" w:pos="6386"/>
              </w:tabs>
            </w:pPr>
            <w:r w:rsidRPr="00D06FBF">
              <w:t>Long-Term Global Vision Map</w:t>
            </w:r>
          </w:p>
        </w:tc>
        <w:tc>
          <w:tcPr>
            <w:tcW w:w="0" w:type="auto"/>
            <w:vAlign w:val="center"/>
            <w:hideMark/>
          </w:tcPr>
          <w:p w14:paraId="3B77019C" w14:textId="77777777" w:rsidR="00D06FBF" w:rsidRPr="00D06FBF" w:rsidRDefault="00D06FBF" w:rsidP="00D06FBF">
            <w:pPr>
              <w:tabs>
                <w:tab w:val="left" w:pos="6386"/>
              </w:tabs>
            </w:pPr>
            <w:r w:rsidRPr="00D06FBF">
              <w:t>Illustrates ABMPD’s vision as a worldwide moral transformation movement.</w:t>
            </w:r>
          </w:p>
        </w:tc>
        <w:tc>
          <w:tcPr>
            <w:tcW w:w="0" w:type="auto"/>
            <w:vAlign w:val="center"/>
            <w:hideMark/>
          </w:tcPr>
          <w:p w14:paraId="5F858082" w14:textId="77777777" w:rsidR="00D06FBF" w:rsidRPr="00D06FBF" w:rsidRDefault="00D06FBF" w:rsidP="00D06FBF">
            <w:pPr>
              <w:tabs>
                <w:tab w:val="left" w:pos="6386"/>
              </w:tabs>
            </w:pPr>
            <w:r w:rsidRPr="00D06FBF">
              <w:t xml:space="preserve">Vision flow diagram, integration with global policy frameworks, </w:t>
            </w:r>
          </w:p>
        </w:tc>
      </w:tr>
    </w:tbl>
    <w:p w14:paraId="20F4CF1B" w14:textId="77777777" w:rsidR="00D06FBF" w:rsidRDefault="00D06FBF" w:rsidP="00D06FBF">
      <w:pPr>
        <w:tabs>
          <w:tab w:val="left" w:pos="6386"/>
        </w:tabs>
      </w:pPr>
    </w:p>
    <w:p w14:paraId="36FABADB" w14:textId="77777777" w:rsidR="00CF1B9B" w:rsidRDefault="00CF1B9B">
      <w:r>
        <w:br w:type="page"/>
      </w:r>
    </w:p>
    <w:p w14:paraId="17956019" w14:textId="19E27FE1" w:rsidR="00D06FBF" w:rsidRPr="00D06FBF" w:rsidRDefault="00D06FBF" w:rsidP="00DD258C">
      <w:pPr>
        <w:pStyle w:val="Heading2"/>
      </w:pPr>
      <w:r w:rsidRPr="00D06FBF">
        <w:lastRenderedPageBreak/>
        <w:t xml:space="preserve">Detailed Annexes – </w:t>
      </w:r>
      <w:r w:rsidR="00A3745E">
        <w:t>Annex AX - BF</w:t>
      </w:r>
    </w:p>
    <w:p w14:paraId="589450AF" w14:textId="77777777" w:rsidR="00D06FBF" w:rsidRPr="00D06FBF" w:rsidRDefault="00D06FBF" w:rsidP="00D06FBF">
      <w:r w:rsidRPr="00D06FBF">
        <w:rPr>
          <w:b/>
          <w:bCs/>
        </w:rPr>
        <w:t>Global Replication &amp; Diaspora Engagement</w:t>
      </w:r>
    </w:p>
    <w:p w14:paraId="4CE82CDB" w14:textId="77777777" w:rsidR="00D06FBF" w:rsidRPr="00D06FBF" w:rsidRDefault="00D6305D" w:rsidP="00D06FBF">
      <w:r>
        <w:pict w14:anchorId="6F3A0840">
          <v:rect id="_x0000_i1181" style="width:0;height:1.5pt" o:hralign="center" o:hrstd="t" o:hr="t" fillcolor="#a0a0a0" stroked="f"/>
        </w:pict>
      </w:r>
    </w:p>
    <w:p w14:paraId="020D9AE4" w14:textId="072B6F64" w:rsidR="00D06FBF" w:rsidRPr="00D06FBF" w:rsidRDefault="00D06FBF" w:rsidP="00D06FBF">
      <w:pPr>
        <w:rPr>
          <w:b/>
          <w:bCs/>
        </w:rPr>
      </w:pPr>
      <w:r w:rsidRPr="00D06FBF">
        <w:rPr>
          <w:b/>
          <w:bCs/>
        </w:rPr>
        <w:t>Annex A</w:t>
      </w:r>
      <w:r w:rsidR="00A3745E">
        <w:rPr>
          <w:b/>
          <w:bCs/>
        </w:rPr>
        <w:t>X</w:t>
      </w:r>
      <w:r w:rsidRPr="00D06FBF">
        <w:rPr>
          <w:b/>
          <w:bCs/>
        </w:rPr>
        <w:t xml:space="preserve"> – Global Replication Purpose &amp; Alignment Map</w:t>
      </w:r>
    </w:p>
    <w:p w14:paraId="5EFBBB53" w14:textId="77777777" w:rsidR="00D06FBF" w:rsidRPr="00D06FBF" w:rsidRDefault="00D06FBF" w:rsidP="00D06FBF">
      <w:r w:rsidRPr="00D06FBF">
        <w:rPr>
          <w:b/>
          <w:bCs/>
        </w:rPr>
        <w:t>Description / Purpose:</w:t>
      </w:r>
      <w:r w:rsidRPr="00D06FBF">
        <w:br/>
        <w:t>Outlines the overarching goals of ABMPD global replication and how it aligns with global frameworks (SDGs, UN human rights agenda, humanitarian systems). Serves as the foundation for ABMPD’s positioning as a global moral transformation model.</w:t>
      </w:r>
    </w:p>
    <w:p w14:paraId="7A4E3638" w14:textId="77777777" w:rsidR="00D06FBF" w:rsidRPr="00D06FBF" w:rsidRDefault="00D06FBF" w:rsidP="00D06FBF">
      <w:r w:rsidRPr="00D06FBF">
        <w:rPr>
          <w:b/>
          <w:bCs/>
        </w:rPr>
        <w:t>Contents:</w:t>
      </w:r>
    </w:p>
    <w:p w14:paraId="2582F5BC" w14:textId="77777777" w:rsidR="00D06FBF" w:rsidRPr="00D06FBF" w:rsidRDefault="00D06FBF" w:rsidP="00F410CD">
      <w:pPr>
        <w:numPr>
          <w:ilvl w:val="0"/>
          <w:numId w:val="116"/>
        </w:numPr>
      </w:pPr>
      <w:r w:rsidRPr="00D06FBF">
        <w:t>Purpose statements for global ABMPD replication.</w:t>
      </w:r>
    </w:p>
    <w:p w14:paraId="2C19FCA6" w14:textId="77777777" w:rsidR="00D06FBF" w:rsidRPr="00D06FBF" w:rsidRDefault="00D06FBF" w:rsidP="00F410CD">
      <w:pPr>
        <w:numPr>
          <w:ilvl w:val="0"/>
          <w:numId w:val="116"/>
        </w:numPr>
      </w:pPr>
      <w:r w:rsidRPr="00D06FBF">
        <w:t>Alignment diagram with UN SDGs (4 – Quality Education, 11 – Sustainable Cities, 16 – Peace, Justice, and Strong Institutions).</w:t>
      </w:r>
    </w:p>
    <w:p w14:paraId="7BFE2D7D" w14:textId="77777777" w:rsidR="00D06FBF" w:rsidRPr="00D06FBF" w:rsidRDefault="00D06FBF" w:rsidP="00F410CD">
      <w:pPr>
        <w:numPr>
          <w:ilvl w:val="0"/>
          <w:numId w:val="116"/>
        </w:numPr>
      </w:pPr>
      <w:r w:rsidRPr="00D06FBF">
        <w:t>Mapping of ABMPD outcomes against global humanitarian/development frameworks.</w:t>
      </w:r>
    </w:p>
    <w:p w14:paraId="612415A9" w14:textId="77777777" w:rsidR="00D06FBF" w:rsidRPr="00D06FBF" w:rsidRDefault="00D06FBF" w:rsidP="00F410CD">
      <w:pPr>
        <w:numPr>
          <w:ilvl w:val="0"/>
          <w:numId w:val="116"/>
        </w:numPr>
      </w:pPr>
      <w:r w:rsidRPr="00D06FBF">
        <w:t>Narrative linking Philippine-led moral transformation with Global South contributions.</w:t>
      </w:r>
    </w:p>
    <w:p w14:paraId="405FDAF9" w14:textId="77777777" w:rsidR="00D06FBF" w:rsidRPr="00D06FBF" w:rsidRDefault="00D6305D" w:rsidP="00D06FBF">
      <w:r>
        <w:pict w14:anchorId="205B60CF">
          <v:rect id="_x0000_i1182" style="width:0;height:1.5pt" o:hralign="center" o:hrstd="t" o:hr="t" fillcolor="#a0a0a0" stroked="f"/>
        </w:pict>
      </w:r>
    </w:p>
    <w:p w14:paraId="38604F7C" w14:textId="114A6125" w:rsidR="00D06FBF" w:rsidRPr="00D06FBF" w:rsidRDefault="00D06FBF" w:rsidP="00D06FBF">
      <w:pPr>
        <w:rPr>
          <w:b/>
          <w:bCs/>
        </w:rPr>
      </w:pPr>
      <w:r w:rsidRPr="00D06FBF">
        <w:rPr>
          <w:b/>
          <w:bCs/>
        </w:rPr>
        <w:t>Annex A</w:t>
      </w:r>
      <w:r w:rsidR="00A3745E">
        <w:rPr>
          <w:b/>
          <w:bCs/>
        </w:rPr>
        <w:t>Y</w:t>
      </w:r>
      <w:r w:rsidRPr="00D06FBF">
        <w:rPr>
          <w:b/>
          <w:bCs/>
        </w:rPr>
        <w:t xml:space="preserve"> – Global Replication Principles Framework</w:t>
      </w:r>
    </w:p>
    <w:p w14:paraId="61D61765" w14:textId="77777777" w:rsidR="00D06FBF" w:rsidRPr="00D06FBF" w:rsidRDefault="00D06FBF" w:rsidP="00D06FBF">
      <w:r w:rsidRPr="00D06FBF">
        <w:rPr>
          <w:b/>
          <w:bCs/>
        </w:rPr>
        <w:t>Description / Purpose:</w:t>
      </w:r>
      <w:r w:rsidRPr="00D06FBF">
        <w:br/>
        <w:t>Provides structured guidance on the five guiding principles for global rollout, ensuring both contextual adaptation and fidelity to ABMPD’s identity.</w:t>
      </w:r>
    </w:p>
    <w:p w14:paraId="6D4C653D" w14:textId="77777777" w:rsidR="00D06FBF" w:rsidRPr="00D06FBF" w:rsidRDefault="00D06FBF" w:rsidP="00D06FBF">
      <w:r w:rsidRPr="00D06FBF">
        <w:rPr>
          <w:b/>
          <w:bCs/>
        </w:rPr>
        <w:t>Contents:</w:t>
      </w:r>
    </w:p>
    <w:p w14:paraId="26D4D66A" w14:textId="77777777" w:rsidR="00D06FBF" w:rsidRPr="00D06FBF" w:rsidRDefault="00D06FBF" w:rsidP="00F410CD">
      <w:pPr>
        <w:numPr>
          <w:ilvl w:val="0"/>
          <w:numId w:val="117"/>
        </w:numPr>
      </w:pPr>
      <w:r w:rsidRPr="00D06FBF">
        <w:t>Principle definitions:</w:t>
      </w:r>
    </w:p>
    <w:p w14:paraId="4E3260B9" w14:textId="77777777" w:rsidR="00D06FBF" w:rsidRPr="00D06FBF" w:rsidRDefault="00D06FBF" w:rsidP="00F410CD">
      <w:pPr>
        <w:numPr>
          <w:ilvl w:val="1"/>
          <w:numId w:val="117"/>
        </w:numPr>
      </w:pPr>
      <w:r w:rsidRPr="00D06FBF">
        <w:t>Localization.</w:t>
      </w:r>
    </w:p>
    <w:p w14:paraId="7DB5663B" w14:textId="77777777" w:rsidR="00D06FBF" w:rsidRPr="00D06FBF" w:rsidRDefault="00D06FBF" w:rsidP="00F410CD">
      <w:pPr>
        <w:numPr>
          <w:ilvl w:val="1"/>
          <w:numId w:val="117"/>
        </w:numPr>
      </w:pPr>
      <w:r w:rsidRPr="00D06FBF">
        <w:t>Diaspora Leadership.</w:t>
      </w:r>
    </w:p>
    <w:p w14:paraId="331FDB26" w14:textId="77777777" w:rsidR="00D06FBF" w:rsidRPr="00D06FBF" w:rsidRDefault="00D06FBF" w:rsidP="00F410CD">
      <w:pPr>
        <w:numPr>
          <w:ilvl w:val="1"/>
          <w:numId w:val="117"/>
        </w:numPr>
      </w:pPr>
      <w:r w:rsidRPr="00D06FBF">
        <w:t>Partnership-Driven.</w:t>
      </w:r>
    </w:p>
    <w:p w14:paraId="68270211" w14:textId="77777777" w:rsidR="00D06FBF" w:rsidRPr="00D06FBF" w:rsidRDefault="00D06FBF" w:rsidP="00F410CD">
      <w:pPr>
        <w:numPr>
          <w:ilvl w:val="1"/>
          <w:numId w:val="117"/>
        </w:numPr>
      </w:pPr>
      <w:r w:rsidRPr="00D06FBF">
        <w:t>Standardization + Flexibility.</w:t>
      </w:r>
    </w:p>
    <w:p w14:paraId="3B872808" w14:textId="77777777" w:rsidR="00D06FBF" w:rsidRPr="00D06FBF" w:rsidRDefault="00D06FBF" w:rsidP="00F410CD">
      <w:pPr>
        <w:numPr>
          <w:ilvl w:val="1"/>
          <w:numId w:val="117"/>
        </w:numPr>
      </w:pPr>
      <w:r w:rsidRPr="00D06FBF">
        <w:t>Mutual Learning.</w:t>
      </w:r>
    </w:p>
    <w:p w14:paraId="4B179D49" w14:textId="77777777" w:rsidR="00D06FBF" w:rsidRPr="00D06FBF" w:rsidRDefault="00D06FBF" w:rsidP="00F410CD">
      <w:pPr>
        <w:numPr>
          <w:ilvl w:val="0"/>
          <w:numId w:val="117"/>
        </w:numPr>
      </w:pPr>
      <w:r w:rsidRPr="00D06FBF">
        <w:t>Implementation guidelines per principle.</w:t>
      </w:r>
    </w:p>
    <w:p w14:paraId="63F9E650" w14:textId="77777777" w:rsidR="00D06FBF" w:rsidRPr="00D06FBF" w:rsidRDefault="00D06FBF" w:rsidP="00F410CD">
      <w:pPr>
        <w:numPr>
          <w:ilvl w:val="0"/>
          <w:numId w:val="117"/>
        </w:numPr>
      </w:pPr>
      <w:r w:rsidRPr="00D06FBF">
        <w:t>Country-level case scenarios (e.g., adapting family modules in Middle East, faith networks in Europe).</w:t>
      </w:r>
    </w:p>
    <w:p w14:paraId="05058161" w14:textId="77777777" w:rsidR="00D06FBF" w:rsidRPr="00D06FBF" w:rsidRDefault="00D06FBF" w:rsidP="00F410CD">
      <w:pPr>
        <w:numPr>
          <w:ilvl w:val="0"/>
          <w:numId w:val="117"/>
        </w:numPr>
      </w:pPr>
      <w:r w:rsidRPr="00D06FBF">
        <w:t>Matrix of principle-to-application mapping.</w:t>
      </w:r>
    </w:p>
    <w:p w14:paraId="3F411272" w14:textId="77777777" w:rsidR="00D06FBF" w:rsidRPr="00D06FBF" w:rsidRDefault="00D6305D" w:rsidP="00D06FBF">
      <w:r>
        <w:pict w14:anchorId="6C9DABDB">
          <v:rect id="_x0000_i1183" style="width:0;height:1.5pt" o:hralign="center" o:hrstd="t" o:hr="t" fillcolor="#a0a0a0" stroked="f"/>
        </w:pict>
      </w:r>
    </w:p>
    <w:p w14:paraId="3E6D7FB3" w14:textId="00CE6625" w:rsidR="00D06FBF" w:rsidRPr="00D06FBF" w:rsidRDefault="00D06FBF" w:rsidP="00D06FBF">
      <w:pPr>
        <w:rPr>
          <w:b/>
          <w:bCs/>
        </w:rPr>
      </w:pPr>
      <w:r w:rsidRPr="00D06FBF">
        <w:rPr>
          <w:b/>
          <w:bCs/>
        </w:rPr>
        <w:lastRenderedPageBreak/>
        <w:t>Annex A</w:t>
      </w:r>
      <w:r w:rsidR="00A3745E">
        <w:rPr>
          <w:b/>
          <w:bCs/>
        </w:rPr>
        <w:t>Z</w:t>
      </w:r>
      <w:r w:rsidRPr="00D06FBF">
        <w:rPr>
          <w:b/>
          <w:bCs/>
        </w:rPr>
        <w:t xml:space="preserve"> – Global Replication Phases Roadmap</w:t>
      </w:r>
    </w:p>
    <w:p w14:paraId="09C8B92B" w14:textId="77777777" w:rsidR="00D06FBF" w:rsidRPr="00D06FBF" w:rsidRDefault="00D06FBF" w:rsidP="00D06FBF">
      <w:r w:rsidRPr="00D06FBF">
        <w:rPr>
          <w:b/>
          <w:bCs/>
        </w:rPr>
        <w:t>Description / Purpose:</w:t>
      </w:r>
      <w:r w:rsidRPr="00D06FBF">
        <w:br/>
        <w:t>Lays out the step-by-step roadmap for replication across four stages: Preparation, Pilot, Regional Expansion, and Global Saturation.</w:t>
      </w:r>
    </w:p>
    <w:p w14:paraId="74745081" w14:textId="77777777" w:rsidR="00D06FBF" w:rsidRPr="00D06FBF" w:rsidRDefault="00D06FBF" w:rsidP="00D06FBF">
      <w:r w:rsidRPr="00D06FBF">
        <w:rPr>
          <w:b/>
          <w:bCs/>
        </w:rPr>
        <w:t>Contents:</w:t>
      </w:r>
    </w:p>
    <w:p w14:paraId="2D41534F" w14:textId="77777777" w:rsidR="00D06FBF" w:rsidRPr="00D06FBF" w:rsidRDefault="00D06FBF" w:rsidP="00F410CD">
      <w:pPr>
        <w:numPr>
          <w:ilvl w:val="0"/>
          <w:numId w:val="118"/>
        </w:numPr>
      </w:pPr>
      <w:r w:rsidRPr="00D06FBF">
        <w:t>Timeline covering 10-year plan (Year 1–10).</w:t>
      </w:r>
    </w:p>
    <w:p w14:paraId="3E25CDA6" w14:textId="77777777" w:rsidR="00D06FBF" w:rsidRPr="00D06FBF" w:rsidRDefault="00D06FBF" w:rsidP="00F410CD">
      <w:pPr>
        <w:numPr>
          <w:ilvl w:val="0"/>
          <w:numId w:val="118"/>
        </w:numPr>
      </w:pPr>
      <w:r w:rsidRPr="00D06FBF">
        <w:t>Milestone chart for each phase.</w:t>
      </w:r>
    </w:p>
    <w:p w14:paraId="4B4F2BE0" w14:textId="77777777" w:rsidR="00D06FBF" w:rsidRPr="00D06FBF" w:rsidRDefault="00D06FBF" w:rsidP="00F410CD">
      <w:pPr>
        <w:numPr>
          <w:ilvl w:val="0"/>
          <w:numId w:val="118"/>
        </w:numPr>
      </w:pPr>
      <w:r w:rsidRPr="00D06FBF">
        <w:t>Country rollout sequencing (priority diaspora-rich countries first).</w:t>
      </w:r>
    </w:p>
    <w:p w14:paraId="375310A9" w14:textId="77777777" w:rsidR="00D06FBF" w:rsidRPr="00D06FBF" w:rsidRDefault="00D06FBF" w:rsidP="00F410CD">
      <w:pPr>
        <w:numPr>
          <w:ilvl w:val="0"/>
          <w:numId w:val="118"/>
        </w:numPr>
      </w:pPr>
      <w:r w:rsidRPr="00D06FBF">
        <w:t>“Replication Readiness” criteria checklist.</w:t>
      </w:r>
    </w:p>
    <w:p w14:paraId="08B2E689" w14:textId="77777777" w:rsidR="00D06FBF" w:rsidRPr="00D06FBF" w:rsidRDefault="00D06FBF" w:rsidP="00F410CD">
      <w:pPr>
        <w:numPr>
          <w:ilvl w:val="0"/>
          <w:numId w:val="118"/>
        </w:numPr>
      </w:pPr>
      <w:r w:rsidRPr="00D06FBF">
        <w:t>Visual roadmap diagram.</w:t>
      </w:r>
    </w:p>
    <w:p w14:paraId="5242BFA7" w14:textId="77777777" w:rsidR="00D06FBF" w:rsidRPr="00D06FBF" w:rsidRDefault="00D6305D" w:rsidP="00D06FBF">
      <w:r>
        <w:pict w14:anchorId="77D6D569">
          <v:rect id="_x0000_i1184" style="width:0;height:1.5pt" o:hralign="center" o:hrstd="t" o:hr="t" fillcolor="#a0a0a0" stroked="f"/>
        </w:pict>
      </w:r>
    </w:p>
    <w:p w14:paraId="65BF581C" w14:textId="77BD5126" w:rsidR="00D06FBF" w:rsidRPr="00D06FBF" w:rsidRDefault="00D06FBF" w:rsidP="00D06FBF">
      <w:pPr>
        <w:rPr>
          <w:b/>
          <w:bCs/>
        </w:rPr>
      </w:pPr>
      <w:r w:rsidRPr="00D06FBF">
        <w:rPr>
          <w:b/>
          <w:bCs/>
        </w:rPr>
        <w:t xml:space="preserve">Annex </w:t>
      </w:r>
      <w:r w:rsidR="00A3745E">
        <w:rPr>
          <w:b/>
          <w:bCs/>
        </w:rPr>
        <w:t>BA</w:t>
      </w:r>
      <w:r w:rsidRPr="00D06FBF">
        <w:rPr>
          <w:b/>
          <w:bCs/>
        </w:rPr>
        <w:t xml:space="preserve"> – Diaspora Engagement Strategy Matrix</w:t>
      </w:r>
    </w:p>
    <w:p w14:paraId="78A42055" w14:textId="77777777" w:rsidR="00D06FBF" w:rsidRPr="00D06FBF" w:rsidRDefault="00D06FBF" w:rsidP="00D06FBF">
      <w:r w:rsidRPr="00D06FBF">
        <w:rPr>
          <w:b/>
          <w:bCs/>
        </w:rPr>
        <w:t>Description / Purpose:</w:t>
      </w:r>
      <w:r w:rsidRPr="00D06FBF">
        <w:br/>
        <w:t>Captures the structured diaspora engagement approach for mapping, organizing, leadership training, fundraising, and cultural reconnection.</w:t>
      </w:r>
    </w:p>
    <w:p w14:paraId="4B7947E0" w14:textId="77777777" w:rsidR="00D06FBF" w:rsidRPr="00D06FBF" w:rsidRDefault="00D06FBF" w:rsidP="00D06FBF">
      <w:r w:rsidRPr="00D06FBF">
        <w:rPr>
          <w:b/>
          <w:bCs/>
        </w:rPr>
        <w:t>Contents:</w:t>
      </w:r>
    </w:p>
    <w:p w14:paraId="06C744E7" w14:textId="77777777" w:rsidR="00D06FBF" w:rsidRPr="00D06FBF" w:rsidRDefault="00D06FBF" w:rsidP="00F410CD">
      <w:pPr>
        <w:numPr>
          <w:ilvl w:val="0"/>
          <w:numId w:val="119"/>
        </w:numPr>
      </w:pPr>
      <w:r w:rsidRPr="00D06FBF">
        <w:t>Diaspora council framework (local → regional → global umbrella).</w:t>
      </w:r>
    </w:p>
    <w:p w14:paraId="25AB144E" w14:textId="77777777" w:rsidR="00D06FBF" w:rsidRPr="00D06FBF" w:rsidRDefault="00D06FBF" w:rsidP="00F410CD">
      <w:pPr>
        <w:numPr>
          <w:ilvl w:val="0"/>
          <w:numId w:val="119"/>
        </w:numPr>
      </w:pPr>
      <w:r w:rsidRPr="00D06FBF">
        <w:t>Leadership development model for diaspora champions.</w:t>
      </w:r>
    </w:p>
    <w:p w14:paraId="2F36CBA1" w14:textId="77777777" w:rsidR="00D06FBF" w:rsidRPr="00D06FBF" w:rsidRDefault="00D06FBF" w:rsidP="00F410CD">
      <w:pPr>
        <w:numPr>
          <w:ilvl w:val="0"/>
          <w:numId w:val="119"/>
        </w:numPr>
      </w:pPr>
      <w:r w:rsidRPr="00D06FBF">
        <w:t>Resource mobilization pathways (philanthropy, remittances, CSR).</w:t>
      </w:r>
    </w:p>
    <w:p w14:paraId="642EAA6A" w14:textId="77777777" w:rsidR="00D06FBF" w:rsidRPr="00D06FBF" w:rsidRDefault="00D06FBF" w:rsidP="00F410CD">
      <w:pPr>
        <w:numPr>
          <w:ilvl w:val="0"/>
          <w:numId w:val="119"/>
        </w:numPr>
      </w:pPr>
      <w:r w:rsidRPr="00D06FBF">
        <w:t>Sample constitution &amp; by-laws for diaspora councils.</w:t>
      </w:r>
    </w:p>
    <w:p w14:paraId="6D4C96EC" w14:textId="77777777" w:rsidR="00D06FBF" w:rsidRPr="00D06FBF" w:rsidRDefault="00D06FBF" w:rsidP="00F410CD">
      <w:pPr>
        <w:numPr>
          <w:ilvl w:val="0"/>
          <w:numId w:val="119"/>
        </w:numPr>
      </w:pPr>
      <w:r w:rsidRPr="00D06FBF">
        <w:t>Endowment fund governance outline.</w:t>
      </w:r>
    </w:p>
    <w:p w14:paraId="2E46C396" w14:textId="77777777" w:rsidR="00D06FBF" w:rsidRPr="00D06FBF" w:rsidRDefault="00D06FBF" w:rsidP="00F410CD">
      <w:pPr>
        <w:numPr>
          <w:ilvl w:val="0"/>
          <w:numId w:val="119"/>
        </w:numPr>
      </w:pPr>
      <w:r w:rsidRPr="00D06FBF">
        <w:t>Cultural &amp; moral reconnection program samples (e.g., global assemblies, heritage festivals).</w:t>
      </w:r>
    </w:p>
    <w:p w14:paraId="6BCA220A" w14:textId="77777777" w:rsidR="00D06FBF" w:rsidRPr="00D06FBF" w:rsidRDefault="00D6305D" w:rsidP="00D06FBF">
      <w:r>
        <w:pict w14:anchorId="07C609DF">
          <v:rect id="_x0000_i1185" style="width:0;height:1.5pt" o:hralign="center" o:hrstd="t" o:hr="t" fillcolor="#a0a0a0" stroked="f"/>
        </w:pict>
      </w:r>
    </w:p>
    <w:p w14:paraId="4488BD96" w14:textId="1DB1EF3E" w:rsidR="00D06FBF" w:rsidRPr="00D06FBF" w:rsidRDefault="00D06FBF" w:rsidP="00D06FBF">
      <w:pPr>
        <w:rPr>
          <w:b/>
          <w:bCs/>
        </w:rPr>
      </w:pPr>
      <w:r w:rsidRPr="00D06FBF">
        <w:rPr>
          <w:b/>
          <w:bCs/>
        </w:rPr>
        <w:t xml:space="preserve">Annex </w:t>
      </w:r>
      <w:r w:rsidR="00A3745E">
        <w:rPr>
          <w:b/>
          <w:bCs/>
        </w:rPr>
        <w:t>BB</w:t>
      </w:r>
      <w:r w:rsidRPr="00D06FBF">
        <w:rPr>
          <w:b/>
          <w:bCs/>
        </w:rPr>
        <w:t xml:space="preserve"> – Global Institutional Architecture Diagram</w:t>
      </w:r>
    </w:p>
    <w:p w14:paraId="4CDE0952" w14:textId="77777777" w:rsidR="00D06FBF" w:rsidRPr="00D06FBF" w:rsidRDefault="00D06FBF" w:rsidP="00D06FBF">
      <w:r w:rsidRPr="00D06FBF">
        <w:rPr>
          <w:b/>
          <w:bCs/>
        </w:rPr>
        <w:t>Description / Purpose:</w:t>
      </w:r>
      <w:r w:rsidRPr="00D06FBF">
        <w:br/>
        <w:t>Visualizes the organizational setup for global ABMPD, ensuring role clarity and coordination across levels.</w:t>
      </w:r>
    </w:p>
    <w:p w14:paraId="7D1862DB" w14:textId="77777777" w:rsidR="00D06FBF" w:rsidRPr="00D06FBF" w:rsidRDefault="00D06FBF" w:rsidP="00D06FBF">
      <w:r w:rsidRPr="00D06FBF">
        <w:rPr>
          <w:b/>
          <w:bCs/>
        </w:rPr>
        <w:t>Contents:</w:t>
      </w:r>
    </w:p>
    <w:p w14:paraId="2B95641F" w14:textId="77777777" w:rsidR="00D06FBF" w:rsidRPr="00D06FBF" w:rsidRDefault="00D06FBF" w:rsidP="00F410CD">
      <w:pPr>
        <w:numPr>
          <w:ilvl w:val="0"/>
          <w:numId w:val="120"/>
        </w:numPr>
      </w:pPr>
      <w:r w:rsidRPr="00D06FBF">
        <w:t>Governance chart: KDMC Holding, ABMPD Holding, Global Federation, diaspora councils, subsidiaries.</w:t>
      </w:r>
    </w:p>
    <w:p w14:paraId="1D2EB6C8" w14:textId="77777777" w:rsidR="00D06FBF" w:rsidRPr="00D06FBF" w:rsidRDefault="00D06FBF" w:rsidP="00F410CD">
      <w:pPr>
        <w:numPr>
          <w:ilvl w:val="0"/>
          <w:numId w:val="120"/>
        </w:numPr>
      </w:pPr>
      <w:r w:rsidRPr="00D06FBF">
        <w:t>Role/responsibility matrix (RACI).</w:t>
      </w:r>
    </w:p>
    <w:p w14:paraId="2426CF01" w14:textId="77777777" w:rsidR="00D06FBF" w:rsidRPr="00D06FBF" w:rsidRDefault="00D06FBF" w:rsidP="00F410CD">
      <w:pPr>
        <w:numPr>
          <w:ilvl w:val="0"/>
          <w:numId w:val="120"/>
        </w:numPr>
      </w:pPr>
      <w:r w:rsidRPr="00D06FBF">
        <w:lastRenderedPageBreak/>
        <w:t>Reporting &amp; accountability flows.</w:t>
      </w:r>
    </w:p>
    <w:p w14:paraId="7FE0239D" w14:textId="77777777" w:rsidR="00D06FBF" w:rsidRPr="00D06FBF" w:rsidRDefault="00D06FBF" w:rsidP="00F410CD">
      <w:pPr>
        <w:numPr>
          <w:ilvl w:val="0"/>
          <w:numId w:val="120"/>
        </w:numPr>
      </w:pPr>
      <w:r w:rsidRPr="00D06FBF">
        <w:t>Examples of coordination between diaspora councils and host-country partners.</w:t>
      </w:r>
    </w:p>
    <w:p w14:paraId="54C33E76" w14:textId="77777777" w:rsidR="00D06FBF" w:rsidRPr="00D06FBF" w:rsidRDefault="00D6305D" w:rsidP="00D06FBF">
      <w:r>
        <w:pict w14:anchorId="537552B4">
          <v:rect id="_x0000_i1186" style="width:0;height:1.5pt" o:hralign="center" o:hrstd="t" o:hr="t" fillcolor="#a0a0a0" stroked="f"/>
        </w:pict>
      </w:r>
    </w:p>
    <w:p w14:paraId="61401B98" w14:textId="6F2C957C" w:rsidR="00D06FBF" w:rsidRPr="00D06FBF" w:rsidRDefault="00D06FBF" w:rsidP="00D06FBF">
      <w:pPr>
        <w:rPr>
          <w:b/>
          <w:bCs/>
        </w:rPr>
      </w:pPr>
      <w:r w:rsidRPr="00D06FBF">
        <w:rPr>
          <w:b/>
          <w:bCs/>
        </w:rPr>
        <w:t xml:space="preserve">Annex </w:t>
      </w:r>
      <w:r w:rsidR="00A3745E">
        <w:rPr>
          <w:b/>
          <w:bCs/>
        </w:rPr>
        <w:t>BC</w:t>
      </w:r>
      <w:r w:rsidRPr="00D06FBF">
        <w:rPr>
          <w:b/>
          <w:bCs/>
        </w:rPr>
        <w:t xml:space="preserve"> – Global Tools &amp; Platforms Catalog</w:t>
      </w:r>
    </w:p>
    <w:p w14:paraId="736F712E" w14:textId="77777777" w:rsidR="00D06FBF" w:rsidRPr="00D06FBF" w:rsidRDefault="00D06FBF" w:rsidP="00D06FBF">
      <w:r w:rsidRPr="00D06FBF">
        <w:rPr>
          <w:b/>
          <w:bCs/>
        </w:rPr>
        <w:t>Description / Purpose:</w:t>
      </w:r>
      <w:r w:rsidRPr="00D06FBF">
        <w:br/>
        <w:t>Provides a repository of digital and operational tools for ABMPD replication abroad.</w:t>
      </w:r>
    </w:p>
    <w:p w14:paraId="1555DF2F" w14:textId="77777777" w:rsidR="00D06FBF" w:rsidRPr="00D06FBF" w:rsidRDefault="00D06FBF" w:rsidP="00D06FBF">
      <w:r w:rsidRPr="00D06FBF">
        <w:rPr>
          <w:b/>
          <w:bCs/>
        </w:rPr>
        <w:t>Contents:</w:t>
      </w:r>
    </w:p>
    <w:p w14:paraId="1A5FD017" w14:textId="77777777" w:rsidR="00D06FBF" w:rsidRPr="00D06FBF" w:rsidRDefault="00D06FBF" w:rsidP="00F410CD">
      <w:pPr>
        <w:numPr>
          <w:ilvl w:val="0"/>
          <w:numId w:val="121"/>
        </w:numPr>
      </w:pPr>
      <w:r w:rsidRPr="00D06FBF">
        <w:rPr>
          <w:b/>
          <w:bCs/>
        </w:rPr>
        <w:t>ABMPD Global Digital Platform</w:t>
      </w:r>
      <w:r w:rsidRPr="00D06FBF">
        <w:t xml:space="preserve"> (screenshots, modules).</w:t>
      </w:r>
    </w:p>
    <w:p w14:paraId="68BEB6CE" w14:textId="77777777" w:rsidR="00D06FBF" w:rsidRPr="00D06FBF" w:rsidRDefault="00D06FBF" w:rsidP="00F410CD">
      <w:pPr>
        <w:numPr>
          <w:ilvl w:val="0"/>
          <w:numId w:val="121"/>
        </w:numPr>
      </w:pPr>
      <w:r w:rsidRPr="00D06FBF">
        <w:rPr>
          <w:b/>
          <w:bCs/>
        </w:rPr>
        <w:t>Global MEL Toolkit</w:t>
      </w:r>
      <w:r w:rsidRPr="00D06FBF">
        <w:t xml:space="preserve"> (standardized indicators aligned with SDGs).</w:t>
      </w:r>
    </w:p>
    <w:p w14:paraId="7777DC5E" w14:textId="77777777" w:rsidR="00D06FBF" w:rsidRPr="00D06FBF" w:rsidRDefault="00D06FBF" w:rsidP="00F410CD">
      <w:pPr>
        <w:numPr>
          <w:ilvl w:val="0"/>
          <w:numId w:val="121"/>
        </w:numPr>
      </w:pPr>
      <w:r w:rsidRPr="00D06FBF">
        <w:rPr>
          <w:b/>
          <w:bCs/>
        </w:rPr>
        <w:t>Diaspora Hero Registry</w:t>
      </w:r>
      <w:r w:rsidRPr="00D06FBF">
        <w:t xml:space="preserve"> (data fields, governance protocol).</w:t>
      </w:r>
    </w:p>
    <w:p w14:paraId="4C4DF2B1" w14:textId="77777777" w:rsidR="00D06FBF" w:rsidRPr="00D06FBF" w:rsidRDefault="00D06FBF" w:rsidP="00F410CD">
      <w:pPr>
        <w:numPr>
          <w:ilvl w:val="0"/>
          <w:numId w:val="121"/>
        </w:numPr>
      </w:pPr>
      <w:r w:rsidRPr="00D06FBF">
        <w:rPr>
          <w:b/>
          <w:bCs/>
        </w:rPr>
        <w:t>Replication Starter Kit</w:t>
      </w:r>
      <w:r w:rsidRPr="00D06FBF">
        <w:t xml:space="preserve"> (manuals, training modules, templates).</w:t>
      </w:r>
    </w:p>
    <w:p w14:paraId="6564438B" w14:textId="77777777" w:rsidR="00D06FBF" w:rsidRPr="00D06FBF" w:rsidRDefault="00D06FBF" w:rsidP="00F410CD">
      <w:pPr>
        <w:numPr>
          <w:ilvl w:val="0"/>
          <w:numId w:val="121"/>
        </w:numPr>
      </w:pPr>
      <w:r w:rsidRPr="00D06FBF">
        <w:rPr>
          <w:b/>
          <w:bCs/>
        </w:rPr>
        <w:t>Global Scorecard Dashboard</w:t>
      </w:r>
      <w:r w:rsidRPr="00D06FBF">
        <w:t xml:space="preserve"> (mock-ups for cross-country tracking).</w:t>
      </w:r>
    </w:p>
    <w:p w14:paraId="52802421" w14:textId="77777777" w:rsidR="00D06FBF" w:rsidRPr="00D06FBF" w:rsidRDefault="00D6305D" w:rsidP="00D06FBF">
      <w:r>
        <w:pict w14:anchorId="56F2A10D">
          <v:rect id="_x0000_i1187" style="width:0;height:1.5pt" o:hralign="center" o:hrstd="t" o:hr="t" fillcolor="#a0a0a0" stroked="f"/>
        </w:pict>
      </w:r>
    </w:p>
    <w:p w14:paraId="18F6F0C4" w14:textId="518AB96A" w:rsidR="00D06FBF" w:rsidRPr="00D06FBF" w:rsidRDefault="00D06FBF" w:rsidP="00D06FBF">
      <w:pPr>
        <w:rPr>
          <w:b/>
          <w:bCs/>
        </w:rPr>
      </w:pPr>
      <w:r w:rsidRPr="00D06FBF">
        <w:rPr>
          <w:b/>
          <w:bCs/>
        </w:rPr>
        <w:t xml:space="preserve">Annex </w:t>
      </w:r>
      <w:r w:rsidR="00A3745E">
        <w:rPr>
          <w:b/>
          <w:bCs/>
        </w:rPr>
        <w:t>BD</w:t>
      </w:r>
      <w:r w:rsidRPr="00D06FBF">
        <w:rPr>
          <w:b/>
          <w:bCs/>
        </w:rPr>
        <w:t xml:space="preserve"> – Global KPIs Dashboard</w:t>
      </w:r>
    </w:p>
    <w:p w14:paraId="547F3C75" w14:textId="77777777" w:rsidR="00D06FBF" w:rsidRPr="00D06FBF" w:rsidRDefault="00D06FBF" w:rsidP="00D06FBF">
      <w:r w:rsidRPr="00D06FBF">
        <w:rPr>
          <w:b/>
          <w:bCs/>
        </w:rPr>
        <w:t>Description / Purpose:</w:t>
      </w:r>
      <w:r w:rsidRPr="00D06FBF">
        <w:br/>
        <w:t>Defines global success indicators and establishes monitoring standards.</w:t>
      </w:r>
    </w:p>
    <w:p w14:paraId="303F499E" w14:textId="77777777" w:rsidR="00D06FBF" w:rsidRPr="00D06FBF" w:rsidRDefault="00D06FBF" w:rsidP="00D06FBF">
      <w:r w:rsidRPr="00D06FBF">
        <w:rPr>
          <w:b/>
          <w:bCs/>
        </w:rPr>
        <w:t>Contents:</w:t>
      </w:r>
    </w:p>
    <w:p w14:paraId="06F80892" w14:textId="77777777" w:rsidR="00D06FBF" w:rsidRPr="00D06FBF" w:rsidRDefault="00D06FBF" w:rsidP="00F410CD">
      <w:pPr>
        <w:numPr>
          <w:ilvl w:val="0"/>
          <w:numId w:val="122"/>
        </w:numPr>
      </w:pPr>
      <w:r w:rsidRPr="00D06FBF">
        <w:t>KPI matrix: diaspora councils, VFAs abroad, % diaspora leaders trained, partnerships, SDG alignment.</w:t>
      </w:r>
    </w:p>
    <w:p w14:paraId="746D782B" w14:textId="77777777" w:rsidR="00D06FBF" w:rsidRPr="00D06FBF" w:rsidRDefault="00D06FBF" w:rsidP="00F410CD">
      <w:pPr>
        <w:numPr>
          <w:ilvl w:val="0"/>
          <w:numId w:val="122"/>
        </w:numPr>
      </w:pPr>
      <w:r w:rsidRPr="00D06FBF">
        <w:t>Baseline vs. targets (0 → 50 diaspora councils; 0 → 5,000 VFAs abroad).</w:t>
      </w:r>
    </w:p>
    <w:p w14:paraId="26A7ED21" w14:textId="77777777" w:rsidR="00D06FBF" w:rsidRPr="00D06FBF" w:rsidRDefault="00D06FBF" w:rsidP="00F410CD">
      <w:pPr>
        <w:numPr>
          <w:ilvl w:val="0"/>
          <w:numId w:val="122"/>
        </w:numPr>
      </w:pPr>
      <w:r w:rsidRPr="00D06FBF">
        <w:t>Dashboard visualizations (sample country and regional scorecards).</w:t>
      </w:r>
    </w:p>
    <w:p w14:paraId="1340C6DC" w14:textId="77777777" w:rsidR="00D06FBF" w:rsidRPr="00D06FBF" w:rsidRDefault="00D06FBF" w:rsidP="00F410CD">
      <w:pPr>
        <w:numPr>
          <w:ilvl w:val="0"/>
          <w:numId w:val="122"/>
        </w:numPr>
      </w:pPr>
      <w:r w:rsidRPr="00D06FBF">
        <w:t>Reporting templates for consolidation at global federation level.</w:t>
      </w:r>
    </w:p>
    <w:p w14:paraId="37199E6B" w14:textId="77777777" w:rsidR="00D06FBF" w:rsidRPr="00D06FBF" w:rsidRDefault="00D6305D" w:rsidP="00D06FBF">
      <w:r>
        <w:pict w14:anchorId="35194B83">
          <v:rect id="_x0000_i1188" style="width:0;height:1.5pt" o:hralign="center" o:hrstd="t" o:hr="t" fillcolor="#a0a0a0" stroked="f"/>
        </w:pict>
      </w:r>
    </w:p>
    <w:p w14:paraId="6CDF470F" w14:textId="596CAB82" w:rsidR="00D06FBF" w:rsidRPr="00D06FBF" w:rsidRDefault="00D06FBF" w:rsidP="00D06FBF">
      <w:pPr>
        <w:rPr>
          <w:b/>
          <w:bCs/>
        </w:rPr>
      </w:pPr>
      <w:r w:rsidRPr="00D06FBF">
        <w:rPr>
          <w:b/>
          <w:bCs/>
        </w:rPr>
        <w:t xml:space="preserve">Annex </w:t>
      </w:r>
      <w:r w:rsidR="00A3745E">
        <w:rPr>
          <w:b/>
          <w:bCs/>
        </w:rPr>
        <w:t>BE</w:t>
      </w:r>
      <w:r w:rsidRPr="00D06FBF">
        <w:rPr>
          <w:b/>
          <w:bCs/>
        </w:rPr>
        <w:t xml:space="preserve"> – Global Learning &amp; Exchange Framework</w:t>
      </w:r>
    </w:p>
    <w:p w14:paraId="4CB602A2" w14:textId="77777777" w:rsidR="00D06FBF" w:rsidRPr="00D06FBF" w:rsidRDefault="00D06FBF" w:rsidP="00D06FBF">
      <w:r w:rsidRPr="00D06FBF">
        <w:rPr>
          <w:b/>
          <w:bCs/>
        </w:rPr>
        <w:t>Description / Purpose:</w:t>
      </w:r>
      <w:r w:rsidRPr="00D06FBF">
        <w:br/>
        <w:t>Explains how ABMPD ensures continuous learning, innovation, and adaptation across countries.</w:t>
      </w:r>
    </w:p>
    <w:p w14:paraId="7D8FE82D" w14:textId="77777777" w:rsidR="00D06FBF" w:rsidRPr="00D06FBF" w:rsidRDefault="00D06FBF" w:rsidP="00D06FBF">
      <w:r w:rsidRPr="00D06FBF">
        <w:rPr>
          <w:b/>
          <w:bCs/>
        </w:rPr>
        <w:t>Contents:</w:t>
      </w:r>
    </w:p>
    <w:p w14:paraId="14CAF2B2" w14:textId="77777777" w:rsidR="00D06FBF" w:rsidRPr="00D06FBF" w:rsidRDefault="00D06FBF" w:rsidP="00F410CD">
      <w:pPr>
        <w:numPr>
          <w:ilvl w:val="0"/>
          <w:numId w:val="123"/>
        </w:numPr>
      </w:pPr>
      <w:r w:rsidRPr="00D06FBF">
        <w:t>Biennial Global ABMPD Congress design.</w:t>
      </w:r>
    </w:p>
    <w:p w14:paraId="48CD6351" w14:textId="77777777" w:rsidR="00D06FBF" w:rsidRPr="00D06FBF" w:rsidRDefault="00D06FBF" w:rsidP="00F410CD">
      <w:pPr>
        <w:numPr>
          <w:ilvl w:val="0"/>
          <w:numId w:val="123"/>
        </w:numPr>
      </w:pPr>
      <w:r w:rsidRPr="00D06FBF">
        <w:t>Cross-country learning mission model (exchange visits, immersion).</w:t>
      </w:r>
    </w:p>
    <w:p w14:paraId="0A67ED4D" w14:textId="77777777" w:rsidR="00D06FBF" w:rsidRPr="00D06FBF" w:rsidRDefault="00D06FBF" w:rsidP="00F410CD">
      <w:pPr>
        <w:numPr>
          <w:ilvl w:val="0"/>
          <w:numId w:val="123"/>
        </w:numPr>
      </w:pPr>
      <w:r w:rsidRPr="00D06FBF">
        <w:t>Global Knowledge Repository outline (case studies, reports, toolkits).</w:t>
      </w:r>
    </w:p>
    <w:p w14:paraId="50075267" w14:textId="77777777" w:rsidR="00D06FBF" w:rsidRPr="00D06FBF" w:rsidRDefault="00D06FBF" w:rsidP="00F410CD">
      <w:pPr>
        <w:numPr>
          <w:ilvl w:val="0"/>
          <w:numId w:val="123"/>
        </w:numPr>
      </w:pPr>
      <w:r w:rsidRPr="00D06FBF">
        <w:lastRenderedPageBreak/>
        <w:t>Annual Global Scorecard Report format.</w:t>
      </w:r>
    </w:p>
    <w:p w14:paraId="43F1126F" w14:textId="77777777" w:rsidR="00D06FBF" w:rsidRPr="00D06FBF" w:rsidRDefault="00D06FBF" w:rsidP="00F410CD">
      <w:pPr>
        <w:numPr>
          <w:ilvl w:val="0"/>
          <w:numId w:val="123"/>
        </w:numPr>
      </w:pPr>
      <w:r w:rsidRPr="00D06FBF">
        <w:t>Adaptive feedback loops for refining replication strategies.</w:t>
      </w:r>
    </w:p>
    <w:p w14:paraId="125CFE13" w14:textId="77777777" w:rsidR="00D06FBF" w:rsidRPr="00D06FBF" w:rsidRDefault="00D6305D" w:rsidP="00D06FBF">
      <w:r>
        <w:pict w14:anchorId="2672A7A0">
          <v:rect id="_x0000_i1189" style="width:0;height:1.5pt" o:hralign="center" o:hrstd="t" o:hr="t" fillcolor="#a0a0a0" stroked="f"/>
        </w:pict>
      </w:r>
    </w:p>
    <w:p w14:paraId="148BD8E6" w14:textId="03E5DD10" w:rsidR="00D06FBF" w:rsidRPr="00D06FBF" w:rsidRDefault="00D06FBF" w:rsidP="00D06FBF">
      <w:pPr>
        <w:rPr>
          <w:b/>
          <w:bCs/>
        </w:rPr>
      </w:pPr>
      <w:r w:rsidRPr="00D06FBF">
        <w:rPr>
          <w:b/>
          <w:bCs/>
        </w:rPr>
        <w:t xml:space="preserve">Annex </w:t>
      </w:r>
      <w:r w:rsidR="00A3745E">
        <w:rPr>
          <w:b/>
          <w:bCs/>
        </w:rPr>
        <w:t>BF</w:t>
      </w:r>
      <w:r w:rsidRPr="00D06FBF">
        <w:rPr>
          <w:b/>
          <w:bCs/>
        </w:rPr>
        <w:t xml:space="preserve"> – Long-Term Global Vision Map</w:t>
      </w:r>
    </w:p>
    <w:p w14:paraId="540CB9A8" w14:textId="77777777" w:rsidR="00D06FBF" w:rsidRPr="00D06FBF" w:rsidRDefault="00D06FBF" w:rsidP="00D06FBF">
      <w:r w:rsidRPr="00D06FBF">
        <w:rPr>
          <w:b/>
          <w:bCs/>
        </w:rPr>
        <w:t>Description / Purpose:</w:t>
      </w:r>
      <w:r w:rsidRPr="00D06FBF">
        <w:br/>
        <w:t>Articulates ABMPD’s aspirational role in shaping international policy and grassroots moral transformation by 2050.</w:t>
      </w:r>
    </w:p>
    <w:p w14:paraId="073B5487" w14:textId="77777777" w:rsidR="00D06FBF" w:rsidRPr="00D06FBF" w:rsidRDefault="00D06FBF" w:rsidP="00D06FBF">
      <w:r w:rsidRPr="00D06FBF">
        <w:rPr>
          <w:b/>
          <w:bCs/>
        </w:rPr>
        <w:t>Contents:</w:t>
      </w:r>
    </w:p>
    <w:p w14:paraId="0A266124" w14:textId="77777777" w:rsidR="00D06FBF" w:rsidRPr="00D06FBF" w:rsidRDefault="00D06FBF" w:rsidP="00F410CD">
      <w:pPr>
        <w:numPr>
          <w:ilvl w:val="0"/>
          <w:numId w:val="124"/>
        </w:numPr>
      </w:pPr>
      <w:r w:rsidRPr="00D06FBF">
        <w:t>Global vision diagram (from Filipino initiative → global movement).</w:t>
      </w:r>
    </w:p>
    <w:p w14:paraId="7D6947FD" w14:textId="77777777" w:rsidR="00D06FBF" w:rsidRPr="00D06FBF" w:rsidRDefault="00D06FBF" w:rsidP="00F410CD">
      <w:pPr>
        <w:numPr>
          <w:ilvl w:val="0"/>
          <w:numId w:val="124"/>
        </w:numPr>
      </w:pPr>
      <w:r w:rsidRPr="00D06FBF">
        <w:t>Integration with UN, interfaith, and civic policy frameworks.</w:t>
      </w:r>
    </w:p>
    <w:p w14:paraId="4AFBB1AA" w14:textId="77777777" w:rsidR="00D06FBF" w:rsidRPr="00D06FBF" w:rsidRDefault="00D06FBF" w:rsidP="00F410CD">
      <w:pPr>
        <w:numPr>
          <w:ilvl w:val="0"/>
          <w:numId w:val="124"/>
        </w:numPr>
      </w:pPr>
      <w:r w:rsidRPr="00D06FBF">
        <w:t>Long-term replication scenarios (10+ countries by Year 10).</w:t>
      </w:r>
    </w:p>
    <w:p w14:paraId="34DBB13B" w14:textId="77777777" w:rsidR="00D06FBF" w:rsidRPr="00D06FBF" w:rsidRDefault="00D06FBF" w:rsidP="00F410CD">
      <w:pPr>
        <w:numPr>
          <w:ilvl w:val="0"/>
          <w:numId w:val="124"/>
        </w:numPr>
      </w:pPr>
      <w:r w:rsidRPr="00D06FBF">
        <w:t>Vision statements of ABMPD as a Philippine contribution to the world.</w:t>
      </w:r>
    </w:p>
    <w:p w14:paraId="6B2B028B" w14:textId="77777777" w:rsidR="00D06FBF" w:rsidRPr="00D06FBF" w:rsidRDefault="00D06FBF" w:rsidP="00F410CD">
      <w:pPr>
        <w:numPr>
          <w:ilvl w:val="0"/>
          <w:numId w:val="124"/>
        </w:numPr>
      </w:pPr>
      <w:r w:rsidRPr="00D06FBF">
        <w:t>Legacy projection: “Global Network of Heroes with Heart and Honor.”</w:t>
      </w:r>
    </w:p>
    <w:p w14:paraId="45110CFD" w14:textId="58E3EDFB" w:rsidR="00964E33" w:rsidRPr="00964E33" w:rsidRDefault="00964E33" w:rsidP="00DD258C">
      <w:pPr>
        <w:pStyle w:val="Heading1"/>
        <w:rPr>
          <w:rFonts w:eastAsiaTheme="minorHAnsi"/>
        </w:rPr>
      </w:pPr>
      <w:r w:rsidRPr="00964E33">
        <w:rPr>
          <w:rFonts w:eastAsiaTheme="minorHAnsi"/>
        </w:rPr>
        <w:t>PART X – Sustainability &amp; Legacy Framework</w:t>
      </w:r>
    </w:p>
    <w:p w14:paraId="3A2C1EDA" w14:textId="77777777" w:rsidR="00964E33" w:rsidRPr="00964E33" w:rsidRDefault="00964E33" w:rsidP="00964E33">
      <w:r w:rsidRPr="00964E33">
        <w:rPr>
          <w:b/>
          <w:bCs/>
        </w:rPr>
        <w:t>Subtitle: “Ensuring Continuity Beyond Generations”</w:t>
      </w:r>
    </w:p>
    <w:p w14:paraId="55146A77" w14:textId="77777777" w:rsidR="00DD258C" w:rsidRDefault="00D6305D" w:rsidP="00DD258C">
      <w:r>
        <w:pict w14:anchorId="06BE8AA0">
          <v:rect id="_x0000_i1190" style="width:0;height:1.5pt" o:hralign="center" o:hrstd="t" o:hr="t" fillcolor="#a0a0a0" stroked="f"/>
        </w:pict>
      </w:r>
    </w:p>
    <w:p w14:paraId="0B4529E1" w14:textId="2A152D90" w:rsidR="00DD258C" w:rsidRDefault="00DD258C" w:rsidP="00DD258C">
      <w:pPr>
        <w:pStyle w:val="Heading2"/>
      </w:pPr>
      <w:r>
        <w:t>Part X Content</w:t>
      </w:r>
    </w:p>
    <w:p w14:paraId="77645DA0" w14:textId="77777777" w:rsidR="00DD258C" w:rsidRPr="0092135B" w:rsidRDefault="00D6305D" w:rsidP="00DD258C">
      <w:r>
        <w:pict w14:anchorId="56D8C542">
          <v:rect id="_x0000_i1191" style="width:0;height:1.5pt" o:hralign="center" o:hrstd="t" o:hr="t" fillcolor="#a0a0a0" stroked="f"/>
        </w:pict>
      </w:r>
    </w:p>
    <w:p w14:paraId="5ADD43EF" w14:textId="77777777" w:rsidR="00964E33" w:rsidRPr="00964E33" w:rsidRDefault="00964E33" w:rsidP="00964E33">
      <w:pPr>
        <w:rPr>
          <w:b/>
          <w:bCs/>
        </w:rPr>
      </w:pPr>
      <w:r w:rsidRPr="00964E33">
        <w:rPr>
          <w:b/>
          <w:bCs/>
        </w:rPr>
        <w:t>10.1 Purpose of Sustainability</w:t>
      </w:r>
    </w:p>
    <w:p w14:paraId="758417EA" w14:textId="77777777" w:rsidR="00964E33" w:rsidRPr="00964E33" w:rsidRDefault="00964E33" w:rsidP="00964E33">
      <w:r w:rsidRPr="00964E33">
        <w:t xml:space="preserve">The ABMPD program must endure beyond political cycles, leadership changes, and generational shifts. Sustainability ensures that the program becomes a </w:t>
      </w:r>
      <w:r w:rsidRPr="00964E33">
        <w:rPr>
          <w:b/>
          <w:bCs/>
        </w:rPr>
        <w:t>permanent institution of hope, renewal, and national pride</w:t>
      </w:r>
      <w:r w:rsidRPr="00964E33">
        <w:t>.</w:t>
      </w:r>
    </w:p>
    <w:p w14:paraId="67966205" w14:textId="77777777" w:rsidR="00964E33" w:rsidRPr="00964E33" w:rsidRDefault="00964E33" w:rsidP="00964E33">
      <w:r w:rsidRPr="00964E33">
        <w:t>Objectives:</w:t>
      </w:r>
    </w:p>
    <w:p w14:paraId="0F3B36F5" w14:textId="77777777" w:rsidR="00964E33" w:rsidRPr="00964E33" w:rsidRDefault="00964E33" w:rsidP="00F410CD">
      <w:pPr>
        <w:numPr>
          <w:ilvl w:val="0"/>
          <w:numId w:val="125"/>
        </w:numPr>
      </w:pPr>
      <w:r w:rsidRPr="00964E33">
        <w:t>Guarantee long-term program continuity through institutionalization.</w:t>
      </w:r>
    </w:p>
    <w:p w14:paraId="6DB80003" w14:textId="77777777" w:rsidR="00964E33" w:rsidRPr="00964E33" w:rsidRDefault="00964E33" w:rsidP="00F410CD">
      <w:pPr>
        <w:numPr>
          <w:ilvl w:val="0"/>
          <w:numId w:val="125"/>
        </w:numPr>
      </w:pPr>
      <w:r w:rsidRPr="00964E33">
        <w:t>Secure stable financial, human, and moral resources.</w:t>
      </w:r>
    </w:p>
    <w:p w14:paraId="46E556F8" w14:textId="77777777" w:rsidR="00964E33" w:rsidRPr="00964E33" w:rsidRDefault="00964E33" w:rsidP="00F410CD">
      <w:pPr>
        <w:numPr>
          <w:ilvl w:val="0"/>
          <w:numId w:val="125"/>
        </w:numPr>
      </w:pPr>
      <w:r w:rsidRPr="00964E33">
        <w:t>Cultivate future leaders and generational succession.</w:t>
      </w:r>
    </w:p>
    <w:p w14:paraId="674646E0" w14:textId="77777777" w:rsidR="00964E33" w:rsidRPr="00964E33" w:rsidRDefault="00964E33" w:rsidP="00F410CD">
      <w:pPr>
        <w:numPr>
          <w:ilvl w:val="0"/>
          <w:numId w:val="125"/>
        </w:numPr>
      </w:pPr>
      <w:r w:rsidRPr="00964E33">
        <w:t>Establish ABMPD as a permanent pillar in the Filipino and global civic landscape.</w:t>
      </w:r>
    </w:p>
    <w:p w14:paraId="0E19F6F7" w14:textId="54583451" w:rsidR="00964E33" w:rsidRPr="00964E33" w:rsidRDefault="00964E33" w:rsidP="00964E33">
      <w:r w:rsidRPr="00964E33">
        <w:rPr>
          <w:rFonts w:ascii="Segoe UI Emoji" w:hAnsi="Segoe UI Emoji" w:cs="Segoe UI Emoji"/>
        </w:rPr>
        <w:t>📎</w:t>
      </w:r>
      <w:r w:rsidRPr="00964E33">
        <w:t xml:space="preserve"> Reference: </w:t>
      </w:r>
      <w:r w:rsidRPr="00964E33">
        <w:rPr>
          <w:b/>
          <w:bCs/>
        </w:rPr>
        <w:t xml:space="preserve">Annex </w:t>
      </w:r>
      <w:r w:rsidR="00116F0F">
        <w:rPr>
          <w:b/>
          <w:bCs/>
        </w:rPr>
        <w:t>BG</w:t>
      </w:r>
      <w:r w:rsidRPr="00964E33">
        <w:rPr>
          <w:b/>
          <w:bCs/>
        </w:rPr>
        <w:t xml:space="preserve"> – Sustainability Pillars Map</w:t>
      </w:r>
    </w:p>
    <w:p w14:paraId="15241150" w14:textId="77777777" w:rsidR="00964E33" w:rsidRPr="00964E33" w:rsidRDefault="00D6305D" w:rsidP="00964E33">
      <w:r>
        <w:pict w14:anchorId="44D1E471">
          <v:rect id="_x0000_i1192" style="width:0;height:1.5pt" o:hralign="center" o:hrstd="t" o:hr="t" fillcolor="#a0a0a0" stroked="f"/>
        </w:pict>
      </w:r>
    </w:p>
    <w:p w14:paraId="23B8EAA7" w14:textId="77777777" w:rsidR="00964E33" w:rsidRPr="00964E33" w:rsidRDefault="00964E33" w:rsidP="00964E33">
      <w:pPr>
        <w:rPr>
          <w:b/>
          <w:bCs/>
        </w:rPr>
      </w:pPr>
      <w:r w:rsidRPr="00964E33">
        <w:rPr>
          <w:b/>
          <w:bCs/>
        </w:rPr>
        <w:lastRenderedPageBreak/>
        <w:t>10.2 Dimensions of Sustainability</w:t>
      </w:r>
    </w:p>
    <w:p w14:paraId="080ED22D" w14:textId="77777777" w:rsidR="00964E33" w:rsidRPr="00964E33" w:rsidRDefault="00964E33" w:rsidP="00964E33">
      <w:r w:rsidRPr="00964E33">
        <w:t xml:space="preserve">ABMPD adopts a </w:t>
      </w:r>
      <w:r w:rsidRPr="00964E33">
        <w:rPr>
          <w:b/>
          <w:bCs/>
        </w:rPr>
        <w:t>five-pillar model of sustainability</w:t>
      </w:r>
      <w:r w:rsidRPr="00964E33">
        <w:t>:</w:t>
      </w:r>
    </w:p>
    <w:p w14:paraId="3BA1C318" w14:textId="77777777" w:rsidR="00964E33" w:rsidRPr="00964E33" w:rsidRDefault="00964E33" w:rsidP="00F410CD">
      <w:pPr>
        <w:numPr>
          <w:ilvl w:val="0"/>
          <w:numId w:val="126"/>
        </w:numPr>
      </w:pPr>
      <w:r w:rsidRPr="00964E33">
        <w:rPr>
          <w:b/>
          <w:bCs/>
        </w:rPr>
        <w:t>Financial Sustainability</w:t>
      </w:r>
      <w:r w:rsidRPr="00964E33">
        <w:t xml:space="preserve"> – endowment funds, cooperatives, enterprises.</w:t>
      </w:r>
    </w:p>
    <w:p w14:paraId="47C632C8" w14:textId="77777777" w:rsidR="00964E33" w:rsidRPr="00964E33" w:rsidRDefault="00964E33" w:rsidP="00F410CD">
      <w:pPr>
        <w:numPr>
          <w:ilvl w:val="0"/>
          <w:numId w:val="126"/>
        </w:numPr>
      </w:pPr>
      <w:r w:rsidRPr="00964E33">
        <w:rPr>
          <w:b/>
          <w:bCs/>
        </w:rPr>
        <w:t>Institutional Sustainability</w:t>
      </w:r>
      <w:r w:rsidRPr="00964E33">
        <w:t xml:space="preserve"> – embedded in government, academe, faith, and civic institutions.</w:t>
      </w:r>
    </w:p>
    <w:p w14:paraId="1996EBF0" w14:textId="77777777" w:rsidR="00964E33" w:rsidRPr="00964E33" w:rsidRDefault="00964E33" w:rsidP="00F410CD">
      <w:pPr>
        <w:numPr>
          <w:ilvl w:val="0"/>
          <w:numId w:val="126"/>
        </w:numPr>
      </w:pPr>
      <w:r w:rsidRPr="00964E33">
        <w:rPr>
          <w:b/>
          <w:bCs/>
        </w:rPr>
        <w:t>Leadership &amp; Human Capital</w:t>
      </w:r>
      <w:r w:rsidRPr="00964E33">
        <w:t xml:space="preserve"> – continuous training, succession planning, youth pipelines.</w:t>
      </w:r>
    </w:p>
    <w:p w14:paraId="4DE62264" w14:textId="77777777" w:rsidR="00964E33" w:rsidRPr="00964E33" w:rsidRDefault="00964E33" w:rsidP="00F410CD">
      <w:pPr>
        <w:numPr>
          <w:ilvl w:val="0"/>
          <w:numId w:val="126"/>
        </w:numPr>
      </w:pPr>
      <w:r w:rsidRPr="00964E33">
        <w:rPr>
          <w:b/>
          <w:bCs/>
        </w:rPr>
        <w:t>Community Ownership</w:t>
      </w:r>
      <w:r w:rsidRPr="00964E33">
        <w:t xml:space="preserve"> – families, VFAs, and PGOs as grassroots stewards.</w:t>
      </w:r>
    </w:p>
    <w:p w14:paraId="10C225C1" w14:textId="77777777" w:rsidR="00964E33" w:rsidRPr="00964E33" w:rsidRDefault="00964E33" w:rsidP="00F410CD">
      <w:pPr>
        <w:numPr>
          <w:ilvl w:val="0"/>
          <w:numId w:val="126"/>
        </w:numPr>
      </w:pPr>
      <w:r w:rsidRPr="00964E33">
        <w:rPr>
          <w:b/>
          <w:bCs/>
        </w:rPr>
        <w:t>Global Integration</w:t>
      </w:r>
      <w:r w:rsidRPr="00964E33">
        <w:t xml:space="preserve"> – diaspora and international partnerships for reinforcement.</w:t>
      </w:r>
    </w:p>
    <w:p w14:paraId="032F2546" w14:textId="6F83E65E" w:rsidR="00964E33" w:rsidRPr="00964E33" w:rsidRDefault="00964E33" w:rsidP="00964E33">
      <w:r w:rsidRPr="00964E33">
        <w:rPr>
          <w:rFonts w:ascii="Segoe UI Emoji" w:hAnsi="Segoe UI Emoji" w:cs="Segoe UI Emoji"/>
        </w:rPr>
        <w:t>📎</w:t>
      </w:r>
      <w:r w:rsidRPr="00964E33">
        <w:t xml:space="preserve"> Reference: </w:t>
      </w:r>
      <w:r w:rsidRPr="00964E33">
        <w:rPr>
          <w:b/>
          <w:bCs/>
        </w:rPr>
        <w:t xml:space="preserve">Annex </w:t>
      </w:r>
      <w:r w:rsidR="00116F0F">
        <w:rPr>
          <w:b/>
          <w:bCs/>
        </w:rPr>
        <w:t>BG</w:t>
      </w:r>
      <w:r w:rsidRPr="00964E33">
        <w:rPr>
          <w:b/>
          <w:bCs/>
        </w:rPr>
        <w:t xml:space="preserve"> – Sustainability Pillars Map</w:t>
      </w:r>
    </w:p>
    <w:p w14:paraId="42B59ED5" w14:textId="77777777" w:rsidR="00964E33" w:rsidRPr="00964E33" w:rsidRDefault="00D6305D" w:rsidP="00964E33">
      <w:r>
        <w:pict w14:anchorId="4335A5A8">
          <v:rect id="_x0000_i1193" style="width:0;height:1.5pt" o:hralign="center" o:hrstd="t" o:hr="t" fillcolor="#a0a0a0" stroked="f"/>
        </w:pict>
      </w:r>
    </w:p>
    <w:p w14:paraId="4C9B3842" w14:textId="77777777" w:rsidR="00964E33" w:rsidRPr="00964E33" w:rsidRDefault="00964E33" w:rsidP="00964E33">
      <w:pPr>
        <w:rPr>
          <w:b/>
          <w:bCs/>
        </w:rPr>
      </w:pPr>
      <w:r w:rsidRPr="00964E33">
        <w:rPr>
          <w:b/>
          <w:bCs/>
        </w:rPr>
        <w:t>10.3 Financial Sustainability Strategy</w:t>
      </w:r>
    </w:p>
    <w:p w14:paraId="79CA1583" w14:textId="77777777" w:rsidR="00964E33" w:rsidRPr="00964E33" w:rsidRDefault="00964E33" w:rsidP="00F410CD">
      <w:pPr>
        <w:numPr>
          <w:ilvl w:val="0"/>
          <w:numId w:val="127"/>
        </w:numPr>
      </w:pPr>
      <w:r w:rsidRPr="00964E33">
        <w:rPr>
          <w:b/>
          <w:bCs/>
        </w:rPr>
        <w:t>ABMPD Endowment Fund</w:t>
      </w:r>
      <w:r w:rsidRPr="00964E33">
        <w:t xml:space="preserve"> – established as perpetual source of program operations.</w:t>
      </w:r>
    </w:p>
    <w:p w14:paraId="58A8451D" w14:textId="77777777" w:rsidR="00964E33" w:rsidRPr="00964E33" w:rsidRDefault="00964E33" w:rsidP="00F410CD">
      <w:pPr>
        <w:numPr>
          <w:ilvl w:val="0"/>
          <w:numId w:val="127"/>
        </w:numPr>
      </w:pPr>
      <w:r w:rsidRPr="00964E33">
        <w:rPr>
          <w:b/>
          <w:bCs/>
        </w:rPr>
        <w:t>Social Enterprises &amp; Cooperatives</w:t>
      </w:r>
      <w:r w:rsidRPr="00964E33">
        <w:t xml:space="preserve"> – profit reinvested into program expansion.</w:t>
      </w:r>
    </w:p>
    <w:p w14:paraId="4A70538F" w14:textId="77777777" w:rsidR="00964E33" w:rsidRPr="00964E33" w:rsidRDefault="00964E33" w:rsidP="00F410CD">
      <w:pPr>
        <w:numPr>
          <w:ilvl w:val="0"/>
          <w:numId w:val="127"/>
        </w:numPr>
      </w:pPr>
      <w:r w:rsidRPr="00964E33">
        <w:rPr>
          <w:b/>
          <w:bCs/>
        </w:rPr>
        <w:t>Public-Private Partnerships (PPPs)</w:t>
      </w:r>
      <w:r w:rsidRPr="00964E33">
        <w:t xml:space="preserve"> – joint investments for infra and livelihood programs.</w:t>
      </w:r>
    </w:p>
    <w:p w14:paraId="52426F9D" w14:textId="77777777" w:rsidR="00964E33" w:rsidRPr="00964E33" w:rsidRDefault="00964E33" w:rsidP="00F410CD">
      <w:pPr>
        <w:numPr>
          <w:ilvl w:val="0"/>
          <w:numId w:val="127"/>
        </w:numPr>
      </w:pPr>
      <w:r w:rsidRPr="00964E33">
        <w:rPr>
          <w:b/>
          <w:bCs/>
        </w:rPr>
        <w:t>Diaspora Remittance Integration</w:t>
      </w:r>
      <w:r w:rsidRPr="00964E33">
        <w:t xml:space="preserve"> – channeling contributions into legacy funds.</w:t>
      </w:r>
    </w:p>
    <w:p w14:paraId="59C0ABA1" w14:textId="008CF728" w:rsidR="00964E33" w:rsidRPr="00964E33" w:rsidRDefault="00964E33" w:rsidP="00964E33">
      <w:r w:rsidRPr="00964E33">
        <w:rPr>
          <w:rFonts w:ascii="Segoe UI Emoji" w:hAnsi="Segoe UI Emoji" w:cs="Segoe UI Emoji"/>
        </w:rPr>
        <w:t>📎</w:t>
      </w:r>
      <w:r w:rsidRPr="00964E33">
        <w:t xml:space="preserve"> Reference: </w:t>
      </w:r>
      <w:r w:rsidRPr="00964E33">
        <w:rPr>
          <w:b/>
          <w:bCs/>
        </w:rPr>
        <w:t xml:space="preserve">Annex </w:t>
      </w:r>
      <w:r w:rsidR="00116F0F">
        <w:rPr>
          <w:b/>
          <w:bCs/>
        </w:rPr>
        <w:t>BH</w:t>
      </w:r>
      <w:r w:rsidRPr="00964E33">
        <w:rPr>
          <w:b/>
          <w:bCs/>
        </w:rPr>
        <w:t xml:space="preserve"> – Financial Sustainability &amp; Endowment Model</w:t>
      </w:r>
    </w:p>
    <w:p w14:paraId="4F853846" w14:textId="77777777" w:rsidR="00964E33" w:rsidRPr="00964E33" w:rsidRDefault="00D6305D" w:rsidP="00964E33">
      <w:r>
        <w:pict w14:anchorId="7C20F95E">
          <v:rect id="_x0000_i1194" style="width:0;height:1.5pt" o:hralign="center" o:hrstd="t" o:hr="t" fillcolor="#a0a0a0" stroked="f"/>
        </w:pict>
      </w:r>
    </w:p>
    <w:p w14:paraId="44CCA7C7" w14:textId="77777777" w:rsidR="00964E33" w:rsidRPr="00964E33" w:rsidRDefault="00964E33" w:rsidP="00964E33">
      <w:pPr>
        <w:rPr>
          <w:b/>
          <w:bCs/>
        </w:rPr>
      </w:pPr>
      <w:r w:rsidRPr="00964E33">
        <w:rPr>
          <w:b/>
          <w:bCs/>
        </w:rPr>
        <w:t>10.4 Leadership Succession &amp; Continuity</w:t>
      </w:r>
    </w:p>
    <w:p w14:paraId="7A4D48AB" w14:textId="77777777" w:rsidR="00964E33" w:rsidRPr="00964E33" w:rsidRDefault="00964E33" w:rsidP="00F410CD">
      <w:pPr>
        <w:numPr>
          <w:ilvl w:val="0"/>
          <w:numId w:val="128"/>
        </w:numPr>
      </w:pPr>
      <w:r w:rsidRPr="00964E33">
        <w:rPr>
          <w:b/>
          <w:bCs/>
        </w:rPr>
        <w:t>Youth Hero Pipeline</w:t>
      </w:r>
      <w:r w:rsidRPr="00964E33">
        <w:t xml:space="preserve"> – young leaders mentored for future national/global leadership.</w:t>
      </w:r>
    </w:p>
    <w:p w14:paraId="01E9BDFD" w14:textId="77777777" w:rsidR="00964E33" w:rsidRPr="00964E33" w:rsidRDefault="00964E33" w:rsidP="00F410CD">
      <w:pPr>
        <w:numPr>
          <w:ilvl w:val="0"/>
          <w:numId w:val="128"/>
        </w:numPr>
      </w:pPr>
      <w:r w:rsidRPr="00964E33">
        <w:rPr>
          <w:b/>
          <w:bCs/>
        </w:rPr>
        <w:t>Institutional Succession Plans</w:t>
      </w:r>
      <w:r w:rsidRPr="00964E33">
        <w:t xml:space="preserve"> – subsidiaries and PGOs have formal leadership ladders.</w:t>
      </w:r>
    </w:p>
    <w:p w14:paraId="7F2A3BBE" w14:textId="77777777" w:rsidR="00964E33" w:rsidRPr="00964E33" w:rsidRDefault="00964E33" w:rsidP="00F410CD">
      <w:pPr>
        <w:numPr>
          <w:ilvl w:val="0"/>
          <w:numId w:val="128"/>
        </w:numPr>
      </w:pPr>
      <w:r w:rsidRPr="00964E33">
        <w:rPr>
          <w:b/>
          <w:bCs/>
        </w:rPr>
        <w:t>Council of Elders</w:t>
      </w:r>
      <w:r w:rsidRPr="00964E33">
        <w:t xml:space="preserve"> – moral and strategic advisors ensuring integrity across generations.</w:t>
      </w:r>
    </w:p>
    <w:p w14:paraId="1242E802" w14:textId="77777777" w:rsidR="00964E33" w:rsidRPr="00964E33" w:rsidRDefault="00964E33" w:rsidP="00F410CD">
      <w:pPr>
        <w:numPr>
          <w:ilvl w:val="0"/>
          <w:numId w:val="128"/>
        </w:numPr>
      </w:pPr>
      <w:r w:rsidRPr="00964E33">
        <w:rPr>
          <w:b/>
          <w:bCs/>
        </w:rPr>
        <w:t>Hero’s Legacy Program</w:t>
      </w:r>
      <w:r w:rsidRPr="00964E33">
        <w:t xml:space="preserve"> – honors leaders and documents practices for transmission.</w:t>
      </w:r>
    </w:p>
    <w:p w14:paraId="2BCB4236" w14:textId="0757177F" w:rsidR="00964E33" w:rsidRPr="00964E33" w:rsidRDefault="00964E33" w:rsidP="00964E33">
      <w:r w:rsidRPr="00964E33">
        <w:rPr>
          <w:rFonts w:ascii="Segoe UI Emoji" w:hAnsi="Segoe UI Emoji" w:cs="Segoe UI Emoji"/>
        </w:rPr>
        <w:t>📎</w:t>
      </w:r>
      <w:r w:rsidRPr="00964E33">
        <w:t xml:space="preserve"> Reference: </w:t>
      </w:r>
      <w:r w:rsidRPr="00964E33">
        <w:rPr>
          <w:b/>
          <w:bCs/>
        </w:rPr>
        <w:t xml:space="preserve">Annex </w:t>
      </w:r>
      <w:r w:rsidR="00116F0F">
        <w:rPr>
          <w:b/>
          <w:bCs/>
        </w:rPr>
        <w:t>BI</w:t>
      </w:r>
      <w:r w:rsidRPr="00964E33">
        <w:rPr>
          <w:b/>
          <w:bCs/>
        </w:rPr>
        <w:t xml:space="preserve"> – Succession &amp; Leadership Continuity Framework</w:t>
      </w:r>
    </w:p>
    <w:p w14:paraId="2FB7CEE9" w14:textId="77777777" w:rsidR="00964E33" w:rsidRPr="00964E33" w:rsidRDefault="00D6305D" w:rsidP="00964E33">
      <w:r>
        <w:pict w14:anchorId="180B751A">
          <v:rect id="_x0000_i1195" style="width:0;height:1.5pt" o:hralign="center" o:hrstd="t" o:hr="t" fillcolor="#a0a0a0" stroked="f"/>
        </w:pict>
      </w:r>
    </w:p>
    <w:p w14:paraId="39898A73" w14:textId="77777777" w:rsidR="00964E33" w:rsidRPr="00964E33" w:rsidRDefault="00964E33" w:rsidP="00964E33">
      <w:pPr>
        <w:rPr>
          <w:b/>
          <w:bCs/>
        </w:rPr>
      </w:pPr>
      <w:r w:rsidRPr="00964E33">
        <w:rPr>
          <w:b/>
          <w:bCs/>
        </w:rPr>
        <w:t>10.5 Institutional Integration</w:t>
      </w:r>
    </w:p>
    <w:p w14:paraId="6C913464" w14:textId="77777777" w:rsidR="00964E33" w:rsidRPr="00964E33" w:rsidRDefault="00964E33" w:rsidP="00F410CD">
      <w:pPr>
        <w:numPr>
          <w:ilvl w:val="0"/>
          <w:numId w:val="129"/>
        </w:numPr>
      </w:pPr>
      <w:r w:rsidRPr="00964E33">
        <w:rPr>
          <w:b/>
          <w:bCs/>
        </w:rPr>
        <w:t>Government</w:t>
      </w:r>
      <w:r w:rsidRPr="00964E33">
        <w:t xml:space="preserve"> – ABMPD embedded into DILG, DepEd, NGA programs.</w:t>
      </w:r>
    </w:p>
    <w:p w14:paraId="1993DFA2" w14:textId="77777777" w:rsidR="00964E33" w:rsidRPr="00964E33" w:rsidRDefault="00964E33" w:rsidP="00F410CD">
      <w:pPr>
        <w:numPr>
          <w:ilvl w:val="0"/>
          <w:numId w:val="129"/>
        </w:numPr>
      </w:pPr>
      <w:r w:rsidRPr="00964E33">
        <w:rPr>
          <w:b/>
          <w:bCs/>
        </w:rPr>
        <w:t>Academe</w:t>
      </w:r>
      <w:r w:rsidRPr="00964E33">
        <w:t xml:space="preserve"> – institutionalized in curricula, research centers, and extension programs.</w:t>
      </w:r>
    </w:p>
    <w:p w14:paraId="58F714B4" w14:textId="77777777" w:rsidR="00964E33" w:rsidRPr="00964E33" w:rsidRDefault="00964E33" w:rsidP="00F410CD">
      <w:pPr>
        <w:numPr>
          <w:ilvl w:val="0"/>
          <w:numId w:val="129"/>
        </w:numPr>
      </w:pPr>
      <w:r w:rsidRPr="00964E33">
        <w:rPr>
          <w:b/>
          <w:bCs/>
        </w:rPr>
        <w:t>Faith Institutions</w:t>
      </w:r>
      <w:r w:rsidRPr="00964E33">
        <w:t xml:space="preserve"> – UFBO ensures moral guardianship of ABMPD values.</w:t>
      </w:r>
    </w:p>
    <w:p w14:paraId="19E228D7" w14:textId="77777777" w:rsidR="00964E33" w:rsidRPr="00964E33" w:rsidRDefault="00964E33" w:rsidP="00F410CD">
      <w:pPr>
        <w:numPr>
          <w:ilvl w:val="0"/>
          <w:numId w:val="129"/>
        </w:numPr>
      </w:pPr>
      <w:r w:rsidRPr="00964E33">
        <w:rPr>
          <w:b/>
          <w:bCs/>
        </w:rPr>
        <w:t>Civil Society &amp; Private Sector</w:t>
      </w:r>
      <w:r w:rsidRPr="00964E33">
        <w:t xml:space="preserve"> – co-ownership through CSR and cooperative ventures.</w:t>
      </w:r>
    </w:p>
    <w:p w14:paraId="144585B8" w14:textId="01C3DB32" w:rsidR="00964E33" w:rsidRPr="00964E33" w:rsidRDefault="00964E33" w:rsidP="00964E33">
      <w:r w:rsidRPr="00964E33">
        <w:rPr>
          <w:rFonts w:ascii="Segoe UI Emoji" w:hAnsi="Segoe UI Emoji" w:cs="Segoe UI Emoji"/>
        </w:rPr>
        <w:lastRenderedPageBreak/>
        <w:t>📎</w:t>
      </w:r>
      <w:r w:rsidRPr="00964E33">
        <w:t xml:space="preserve"> Reference: </w:t>
      </w:r>
      <w:r w:rsidRPr="00964E33">
        <w:rPr>
          <w:b/>
          <w:bCs/>
        </w:rPr>
        <w:t xml:space="preserve">Annex </w:t>
      </w:r>
      <w:r w:rsidR="00116F0F">
        <w:rPr>
          <w:b/>
          <w:bCs/>
        </w:rPr>
        <w:t>BJ</w:t>
      </w:r>
      <w:r w:rsidRPr="00964E33">
        <w:rPr>
          <w:b/>
          <w:bCs/>
        </w:rPr>
        <w:t xml:space="preserve"> – Institutional Integration Strategies</w:t>
      </w:r>
    </w:p>
    <w:p w14:paraId="4A278D81" w14:textId="77777777" w:rsidR="00964E33" w:rsidRPr="00964E33" w:rsidRDefault="00D6305D" w:rsidP="00964E33">
      <w:r>
        <w:pict w14:anchorId="0A9813EE">
          <v:rect id="_x0000_i1196" style="width:0;height:1.5pt" o:hralign="center" o:hrstd="t" o:hr="t" fillcolor="#a0a0a0" stroked="f"/>
        </w:pict>
      </w:r>
    </w:p>
    <w:p w14:paraId="6A6C6766" w14:textId="77777777" w:rsidR="00964E33" w:rsidRPr="00964E33" w:rsidRDefault="00964E33" w:rsidP="00964E33">
      <w:pPr>
        <w:rPr>
          <w:b/>
          <w:bCs/>
        </w:rPr>
      </w:pPr>
      <w:r w:rsidRPr="00964E33">
        <w:rPr>
          <w:b/>
          <w:bCs/>
        </w:rPr>
        <w:t>10.6 Community Ownership &amp; Continuity</w:t>
      </w:r>
    </w:p>
    <w:p w14:paraId="5BC7B694" w14:textId="77777777" w:rsidR="00964E33" w:rsidRPr="00964E33" w:rsidRDefault="00964E33" w:rsidP="00F410CD">
      <w:pPr>
        <w:numPr>
          <w:ilvl w:val="0"/>
          <w:numId w:val="130"/>
        </w:numPr>
      </w:pPr>
      <w:r w:rsidRPr="00964E33">
        <w:rPr>
          <w:b/>
          <w:bCs/>
        </w:rPr>
        <w:t>Heroes Families &amp; Barangay VFAs</w:t>
      </w:r>
      <w:r w:rsidRPr="00964E33">
        <w:t xml:space="preserve"> – grassroots custodians of ABMPD legacy.</w:t>
      </w:r>
    </w:p>
    <w:p w14:paraId="17B435A4" w14:textId="77777777" w:rsidR="00964E33" w:rsidRPr="00964E33" w:rsidRDefault="00964E33" w:rsidP="00F410CD">
      <w:pPr>
        <w:numPr>
          <w:ilvl w:val="0"/>
          <w:numId w:val="130"/>
        </w:numPr>
      </w:pPr>
      <w:r w:rsidRPr="00964E33">
        <w:rPr>
          <w:b/>
          <w:bCs/>
        </w:rPr>
        <w:t>Annual “</w:t>
      </w:r>
      <w:proofErr w:type="spellStart"/>
      <w:r w:rsidRPr="00964E33">
        <w:rPr>
          <w:b/>
          <w:bCs/>
        </w:rPr>
        <w:t>Puso</w:t>
      </w:r>
      <w:proofErr w:type="spellEnd"/>
      <w:r w:rsidRPr="00964E33">
        <w:rPr>
          <w:b/>
          <w:bCs/>
        </w:rPr>
        <w:t xml:space="preserve"> at </w:t>
      </w:r>
      <w:proofErr w:type="spellStart"/>
      <w:r w:rsidRPr="00964E33">
        <w:rPr>
          <w:b/>
          <w:bCs/>
        </w:rPr>
        <w:t>Dangál</w:t>
      </w:r>
      <w:proofErr w:type="spellEnd"/>
      <w:r w:rsidRPr="00964E33">
        <w:rPr>
          <w:b/>
          <w:bCs/>
        </w:rPr>
        <w:t>” Festival</w:t>
      </w:r>
      <w:r w:rsidRPr="00964E33">
        <w:t xml:space="preserve"> – nationwide community celebration reinforcing ownership.</w:t>
      </w:r>
    </w:p>
    <w:p w14:paraId="777AA14D" w14:textId="77777777" w:rsidR="00964E33" w:rsidRPr="00964E33" w:rsidRDefault="00964E33" w:rsidP="00F410CD">
      <w:pPr>
        <w:numPr>
          <w:ilvl w:val="0"/>
          <w:numId w:val="130"/>
        </w:numPr>
      </w:pPr>
      <w:r w:rsidRPr="00964E33">
        <w:rPr>
          <w:b/>
          <w:bCs/>
        </w:rPr>
        <w:t>Volunteer-to-Leader Pathway</w:t>
      </w:r>
      <w:r w:rsidRPr="00964E33">
        <w:t xml:space="preserve"> – empowering volunteers to become future leaders.</w:t>
      </w:r>
    </w:p>
    <w:p w14:paraId="368B072D" w14:textId="77777777" w:rsidR="00964E33" w:rsidRPr="00964E33" w:rsidRDefault="00964E33" w:rsidP="00F410CD">
      <w:pPr>
        <w:numPr>
          <w:ilvl w:val="0"/>
          <w:numId w:val="130"/>
        </w:numPr>
      </w:pPr>
      <w:r w:rsidRPr="00964E33">
        <w:rPr>
          <w:b/>
          <w:bCs/>
        </w:rPr>
        <w:t>Civic Compacts with LGUs</w:t>
      </w:r>
      <w:r w:rsidRPr="00964E33">
        <w:t xml:space="preserve"> – formal agreements securing ABMPD in barangay/municipal governance.</w:t>
      </w:r>
    </w:p>
    <w:p w14:paraId="0E9F1B19" w14:textId="5250D894" w:rsidR="00964E33" w:rsidRPr="00964E33" w:rsidRDefault="00964E33" w:rsidP="00964E33">
      <w:r w:rsidRPr="00964E33">
        <w:rPr>
          <w:rFonts w:ascii="Segoe UI Emoji" w:hAnsi="Segoe UI Emoji" w:cs="Segoe UI Emoji"/>
        </w:rPr>
        <w:t>📎</w:t>
      </w:r>
      <w:r w:rsidRPr="00964E33">
        <w:t xml:space="preserve"> Reference: </w:t>
      </w:r>
      <w:r w:rsidRPr="00964E33">
        <w:rPr>
          <w:b/>
          <w:bCs/>
        </w:rPr>
        <w:t>Annex B</w:t>
      </w:r>
      <w:r w:rsidR="00116F0F">
        <w:rPr>
          <w:b/>
          <w:bCs/>
        </w:rPr>
        <w:t>K</w:t>
      </w:r>
      <w:r w:rsidRPr="00964E33">
        <w:rPr>
          <w:b/>
          <w:bCs/>
        </w:rPr>
        <w:t xml:space="preserve"> – Community Ownership &amp; Continuity Framework</w:t>
      </w:r>
    </w:p>
    <w:p w14:paraId="08DF4815" w14:textId="77777777" w:rsidR="00964E33" w:rsidRPr="00964E33" w:rsidRDefault="00D6305D" w:rsidP="00964E33">
      <w:r>
        <w:pict w14:anchorId="07414EC2">
          <v:rect id="_x0000_i1197" style="width:0;height:1.5pt" o:hralign="center" o:hrstd="t" o:hr="t" fillcolor="#a0a0a0" stroked="f"/>
        </w:pict>
      </w:r>
    </w:p>
    <w:p w14:paraId="78DCF15E" w14:textId="77777777" w:rsidR="00964E33" w:rsidRPr="00964E33" w:rsidRDefault="00964E33" w:rsidP="00964E33">
      <w:pPr>
        <w:rPr>
          <w:b/>
          <w:bCs/>
        </w:rPr>
      </w:pPr>
      <w:r w:rsidRPr="00964E33">
        <w:rPr>
          <w:b/>
          <w:bCs/>
        </w:rPr>
        <w:t>10.7 Global Legacy Dimension</w:t>
      </w:r>
    </w:p>
    <w:p w14:paraId="4F2495A3" w14:textId="77777777" w:rsidR="00964E33" w:rsidRPr="00964E33" w:rsidRDefault="00964E33" w:rsidP="00F410CD">
      <w:pPr>
        <w:numPr>
          <w:ilvl w:val="0"/>
          <w:numId w:val="131"/>
        </w:numPr>
      </w:pPr>
      <w:r w:rsidRPr="00964E33">
        <w:rPr>
          <w:b/>
          <w:bCs/>
        </w:rPr>
        <w:t>Global ABMPD Federation</w:t>
      </w:r>
      <w:r w:rsidRPr="00964E33">
        <w:t xml:space="preserve"> – ensures continuity of overseas chapters.</w:t>
      </w:r>
    </w:p>
    <w:p w14:paraId="498D7D09" w14:textId="77777777" w:rsidR="00964E33" w:rsidRPr="00964E33" w:rsidRDefault="00964E33" w:rsidP="00F410CD">
      <w:pPr>
        <w:numPr>
          <w:ilvl w:val="0"/>
          <w:numId w:val="131"/>
        </w:numPr>
      </w:pPr>
      <w:r w:rsidRPr="00964E33">
        <w:rPr>
          <w:b/>
          <w:bCs/>
        </w:rPr>
        <w:t>International Endowment &amp; Partnerships</w:t>
      </w:r>
      <w:r w:rsidRPr="00964E33">
        <w:t xml:space="preserve"> – sustainability through donor alignment.</w:t>
      </w:r>
    </w:p>
    <w:p w14:paraId="54028E8C" w14:textId="77777777" w:rsidR="00964E33" w:rsidRPr="00964E33" w:rsidRDefault="00964E33" w:rsidP="00F410CD">
      <w:pPr>
        <w:numPr>
          <w:ilvl w:val="0"/>
          <w:numId w:val="131"/>
        </w:numPr>
      </w:pPr>
      <w:r w:rsidRPr="00964E33">
        <w:rPr>
          <w:b/>
          <w:bCs/>
        </w:rPr>
        <w:t>Recognition as Global Best Practice</w:t>
      </w:r>
      <w:r w:rsidRPr="00964E33">
        <w:t xml:space="preserve"> – presented in UN, ASEAN, and international fora.</w:t>
      </w:r>
    </w:p>
    <w:p w14:paraId="01236741" w14:textId="77777777" w:rsidR="00964E33" w:rsidRPr="00964E33" w:rsidRDefault="00964E33" w:rsidP="00F410CD">
      <w:pPr>
        <w:numPr>
          <w:ilvl w:val="0"/>
          <w:numId w:val="131"/>
        </w:numPr>
      </w:pPr>
      <w:r w:rsidRPr="00964E33">
        <w:rPr>
          <w:b/>
          <w:bCs/>
        </w:rPr>
        <w:t>Non-Filipino Adoption</w:t>
      </w:r>
      <w:r w:rsidRPr="00964E33">
        <w:t xml:space="preserve"> – ABMPD embraced as universal moral and civic renewal framework.</w:t>
      </w:r>
    </w:p>
    <w:p w14:paraId="463CECA6" w14:textId="23324AF9" w:rsidR="00964E33" w:rsidRPr="00964E33" w:rsidRDefault="00964E33" w:rsidP="00964E33">
      <w:r w:rsidRPr="00964E33">
        <w:rPr>
          <w:rFonts w:ascii="Segoe UI Emoji" w:hAnsi="Segoe UI Emoji" w:cs="Segoe UI Emoji"/>
        </w:rPr>
        <w:t>📎</w:t>
      </w:r>
      <w:r w:rsidRPr="00964E33">
        <w:t xml:space="preserve"> Reference: </w:t>
      </w:r>
      <w:r w:rsidRPr="00964E33">
        <w:rPr>
          <w:b/>
          <w:bCs/>
        </w:rPr>
        <w:t>Annex B</w:t>
      </w:r>
      <w:r w:rsidR="00116F0F">
        <w:rPr>
          <w:b/>
          <w:bCs/>
        </w:rPr>
        <w:t>L</w:t>
      </w:r>
      <w:r w:rsidRPr="00964E33">
        <w:rPr>
          <w:b/>
          <w:bCs/>
        </w:rPr>
        <w:t xml:space="preserve"> – Global Legacy Impact Map</w:t>
      </w:r>
    </w:p>
    <w:p w14:paraId="2A4F7373" w14:textId="77777777" w:rsidR="00964E33" w:rsidRPr="00964E33" w:rsidRDefault="00D6305D" w:rsidP="00964E33">
      <w:r>
        <w:pict w14:anchorId="6F770BEA">
          <v:rect id="_x0000_i1198" style="width:0;height:1.5pt" o:hralign="center" o:hrstd="t" o:hr="t" fillcolor="#a0a0a0" stroked="f"/>
        </w:pict>
      </w:r>
    </w:p>
    <w:p w14:paraId="450CCB3C" w14:textId="77777777" w:rsidR="00964E33" w:rsidRPr="00964E33" w:rsidRDefault="00964E33" w:rsidP="00964E33">
      <w:pPr>
        <w:rPr>
          <w:b/>
          <w:bCs/>
        </w:rPr>
      </w:pPr>
      <w:r w:rsidRPr="00964E33">
        <w:rPr>
          <w:b/>
          <w:bCs/>
        </w:rPr>
        <w:t>10.8 Vision 2050: ABMPD Legacy Goals</w:t>
      </w:r>
    </w:p>
    <w:p w14:paraId="16DD8914" w14:textId="77777777" w:rsidR="00964E33" w:rsidRPr="00964E33" w:rsidRDefault="00964E33" w:rsidP="00964E33">
      <w:r w:rsidRPr="00964E33">
        <w:t>By 2050, ABMPD envisions:</w:t>
      </w:r>
    </w:p>
    <w:p w14:paraId="4BE0744B" w14:textId="77777777" w:rsidR="00964E33" w:rsidRPr="00964E33" w:rsidRDefault="00964E33" w:rsidP="00F410CD">
      <w:pPr>
        <w:numPr>
          <w:ilvl w:val="0"/>
          <w:numId w:val="132"/>
        </w:numPr>
      </w:pPr>
      <w:r w:rsidRPr="00964E33">
        <w:rPr>
          <w:b/>
          <w:bCs/>
        </w:rPr>
        <w:t xml:space="preserve">A Philippines where every barangay is a “Barangay ng </w:t>
      </w:r>
      <w:proofErr w:type="spellStart"/>
      <w:r w:rsidRPr="00964E33">
        <w:rPr>
          <w:b/>
          <w:bCs/>
        </w:rPr>
        <w:t>Bayani</w:t>
      </w:r>
      <w:proofErr w:type="spellEnd"/>
      <w:r w:rsidRPr="00964E33">
        <w:rPr>
          <w:b/>
          <w:bCs/>
        </w:rPr>
        <w:t>.”</w:t>
      </w:r>
    </w:p>
    <w:p w14:paraId="7CDA4BA4" w14:textId="77777777" w:rsidR="00964E33" w:rsidRPr="00964E33" w:rsidRDefault="00964E33" w:rsidP="00F410CD">
      <w:pPr>
        <w:numPr>
          <w:ilvl w:val="0"/>
          <w:numId w:val="132"/>
        </w:numPr>
      </w:pPr>
      <w:r w:rsidRPr="00964E33">
        <w:rPr>
          <w:b/>
          <w:bCs/>
        </w:rPr>
        <w:t>A globally recognized Filipino model for moral and civic renewal.</w:t>
      </w:r>
    </w:p>
    <w:p w14:paraId="5D94D015" w14:textId="77777777" w:rsidR="00964E33" w:rsidRPr="00964E33" w:rsidRDefault="00964E33" w:rsidP="00F410CD">
      <w:pPr>
        <w:numPr>
          <w:ilvl w:val="0"/>
          <w:numId w:val="132"/>
        </w:numPr>
      </w:pPr>
      <w:r w:rsidRPr="00964E33">
        <w:rPr>
          <w:b/>
          <w:bCs/>
        </w:rPr>
        <w:t>A self-sustaining ecosystem of institutions, leaders, and communities.</w:t>
      </w:r>
    </w:p>
    <w:p w14:paraId="30FF990F" w14:textId="77777777" w:rsidR="00964E33" w:rsidRPr="00964E33" w:rsidRDefault="00964E33" w:rsidP="00F410CD">
      <w:pPr>
        <w:numPr>
          <w:ilvl w:val="0"/>
          <w:numId w:val="132"/>
        </w:numPr>
      </w:pPr>
      <w:r w:rsidRPr="00964E33">
        <w:rPr>
          <w:b/>
          <w:bCs/>
        </w:rPr>
        <w:t>A legacy movement shaping global governance and community resilience.</w:t>
      </w:r>
    </w:p>
    <w:p w14:paraId="589FAFB6" w14:textId="65B49EEA" w:rsidR="00964E33" w:rsidRPr="00964E33" w:rsidRDefault="00964E33" w:rsidP="00964E33">
      <w:r w:rsidRPr="00964E33">
        <w:rPr>
          <w:rFonts w:ascii="Segoe UI Emoji" w:hAnsi="Segoe UI Emoji" w:cs="Segoe UI Emoji"/>
        </w:rPr>
        <w:t>📎</w:t>
      </w:r>
      <w:r w:rsidRPr="00964E33">
        <w:t xml:space="preserve"> Reference: </w:t>
      </w:r>
      <w:r w:rsidRPr="00964E33">
        <w:rPr>
          <w:b/>
          <w:bCs/>
        </w:rPr>
        <w:t>Annex B</w:t>
      </w:r>
      <w:r w:rsidR="00116F0F">
        <w:rPr>
          <w:b/>
          <w:bCs/>
        </w:rPr>
        <w:t>M</w:t>
      </w:r>
      <w:r w:rsidRPr="00964E33">
        <w:rPr>
          <w:b/>
          <w:bCs/>
        </w:rPr>
        <w:t xml:space="preserve"> – 2050 Legacy Goals &amp; Milestones</w:t>
      </w:r>
    </w:p>
    <w:p w14:paraId="6C2811AB" w14:textId="0124BC1A" w:rsidR="00D06FBF" w:rsidRDefault="00D06FBF" w:rsidP="00964E33">
      <w:pPr>
        <w:ind w:firstLine="720"/>
      </w:pPr>
    </w:p>
    <w:p w14:paraId="7217246B" w14:textId="77777777" w:rsidR="00964E33" w:rsidRDefault="00964E33" w:rsidP="00964E33">
      <w:pPr>
        <w:ind w:firstLine="720"/>
      </w:pPr>
    </w:p>
    <w:p w14:paraId="48E23CF6" w14:textId="77777777" w:rsidR="00964E33" w:rsidRDefault="00964E33" w:rsidP="00964E33">
      <w:pPr>
        <w:ind w:firstLine="720"/>
      </w:pPr>
    </w:p>
    <w:p w14:paraId="60B16022" w14:textId="77777777" w:rsidR="00964E33" w:rsidRDefault="00964E33" w:rsidP="00964E33">
      <w:pPr>
        <w:ind w:firstLine="720"/>
      </w:pPr>
    </w:p>
    <w:p w14:paraId="1A7E29E8" w14:textId="77777777" w:rsidR="00964E33" w:rsidRDefault="00964E33" w:rsidP="00964E33">
      <w:pPr>
        <w:ind w:firstLine="720"/>
      </w:pPr>
    </w:p>
    <w:p w14:paraId="0F9ECD91" w14:textId="77777777" w:rsidR="00964E33" w:rsidRDefault="00964E33" w:rsidP="00964E33">
      <w:pPr>
        <w:ind w:firstLine="720"/>
      </w:pPr>
    </w:p>
    <w:p w14:paraId="060A9F31" w14:textId="77777777" w:rsidR="00964E33" w:rsidRDefault="00964E33" w:rsidP="00964E33">
      <w:pPr>
        <w:ind w:firstLine="720"/>
      </w:pPr>
    </w:p>
    <w:p w14:paraId="47761F5B" w14:textId="2A5F22D9" w:rsidR="00964E33" w:rsidRPr="00964E33" w:rsidRDefault="00964E33" w:rsidP="00DD258C">
      <w:pPr>
        <w:pStyle w:val="Heading2"/>
      </w:pPr>
      <w:r w:rsidRPr="00964E33">
        <w:t xml:space="preserve">Master Annex Index Table – </w:t>
      </w:r>
      <w:r w:rsidR="00116F0F">
        <w:t>Annex BG - BM</w:t>
      </w:r>
    </w:p>
    <w:p w14:paraId="199DD2EF" w14:textId="77777777" w:rsidR="00964E33" w:rsidRPr="00964E33" w:rsidRDefault="00964E33" w:rsidP="00964E33">
      <w:r w:rsidRPr="00964E33">
        <w:rPr>
          <w:b/>
          <w:bCs/>
        </w:rPr>
        <w:t>Sustainability &amp; Legacy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988"/>
        <w:gridCol w:w="3352"/>
        <w:gridCol w:w="3215"/>
      </w:tblGrid>
      <w:tr w:rsidR="00964E33" w:rsidRPr="00964E33" w14:paraId="1723A6EA" w14:textId="77777777" w:rsidTr="00964E33">
        <w:trPr>
          <w:tblHeader/>
          <w:tblCellSpacing w:w="15" w:type="dxa"/>
        </w:trPr>
        <w:tc>
          <w:tcPr>
            <w:tcW w:w="0" w:type="auto"/>
            <w:vAlign w:val="center"/>
            <w:hideMark/>
          </w:tcPr>
          <w:p w14:paraId="56B1CB60" w14:textId="77777777" w:rsidR="00964E33" w:rsidRPr="00964E33" w:rsidRDefault="00964E33" w:rsidP="00964E33">
            <w:pPr>
              <w:rPr>
                <w:b/>
                <w:bCs/>
              </w:rPr>
            </w:pPr>
            <w:r w:rsidRPr="00964E33">
              <w:rPr>
                <w:b/>
                <w:bCs/>
              </w:rPr>
              <w:t>Annex Code</w:t>
            </w:r>
          </w:p>
        </w:tc>
        <w:tc>
          <w:tcPr>
            <w:tcW w:w="0" w:type="auto"/>
            <w:vAlign w:val="center"/>
            <w:hideMark/>
          </w:tcPr>
          <w:p w14:paraId="7DD416AF" w14:textId="77777777" w:rsidR="00964E33" w:rsidRPr="00964E33" w:rsidRDefault="00964E33" w:rsidP="00964E33">
            <w:pPr>
              <w:rPr>
                <w:b/>
                <w:bCs/>
              </w:rPr>
            </w:pPr>
            <w:r w:rsidRPr="00964E33">
              <w:rPr>
                <w:b/>
                <w:bCs/>
              </w:rPr>
              <w:t>Title</w:t>
            </w:r>
          </w:p>
        </w:tc>
        <w:tc>
          <w:tcPr>
            <w:tcW w:w="0" w:type="auto"/>
            <w:vAlign w:val="center"/>
            <w:hideMark/>
          </w:tcPr>
          <w:p w14:paraId="4C773E98" w14:textId="77777777" w:rsidR="00964E33" w:rsidRPr="00964E33" w:rsidRDefault="00964E33" w:rsidP="00964E33">
            <w:pPr>
              <w:rPr>
                <w:b/>
                <w:bCs/>
              </w:rPr>
            </w:pPr>
            <w:r w:rsidRPr="00964E33">
              <w:rPr>
                <w:b/>
                <w:bCs/>
              </w:rPr>
              <w:t>Description / Purpose</w:t>
            </w:r>
          </w:p>
        </w:tc>
        <w:tc>
          <w:tcPr>
            <w:tcW w:w="0" w:type="auto"/>
            <w:vAlign w:val="center"/>
            <w:hideMark/>
          </w:tcPr>
          <w:p w14:paraId="15A93359" w14:textId="77777777" w:rsidR="00964E33" w:rsidRPr="00964E33" w:rsidRDefault="00964E33" w:rsidP="00964E33">
            <w:pPr>
              <w:rPr>
                <w:b/>
                <w:bCs/>
              </w:rPr>
            </w:pPr>
            <w:r w:rsidRPr="00964E33">
              <w:rPr>
                <w:b/>
                <w:bCs/>
              </w:rPr>
              <w:t>Contents</w:t>
            </w:r>
          </w:p>
        </w:tc>
      </w:tr>
      <w:tr w:rsidR="00964E33" w:rsidRPr="00964E33" w14:paraId="512D01FC" w14:textId="77777777" w:rsidTr="00964E33">
        <w:trPr>
          <w:tblCellSpacing w:w="15" w:type="dxa"/>
        </w:trPr>
        <w:tc>
          <w:tcPr>
            <w:tcW w:w="0" w:type="auto"/>
            <w:vAlign w:val="center"/>
            <w:hideMark/>
          </w:tcPr>
          <w:p w14:paraId="4DC720B8" w14:textId="1A9A00D1" w:rsidR="00964E33" w:rsidRPr="00964E33" w:rsidRDefault="00964E33" w:rsidP="00964E33">
            <w:r w:rsidRPr="00964E33">
              <w:rPr>
                <w:b/>
                <w:bCs/>
              </w:rPr>
              <w:t xml:space="preserve">Annex </w:t>
            </w:r>
            <w:r w:rsidR="00116F0F">
              <w:rPr>
                <w:b/>
                <w:bCs/>
              </w:rPr>
              <w:t>BG</w:t>
            </w:r>
          </w:p>
        </w:tc>
        <w:tc>
          <w:tcPr>
            <w:tcW w:w="0" w:type="auto"/>
            <w:vAlign w:val="center"/>
            <w:hideMark/>
          </w:tcPr>
          <w:p w14:paraId="6B3F1825" w14:textId="77777777" w:rsidR="00964E33" w:rsidRPr="00964E33" w:rsidRDefault="00964E33" w:rsidP="00964E33">
            <w:r w:rsidRPr="00964E33">
              <w:t>Sustainability Pillars Map</w:t>
            </w:r>
          </w:p>
        </w:tc>
        <w:tc>
          <w:tcPr>
            <w:tcW w:w="0" w:type="auto"/>
            <w:vAlign w:val="center"/>
            <w:hideMark/>
          </w:tcPr>
          <w:p w14:paraId="6E8E3375" w14:textId="77777777" w:rsidR="00964E33" w:rsidRPr="00964E33" w:rsidRDefault="00964E33" w:rsidP="00964E33">
            <w:r w:rsidRPr="00964E33">
              <w:t>Defines the five-pillar model (financial, institutional, leadership, community, global) ensuring ABMPD continuity.</w:t>
            </w:r>
          </w:p>
        </w:tc>
        <w:tc>
          <w:tcPr>
            <w:tcW w:w="0" w:type="auto"/>
            <w:vAlign w:val="center"/>
            <w:hideMark/>
          </w:tcPr>
          <w:p w14:paraId="6058FE9F" w14:textId="77777777" w:rsidR="00964E33" w:rsidRPr="00964E33" w:rsidRDefault="00964E33" w:rsidP="00964E33">
            <w:r w:rsidRPr="00964E33">
              <w:t>Pillar diagram, sustainability objectives, integration notes.</w:t>
            </w:r>
          </w:p>
        </w:tc>
      </w:tr>
      <w:tr w:rsidR="00964E33" w:rsidRPr="00964E33" w14:paraId="003CC09E" w14:textId="77777777" w:rsidTr="00964E33">
        <w:trPr>
          <w:tblCellSpacing w:w="15" w:type="dxa"/>
        </w:trPr>
        <w:tc>
          <w:tcPr>
            <w:tcW w:w="0" w:type="auto"/>
            <w:vAlign w:val="center"/>
            <w:hideMark/>
          </w:tcPr>
          <w:p w14:paraId="46B213C9" w14:textId="1C87A3C2" w:rsidR="00964E33" w:rsidRPr="00964E33" w:rsidRDefault="00964E33" w:rsidP="00964E33">
            <w:r w:rsidRPr="00964E33">
              <w:rPr>
                <w:b/>
                <w:bCs/>
              </w:rPr>
              <w:t xml:space="preserve">Annex </w:t>
            </w:r>
            <w:r w:rsidR="00116F0F">
              <w:rPr>
                <w:b/>
                <w:bCs/>
              </w:rPr>
              <w:t>BH</w:t>
            </w:r>
          </w:p>
        </w:tc>
        <w:tc>
          <w:tcPr>
            <w:tcW w:w="0" w:type="auto"/>
            <w:vAlign w:val="center"/>
            <w:hideMark/>
          </w:tcPr>
          <w:p w14:paraId="38ADEDCC" w14:textId="77777777" w:rsidR="00964E33" w:rsidRPr="00964E33" w:rsidRDefault="00964E33" w:rsidP="00964E33">
            <w:r w:rsidRPr="00964E33">
              <w:t>Financial Sustainability &amp; Endowment Model</w:t>
            </w:r>
          </w:p>
        </w:tc>
        <w:tc>
          <w:tcPr>
            <w:tcW w:w="0" w:type="auto"/>
            <w:vAlign w:val="center"/>
            <w:hideMark/>
          </w:tcPr>
          <w:p w14:paraId="0388748B" w14:textId="77777777" w:rsidR="00964E33" w:rsidRPr="00964E33" w:rsidRDefault="00964E33" w:rsidP="00964E33">
            <w:r w:rsidRPr="00964E33">
              <w:t>Framework for establishing perpetual funding streams and self-sustaining mechanisms.</w:t>
            </w:r>
          </w:p>
        </w:tc>
        <w:tc>
          <w:tcPr>
            <w:tcW w:w="0" w:type="auto"/>
            <w:vAlign w:val="center"/>
            <w:hideMark/>
          </w:tcPr>
          <w:p w14:paraId="24EBAC46" w14:textId="77777777" w:rsidR="00964E33" w:rsidRPr="00964E33" w:rsidRDefault="00964E33" w:rsidP="00964E33">
            <w:r w:rsidRPr="00964E33">
              <w:t>Endowment structure, cooperative enterprise models, PPP templates, diaspora remittance integration flow.</w:t>
            </w:r>
          </w:p>
        </w:tc>
      </w:tr>
      <w:tr w:rsidR="00964E33" w:rsidRPr="00964E33" w14:paraId="28108F30" w14:textId="77777777" w:rsidTr="00964E33">
        <w:trPr>
          <w:tblCellSpacing w:w="15" w:type="dxa"/>
        </w:trPr>
        <w:tc>
          <w:tcPr>
            <w:tcW w:w="0" w:type="auto"/>
            <w:vAlign w:val="center"/>
            <w:hideMark/>
          </w:tcPr>
          <w:p w14:paraId="35B60FF1" w14:textId="06BF0ED7" w:rsidR="00964E33" w:rsidRPr="00964E33" w:rsidRDefault="00964E33" w:rsidP="00964E33">
            <w:r w:rsidRPr="00964E33">
              <w:rPr>
                <w:b/>
                <w:bCs/>
              </w:rPr>
              <w:t xml:space="preserve">Annex </w:t>
            </w:r>
            <w:r w:rsidR="00116F0F">
              <w:rPr>
                <w:b/>
                <w:bCs/>
              </w:rPr>
              <w:t>BI</w:t>
            </w:r>
          </w:p>
        </w:tc>
        <w:tc>
          <w:tcPr>
            <w:tcW w:w="0" w:type="auto"/>
            <w:vAlign w:val="center"/>
            <w:hideMark/>
          </w:tcPr>
          <w:p w14:paraId="248E6047" w14:textId="77777777" w:rsidR="00964E33" w:rsidRPr="00964E33" w:rsidRDefault="00964E33" w:rsidP="00964E33">
            <w:r w:rsidRPr="00964E33">
              <w:t>Succession &amp; Leadership Continuity Framework</w:t>
            </w:r>
          </w:p>
        </w:tc>
        <w:tc>
          <w:tcPr>
            <w:tcW w:w="0" w:type="auto"/>
            <w:vAlign w:val="center"/>
            <w:hideMark/>
          </w:tcPr>
          <w:p w14:paraId="05104FD9" w14:textId="77777777" w:rsidR="00964E33" w:rsidRPr="00964E33" w:rsidRDefault="00964E33" w:rsidP="00964E33">
            <w:r w:rsidRPr="00964E33">
              <w:t>Outlines strategies for generational leadership succession and moral integrity safeguards.</w:t>
            </w:r>
          </w:p>
        </w:tc>
        <w:tc>
          <w:tcPr>
            <w:tcW w:w="0" w:type="auto"/>
            <w:vAlign w:val="center"/>
            <w:hideMark/>
          </w:tcPr>
          <w:p w14:paraId="5DD3F951" w14:textId="77777777" w:rsidR="00964E33" w:rsidRPr="00964E33" w:rsidRDefault="00964E33" w:rsidP="00964E33">
            <w:r w:rsidRPr="00964E33">
              <w:t>Youth hero pipeline chart, Council of Elders TOR, succession planning templates.</w:t>
            </w:r>
          </w:p>
        </w:tc>
      </w:tr>
      <w:tr w:rsidR="00964E33" w:rsidRPr="00964E33" w14:paraId="20E88FD9" w14:textId="77777777" w:rsidTr="00964E33">
        <w:trPr>
          <w:tblCellSpacing w:w="15" w:type="dxa"/>
        </w:trPr>
        <w:tc>
          <w:tcPr>
            <w:tcW w:w="0" w:type="auto"/>
            <w:vAlign w:val="center"/>
            <w:hideMark/>
          </w:tcPr>
          <w:p w14:paraId="1E51FA75" w14:textId="6CB20E6C" w:rsidR="00964E33" w:rsidRPr="00964E33" w:rsidRDefault="00964E33" w:rsidP="00964E33">
            <w:r w:rsidRPr="00964E33">
              <w:rPr>
                <w:b/>
                <w:bCs/>
              </w:rPr>
              <w:t xml:space="preserve">Annex </w:t>
            </w:r>
            <w:r w:rsidR="00116F0F">
              <w:rPr>
                <w:b/>
                <w:bCs/>
              </w:rPr>
              <w:t>BJ</w:t>
            </w:r>
          </w:p>
        </w:tc>
        <w:tc>
          <w:tcPr>
            <w:tcW w:w="0" w:type="auto"/>
            <w:vAlign w:val="center"/>
            <w:hideMark/>
          </w:tcPr>
          <w:p w14:paraId="4A02220F" w14:textId="77777777" w:rsidR="00964E33" w:rsidRPr="00964E33" w:rsidRDefault="00964E33" w:rsidP="00964E33">
            <w:r w:rsidRPr="00964E33">
              <w:t>Institutional Integration Strategies</w:t>
            </w:r>
          </w:p>
        </w:tc>
        <w:tc>
          <w:tcPr>
            <w:tcW w:w="0" w:type="auto"/>
            <w:vAlign w:val="center"/>
            <w:hideMark/>
          </w:tcPr>
          <w:p w14:paraId="4EE18532" w14:textId="77777777" w:rsidR="00964E33" w:rsidRPr="00964E33" w:rsidRDefault="00964E33" w:rsidP="00964E33">
            <w:r w:rsidRPr="00964E33">
              <w:t>Details how ABMPD is embedded in government, academe, faith, and civic institutions.</w:t>
            </w:r>
          </w:p>
        </w:tc>
        <w:tc>
          <w:tcPr>
            <w:tcW w:w="0" w:type="auto"/>
            <w:vAlign w:val="center"/>
            <w:hideMark/>
          </w:tcPr>
          <w:p w14:paraId="3CBFB0A5" w14:textId="77777777" w:rsidR="00964E33" w:rsidRPr="00964E33" w:rsidRDefault="00964E33" w:rsidP="00964E33">
            <w:r w:rsidRPr="00964E33">
              <w:t>Role mapping, integration pathways, MOU templates, institutional alignment matrix.</w:t>
            </w:r>
          </w:p>
        </w:tc>
      </w:tr>
      <w:tr w:rsidR="00964E33" w:rsidRPr="00964E33" w14:paraId="77A4E918" w14:textId="77777777" w:rsidTr="00964E33">
        <w:trPr>
          <w:tblCellSpacing w:w="15" w:type="dxa"/>
        </w:trPr>
        <w:tc>
          <w:tcPr>
            <w:tcW w:w="0" w:type="auto"/>
            <w:vAlign w:val="center"/>
            <w:hideMark/>
          </w:tcPr>
          <w:p w14:paraId="14E32C82" w14:textId="0522CA7A" w:rsidR="00964E33" w:rsidRPr="00964E33" w:rsidRDefault="00964E33" w:rsidP="00964E33">
            <w:r w:rsidRPr="00964E33">
              <w:rPr>
                <w:b/>
                <w:bCs/>
              </w:rPr>
              <w:t>Annex B</w:t>
            </w:r>
            <w:r w:rsidR="00116F0F">
              <w:rPr>
                <w:b/>
                <w:bCs/>
              </w:rPr>
              <w:t>K</w:t>
            </w:r>
          </w:p>
        </w:tc>
        <w:tc>
          <w:tcPr>
            <w:tcW w:w="0" w:type="auto"/>
            <w:vAlign w:val="center"/>
            <w:hideMark/>
          </w:tcPr>
          <w:p w14:paraId="6A2F454D" w14:textId="77777777" w:rsidR="00964E33" w:rsidRPr="00964E33" w:rsidRDefault="00964E33" w:rsidP="00964E33">
            <w:r w:rsidRPr="00964E33">
              <w:t>Community Ownership &amp; Continuity Framework</w:t>
            </w:r>
          </w:p>
        </w:tc>
        <w:tc>
          <w:tcPr>
            <w:tcW w:w="0" w:type="auto"/>
            <w:vAlign w:val="center"/>
            <w:hideMark/>
          </w:tcPr>
          <w:p w14:paraId="32827F27" w14:textId="77777777" w:rsidR="00964E33" w:rsidRPr="00964E33" w:rsidRDefault="00964E33" w:rsidP="00964E33">
            <w:r w:rsidRPr="00964E33">
              <w:t>Ensures grassroots ownership of ABMPD legacy through VFAs, Heroes Families, and civic festivals.</w:t>
            </w:r>
          </w:p>
        </w:tc>
        <w:tc>
          <w:tcPr>
            <w:tcW w:w="0" w:type="auto"/>
            <w:vAlign w:val="center"/>
            <w:hideMark/>
          </w:tcPr>
          <w:p w14:paraId="5354CF63" w14:textId="77777777" w:rsidR="00964E33" w:rsidRPr="00964E33" w:rsidRDefault="00964E33" w:rsidP="00964E33">
            <w:r w:rsidRPr="00964E33">
              <w:t>Barangay compact templates, “</w:t>
            </w:r>
            <w:proofErr w:type="spellStart"/>
            <w:r w:rsidRPr="00964E33">
              <w:t>Puso</w:t>
            </w:r>
            <w:proofErr w:type="spellEnd"/>
            <w:r w:rsidRPr="00964E33">
              <w:t xml:space="preserve"> at </w:t>
            </w:r>
            <w:proofErr w:type="spellStart"/>
            <w:r w:rsidRPr="00964E33">
              <w:t>Dangál</w:t>
            </w:r>
            <w:proofErr w:type="spellEnd"/>
            <w:r w:rsidRPr="00964E33">
              <w:t>” Festival framework, volunteer-to-leader pathway guide.</w:t>
            </w:r>
          </w:p>
        </w:tc>
      </w:tr>
      <w:tr w:rsidR="00964E33" w:rsidRPr="00964E33" w14:paraId="75C18A00" w14:textId="77777777" w:rsidTr="00964E33">
        <w:trPr>
          <w:tblCellSpacing w:w="15" w:type="dxa"/>
        </w:trPr>
        <w:tc>
          <w:tcPr>
            <w:tcW w:w="0" w:type="auto"/>
            <w:vAlign w:val="center"/>
            <w:hideMark/>
          </w:tcPr>
          <w:p w14:paraId="0C8F3FA6" w14:textId="7BD95003" w:rsidR="00964E33" w:rsidRPr="00964E33" w:rsidRDefault="00964E33" w:rsidP="00964E33">
            <w:r w:rsidRPr="00964E33">
              <w:rPr>
                <w:b/>
                <w:bCs/>
              </w:rPr>
              <w:t>Annex B</w:t>
            </w:r>
            <w:r w:rsidR="00116F0F">
              <w:rPr>
                <w:b/>
                <w:bCs/>
              </w:rPr>
              <w:t>L</w:t>
            </w:r>
          </w:p>
        </w:tc>
        <w:tc>
          <w:tcPr>
            <w:tcW w:w="0" w:type="auto"/>
            <w:vAlign w:val="center"/>
            <w:hideMark/>
          </w:tcPr>
          <w:p w14:paraId="6E897594" w14:textId="77777777" w:rsidR="00964E33" w:rsidRPr="00964E33" w:rsidRDefault="00964E33" w:rsidP="00964E33">
            <w:r w:rsidRPr="00964E33">
              <w:t>Global Legacy Impact Map</w:t>
            </w:r>
          </w:p>
        </w:tc>
        <w:tc>
          <w:tcPr>
            <w:tcW w:w="0" w:type="auto"/>
            <w:vAlign w:val="center"/>
            <w:hideMark/>
          </w:tcPr>
          <w:p w14:paraId="2A70AA66" w14:textId="77777777" w:rsidR="00964E33" w:rsidRPr="00964E33" w:rsidRDefault="00964E33" w:rsidP="00964E33">
            <w:r w:rsidRPr="00964E33">
              <w:t>Demonstrates how ABMPD’s sustainability is reinforced through global partnerships and diaspora.</w:t>
            </w:r>
          </w:p>
        </w:tc>
        <w:tc>
          <w:tcPr>
            <w:tcW w:w="0" w:type="auto"/>
            <w:vAlign w:val="center"/>
            <w:hideMark/>
          </w:tcPr>
          <w:p w14:paraId="3F45D9CE" w14:textId="77777777" w:rsidR="00964E33" w:rsidRPr="00964E33" w:rsidRDefault="00964E33" w:rsidP="00964E33">
            <w:r w:rsidRPr="00964E33">
              <w:t>Federation map, international adoption models, UN/ASEAN alignment chart.</w:t>
            </w:r>
          </w:p>
        </w:tc>
      </w:tr>
      <w:tr w:rsidR="00964E33" w:rsidRPr="00964E33" w14:paraId="65E6ABF3" w14:textId="77777777" w:rsidTr="00964E33">
        <w:trPr>
          <w:tblCellSpacing w:w="15" w:type="dxa"/>
        </w:trPr>
        <w:tc>
          <w:tcPr>
            <w:tcW w:w="0" w:type="auto"/>
            <w:vAlign w:val="center"/>
            <w:hideMark/>
          </w:tcPr>
          <w:p w14:paraId="1CD81DDC" w14:textId="49DC9B84" w:rsidR="00964E33" w:rsidRPr="00964E33" w:rsidRDefault="00964E33" w:rsidP="00964E33">
            <w:r w:rsidRPr="00964E33">
              <w:rPr>
                <w:b/>
                <w:bCs/>
              </w:rPr>
              <w:t>Annex B</w:t>
            </w:r>
            <w:r w:rsidR="00116F0F">
              <w:rPr>
                <w:b/>
                <w:bCs/>
              </w:rPr>
              <w:t>M</w:t>
            </w:r>
          </w:p>
        </w:tc>
        <w:tc>
          <w:tcPr>
            <w:tcW w:w="0" w:type="auto"/>
            <w:vAlign w:val="center"/>
            <w:hideMark/>
          </w:tcPr>
          <w:p w14:paraId="29FE3E24" w14:textId="77777777" w:rsidR="00964E33" w:rsidRPr="00964E33" w:rsidRDefault="00964E33" w:rsidP="00964E33">
            <w:r w:rsidRPr="00964E33">
              <w:t>2050 Legacy Goals &amp; Milestones</w:t>
            </w:r>
          </w:p>
        </w:tc>
        <w:tc>
          <w:tcPr>
            <w:tcW w:w="0" w:type="auto"/>
            <w:vAlign w:val="center"/>
            <w:hideMark/>
          </w:tcPr>
          <w:p w14:paraId="19A2ADEB" w14:textId="77777777" w:rsidR="00964E33" w:rsidRPr="00964E33" w:rsidRDefault="00964E33" w:rsidP="00964E33">
            <w:r w:rsidRPr="00964E33">
              <w:t>Sets the long-term vision for ABMPD’s national and global impact by 2050.</w:t>
            </w:r>
          </w:p>
        </w:tc>
        <w:tc>
          <w:tcPr>
            <w:tcW w:w="0" w:type="auto"/>
            <w:vAlign w:val="center"/>
            <w:hideMark/>
          </w:tcPr>
          <w:p w14:paraId="10F6C4C0" w14:textId="77777777" w:rsidR="00964E33" w:rsidRPr="00964E33" w:rsidRDefault="00964E33" w:rsidP="00964E33">
            <w:r w:rsidRPr="00964E33">
              <w:t xml:space="preserve">Legacy milestones timeline, strategic goals, generational </w:t>
            </w:r>
          </w:p>
        </w:tc>
      </w:tr>
    </w:tbl>
    <w:p w14:paraId="262BF4FE" w14:textId="404F4008" w:rsidR="00964E33" w:rsidRDefault="00964E33" w:rsidP="00964E33"/>
    <w:p w14:paraId="3B5839F0" w14:textId="77777777" w:rsidR="00964E33" w:rsidRDefault="00964E33">
      <w:r>
        <w:br w:type="page"/>
      </w:r>
    </w:p>
    <w:p w14:paraId="2C76BA02" w14:textId="15A18A52" w:rsidR="009B12C6" w:rsidRPr="009B12C6" w:rsidRDefault="009B12C6" w:rsidP="00DD258C">
      <w:pPr>
        <w:pStyle w:val="Heading2"/>
      </w:pPr>
      <w:r w:rsidRPr="009B12C6">
        <w:lastRenderedPageBreak/>
        <w:t xml:space="preserve">Detailed Annex – </w:t>
      </w:r>
      <w:r w:rsidR="00116F0F">
        <w:t>Annex BG - BM</w:t>
      </w:r>
    </w:p>
    <w:p w14:paraId="61CA9DAA" w14:textId="77777777" w:rsidR="009B12C6" w:rsidRPr="009B12C6" w:rsidRDefault="009B12C6" w:rsidP="009B12C6">
      <w:r w:rsidRPr="009B12C6">
        <w:rPr>
          <w:b/>
          <w:bCs/>
        </w:rPr>
        <w:t>Sustainability &amp; Legacy Framework</w:t>
      </w:r>
    </w:p>
    <w:p w14:paraId="350F72C7" w14:textId="77777777" w:rsidR="009B12C6" w:rsidRPr="009B12C6" w:rsidRDefault="00D6305D" w:rsidP="009B12C6">
      <w:r>
        <w:pict w14:anchorId="698F7111">
          <v:rect id="_x0000_i1199" style="width:0;height:1.5pt" o:hralign="center" o:hrstd="t" o:hr="t" fillcolor="#a0a0a0" stroked="f"/>
        </w:pict>
      </w:r>
    </w:p>
    <w:p w14:paraId="2CB304FA" w14:textId="2FF7F010" w:rsidR="009B12C6" w:rsidRPr="009B12C6" w:rsidRDefault="009B12C6" w:rsidP="009B12C6">
      <w:pPr>
        <w:rPr>
          <w:b/>
          <w:bCs/>
        </w:rPr>
      </w:pPr>
      <w:r w:rsidRPr="009B12C6">
        <w:rPr>
          <w:rFonts w:ascii="Segoe UI Emoji" w:hAnsi="Segoe UI Emoji" w:cs="Segoe UI Emoji"/>
          <w:b/>
          <w:bCs/>
        </w:rPr>
        <w:t>📎</w:t>
      </w:r>
      <w:r w:rsidRPr="009B12C6">
        <w:rPr>
          <w:b/>
          <w:bCs/>
        </w:rPr>
        <w:t xml:space="preserve"> Annex </w:t>
      </w:r>
      <w:r w:rsidR="00116F0F">
        <w:rPr>
          <w:b/>
          <w:bCs/>
        </w:rPr>
        <w:t>BG</w:t>
      </w:r>
      <w:r w:rsidRPr="009B12C6">
        <w:rPr>
          <w:b/>
          <w:bCs/>
        </w:rPr>
        <w:t xml:space="preserve"> – Sustainability Pillars Map</w:t>
      </w:r>
    </w:p>
    <w:p w14:paraId="6AD2A5A3" w14:textId="77777777" w:rsidR="009B12C6" w:rsidRPr="009B12C6" w:rsidRDefault="009B12C6" w:rsidP="009B12C6">
      <w:r w:rsidRPr="009B12C6">
        <w:rPr>
          <w:b/>
          <w:bCs/>
        </w:rPr>
        <w:t>Description / Purpose:</w:t>
      </w:r>
      <w:r w:rsidRPr="009B12C6">
        <w:br/>
        <w:t>Provides the foundational framework of ABMPD’s long-term sustainability across five key pillars.</w:t>
      </w:r>
    </w:p>
    <w:p w14:paraId="2E294E9C" w14:textId="77777777" w:rsidR="009B12C6" w:rsidRPr="009B12C6" w:rsidRDefault="009B12C6" w:rsidP="009B12C6">
      <w:r w:rsidRPr="009B12C6">
        <w:rPr>
          <w:b/>
          <w:bCs/>
        </w:rPr>
        <w:t>Contents:</w:t>
      </w:r>
    </w:p>
    <w:p w14:paraId="01B97BD6" w14:textId="77777777" w:rsidR="009B12C6" w:rsidRPr="009B12C6" w:rsidRDefault="009B12C6" w:rsidP="00F410CD">
      <w:pPr>
        <w:numPr>
          <w:ilvl w:val="0"/>
          <w:numId w:val="133"/>
        </w:numPr>
      </w:pPr>
      <w:r w:rsidRPr="009B12C6">
        <w:rPr>
          <w:b/>
          <w:bCs/>
        </w:rPr>
        <w:t>Diagram of Five Sustainability Pillars:</w:t>
      </w:r>
    </w:p>
    <w:p w14:paraId="43D066F5" w14:textId="77777777" w:rsidR="009B12C6" w:rsidRPr="009B12C6" w:rsidRDefault="009B12C6" w:rsidP="00F410CD">
      <w:pPr>
        <w:numPr>
          <w:ilvl w:val="1"/>
          <w:numId w:val="133"/>
        </w:numPr>
      </w:pPr>
      <w:r w:rsidRPr="009B12C6">
        <w:t>Financial Sustainability</w:t>
      </w:r>
    </w:p>
    <w:p w14:paraId="2D0A90E9" w14:textId="77777777" w:rsidR="009B12C6" w:rsidRPr="009B12C6" w:rsidRDefault="009B12C6" w:rsidP="00F410CD">
      <w:pPr>
        <w:numPr>
          <w:ilvl w:val="1"/>
          <w:numId w:val="133"/>
        </w:numPr>
      </w:pPr>
      <w:r w:rsidRPr="009B12C6">
        <w:t>Institutional Strengthening</w:t>
      </w:r>
    </w:p>
    <w:p w14:paraId="09660534" w14:textId="77777777" w:rsidR="009B12C6" w:rsidRPr="009B12C6" w:rsidRDefault="009B12C6" w:rsidP="00F410CD">
      <w:pPr>
        <w:numPr>
          <w:ilvl w:val="1"/>
          <w:numId w:val="133"/>
        </w:numPr>
      </w:pPr>
      <w:r w:rsidRPr="009B12C6">
        <w:t>Leadership Succession</w:t>
      </w:r>
    </w:p>
    <w:p w14:paraId="29E2451A" w14:textId="77777777" w:rsidR="009B12C6" w:rsidRPr="009B12C6" w:rsidRDefault="009B12C6" w:rsidP="00F410CD">
      <w:pPr>
        <w:numPr>
          <w:ilvl w:val="1"/>
          <w:numId w:val="133"/>
        </w:numPr>
      </w:pPr>
      <w:r w:rsidRPr="009B12C6">
        <w:t>Community Ownership</w:t>
      </w:r>
    </w:p>
    <w:p w14:paraId="6881CC89" w14:textId="77777777" w:rsidR="009B12C6" w:rsidRPr="009B12C6" w:rsidRDefault="009B12C6" w:rsidP="00F410CD">
      <w:pPr>
        <w:numPr>
          <w:ilvl w:val="1"/>
          <w:numId w:val="133"/>
        </w:numPr>
      </w:pPr>
      <w:r w:rsidRPr="009B12C6">
        <w:t>Global Partnerships</w:t>
      </w:r>
    </w:p>
    <w:p w14:paraId="569098A8" w14:textId="77777777" w:rsidR="009B12C6" w:rsidRPr="009B12C6" w:rsidRDefault="009B12C6" w:rsidP="00F410CD">
      <w:pPr>
        <w:numPr>
          <w:ilvl w:val="0"/>
          <w:numId w:val="133"/>
        </w:numPr>
      </w:pPr>
      <w:r w:rsidRPr="009B12C6">
        <w:t>Alignment of pillars with ABMPD’s Theory of Change.</w:t>
      </w:r>
    </w:p>
    <w:p w14:paraId="043D4CA9" w14:textId="77777777" w:rsidR="009B12C6" w:rsidRPr="009B12C6" w:rsidRDefault="009B12C6" w:rsidP="00F410CD">
      <w:pPr>
        <w:numPr>
          <w:ilvl w:val="0"/>
          <w:numId w:val="133"/>
        </w:numPr>
      </w:pPr>
      <w:r w:rsidRPr="009B12C6">
        <w:t>Notes on cross-pillar integration to ensure resilience and adaptability.</w:t>
      </w:r>
    </w:p>
    <w:p w14:paraId="3EB2AAE3" w14:textId="77777777" w:rsidR="009B12C6" w:rsidRPr="009B12C6" w:rsidRDefault="00D6305D" w:rsidP="009B12C6">
      <w:r>
        <w:pict w14:anchorId="3EF18D64">
          <v:rect id="_x0000_i1200" style="width:0;height:1.5pt" o:hralign="center" o:hrstd="t" o:hr="t" fillcolor="#a0a0a0" stroked="f"/>
        </w:pict>
      </w:r>
    </w:p>
    <w:p w14:paraId="6752A8D8" w14:textId="6CBD9169" w:rsidR="009B12C6" w:rsidRPr="009B12C6" w:rsidRDefault="009B12C6" w:rsidP="009B12C6">
      <w:pPr>
        <w:rPr>
          <w:b/>
          <w:bCs/>
        </w:rPr>
      </w:pPr>
      <w:r w:rsidRPr="009B12C6">
        <w:rPr>
          <w:rFonts w:ascii="Segoe UI Emoji" w:hAnsi="Segoe UI Emoji" w:cs="Segoe UI Emoji"/>
          <w:b/>
          <w:bCs/>
        </w:rPr>
        <w:t>📎</w:t>
      </w:r>
      <w:r w:rsidRPr="009B12C6">
        <w:rPr>
          <w:b/>
          <w:bCs/>
        </w:rPr>
        <w:t xml:space="preserve"> Annex </w:t>
      </w:r>
      <w:r w:rsidR="00116F0F">
        <w:rPr>
          <w:b/>
          <w:bCs/>
        </w:rPr>
        <w:t>BH</w:t>
      </w:r>
      <w:r w:rsidRPr="009B12C6">
        <w:rPr>
          <w:b/>
          <w:bCs/>
        </w:rPr>
        <w:t xml:space="preserve"> – Financial Sustainability &amp; Endowment Model</w:t>
      </w:r>
    </w:p>
    <w:p w14:paraId="69245343" w14:textId="77777777" w:rsidR="009B12C6" w:rsidRPr="009B12C6" w:rsidRDefault="009B12C6" w:rsidP="009B12C6">
      <w:r w:rsidRPr="009B12C6">
        <w:rPr>
          <w:b/>
          <w:bCs/>
        </w:rPr>
        <w:t>Description / Purpose:</w:t>
      </w:r>
      <w:r w:rsidRPr="009B12C6">
        <w:br/>
        <w:t>Outlines how ABMPD will secure perpetual funding streams beyond project cycles.</w:t>
      </w:r>
    </w:p>
    <w:p w14:paraId="319B27A7" w14:textId="77777777" w:rsidR="009B12C6" w:rsidRPr="009B12C6" w:rsidRDefault="009B12C6" w:rsidP="009B12C6">
      <w:r w:rsidRPr="009B12C6">
        <w:rPr>
          <w:b/>
          <w:bCs/>
        </w:rPr>
        <w:t>Contents:</w:t>
      </w:r>
    </w:p>
    <w:p w14:paraId="284D043E" w14:textId="77777777" w:rsidR="009B12C6" w:rsidRPr="009B12C6" w:rsidRDefault="009B12C6" w:rsidP="00F410CD">
      <w:pPr>
        <w:numPr>
          <w:ilvl w:val="0"/>
          <w:numId w:val="134"/>
        </w:numPr>
      </w:pPr>
      <w:r w:rsidRPr="009B12C6">
        <w:t xml:space="preserve">Structure of </w:t>
      </w:r>
      <w:r w:rsidRPr="009B12C6">
        <w:rPr>
          <w:b/>
          <w:bCs/>
        </w:rPr>
        <w:t>ABMPD International Endowment Fund</w:t>
      </w:r>
      <w:r w:rsidRPr="009B12C6">
        <w:t>.</w:t>
      </w:r>
    </w:p>
    <w:p w14:paraId="2DA87872" w14:textId="77777777" w:rsidR="009B12C6" w:rsidRPr="009B12C6" w:rsidRDefault="009B12C6" w:rsidP="00F410CD">
      <w:pPr>
        <w:numPr>
          <w:ilvl w:val="0"/>
          <w:numId w:val="134"/>
        </w:numPr>
      </w:pPr>
      <w:r w:rsidRPr="009B12C6">
        <w:rPr>
          <w:b/>
          <w:bCs/>
        </w:rPr>
        <w:t>Cooperative enterprises</w:t>
      </w:r>
      <w:r w:rsidRPr="009B12C6">
        <w:t xml:space="preserve"> as revenue-generating arms.</w:t>
      </w:r>
    </w:p>
    <w:p w14:paraId="3321708D" w14:textId="77777777" w:rsidR="009B12C6" w:rsidRPr="009B12C6" w:rsidRDefault="009B12C6" w:rsidP="00F410CD">
      <w:pPr>
        <w:numPr>
          <w:ilvl w:val="0"/>
          <w:numId w:val="134"/>
        </w:numPr>
      </w:pPr>
      <w:r w:rsidRPr="009B12C6">
        <w:t xml:space="preserve">Templates for </w:t>
      </w:r>
      <w:r w:rsidRPr="009B12C6">
        <w:rPr>
          <w:b/>
          <w:bCs/>
        </w:rPr>
        <w:t>Public–Private Partnerships (PPP)</w:t>
      </w:r>
      <w:r w:rsidRPr="009B12C6">
        <w:t xml:space="preserve"> in social infrastructure.</w:t>
      </w:r>
    </w:p>
    <w:p w14:paraId="24E7A179" w14:textId="77777777" w:rsidR="009B12C6" w:rsidRPr="009B12C6" w:rsidRDefault="009B12C6" w:rsidP="00F410CD">
      <w:pPr>
        <w:numPr>
          <w:ilvl w:val="0"/>
          <w:numId w:val="134"/>
        </w:numPr>
      </w:pPr>
      <w:r w:rsidRPr="009B12C6">
        <w:t xml:space="preserve">Mechanisms for channeling </w:t>
      </w:r>
      <w:r w:rsidRPr="009B12C6">
        <w:rPr>
          <w:b/>
          <w:bCs/>
        </w:rPr>
        <w:t>diaspora remittances</w:t>
      </w:r>
      <w:r w:rsidRPr="009B12C6">
        <w:t xml:space="preserve"> into legacy-building.</w:t>
      </w:r>
    </w:p>
    <w:p w14:paraId="652A6709" w14:textId="77777777" w:rsidR="009B12C6" w:rsidRPr="009B12C6" w:rsidRDefault="009B12C6" w:rsidP="00F410CD">
      <w:pPr>
        <w:numPr>
          <w:ilvl w:val="0"/>
          <w:numId w:val="134"/>
        </w:numPr>
      </w:pPr>
      <w:r w:rsidRPr="009B12C6">
        <w:t>Risk management protocols for financial resilience.</w:t>
      </w:r>
    </w:p>
    <w:p w14:paraId="26BFBA6F" w14:textId="77777777" w:rsidR="009B12C6" w:rsidRPr="009B12C6" w:rsidRDefault="00D6305D" w:rsidP="009B12C6">
      <w:r>
        <w:pict w14:anchorId="53CA049A">
          <v:rect id="_x0000_i1201" style="width:0;height:1.5pt" o:hralign="center" o:hrstd="t" o:hr="t" fillcolor="#a0a0a0" stroked="f"/>
        </w:pict>
      </w:r>
    </w:p>
    <w:p w14:paraId="245FF8F6" w14:textId="09BE1B86" w:rsidR="009B12C6" w:rsidRPr="009B12C6" w:rsidRDefault="009B12C6" w:rsidP="009B12C6">
      <w:pPr>
        <w:rPr>
          <w:b/>
          <w:bCs/>
        </w:rPr>
      </w:pPr>
      <w:r w:rsidRPr="009B12C6">
        <w:rPr>
          <w:rFonts w:ascii="Segoe UI Emoji" w:hAnsi="Segoe UI Emoji" w:cs="Segoe UI Emoji"/>
          <w:b/>
          <w:bCs/>
        </w:rPr>
        <w:t>📎</w:t>
      </w:r>
      <w:r w:rsidRPr="009B12C6">
        <w:rPr>
          <w:b/>
          <w:bCs/>
        </w:rPr>
        <w:t xml:space="preserve"> Annex </w:t>
      </w:r>
      <w:r w:rsidR="00116F0F">
        <w:rPr>
          <w:b/>
          <w:bCs/>
        </w:rPr>
        <w:t>BI</w:t>
      </w:r>
      <w:r w:rsidRPr="009B12C6">
        <w:rPr>
          <w:b/>
          <w:bCs/>
        </w:rPr>
        <w:t xml:space="preserve"> – Succession &amp; Leadership Continuity Framework</w:t>
      </w:r>
    </w:p>
    <w:p w14:paraId="10DEB788" w14:textId="77777777" w:rsidR="009B12C6" w:rsidRPr="009B12C6" w:rsidRDefault="009B12C6" w:rsidP="009B12C6">
      <w:r w:rsidRPr="009B12C6">
        <w:rPr>
          <w:b/>
          <w:bCs/>
        </w:rPr>
        <w:t>Description / Purpose:</w:t>
      </w:r>
      <w:r w:rsidRPr="009B12C6">
        <w:br/>
        <w:t>Ensures that ABMPD leadership is continuously renewed across generations while safeguarding moral integrity.</w:t>
      </w:r>
    </w:p>
    <w:p w14:paraId="4B339ECB" w14:textId="77777777" w:rsidR="009B12C6" w:rsidRPr="009B12C6" w:rsidRDefault="009B12C6" w:rsidP="009B12C6">
      <w:r w:rsidRPr="009B12C6">
        <w:rPr>
          <w:b/>
          <w:bCs/>
        </w:rPr>
        <w:lastRenderedPageBreak/>
        <w:t>Contents:</w:t>
      </w:r>
    </w:p>
    <w:p w14:paraId="165FA90A" w14:textId="77777777" w:rsidR="009B12C6" w:rsidRPr="009B12C6" w:rsidRDefault="009B12C6" w:rsidP="00F410CD">
      <w:pPr>
        <w:numPr>
          <w:ilvl w:val="0"/>
          <w:numId w:val="135"/>
        </w:numPr>
      </w:pPr>
      <w:r w:rsidRPr="009B12C6">
        <w:rPr>
          <w:b/>
          <w:bCs/>
        </w:rPr>
        <w:t>Youth Hero Pipeline:</w:t>
      </w:r>
      <w:r w:rsidRPr="009B12C6">
        <w:t xml:space="preserve"> Flow from volunteer → trainer → leader → program implementor.</w:t>
      </w:r>
    </w:p>
    <w:p w14:paraId="6EE4AF8F" w14:textId="77777777" w:rsidR="009B12C6" w:rsidRPr="009B12C6" w:rsidRDefault="009B12C6" w:rsidP="00F410CD">
      <w:pPr>
        <w:numPr>
          <w:ilvl w:val="0"/>
          <w:numId w:val="135"/>
        </w:numPr>
      </w:pPr>
      <w:r w:rsidRPr="009B12C6">
        <w:t xml:space="preserve">Terms of Reference (TOR) for </w:t>
      </w:r>
      <w:r w:rsidRPr="009B12C6">
        <w:rPr>
          <w:b/>
          <w:bCs/>
        </w:rPr>
        <w:t>Council of Elders</w:t>
      </w:r>
      <w:r w:rsidRPr="009B12C6">
        <w:t xml:space="preserve"> as moral guardians.</w:t>
      </w:r>
    </w:p>
    <w:p w14:paraId="562FF35D" w14:textId="77777777" w:rsidR="009B12C6" w:rsidRPr="009B12C6" w:rsidRDefault="009B12C6" w:rsidP="00F410CD">
      <w:pPr>
        <w:numPr>
          <w:ilvl w:val="0"/>
          <w:numId w:val="135"/>
        </w:numPr>
      </w:pPr>
      <w:r w:rsidRPr="009B12C6">
        <w:t>Leadership handover procedures and ethical safeguards.</w:t>
      </w:r>
    </w:p>
    <w:p w14:paraId="08981EB7" w14:textId="77777777" w:rsidR="009B12C6" w:rsidRPr="009B12C6" w:rsidRDefault="009B12C6" w:rsidP="00F410CD">
      <w:pPr>
        <w:numPr>
          <w:ilvl w:val="0"/>
          <w:numId w:val="135"/>
        </w:numPr>
      </w:pPr>
      <w:r w:rsidRPr="009B12C6">
        <w:t>Succession planning templates for national and regional levels.</w:t>
      </w:r>
    </w:p>
    <w:p w14:paraId="4EDF037C" w14:textId="77777777" w:rsidR="009B12C6" w:rsidRPr="009B12C6" w:rsidRDefault="009B12C6" w:rsidP="00F410CD">
      <w:pPr>
        <w:numPr>
          <w:ilvl w:val="0"/>
          <w:numId w:val="135"/>
        </w:numPr>
      </w:pPr>
      <w:r w:rsidRPr="009B12C6">
        <w:t>Mentorship and capacity transfer system across VFAs and PGOs.</w:t>
      </w:r>
    </w:p>
    <w:p w14:paraId="5C957DF1" w14:textId="77777777" w:rsidR="009B12C6" w:rsidRPr="009B12C6" w:rsidRDefault="00D6305D" w:rsidP="009B12C6">
      <w:r>
        <w:pict w14:anchorId="081F6888">
          <v:rect id="_x0000_i1202" style="width:0;height:1.5pt" o:hralign="center" o:hrstd="t" o:hr="t" fillcolor="#a0a0a0" stroked="f"/>
        </w:pict>
      </w:r>
    </w:p>
    <w:p w14:paraId="6E0D74D8" w14:textId="56F29263" w:rsidR="009B12C6" w:rsidRPr="009B12C6" w:rsidRDefault="009B12C6" w:rsidP="009B12C6">
      <w:pPr>
        <w:rPr>
          <w:b/>
          <w:bCs/>
        </w:rPr>
      </w:pPr>
      <w:r w:rsidRPr="009B12C6">
        <w:rPr>
          <w:rFonts w:ascii="Segoe UI Emoji" w:hAnsi="Segoe UI Emoji" w:cs="Segoe UI Emoji"/>
          <w:b/>
          <w:bCs/>
        </w:rPr>
        <w:t>📎</w:t>
      </w:r>
      <w:r w:rsidRPr="009B12C6">
        <w:rPr>
          <w:b/>
          <w:bCs/>
        </w:rPr>
        <w:t xml:space="preserve"> Annex </w:t>
      </w:r>
      <w:r w:rsidR="00116F0F">
        <w:rPr>
          <w:b/>
          <w:bCs/>
        </w:rPr>
        <w:t>BJ</w:t>
      </w:r>
      <w:r w:rsidRPr="009B12C6">
        <w:rPr>
          <w:b/>
          <w:bCs/>
        </w:rPr>
        <w:t xml:space="preserve"> – Institutional Integration Strategies</w:t>
      </w:r>
    </w:p>
    <w:p w14:paraId="15486AB2" w14:textId="77777777" w:rsidR="009B12C6" w:rsidRPr="009B12C6" w:rsidRDefault="009B12C6" w:rsidP="009B12C6">
      <w:r w:rsidRPr="009B12C6">
        <w:rPr>
          <w:b/>
          <w:bCs/>
        </w:rPr>
        <w:t>Description / Purpose:</w:t>
      </w:r>
      <w:r w:rsidRPr="009B12C6">
        <w:br/>
        <w:t>Defines how ABMPD is formally embedded within government, academe, faith-based, and civic systems.</w:t>
      </w:r>
    </w:p>
    <w:p w14:paraId="1631FB9E" w14:textId="77777777" w:rsidR="009B12C6" w:rsidRPr="009B12C6" w:rsidRDefault="009B12C6" w:rsidP="009B12C6">
      <w:r w:rsidRPr="009B12C6">
        <w:rPr>
          <w:b/>
          <w:bCs/>
        </w:rPr>
        <w:t>Contents:</w:t>
      </w:r>
    </w:p>
    <w:p w14:paraId="168EA4C8" w14:textId="77777777" w:rsidR="009B12C6" w:rsidRPr="009B12C6" w:rsidRDefault="009B12C6" w:rsidP="00F410CD">
      <w:pPr>
        <w:numPr>
          <w:ilvl w:val="0"/>
          <w:numId w:val="136"/>
        </w:numPr>
      </w:pPr>
      <w:r w:rsidRPr="009B12C6">
        <w:rPr>
          <w:b/>
          <w:bCs/>
        </w:rPr>
        <w:t>Role Mapping</w:t>
      </w:r>
      <w:r w:rsidRPr="009B12C6">
        <w:t xml:space="preserve"> between NGAs, LGUs, faith councils, and academic partners.</w:t>
      </w:r>
    </w:p>
    <w:p w14:paraId="795451F6" w14:textId="77777777" w:rsidR="009B12C6" w:rsidRPr="009B12C6" w:rsidRDefault="009B12C6" w:rsidP="00F410CD">
      <w:pPr>
        <w:numPr>
          <w:ilvl w:val="0"/>
          <w:numId w:val="136"/>
        </w:numPr>
      </w:pPr>
      <w:r w:rsidRPr="009B12C6">
        <w:t xml:space="preserve">Institutional </w:t>
      </w:r>
      <w:r w:rsidRPr="009B12C6">
        <w:rPr>
          <w:b/>
          <w:bCs/>
        </w:rPr>
        <w:t>integration pathways</w:t>
      </w:r>
      <w:r w:rsidRPr="009B12C6">
        <w:t xml:space="preserve"> into DepEd, DILG, and HEIs.</w:t>
      </w:r>
    </w:p>
    <w:p w14:paraId="32D94B3F" w14:textId="77777777" w:rsidR="009B12C6" w:rsidRPr="009B12C6" w:rsidRDefault="009B12C6" w:rsidP="00F410CD">
      <w:pPr>
        <w:numPr>
          <w:ilvl w:val="0"/>
          <w:numId w:val="136"/>
        </w:numPr>
      </w:pPr>
      <w:r w:rsidRPr="009B12C6">
        <w:t xml:space="preserve">Templates for </w:t>
      </w:r>
      <w:r w:rsidRPr="009B12C6">
        <w:rPr>
          <w:b/>
          <w:bCs/>
        </w:rPr>
        <w:t>MOUs, ordinances, and policy embeds</w:t>
      </w:r>
      <w:r w:rsidRPr="009B12C6">
        <w:t>.</w:t>
      </w:r>
    </w:p>
    <w:p w14:paraId="5528738C" w14:textId="77777777" w:rsidR="009B12C6" w:rsidRPr="009B12C6" w:rsidRDefault="009B12C6" w:rsidP="00F410CD">
      <w:pPr>
        <w:numPr>
          <w:ilvl w:val="0"/>
          <w:numId w:val="136"/>
        </w:numPr>
      </w:pPr>
      <w:r w:rsidRPr="009B12C6">
        <w:t>Institutional alignment matrix (subsidiaries ↔ external partners).</w:t>
      </w:r>
    </w:p>
    <w:p w14:paraId="0BE59C87" w14:textId="77777777" w:rsidR="009B12C6" w:rsidRPr="009B12C6" w:rsidRDefault="009B12C6" w:rsidP="00F410CD">
      <w:pPr>
        <w:numPr>
          <w:ilvl w:val="0"/>
          <w:numId w:val="136"/>
        </w:numPr>
      </w:pPr>
      <w:r w:rsidRPr="009B12C6">
        <w:t>Case models of long-term embedded civic programs.</w:t>
      </w:r>
    </w:p>
    <w:p w14:paraId="02B29248" w14:textId="77777777" w:rsidR="009B12C6" w:rsidRPr="009B12C6" w:rsidRDefault="00D6305D" w:rsidP="009B12C6">
      <w:r>
        <w:pict w14:anchorId="37F9E20E">
          <v:rect id="_x0000_i1203" style="width:0;height:1.5pt" o:hralign="center" o:hrstd="t" o:hr="t" fillcolor="#a0a0a0" stroked="f"/>
        </w:pict>
      </w:r>
    </w:p>
    <w:p w14:paraId="17A28038" w14:textId="6CFBBC79" w:rsidR="009B12C6" w:rsidRPr="009B12C6" w:rsidRDefault="009B12C6" w:rsidP="009B12C6">
      <w:pPr>
        <w:rPr>
          <w:b/>
          <w:bCs/>
        </w:rPr>
      </w:pPr>
      <w:r w:rsidRPr="009B12C6">
        <w:rPr>
          <w:rFonts w:ascii="Segoe UI Emoji" w:hAnsi="Segoe UI Emoji" w:cs="Segoe UI Emoji"/>
          <w:b/>
          <w:bCs/>
        </w:rPr>
        <w:t>📎</w:t>
      </w:r>
      <w:r w:rsidRPr="009B12C6">
        <w:rPr>
          <w:b/>
          <w:bCs/>
        </w:rPr>
        <w:t xml:space="preserve"> Annex </w:t>
      </w:r>
      <w:r w:rsidR="00116F0F">
        <w:rPr>
          <w:b/>
          <w:bCs/>
        </w:rPr>
        <w:t>BK</w:t>
      </w:r>
      <w:r w:rsidRPr="009B12C6">
        <w:rPr>
          <w:b/>
          <w:bCs/>
        </w:rPr>
        <w:t xml:space="preserve"> – Community Ownership &amp; Continuity Framework</w:t>
      </w:r>
    </w:p>
    <w:p w14:paraId="501D9054" w14:textId="77777777" w:rsidR="009B12C6" w:rsidRPr="009B12C6" w:rsidRDefault="009B12C6" w:rsidP="009B12C6">
      <w:r w:rsidRPr="009B12C6">
        <w:rPr>
          <w:b/>
          <w:bCs/>
        </w:rPr>
        <w:t>Description / Purpose:</w:t>
      </w:r>
      <w:r w:rsidRPr="009B12C6">
        <w:br/>
        <w:t>Positions grassroots communities as custodians of ABMPD’s legacy.</w:t>
      </w:r>
    </w:p>
    <w:p w14:paraId="1936C8E6" w14:textId="77777777" w:rsidR="009B12C6" w:rsidRPr="009B12C6" w:rsidRDefault="009B12C6" w:rsidP="009B12C6">
      <w:r w:rsidRPr="009B12C6">
        <w:rPr>
          <w:b/>
          <w:bCs/>
        </w:rPr>
        <w:t>Contents:</w:t>
      </w:r>
    </w:p>
    <w:p w14:paraId="65C5E5FC" w14:textId="77777777" w:rsidR="009B12C6" w:rsidRPr="009B12C6" w:rsidRDefault="009B12C6" w:rsidP="00F410CD">
      <w:pPr>
        <w:numPr>
          <w:ilvl w:val="0"/>
          <w:numId w:val="137"/>
        </w:numPr>
      </w:pPr>
      <w:r w:rsidRPr="009B12C6">
        <w:t xml:space="preserve">Templates for </w:t>
      </w:r>
      <w:r w:rsidRPr="009B12C6">
        <w:rPr>
          <w:b/>
          <w:bCs/>
        </w:rPr>
        <w:t>Barangay Hero Compacts</w:t>
      </w:r>
      <w:r w:rsidRPr="009B12C6">
        <w:t xml:space="preserve"> and family-level pledges.</w:t>
      </w:r>
    </w:p>
    <w:p w14:paraId="7414EADB" w14:textId="77777777" w:rsidR="009B12C6" w:rsidRPr="009B12C6" w:rsidRDefault="009B12C6" w:rsidP="00F410CD">
      <w:pPr>
        <w:numPr>
          <w:ilvl w:val="0"/>
          <w:numId w:val="137"/>
        </w:numPr>
      </w:pPr>
      <w:r w:rsidRPr="009B12C6">
        <w:t xml:space="preserve">Framework for </w:t>
      </w:r>
      <w:r w:rsidRPr="009B12C6">
        <w:rPr>
          <w:b/>
          <w:bCs/>
        </w:rPr>
        <w:t>annual “</w:t>
      </w:r>
      <w:proofErr w:type="spellStart"/>
      <w:r w:rsidRPr="009B12C6">
        <w:rPr>
          <w:b/>
          <w:bCs/>
        </w:rPr>
        <w:t>Puso</w:t>
      </w:r>
      <w:proofErr w:type="spellEnd"/>
      <w:r w:rsidRPr="009B12C6">
        <w:rPr>
          <w:b/>
          <w:bCs/>
        </w:rPr>
        <w:t xml:space="preserve"> at </w:t>
      </w:r>
      <w:proofErr w:type="spellStart"/>
      <w:r w:rsidRPr="009B12C6">
        <w:rPr>
          <w:b/>
          <w:bCs/>
        </w:rPr>
        <w:t>Dangál</w:t>
      </w:r>
      <w:proofErr w:type="spellEnd"/>
      <w:r w:rsidRPr="009B12C6">
        <w:rPr>
          <w:b/>
          <w:bCs/>
        </w:rPr>
        <w:t>” Civic Festival</w:t>
      </w:r>
      <w:r w:rsidRPr="009B12C6">
        <w:t xml:space="preserve"> as continuity ritual.</w:t>
      </w:r>
    </w:p>
    <w:p w14:paraId="6182CC7E" w14:textId="77777777" w:rsidR="009B12C6" w:rsidRPr="009B12C6" w:rsidRDefault="009B12C6" w:rsidP="00F410CD">
      <w:pPr>
        <w:numPr>
          <w:ilvl w:val="0"/>
          <w:numId w:val="137"/>
        </w:numPr>
      </w:pPr>
      <w:r w:rsidRPr="009B12C6">
        <w:t xml:space="preserve">Guide for transitioning volunteers into </w:t>
      </w:r>
      <w:r w:rsidRPr="009B12C6">
        <w:rPr>
          <w:b/>
          <w:bCs/>
        </w:rPr>
        <w:t>community leaders and trainers</w:t>
      </w:r>
      <w:r w:rsidRPr="009B12C6">
        <w:t>.</w:t>
      </w:r>
    </w:p>
    <w:p w14:paraId="71EBDE34" w14:textId="77777777" w:rsidR="009B12C6" w:rsidRPr="009B12C6" w:rsidRDefault="009B12C6" w:rsidP="00F410CD">
      <w:pPr>
        <w:numPr>
          <w:ilvl w:val="0"/>
          <w:numId w:val="137"/>
        </w:numPr>
      </w:pPr>
      <w:r w:rsidRPr="009B12C6">
        <w:t>Roadmap for sustaining VFAs and Heroes Families beyond external funding.</w:t>
      </w:r>
    </w:p>
    <w:p w14:paraId="00B86855" w14:textId="77777777" w:rsidR="009B12C6" w:rsidRPr="009B12C6" w:rsidRDefault="009B12C6" w:rsidP="00F410CD">
      <w:pPr>
        <w:numPr>
          <w:ilvl w:val="0"/>
          <w:numId w:val="137"/>
        </w:numPr>
      </w:pPr>
      <w:r w:rsidRPr="009B12C6">
        <w:t>Case examples of local heroes preserving civic and moral culture.</w:t>
      </w:r>
    </w:p>
    <w:p w14:paraId="3D8726AC" w14:textId="77777777" w:rsidR="009B12C6" w:rsidRPr="009B12C6" w:rsidRDefault="00D6305D" w:rsidP="009B12C6">
      <w:r>
        <w:pict w14:anchorId="0861F2DB">
          <v:rect id="_x0000_i1204" style="width:0;height:1.5pt" o:hralign="center" o:hrstd="t" o:hr="t" fillcolor="#a0a0a0" stroked="f"/>
        </w:pict>
      </w:r>
    </w:p>
    <w:p w14:paraId="04E36B42" w14:textId="43B2EEB6" w:rsidR="009B12C6" w:rsidRPr="009B12C6" w:rsidRDefault="009B12C6" w:rsidP="009B12C6">
      <w:pPr>
        <w:rPr>
          <w:b/>
          <w:bCs/>
        </w:rPr>
      </w:pPr>
      <w:r w:rsidRPr="009B12C6">
        <w:rPr>
          <w:rFonts w:ascii="Segoe UI Emoji" w:hAnsi="Segoe UI Emoji" w:cs="Segoe UI Emoji"/>
          <w:b/>
          <w:bCs/>
        </w:rPr>
        <w:t>📎</w:t>
      </w:r>
      <w:r w:rsidRPr="009B12C6">
        <w:rPr>
          <w:b/>
          <w:bCs/>
        </w:rPr>
        <w:t xml:space="preserve"> Annex B</w:t>
      </w:r>
      <w:r w:rsidR="00116F0F">
        <w:rPr>
          <w:b/>
          <w:bCs/>
        </w:rPr>
        <w:t>L</w:t>
      </w:r>
      <w:r w:rsidRPr="009B12C6">
        <w:rPr>
          <w:b/>
          <w:bCs/>
        </w:rPr>
        <w:t xml:space="preserve"> – Global Legacy Impact Map</w:t>
      </w:r>
    </w:p>
    <w:p w14:paraId="23966898" w14:textId="77777777" w:rsidR="009B12C6" w:rsidRPr="009B12C6" w:rsidRDefault="009B12C6" w:rsidP="009B12C6">
      <w:r w:rsidRPr="009B12C6">
        <w:rPr>
          <w:b/>
          <w:bCs/>
        </w:rPr>
        <w:t>Description / Purpose:</w:t>
      </w:r>
      <w:r w:rsidRPr="009B12C6">
        <w:br/>
        <w:t>Shows how ABMPD legacy extends internationally through diaspora and institutional partnerships.</w:t>
      </w:r>
    </w:p>
    <w:p w14:paraId="5C3749BD" w14:textId="77777777" w:rsidR="009B12C6" w:rsidRPr="009B12C6" w:rsidRDefault="009B12C6" w:rsidP="009B12C6">
      <w:r w:rsidRPr="009B12C6">
        <w:rPr>
          <w:b/>
          <w:bCs/>
        </w:rPr>
        <w:lastRenderedPageBreak/>
        <w:t>Contents:</w:t>
      </w:r>
    </w:p>
    <w:p w14:paraId="5014AC2E" w14:textId="77777777" w:rsidR="009B12C6" w:rsidRPr="009B12C6" w:rsidRDefault="009B12C6" w:rsidP="00F410CD">
      <w:pPr>
        <w:numPr>
          <w:ilvl w:val="0"/>
          <w:numId w:val="138"/>
        </w:numPr>
      </w:pPr>
      <w:r w:rsidRPr="009B12C6">
        <w:t xml:space="preserve">Map of </w:t>
      </w:r>
      <w:r w:rsidRPr="009B12C6">
        <w:rPr>
          <w:b/>
          <w:bCs/>
        </w:rPr>
        <w:t>Federation of Global ABMPD Chapters</w:t>
      </w:r>
      <w:r w:rsidRPr="009B12C6">
        <w:t>.</w:t>
      </w:r>
    </w:p>
    <w:p w14:paraId="441E365B" w14:textId="77777777" w:rsidR="009B12C6" w:rsidRPr="009B12C6" w:rsidRDefault="009B12C6" w:rsidP="00F410CD">
      <w:pPr>
        <w:numPr>
          <w:ilvl w:val="0"/>
          <w:numId w:val="138"/>
        </w:numPr>
      </w:pPr>
      <w:r w:rsidRPr="009B12C6">
        <w:t>International adoption models (diaspora-led vs. partner-initiated).</w:t>
      </w:r>
    </w:p>
    <w:p w14:paraId="56180C23" w14:textId="77777777" w:rsidR="009B12C6" w:rsidRPr="009B12C6" w:rsidRDefault="009B12C6" w:rsidP="00F410CD">
      <w:pPr>
        <w:numPr>
          <w:ilvl w:val="0"/>
          <w:numId w:val="138"/>
        </w:numPr>
      </w:pPr>
      <w:r w:rsidRPr="009B12C6">
        <w:t xml:space="preserve">Framework for ABMPD alignment with </w:t>
      </w:r>
      <w:r w:rsidRPr="009B12C6">
        <w:rPr>
          <w:b/>
          <w:bCs/>
        </w:rPr>
        <w:t>UN SDGs, ASEAN, AU, and OIC initiatives</w:t>
      </w:r>
      <w:r w:rsidRPr="009B12C6">
        <w:t>.</w:t>
      </w:r>
    </w:p>
    <w:p w14:paraId="739674B3" w14:textId="77777777" w:rsidR="009B12C6" w:rsidRPr="009B12C6" w:rsidRDefault="009B12C6" w:rsidP="00F410CD">
      <w:pPr>
        <w:numPr>
          <w:ilvl w:val="0"/>
          <w:numId w:val="138"/>
        </w:numPr>
      </w:pPr>
      <w:r w:rsidRPr="009B12C6">
        <w:t>Chart showing global-local synergy and feedback loops.</w:t>
      </w:r>
    </w:p>
    <w:p w14:paraId="6E07FCFF" w14:textId="77777777" w:rsidR="009B12C6" w:rsidRPr="009B12C6" w:rsidRDefault="009B12C6" w:rsidP="00F410CD">
      <w:pPr>
        <w:numPr>
          <w:ilvl w:val="0"/>
          <w:numId w:val="138"/>
        </w:numPr>
      </w:pPr>
      <w:r w:rsidRPr="009B12C6">
        <w:t>Case examples of global moral movements for benchmarking.</w:t>
      </w:r>
    </w:p>
    <w:p w14:paraId="4381BA26" w14:textId="77777777" w:rsidR="009B12C6" w:rsidRPr="009B12C6" w:rsidRDefault="00D6305D" w:rsidP="009B12C6">
      <w:r>
        <w:pict w14:anchorId="30AE5EC7">
          <v:rect id="_x0000_i1205" style="width:0;height:1.5pt" o:hralign="center" o:hrstd="t" o:hr="t" fillcolor="#a0a0a0" stroked="f"/>
        </w:pict>
      </w:r>
    </w:p>
    <w:p w14:paraId="62CF12DA" w14:textId="3FEDD10C" w:rsidR="009B12C6" w:rsidRPr="009B12C6" w:rsidRDefault="009B12C6" w:rsidP="009B12C6">
      <w:pPr>
        <w:rPr>
          <w:b/>
          <w:bCs/>
        </w:rPr>
      </w:pPr>
      <w:r w:rsidRPr="009B12C6">
        <w:rPr>
          <w:rFonts w:ascii="Segoe UI Emoji" w:hAnsi="Segoe UI Emoji" w:cs="Segoe UI Emoji"/>
          <w:b/>
          <w:bCs/>
        </w:rPr>
        <w:t>📎</w:t>
      </w:r>
      <w:r w:rsidRPr="009B12C6">
        <w:rPr>
          <w:b/>
          <w:bCs/>
        </w:rPr>
        <w:t xml:space="preserve"> Annex B</w:t>
      </w:r>
      <w:r w:rsidR="00116F0F">
        <w:rPr>
          <w:b/>
          <w:bCs/>
        </w:rPr>
        <w:t>M</w:t>
      </w:r>
      <w:r w:rsidRPr="009B12C6">
        <w:rPr>
          <w:b/>
          <w:bCs/>
        </w:rPr>
        <w:t xml:space="preserve"> – 2050 Legacy Goals &amp; Milestones</w:t>
      </w:r>
    </w:p>
    <w:p w14:paraId="3D13273D" w14:textId="77777777" w:rsidR="009B12C6" w:rsidRPr="009B12C6" w:rsidRDefault="009B12C6" w:rsidP="009B12C6">
      <w:r w:rsidRPr="009B12C6">
        <w:rPr>
          <w:b/>
          <w:bCs/>
        </w:rPr>
        <w:t>Description / Purpose:</w:t>
      </w:r>
      <w:r w:rsidRPr="009B12C6">
        <w:br/>
        <w:t>Lays down the generational vision of ABMPD’s legacy up to 2050.</w:t>
      </w:r>
    </w:p>
    <w:p w14:paraId="22D5142C" w14:textId="77777777" w:rsidR="009B12C6" w:rsidRPr="009B12C6" w:rsidRDefault="009B12C6" w:rsidP="009B12C6">
      <w:r w:rsidRPr="009B12C6">
        <w:rPr>
          <w:b/>
          <w:bCs/>
        </w:rPr>
        <w:t>Contents:</w:t>
      </w:r>
    </w:p>
    <w:p w14:paraId="63739A9F" w14:textId="77777777" w:rsidR="009B12C6" w:rsidRPr="009B12C6" w:rsidRDefault="009B12C6" w:rsidP="00F410CD">
      <w:pPr>
        <w:numPr>
          <w:ilvl w:val="0"/>
          <w:numId w:val="139"/>
        </w:numPr>
      </w:pPr>
      <w:r w:rsidRPr="009B12C6">
        <w:rPr>
          <w:b/>
          <w:bCs/>
        </w:rPr>
        <w:t>Timeline of Milestones:</w:t>
      </w:r>
    </w:p>
    <w:p w14:paraId="64FFC044" w14:textId="77777777" w:rsidR="009B12C6" w:rsidRPr="009B12C6" w:rsidRDefault="009B12C6" w:rsidP="00F410CD">
      <w:pPr>
        <w:numPr>
          <w:ilvl w:val="1"/>
          <w:numId w:val="139"/>
        </w:numPr>
      </w:pPr>
      <w:r w:rsidRPr="009B12C6">
        <w:t>2030 → Nationwide embedding in LGUs and schools.</w:t>
      </w:r>
    </w:p>
    <w:p w14:paraId="427FF03B" w14:textId="77777777" w:rsidR="009B12C6" w:rsidRPr="009B12C6" w:rsidRDefault="009B12C6" w:rsidP="00F410CD">
      <w:pPr>
        <w:numPr>
          <w:ilvl w:val="1"/>
          <w:numId w:val="139"/>
        </w:numPr>
      </w:pPr>
      <w:r w:rsidRPr="009B12C6">
        <w:t>2040 → Regional leadership in Asia-Pacific.</w:t>
      </w:r>
    </w:p>
    <w:p w14:paraId="412FE71E" w14:textId="77777777" w:rsidR="009B12C6" w:rsidRPr="009B12C6" w:rsidRDefault="009B12C6" w:rsidP="00F410CD">
      <w:pPr>
        <w:numPr>
          <w:ilvl w:val="1"/>
          <w:numId w:val="139"/>
        </w:numPr>
      </w:pPr>
      <w:r w:rsidRPr="009B12C6">
        <w:t>2050 → ABMPD as a global standard for moral civic renewal.</w:t>
      </w:r>
    </w:p>
    <w:p w14:paraId="65C24203" w14:textId="77777777" w:rsidR="009B12C6" w:rsidRPr="009B12C6" w:rsidRDefault="009B12C6" w:rsidP="00F410CD">
      <w:pPr>
        <w:numPr>
          <w:ilvl w:val="0"/>
          <w:numId w:val="139"/>
        </w:numPr>
      </w:pPr>
      <w:r w:rsidRPr="009B12C6">
        <w:t>Strategic goals (moral culture, civic governance, family resilience, diaspora leadership).</w:t>
      </w:r>
    </w:p>
    <w:p w14:paraId="686B5E4E" w14:textId="77777777" w:rsidR="009B12C6" w:rsidRPr="009B12C6" w:rsidRDefault="009B12C6" w:rsidP="00F410CD">
      <w:pPr>
        <w:numPr>
          <w:ilvl w:val="0"/>
          <w:numId w:val="139"/>
        </w:numPr>
      </w:pPr>
      <w:r w:rsidRPr="009B12C6">
        <w:rPr>
          <w:b/>
          <w:bCs/>
        </w:rPr>
        <w:t>Generational transfer indicators:</w:t>
      </w:r>
      <w:r w:rsidRPr="009B12C6">
        <w:t xml:space="preserve"> # of 2nd/3rd gen leaders, families sustaining bayanihan, international replication metrics.</w:t>
      </w:r>
    </w:p>
    <w:p w14:paraId="7A0DC1C8" w14:textId="77777777" w:rsidR="009B12C6" w:rsidRPr="009B12C6" w:rsidRDefault="009B12C6" w:rsidP="00F410CD">
      <w:pPr>
        <w:numPr>
          <w:ilvl w:val="0"/>
          <w:numId w:val="139"/>
        </w:numPr>
      </w:pPr>
      <w:r w:rsidRPr="009B12C6">
        <w:t>Vision narrative of “A World of Heroes with Heart and Honor.”</w:t>
      </w:r>
    </w:p>
    <w:p w14:paraId="2D917556" w14:textId="42B38D85" w:rsidR="00964E33" w:rsidRDefault="00964E33">
      <w:r>
        <w:br w:type="page"/>
      </w:r>
    </w:p>
    <w:p w14:paraId="4E2E94FA" w14:textId="77777777" w:rsidR="00154ACB" w:rsidRPr="00154ACB" w:rsidRDefault="00154ACB" w:rsidP="00DD258C">
      <w:pPr>
        <w:pStyle w:val="Heading1"/>
      </w:pPr>
      <w:r w:rsidRPr="00154ACB">
        <w:lastRenderedPageBreak/>
        <w:t>PART XI – Closing &amp; Legacy Monitoring</w:t>
      </w:r>
    </w:p>
    <w:p w14:paraId="6C160D64" w14:textId="77777777" w:rsidR="00154ACB" w:rsidRPr="00154ACB" w:rsidRDefault="00154ACB" w:rsidP="00154ACB">
      <w:r w:rsidRPr="00154ACB">
        <w:rPr>
          <w:b/>
          <w:bCs/>
        </w:rPr>
        <w:t>Subtitle: “Ensuring the Heroic Flame Lives On”</w:t>
      </w:r>
    </w:p>
    <w:p w14:paraId="45321614" w14:textId="77777777" w:rsidR="00DD258C" w:rsidRDefault="00D6305D" w:rsidP="00DD258C">
      <w:r>
        <w:pict w14:anchorId="2923894B">
          <v:rect id="_x0000_i1206" style="width:0;height:1.5pt" o:hralign="center" o:hrstd="t" o:hr="t" fillcolor="#a0a0a0" stroked="f"/>
        </w:pict>
      </w:r>
    </w:p>
    <w:p w14:paraId="2D85E2A5" w14:textId="19C65792" w:rsidR="00DD258C" w:rsidRDefault="00DD258C" w:rsidP="00DD258C">
      <w:pPr>
        <w:pStyle w:val="Heading2"/>
      </w:pPr>
      <w:r>
        <w:t>Part XI Content</w:t>
      </w:r>
    </w:p>
    <w:p w14:paraId="0454A491" w14:textId="77777777" w:rsidR="00DD258C" w:rsidRPr="0092135B" w:rsidRDefault="00D6305D" w:rsidP="00DD258C">
      <w:r>
        <w:pict w14:anchorId="5356D4E4">
          <v:rect id="_x0000_i1207" style="width:0;height:1.5pt" o:hralign="center" o:hrstd="t" o:hr="t" fillcolor="#a0a0a0" stroked="f"/>
        </w:pict>
      </w:r>
    </w:p>
    <w:p w14:paraId="6ED46B3E" w14:textId="77777777" w:rsidR="00154ACB" w:rsidRPr="00154ACB" w:rsidRDefault="00154ACB" w:rsidP="00154ACB">
      <w:pPr>
        <w:rPr>
          <w:b/>
          <w:bCs/>
        </w:rPr>
      </w:pPr>
      <w:r w:rsidRPr="00154ACB">
        <w:rPr>
          <w:b/>
          <w:bCs/>
        </w:rPr>
        <w:t>11.1 Purpose of the Closing Section</w:t>
      </w:r>
    </w:p>
    <w:p w14:paraId="6623271A" w14:textId="7D5F3C4E" w:rsidR="00154ACB" w:rsidRPr="00154ACB" w:rsidRDefault="00154ACB" w:rsidP="00154ACB">
      <w:r w:rsidRPr="00154ACB">
        <w:t xml:space="preserve">The final part of the ABMPD (Ang </w:t>
      </w:r>
      <w:proofErr w:type="spellStart"/>
      <w:r w:rsidRPr="00154ACB">
        <w:t>Bayaning</w:t>
      </w:r>
      <w:proofErr w:type="spellEnd"/>
      <w:r w:rsidRPr="00154ACB">
        <w:t xml:space="preserve"> May </w:t>
      </w:r>
      <w:proofErr w:type="spellStart"/>
      <w:r w:rsidRPr="00154ACB">
        <w:t>Puso</w:t>
      </w:r>
      <w:proofErr w:type="spellEnd"/>
      <w:r w:rsidRPr="00154ACB">
        <w:t xml:space="preserve"> at </w:t>
      </w:r>
      <w:proofErr w:type="spellStart"/>
      <w:r w:rsidRPr="00154ACB">
        <w:t>Dangál</w:t>
      </w:r>
      <w:proofErr w:type="spellEnd"/>
      <w:r w:rsidRPr="00154ACB">
        <w:t>) Masterplan affirms the program’s long-term vision: to not only launch and implement a national renewal initiative but to safeguard its continuity for future generations.</w:t>
      </w:r>
      <w:r w:rsidRPr="00154ACB">
        <w:br/>
      </w:r>
      <w:r w:rsidRPr="00154ACB">
        <w:rPr>
          <w:rFonts w:ascii="Segoe UI Emoji" w:hAnsi="Segoe UI Emoji" w:cs="Segoe UI Emoji"/>
        </w:rPr>
        <w:t>📎</w:t>
      </w:r>
      <w:r w:rsidRPr="00154ACB">
        <w:t xml:space="preserve"> </w:t>
      </w:r>
      <w:r w:rsidRPr="00154ACB">
        <w:rPr>
          <w:i/>
          <w:iCs/>
        </w:rPr>
        <w:t>Reference: Annex B</w:t>
      </w:r>
      <w:r w:rsidR="00116F0F">
        <w:rPr>
          <w:i/>
          <w:iCs/>
        </w:rPr>
        <w:t>N</w:t>
      </w:r>
      <w:r w:rsidRPr="00154ACB">
        <w:rPr>
          <w:i/>
          <w:iCs/>
        </w:rPr>
        <w:t xml:space="preserve"> – Closing Statement &amp; Commitment Charter</w:t>
      </w:r>
    </w:p>
    <w:p w14:paraId="6D9FFAC4" w14:textId="77777777" w:rsidR="00154ACB" w:rsidRPr="00154ACB" w:rsidRDefault="00D6305D" w:rsidP="00154ACB">
      <w:r>
        <w:pict w14:anchorId="2F0063E8">
          <v:rect id="_x0000_i1208" style="width:0;height:1.5pt" o:hralign="center" o:hrstd="t" o:hr="t" fillcolor="#a0a0a0" stroked="f"/>
        </w:pict>
      </w:r>
    </w:p>
    <w:p w14:paraId="2D6427BE" w14:textId="77777777" w:rsidR="00154ACB" w:rsidRPr="00154ACB" w:rsidRDefault="00154ACB" w:rsidP="00154ACB">
      <w:pPr>
        <w:rPr>
          <w:b/>
          <w:bCs/>
        </w:rPr>
      </w:pPr>
      <w:r w:rsidRPr="00154ACB">
        <w:rPr>
          <w:b/>
          <w:bCs/>
        </w:rPr>
        <w:t>11.2 Core Messages of Closure</w:t>
      </w:r>
    </w:p>
    <w:p w14:paraId="76556548" w14:textId="77777777" w:rsidR="00154ACB" w:rsidRPr="00154ACB" w:rsidRDefault="00154ACB" w:rsidP="00F410CD">
      <w:pPr>
        <w:numPr>
          <w:ilvl w:val="0"/>
          <w:numId w:val="140"/>
        </w:numPr>
      </w:pPr>
      <w:r w:rsidRPr="00154ACB">
        <w:rPr>
          <w:b/>
          <w:bCs/>
        </w:rPr>
        <w:t>Celebration of Journey</w:t>
      </w:r>
      <w:r w:rsidRPr="00154ACB">
        <w:t xml:space="preserve"> – Recognizing the collective efforts of all partners, volunteers, and institutions who shaped the Masterplan.</w:t>
      </w:r>
    </w:p>
    <w:p w14:paraId="451B8360" w14:textId="77777777" w:rsidR="00154ACB" w:rsidRPr="00154ACB" w:rsidRDefault="00154ACB" w:rsidP="00F410CD">
      <w:pPr>
        <w:numPr>
          <w:ilvl w:val="0"/>
          <w:numId w:val="140"/>
        </w:numPr>
      </w:pPr>
      <w:r w:rsidRPr="00154ACB">
        <w:rPr>
          <w:b/>
          <w:bCs/>
        </w:rPr>
        <w:t>Reaffirmation of Vision</w:t>
      </w:r>
      <w:r w:rsidRPr="00154ACB">
        <w:t xml:space="preserve"> – Restating ABMPD’s foundational goals: moral renewal, civic empowerment, institutional transformation, and global replication.</w:t>
      </w:r>
    </w:p>
    <w:p w14:paraId="4B8BDC68" w14:textId="1F62B66F" w:rsidR="00154ACB" w:rsidRPr="00154ACB" w:rsidRDefault="00154ACB" w:rsidP="00F410CD">
      <w:pPr>
        <w:numPr>
          <w:ilvl w:val="0"/>
          <w:numId w:val="140"/>
        </w:numPr>
      </w:pPr>
      <w:r w:rsidRPr="00154ACB">
        <w:rPr>
          <w:b/>
          <w:bCs/>
        </w:rPr>
        <w:t>Call to Generational Action</w:t>
      </w:r>
      <w:r w:rsidRPr="00154ACB">
        <w:t xml:space="preserve"> – Inspiring the next wave of leaders, families, and communities to uphold and advance ABMPD.</w:t>
      </w:r>
      <w:r w:rsidRPr="00154ACB">
        <w:br/>
      </w:r>
      <w:r w:rsidRPr="00154ACB">
        <w:rPr>
          <w:rFonts w:ascii="Segoe UI Emoji" w:hAnsi="Segoe UI Emoji" w:cs="Segoe UI Emoji"/>
        </w:rPr>
        <w:t>📎</w:t>
      </w:r>
      <w:r w:rsidRPr="00154ACB">
        <w:t xml:space="preserve"> </w:t>
      </w:r>
      <w:r w:rsidRPr="00154ACB">
        <w:rPr>
          <w:i/>
          <w:iCs/>
        </w:rPr>
        <w:t>Reference: Annex B</w:t>
      </w:r>
      <w:r w:rsidR="00116F0F">
        <w:rPr>
          <w:i/>
          <w:iCs/>
        </w:rPr>
        <w:t>O</w:t>
      </w:r>
      <w:r w:rsidRPr="00154ACB">
        <w:rPr>
          <w:i/>
          <w:iCs/>
        </w:rPr>
        <w:t xml:space="preserve"> – Final Vision &amp; Commitment Narrative</w:t>
      </w:r>
    </w:p>
    <w:p w14:paraId="4F935626" w14:textId="77777777" w:rsidR="00154ACB" w:rsidRPr="00154ACB" w:rsidRDefault="00D6305D" w:rsidP="00154ACB">
      <w:r>
        <w:pict w14:anchorId="3D057C8B">
          <v:rect id="_x0000_i1209" style="width:0;height:1.5pt" o:hralign="center" o:hrstd="t" o:hr="t" fillcolor="#a0a0a0" stroked="f"/>
        </w:pict>
      </w:r>
    </w:p>
    <w:p w14:paraId="625CDDDF" w14:textId="77777777" w:rsidR="00154ACB" w:rsidRPr="00154ACB" w:rsidRDefault="00154ACB" w:rsidP="00154ACB">
      <w:pPr>
        <w:rPr>
          <w:b/>
          <w:bCs/>
        </w:rPr>
      </w:pPr>
      <w:r w:rsidRPr="00154ACB">
        <w:rPr>
          <w:b/>
          <w:bCs/>
        </w:rPr>
        <w:t>11.3 Monitoring the Legacy</w:t>
      </w:r>
    </w:p>
    <w:p w14:paraId="1FB8ADB3" w14:textId="77777777" w:rsidR="00154ACB" w:rsidRPr="00154ACB" w:rsidRDefault="00154ACB" w:rsidP="00154ACB">
      <w:r w:rsidRPr="00154ACB">
        <w:t>Even as the Masterplan concludes, its legacy requires continued monitoring to ensure ABMPD remains alive and relevant.</w:t>
      </w:r>
    </w:p>
    <w:p w14:paraId="0AEC5EE8" w14:textId="77777777" w:rsidR="00154ACB" w:rsidRPr="00154ACB" w:rsidRDefault="00154ACB" w:rsidP="00154ACB">
      <w:r w:rsidRPr="00154ACB">
        <w:rPr>
          <w:b/>
          <w:bCs/>
        </w:rPr>
        <w:t>Legacy Monitoring Framework includes:</w:t>
      </w:r>
    </w:p>
    <w:p w14:paraId="2901AA92" w14:textId="77777777" w:rsidR="00154ACB" w:rsidRPr="00154ACB" w:rsidRDefault="00154ACB" w:rsidP="00F410CD">
      <w:pPr>
        <w:numPr>
          <w:ilvl w:val="0"/>
          <w:numId w:val="141"/>
        </w:numPr>
      </w:pPr>
      <w:r w:rsidRPr="00154ACB">
        <w:rPr>
          <w:b/>
          <w:bCs/>
        </w:rPr>
        <w:t>Annual Legacy Audit</w:t>
      </w:r>
      <w:r w:rsidRPr="00154ACB">
        <w:t xml:space="preserve"> – Tracking ABMPD’s adherence to its founding principles.</w:t>
      </w:r>
    </w:p>
    <w:p w14:paraId="3FF97709" w14:textId="77777777" w:rsidR="00154ACB" w:rsidRPr="00154ACB" w:rsidRDefault="00154ACB" w:rsidP="00F410CD">
      <w:pPr>
        <w:numPr>
          <w:ilvl w:val="0"/>
          <w:numId w:val="141"/>
        </w:numPr>
      </w:pPr>
      <w:r w:rsidRPr="00154ACB">
        <w:rPr>
          <w:b/>
          <w:bCs/>
        </w:rPr>
        <w:t>Generational Tracking Indicators</w:t>
      </w:r>
      <w:r w:rsidRPr="00154ACB">
        <w:t xml:space="preserve"> – % of youth leaders transitioning to ABMPD leadership, # of Heroes Families passing values to next generations.</w:t>
      </w:r>
    </w:p>
    <w:p w14:paraId="60585F7F" w14:textId="1E9DEDA8" w:rsidR="00154ACB" w:rsidRPr="00154ACB" w:rsidRDefault="00154ACB" w:rsidP="00F410CD">
      <w:pPr>
        <w:numPr>
          <w:ilvl w:val="0"/>
          <w:numId w:val="141"/>
        </w:numPr>
      </w:pPr>
      <w:r w:rsidRPr="00154ACB">
        <w:rPr>
          <w:b/>
          <w:bCs/>
        </w:rPr>
        <w:t>Global Legacy Scorecard</w:t>
      </w:r>
      <w:r w:rsidRPr="00154ACB">
        <w:t xml:space="preserve"> – Measures ABMPD’s influence in global moral and civic renewal movements.</w:t>
      </w:r>
      <w:r w:rsidRPr="00154ACB">
        <w:br/>
      </w:r>
      <w:r w:rsidRPr="00154ACB">
        <w:rPr>
          <w:rFonts w:ascii="Segoe UI Emoji" w:hAnsi="Segoe UI Emoji" w:cs="Segoe UI Emoji"/>
        </w:rPr>
        <w:t>📎</w:t>
      </w:r>
      <w:r w:rsidRPr="00154ACB">
        <w:t xml:space="preserve"> </w:t>
      </w:r>
      <w:r w:rsidRPr="00154ACB">
        <w:rPr>
          <w:i/>
          <w:iCs/>
        </w:rPr>
        <w:t>Reference: Annex B</w:t>
      </w:r>
      <w:r w:rsidR="00116F0F">
        <w:rPr>
          <w:i/>
          <w:iCs/>
        </w:rPr>
        <w:t>P</w:t>
      </w:r>
      <w:r w:rsidRPr="00154ACB">
        <w:rPr>
          <w:i/>
          <w:iCs/>
        </w:rPr>
        <w:t xml:space="preserve"> – Legacy Monitoring &amp; Generational Indicators</w:t>
      </w:r>
    </w:p>
    <w:p w14:paraId="39547310" w14:textId="77777777" w:rsidR="00154ACB" w:rsidRPr="00154ACB" w:rsidRDefault="00D6305D" w:rsidP="00154ACB">
      <w:r>
        <w:pict w14:anchorId="1687C25B">
          <v:rect id="_x0000_i1210" style="width:0;height:1.5pt" o:hralign="center" o:hrstd="t" o:hr="t" fillcolor="#a0a0a0" stroked="f"/>
        </w:pict>
      </w:r>
    </w:p>
    <w:p w14:paraId="77CF042D" w14:textId="77777777" w:rsidR="00154ACB" w:rsidRPr="00154ACB" w:rsidRDefault="00154ACB" w:rsidP="00154ACB">
      <w:pPr>
        <w:rPr>
          <w:b/>
          <w:bCs/>
        </w:rPr>
      </w:pPr>
      <w:r w:rsidRPr="00154ACB">
        <w:rPr>
          <w:b/>
          <w:bCs/>
        </w:rPr>
        <w:t>11.4 Commemorative Mechanisms</w:t>
      </w:r>
    </w:p>
    <w:p w14:paraId="5BE02A9B" w14:textId="77777777" w:rsidR="00154ACB" w:rsidRPr="00154ACB" w:rsidRDefault="00154ACB" w:rsidP="00154ACB">
      <w:r w:rsidRPr="00154ACB">
        <w:lastRenderedPageBreak/>
        <w:t>To ensure continuity, symbolic and institutional practices are embedded:</w:t>
      </w:r>
    </w:p>
    <w:p w14:paraId="41CF6AAE" w14:textId="77777777" w:rsidR="00154ACB" w:rsidRPr="00154ACB" w:rsidRDefault="00154ACB" w:rsidP="00F410CD">
      <w:pPr>
        <w:numPr>
          <w:ilvl w:val="0"/>
          <w:numId w:val="142"/>
        </w:numPr>
      </w:pPr>
      <w:r w:rsidRPr="00154ACB">
        <w:rPr>
          <w:b/>
          <w:bCs/>
        </w:rPr>
        <w:t>ABMPD Day (National &amp; Global)</w:t>
      </w:r>
      <w:r w:rsidRPr="00154ACB">
        <w:t xml:space="preserve"> – Annual day of civic heroism and bayanihan renewal.</w:t>
      </w:r>
    </w:p>
    <w:p w14:paraId="4D3C5E0A" w14:textId="77777777" w:rsidR="00154ACB" w:rsidRPr="00154ACB" w:rsidRDefault="00154ACB" w:rsidP="00F410CD">
      <w:pPr>
        <w:numPr>
          <w:ilvl w:val="0"/>
          <w:numId w:val="142"/>
        </w:numPr>
      </w:pPr>
      <w:r w:rsidRPr="00154ACB">
        <w:rPr>
          <w:b/>
          <w:bCs/>
        </w:rPr>
        <w:t>Biennial Global Heroes Congress</w:t>
      </w:r>
      <w:r w:rsidRPr="00154ACB">
        <w:t xml:space="preserve"> – Gathering of leaders, partners, and diaspora councils.</w:t>
      </w:r>
    </w:p>
    <w:p w14:paraId="1FF094C1" w14:textId="0C9C1C15" w:rsidR="00154ACB" w:rsidRPr="00154ACB" w:rsidRDefault="00154ACB" w:rsidP="00F410CD">
      <w:pPr>
        <w:numPr>
          <w:ilvl w:val="0"/>
          <w:numId w:val="142"/>
        </w:numPr>
      </w:pPr>
      <w:r w:rsidRPr="00154ACB">
        <w:rPr>
          <w:b/>
          <w:bCs/>
        </w:rPr>
        <w:t>Heroes Legacy Awards</w:t>
      </w:r>
      <w:r w:rsidRPr="00154ACB">
        <w:t xml:space="preserve"> – Recognizing outstanding individuals and communities sustaining ABMPD values.</w:t>
      </w:r>
      <w:r w:rsidRPr="00154ACB">
        <w:br/>
      </w:r>
      <w:r w:rsidRPr="00154ACB">
        <w:rPr>
          <w:rFonts w:ascii="Segoe UI Emoji" w:hAnsi="Segoe UI Emoji" w:cs="Segoe UI Emoji"/>
        </w:rPr>
        <w:t>📎</w:t>
      </w:r>
      <w:r w:rsidRPr="00154ACB">
        <w:t xml:space="preserve"> </w:t>
      </w:r>
      <w:r w:rsidRPr="00154ACB">
        <w:rPr>
          <w:i/>
          <w:iCs/>
        </w:rPr>
        <w:t>Reference: Annex B</w:t>
      </w:r>
      <w:r w:rsidR="00116F0F">
        <w:rPr>
          <w:i/>
          <w:iCs/>
        </w:rPr>
        <w:t>Q</w:t>
      </w:r>
      <w:r w:rsidRPr="00154ACB">
        <w:rPr>
          <w:i/>
          <w:iCs/>
        </w:rPr>
        <w:t xml:space="preserve"> – Commemorative &amp; Recognition Framework</w:t>
      </w:r>
    </w:p>
    <w:p w14:paraId="6B8771E6" w14:textId="77777777" w:rsidR="00154ACB" w:rsidRPr="00154ACB" w:rsidRDefault="00D6305D" w:rsidP="00154ACB">
      <w:r>
        <w:pict w14:anchorId="7137D913">
          <v:rect id="_x0000_i1211" style="width:0;height:1.5pt" o:hralign="center" o:hrstd="t" o:hr="t" fillcolor="#a0a0a0" stroked="f"/>
        </w:pict>
      </w:r>
    </w:p>
    <w:p w14:paraId="462970D3" w14:textId="77777777" w:rsidR="00154ACB" w:rsidRPr="00154ACB" w:rsidRDefault="00154ACB" w:rsidP="00154ACB">
      <w:pPr>
        <w:rPr>
          <w:b/>
          <w:bCs/>
        </w:rPr>
      </w:pPr>
      <w:r w:rsidRPr="00154ACB">
        <w:rPr>
          <w:b/>
          <w:bCs/>
        </w:rPr>
        <w:t>11.5 Final Call to Action</w:t>
      </w:r>
    </w:p>
    <w:p w14:paraId="3EDA3AA0" w14:textId="77777777" w:rsidR="00154ACB" w:rsidRPr="00154ACB" w:rsidRDefault="00154ACB" w:rsidP="00154ACB">
      <w:r w:rsidRPr="00154ACB">
        <w:t xml:space="preserve">ABMPD calls upon all Filipinos—whether in the Philippines or abroad—to embody the essence of being </w:t>
      </w:r>
      <w:proofErr w:type="spellStart"/>
      <w:r w:rsidRPr="00154ACB">
        <w:rPr>
          <w:i/>
          <w:iCs/>
        </w:rPr>
        <w:t>bayani</w:t>
      </w:r>
      <w:proofErr w:type="spellEnd"/>
      <w:r w:rsidRPr="00154ACB">
        <w:rPr>
          <w:i/>
          <w:iCs/>
        </w:rPr>
        <w:t xml:space="preserve"> </w:t>
      </w:r>
      <w:proofErr w:type="spellStart"/>
      <w:r w:rsidRPr="00154ACB">
        <w:rPr>
          <w:i/>
          <w:iCs/>
        </w:rPr>
        <w:t>na</w:t>
      </w:r>
      <w:proofErr w:type="spellEnd"/>
      <w:r w:rsidRPr="00154ACB">
        <w:rPr>
          <w:i/>
          <w:iCs/>
        </w:rPr>
        <w:t xml:space="preserve"> may </w:t>
      </w:r>
      <w:proofErr w:type="spellStart"/>
      <w:r w:rsidRPr="00154ACB">
        <w:rPr>
          <w:i/>
          <w:iCs/>
        </w:rPr>
        <w:t>puso</w:t>
      </w:r>
      <w:proofErr w:type="spellEnd"/>
      <w:r w:rsidRPr="00154ACB">
        <w:rPr>
          <w:i/>
          <w:iCs/>
        </w:rPr>
        <w:t xml:space="preserve"> at </w:t>
      </w:r>
      <w:proofErr w:type="spellStart"/>
      <w:r w:rsidRPr="00154ACB">
        <w:rPr>
          <w:i/>
          <w:iCs/>
        </w:rPr>
        <w:t>dangál</w:t>
      </w:r>
      <w:proofErr w:type="spellEnd"/>
      <w:r w:rsidRPr="00154ACB">
        <w:t>. The Masterplan may conclude here, but the mission continues across homes, barangays, institutions, and nations.</w:t>
      </w:r>
    </w:p>
    <w:p w14:paraId="5507DC26" w14:textId="5629C443" w:rsidR="00154ACB" w:rsidRPr="00154ACB" w:rsidRDefault="00154ACB" w:rsidP="00154ACB">
      <w:r w:rsidRPr="00154ACB">
        <w:rPr>
          <w:b/>
          <w:bCs/>
        </w:rPr>
        <w:t>“The true measure of legacy is not in documents written, but in lives transformed. ABMPD lives on in every hero who chooses honor, compassion, and service.”</w:t>
      </w:r>
      <w:r w:rsidRPr="00154ACB">
        <w:br/>
      </w:r>
      <w:r w:rsidRPr="00154ACB">
        <w:rPr>
          <w:rFonts w:ascii="Segoe UI Emoji" w:hAnsi="Segoe UI Emoji" w:cs="Segoe UI Emoji"/>
        </w:rPr>
        <w:t>📎</w:t>
      </w:r>
      <w:r w:rsidRPr="00154ACB">
        <w:t xml:space="preserve"> </w:t>
      </w:r>
      <w:r w:rsidRPr="00154ACB">
        <w:rPr>
          <w:i/>
          <w:iCs/>
        </w:rPr>
        <w:t>Reference: Annex B</w:t>
      </w:r>
      <w:r w:rsidR="00116F0F">
        <w:rPr>
          <w:i/>
          <w:iCs/>
        </w:rPr>
        <w:t>R</w:t>
      </w:r>
      <w:r w:rsidRPr="00154ACB">
        <w:rPr>
          <w:i/>
          <w:iCs/>
        </w:rPr>
        <w:t xml:space="preserve"> – Final Call to Action &amp; Covenant</w:t>
      </w:r>
    </w:p>
    <w:p w14:paraId="29957758" w14:textId="77777777" w:rsidR="00154ACB" w:rsidRPr="00154ACB" w:rsidRDefault="00D6305D" w:rsidP="00154ACB">
      <w:r>
        <w:pict w14:anchorId="068F9AB4">
          <v:rect id="_x0000_i1212" style="width:0;height:1.5pt" o:hralign="center" o:hrstd="t" o:hr="t" fillcolor="#a0a0a0" stroked="f"/>
        </w:pict>
      </w:r>
    </w:p>
    <w:p w14:paraId="66104721" w14:textId="77777777" w:rsidR="00154ACB" w:rsidRPr="00154ACB" w:rsidRDefault="00154ACB" w:rsidP="00154ACB">
      <w:pPr>
        <w:rPr>
          <w:b/>
          <w:bCs/>
        </w:rPr>
      </w:pPr>
      <w:r w:rsidRPr="00154ACB">
        <w:rPr>
          <w:b/>
          <w:bCs/>
        </w:rPr>
        <w:t>11.6 Transition Beyond the Masterplan</w:t>
      </w:r>
    </w:p>
    <w:p w14:paraId="1985A6DD" w14:textId="77777777" w:rsidR="00154ACB" w:rsidRPr="00154ACB" w:rsidRDefault="00154ACB" w:rsidP="00154ACB">
      <w:r w:rsidRPr="00154ACB">
        <w:t>The completion of this Masterplan is not an end, but a transition into a living, breathing movement that evolves with every Filipino who dares to live heroically. Its success rests on collective ownership, continuous renewal, and unwavering faith in the Filipino spirit.</w:t>
      </w:r>
    </w:p>
    <w:p w14:paraId="375F3903" w14:textId="77777777" w:rsidR="00154ACB" w:rsidRPr="00154ACB" w:rsidRDefault="00154ACB" w:rsidP="00154ACB">
      <w:r w:rsidRPr="00154ACB">
        <w:rPr>
          <w:rFonts w:ascii="Segoe UI Emoji" w:hAnsi="Segoe UI Emoji" w:cs="Segoe UI Emoji"/>
        </w:rPr>
        <w:t>📌</w:t>
      </w:r>
      <w:r w:rsidRPr="00154ACB">
        <w:t xml:space="preserve"> </w:t>
      </w:r>
      <w:r w:rsidRPr="00154ACB">
        <w:rPr>
          <w:i/>
          <w:iCs/>
        </w:rPr>
        <w:t>Part XII (if created) may serve as Annex Compendium or Full Reference Compilation.</w:t>
      </w:r>
    </w:p>
    <w:p w14:paraId="7D48FF47" w14:textId="15CB0651" w:rsidR="00154ACB" w:rsidRDefault="00154ACB">
      <w:r>
        <w:br w:type="page"/>
      </w:r>
    </w:p>
    <w:p w14:paraId="3368E55A" w14:textId="468BFF21" w:rsidR="00154ACB" w:rsidRPr="00154ACB" w:rsidRDefault="00154ACB" w:rsidP="00DD258C">
      <w:pPr>
        <w:pStyle w:val="Heading2"/>
      </w:pPr>
      <w:r w:rsidRPr="00154ACB">
        <w:lastRenderedPageBreak/>
        <w:t xml:space="preserve">Master Annex Index Table – </w:t>
      </w:r>
      <w:r w:rsidR="00116F0F">
        <w:t>Annex BN - BR</w:t>
      </w:r>
    </w:p>
    <w:p w14:paraId="5A338955" w14:textId="77777777" w:rsidR="00154ACB" w:rsidRPr="00154ACB" w:rsidRDefault="00154ACB" w:rsidP="00154ACB">
      <w:r w:rsidRPr="00154ACB">
        <w:rPr>
          <w:b/>
          <w:bCs/>
        </w:rPr>
        <w:t>Closing &amp; Legacy Monitoring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2229"/>
        <w:gridCol w:w="3182"/>
        <w:gridCol w:w="3130"/>
      </w:tblGrid>
      <w:tr w:rsidR="00154ACB" w:rsidRPr="00154ACB" w14:paraId="684D5097" w14:textId="77777777" w:rsidTr="00154ACB">
        <w:trPr>
          <w:tblHeader/>
          <w:tblCellSpacing w:w="15" w:type="dxa"/>
        </w:trPr>
        <w:tc>
          <w:tcPr>
            <w:tcW w:w="0" w:type="auto"/>
            <w:vAlign w:val="center"/>
            <w:hideMark/>
          </w:tcPr>
          <w:p w14:paraId="06286157" w14:textId="77777777" w:rsidR="00154ACB" w:rsidRPr="00154ACB" w:rsidRDefault="00154ACB" w:rsidP="00154ACB">
            <w:pPr>
              <w:rPr>
                <w:b/>
                <w:bCs/>
              </w:rPr>
            </w:pPr>
            <w:r w:rsidRPr="00154ACB">
              <w:rPr>
                <w:b/>
                <w:bCs/>
              </w:rPr>
              <w:t>Annex Code</w:t>
            </w:r>
          </w:p>
        </w:tc>
        <w:tc>
          <w:tcPr>
            <w:tcW w:w="0" w:type="auto"/>
            <w:vAlign w:val="center"/>
            <w:hideMark/>
          </w:tcPr>
          <w:p w14:paraId="562B09D1" w14:textId="77777777" w:rsidR="00154ACB" w:rsidRPr="00154ACB" w:rsidRDefault="00154ACB" w:rsidP="00154ACB">
            <w:pPr>
              <w:rPr>
                <w:b/>
                <w:bCs/>
              </w:rPr>
            </w:pPr>
            <w:r w:rsidRPr="00154ACB">
              <w:rPr>
                <w:b/>
                <w:bCs/>
              </w:rPr>
              <w:t>Title</w:t>
            </w:r>
          </w:p>
        </w:tc>
        <w:tc>
          <w:tcPr>
            <w:tcW w:w="0" w:type="auto"/>
            <w:vAlign w:val="center"/>
            <w:hideMark/>
          </w:tcPr>
          <w:p w14:paraId="4C246E24" w14:textId="77777777" w:rsidR="00154ACB" w:rsidRPr="00154ACB" w:rsidRDefault="00154ACB" w:rsidP="00154ACB">
            <w:pPr>
              <w:rPr>
                <w:b/>
                <w:bCs/>
              </w:rPr>
            </w:pPr>
            <w:r w:rsidRPr="00154ACB">
              <w:rPr>
                <w:b/>
                <w:bCs/>
              </w:rPr>
              <w:t>Description / Purpose</w:t>
            </w:r>
          </w:p>
        </w:tc>
        <w:tc>
          <w:tcPr>
            <w:tcW w:w="0" w:type="auto"/>
            <w:vAlign w:val="center"/>
            <w:hideMark/>
          </w:tcPr>
          <w:p w14:paraId="2CA24567" w14:textId="77777777" w:rsidR="00154ACB" w:rsidRPr="00154ACB" w:rsidRDefault="00154ACB" w:rsidP="00154ACB">
            <w:pPr>
              <w:rPr>
                <w:b/>
                <w:bCs/>
              </w:rPr>
            </w:pPr>
            <w:r w:rsidRPr="00154ACB">
              <w:rPr>
                <w:b/>
                <w:bCs/>
              </w:rPr>
              <w:t>Contents</w:t>
            </w:r>
          </w:p>
        </w:tc>
      </w:tr>
      <w:tr w:rsidR="00154ACB" w:rsidRPr="00154ACB" w14:paraId="5A95452D" w14:textId="77777777" w:rsidTr="00154ACB">
        <w:trPr>
          <w:tblCellSpacing w:w="15" w:type="dxa"/>
        </w:trPr>
        <w:tc>
          <w:tcPr>
            <w:tcW w:w="0" w:type="auto"/>
            <w:vAlign w:val="center"/>
            <w:hideMark/>
          </w:tcPr>
          <w:p w14:paraId="79199854" w14:textId="139E2D26" w:rsidR="00154ACB" w:rsidRPr="00154ACB" w:rsidRDefault="00154ACB" w:rsidP="00154ACB">
            <w:r w:rsidRPr="00154ACB">
              <w:rPr>
                <w:b/>
                <w:bCs/>
              </w:rPr>
              <w:t>Annex B</w:t>
            </w:r>
            <w:r w:rsidR="00116F0F">
              <w:rPr>
                <w:b/>
                <w:bCs/>
              </w:rPr>
              <w:t>N</w:t>
            </w:r>
          </w:p>
        </w:tc>
        <w:tc>
          <w:tcPr>
            <w:tcW w:w="0" w:type="auto"/>
            <w:vAlign w:val="center"/>
            <w:hideMark/>
          </w:tcPr>
          <w:p w14:paraId="65F5C8CC" w14:textId="77777777" w:rsidR="00154ACB" w:rsidRPr="00154ACB" w:rsidRDefault="00154ACB" w:rsidP="00154ACB">
            <w:r w:rsidRPr="00154ACB">
              <w:t>Closing Statement &amp; Commitment Charter</w:t>
            </w:r>
          </w:p>
        </w:tc>
        <w:tc>
          <w:tcPr>
            <w:tcW w:w="0" w:type="auto"/>
            <w:vAlign w:val="center"/>
            <w:hideMark/>
          </w:tcPr>
          <w:p w14:paraId="212524BC" w14:textId="77777777" w:rsidR="00154ACB" w:rsidRPr="00154ACB" w:rsidRDefault="00154ACB" w:rsidP="00154ACB">
            <w:r w:rsidRPr="00154ACB">
              <w:t>Captures the spirit of closure and consolidates stakeholder commitments to sustain ABMPD.</w:t>
            </w:r>
          </w:p>
        </w:tc>
        <w:tc>
          <w:tcPr>
            <w:tcW w:w="0" w:type="auto"/>
            <w:vAlign w:val="center"/>
            <w:hideMark/>
          </w:tcPr>
          <w:p w14:paraId="28FF05FB" w14:textId="77777777" w:rsidR="00154ACB" w:rsidRPr="00154ACB" w:rsidRDefault="00154ACB" w:rsidP="00154ACB">
            <w:r w:rsidRPr="00154ACB">
              <w:t>Formal statement, multi-sectoral signatories, closing covenant.</w:t>
            </w:r>
          </w:p>
        </w:tc>
      </w:tr>
      <w:tr w:rsidR="00154ACB" w:rsidRPr="00154ACB" w14:paraId="155A1C1E" w14:textId="77777777" w:rsidTr="00154ACB">
        <w:trPr>
          <w:tblCellSpacing w:w="15" w:type="dxa"/>
        </w:trPr>
        <w:tc>
          <w:tcPr>
            <w:tcW w:w="0" w:type="auto"/>
            <w:vAlign w:val="center"/>
            <w:hideMark/>
          </w:tcPr>
          <w:p w14:paraId="2B8BA4C4" w14:textId="6F5F289B" w:rsidR="00154ACB" w:rsidRPr="00154ACB" w:rsidRDefault="00154ACB" w:rsidP="00154ACB">
            <w:r w:rsidRPr="00154ACB">
              <w:rPr>
                <w:b/>
                <w:bCs/>
              </w:rPr>
              <w:t>Annex B</w:t>
            </w:r>
            <w:r w:rsidR="00116F0F">
              <w:rPr>
                <w:b/>
                <w:bCs/>
              </w:rPr>
              <w:t>O</w:t>
            </w:r>
          </w:p>
        </w:tc>
        <w:tc>
          <w:tcPr>
            <w:tcW w:w="0" w:type="auto"/>
            <w:vAlign w:val="center"/>
            <w:hideMark/>
          </w:tcPr>
          <w:p w14:paraId="273CCFBE" w14:textId="77777777" w:rsidR="00154ACB" w:rsidRPr="00154ACB" w:rsidRDefault="00154ACB" w:rsidP="00154ACB">
            <w:r w:rsidRPr="00154ACB">
              <w:t>Final Vision &amp; Commitment Narrative</w:t>
            </w:r>
          </w:p>
        </w:tc>
        <w:tc>
          <w:tcPr>
            <w:tcW w:w="0" w:type="auto"/>
            <w:vAlign w:val="center"/>
            <w:hideMark/>
          </w:tcPr>
          <w:p w14:paraId="62FA6C03" w14:textId="77777777" w:rsidR="00154ACB" w:rsidRPr="00154ACB" w:rsidRDefault="00154ACB" w:rsidP="00154ACB">
            <w:r w:rsidRPr="00154ACB">
              <w:t>Reiterates ABMPD’s ultimate vision and legacy goals, inspiring continuity across generations.</w:t>
            </w:r>
          </w:p>
        </w:tc>
        <w:tc>
          <w:tcPr>
            <w:tcW w:w="0" w:type="auto"/>
            <w:vAlign w:val="center"/>
            <w:hideMark/>
          </w:tcPr>
          <w:p w14:paraId="3C0E8D93" w14:textId="77777777" w:rsidR="00154ACB" w:rsidRPr="00154ACB" w:rsidRDefault="00154ACB" w:rsidP="00154ACB">
            <w:r w:rsidRPr="00154ACB">
              <w:t>Narrative on vision, reaffirmation of values, generational appeal.</w:t>
            </w:r>
          </w:p>
        </w:tc>
      </w:tr>
      <w:tr w:rsidR="00154ACB" w:rsidRPr="00154ACB" w14:paraId="732C5110" w14:textId="77777777" w:rsidTr="00154ACB">
        <w:trPr>
          <w:tblCellSpacing w:w="15" w:type="dxa"/>
        </w:trPr>
        <w:tc>
          <w:tcPr>
            <w:tcW w:w="0" w:type="auto"/>
            <w:vAlign w:val="center"/>
            <w:hideMark/>
          </w:tcPr>
          <w:p w14:paraId="3CF56AF6" w14:textId="62604A8B" w:rsidR="00154ACB" w:rsidRPr="00154ACB" w:rsidRDefault="00154ACB" w:rsidP="00154ACB">
            <w:r w:rsidRPr="00154ACB">
              <w:rPr>
                <w:b/>
                <w:bCs/>
              </w:rPr>
              <w:t>Annex B</w:t>
            </w:r>
            <w:r w:rsidR="00116F0F">
              <w:rPr>
                <w:b/>
                <w:bCs/>
              </w:rPr>
              <w:t>P</w:t>
            </w:r>
          </w:p>
        </w:tc>
        <w:tc>
          <w:tcPr>
            <w:tcW w:w="0" w:type="auto"/>
            <w:vAlign w:val="center"/>
            <w:hideMark/>
          </w:tcPr>
          <w:p w14:paraId="2E1544D2" w14:textId="77777777" w:rsidR="00154ACB" w:rsidRPr="00154ACB" w:rsidRDefault="00154ACB" w:rsidP="00154ACB">
            <w:r w:rsidRPr="00154ACB">
              <w:t>Legacy Monitoring &amp; Generational Indicators</w:t>
            </w:r>
          </w:p>
        </w:tc>
        <w:tc>
          <w:tcPr>
            <w:tcW w:w="0" w:type="auto"/>
            <w:vAlign w:val="center"/>
            <w:hideMark/>
          </w:tcPr>
          <w:p w14:paraId="00FE03E2" w14:textId="77777777" w:rsidR="00154ACB" w:rsidRPr="00154ACB" w:rsidRDefault="00154ACB" w:rsidP="00154ACB">
            <w:r w:rsidRPr="00154ACB">
              <w:t>Establishes frameworks and KPIs to measure ABMPD’s long-term influence across generations.</w:t>
            </w:r>
          </w:p>
        </w:tc>
        <w:tc>
          <w:tcPr>
            <w:tcW w:w="0" w:type="auto"/>
            <w:vAlign w:val="center"/>
            <w:hideMark/>
          </w:tcPr>
          <w:p w14:paraId="2BE7B58B" w14:textId="77777777" w:rsidR="00154ACB" w:rsidRPr="00154ACB" w:rsidRDefault="00154ACB" w:rsidP="00154ACB">
            <w:r w:rsidRPr="00154ACB">
              <w:t>Annual legacy audit template, generational tracking metrics, Global Legacy Scorecard sample.</w:t>
            </w:r>
          </w:p>
        </w:tc>
      </w:tr>
      <w:tr w:rsidR="00154ACB" w:rsidRPr="00154ACB" w14:paraId="1B6BE4AA" w14:textId="77777777" w:rsidTr="00154ACB">
        <w:trPr>
          <w:tblCellSpacing w:w="15" w:type="dxa"/>
        </w:trPr>
        <w:tc>
          <w:tcPr>
            <w:tcW w:w="0" w:type="auto"/>
            <w:vAlign w:val="center"/>
            <w:hideMark/>
          </w:tcPr>
          <w:p w14:paraId="062EC7AB" w14:textId="049BF46C" w:rsidR="00154ACB" w:rsidRPr="00154ACB" w:rsidRDefault="00154ACB" w:rsidP="00154ACB">
            <w:r w:rsidRPr="00154ACB">
              <w:rPr>
                <w:b/>
                <w:bCs/>
              </w:rPr>
              <w:t>Annex B</w:t>
            </w:r>
            <w:r w:rsidR="00116F0F">
              <w:rPr>
                <w:b/>
                <w:bCs/>
              </w:rPr>
              <w:t>Q</w:t>
            </w:r>
          </w:p>
        </w:tc>
        <w:tc>
          <w:tcPr>
            <w:tcW w:w="0" w:type="auto"/>
            <w:vAlign w:val="center"/>
            <w:hideMark/>
          </w:tcPr>
          <w:p w14:paraId="4BAE95C1" w14:textId="77777777" w:rsidR="00154ACB" w:rsidRPr="00154ACB" w:rsidRDefault="00154ACB" w:rsidP="00154ACB">
            <w:r w:rsidRPr="00154ACB">
              <w:t>Commemorative &amp; Recognition Framework</w:t>
            </w:r>
          </w:p>
        </w:tc>
        <w:tc>
          <w:tcPr>
            <w:tcW w:w="0" w:type="auto"/>
            <w:vAlign w:val="center"/>
            <w:hideMark/>
          </w:tcPr>
          <w:p w14:paraId="03B3F485" w14:textId="77777777" w:rsidR="00154ACB" w:rsidRPr="00154ACB" w:rsidRDefault="00154ACB" w:rsidP="00154ACB">
            <w:r w:rsidRPr="00154ACB">
              <w:t>Defines the symbolic and institutional mechanisms to honor ABMPD’s legacy.</w:t>
            </w:r>
          </w:p>
        </w:tc>
        <w:tc>
          <w:tcPr>
            <w:tcW w:w="0" w:type="auto"/>
            <w:vAlign w:val="center"/>
            <w:hideMark/>
          </w:tcPr>
          <w:p w14:paraId="29B838E8" w14:textId="77777777" w:rsidR="00154ACB" w:rsidRPr="00154ACB" w:rsidRDefault="00154ACB" w:rsidP="00154ACB">
            <w:r w:rsidRPr="00154ACB">
              <w:t>ABMPD Day outline, Global Heroes Congress plan, Heroes Legacy Awards criteria.</w:t>
            </w:r>
          </w:p>
        </w:tc>
      </w:tr>
      <w:tr w:rsidR="00154ACB" w:rsidRPr="00154ACB" w14:paraId="4C0F8E60" w14:textId="77777777" w:rsidTr="00154ACB">
        <w:trPr>
          <w:tblCellSpacing w:w="15" w:type="dxa"/>
        </w:trPr>
        <w:tc>
          <w:tcPr>
            <w:tcW w:w="0" w:type="auto"/>
            <w:vAlign w:val="center"/>
            <w:hideMark/>
          </w:tcPr>
          <w:p w14:paraId="15301312" w14:textId="0A16B952" w:rsidR="00154ACB" w:rsidRPr="00154ACB" w:rsidRDefault="00154ACB" w:rsidP="00154ACB">
            <w:r w:rsidRPr="00154ACB">
              <w:rPr>
                <w:b/>
                <w:bCs/>
              </w:rPr>
              <w:t>Annex B</w:t>
            </w:r>
            <w:r w:rsidR="00116F0F">
              <w:rPr>
                <w:b/>
                <w:bCs/>
              </w:rPr>
              <w:t>R</w:t>
            </w:r>
          </w:p>
        </w:tc>
        <w:tc>
          <w:tcPr>
            <w:tcW w:w="0" w:type="auto"/>
            <w:vAlign w:val="center"/>
            <w:hideMark/>
          </w:tcPr>
          <w:p w14:paraId="70584DB0" w14:textId="77777777" w:rsidR="00154ACB" w:rsidRPr="00154ACB" w:rsidRDefault="00154ACB" w:rsidP="00154ACB">
            <w:r w:rsidRPr="00154ACB">
              <w:t>Final Call to Action &amp; Covenant</w:t>
            </w:r>
          </w:p>
        </w:tc>
        <w:tc>
          <w:tcPr>
            <w:tcW w:w="0" w:type="auto"/>
            <w:vAlign w:val="center"/>
            <w:hideMark/>
          </w:tcPr>
          <w:p w14:paraId="06A942F7" w14:textId="77777777" w:rsidR="00154ACB" w:rsidRPr="00154ACB" w:rsidRDefault="00154ACB" w:rsidP="00154ACB">
            <w:r w:rsidRPr="00154ACB">
              <w:t>Issues the ultimate challenge to Filipinos and diaspora communities to live by ABMPD values.</w:t>
            </w:r>
          </w:p>
        </w:tc>
        <w:tc>
          <w:tcPr>
            <w:tcW w:w="0" w:type="auto"/>
            <w:vAlign w:val="center"/>
            <w:hideMark/>
          </w:tcPr>
          <w:p w14:paraId="267AB21B" w14:textId="77777777" w:rsidR="00154ACB" w:rsidRPr="00154ACB" w:rsidRDefault="00154ACB" w:rsidP="00154ACB">
            <w:r w:rsidRPr="00154ACB">
              <w:t>Covenant text, inspirational message, commitment pledge format.</w:t>
            </w:r>
          </w:p>
        </w:tc>
      </w:tr>
    </w:tbl>
    <w:p w14:paraId="28BE08A6" w14:textId="7E0EE9DE" w:rsidR="00154ACB" w:rsidRDefault="00154ACB" w:rsidP="00964E33"/>
    <w:p w14:paraId="1D2EDBEB" w14:textId="77777777" w:rsidR="00154ACB" w:rsidRDefault="00154ACB">
      <w:r>
        <w:br w:type="page"/>
      </w:r>
    </w:p>
    <w:p w14:paraId="0C8CAFCB" w14:textId="56948B1C" w:rsidR="00154ACB" w:rsidRPr="00154ACB" w:rsidRDefault="00154ACB" w:rsidP="00DD258C">
      <w:pPr>
        <w:pStyle w:val="Heading2"/>
      </w:pPr>
      <w:r w:rsidRPr="00154ACB">
        <w:lastRenderedPageBreak/>
        <w:t xml:space="preserve">Detailed Annexes – </w:t>
      </w:r>
      <w:r w:rsidR="00116F0F">
        <w:t>Annex BN - BR</w:t>
      </w:r>
    </w:p>
    <w:p w14:paraId="0C40C87B" w14:textId="77777777" w:rsidR="00154ACB" w:rsidRPr="00154ACB" w:rsidRDefault="00154ACB" w:rsidP="00154ACB">
      <w:r w:rsidRPr="00154ACB">
        <w:rPr>
          <w:b/>
          <w:bCs/>
        </w:rPr>
        <w:t>Closing &amp; Legacy Monitoring</w:t>
      </w:r>
    </w:p>
    <w:p w14:paraId="2C57BFF8" w14:textId="77777777" w:rsidR="00154ACB" w:rsidRPr="00154ACB" w:rsidRDefault="00D6305D" w:rsidP="00154ACB">
      <w:r>
        <w:pict w14:anchorId="786347FE">
          <v:rect id="_x0000_i1213" style="width:0;height:1.5pt" o:hralign="center" o:hrstd="t" o:hr="t" fillcolor="#a0a0a0" stroked="f"/>
        </w:pict>
      </w:r>
    </w:p>
    <w:p w14:paraId="3D6C6A28" w14:textId="77777777" w:rsidR="00154ACB" w:rsidRPr="00154ACB" w:rsidRDefault="00154ACB" w:rsidP="00154ACB">
      <w:pPr>
        <w:rPr>
          <w:b/>
          <w:bCs/>
        </w:rPr>
      </w:pPr>
      <w:r w:rsidRPr="00154ACB">
        <w:rPr>
          <w:b/>
          <w:bCs/>
        </w:rPr>
        <w:t>Annex BD – Closing Statement &amp; Commitment Charter</w:t>
      </w:r>
    </w:p>
    <w:p w14:paraId="03314AF0" w14:textId="77777777" w:rsidR="00154ACB" w:rsidRPr="00154ACB" w:rsidRDefault="00154ACB" w:rsidP="00154ACB">
      <w:r w:rsidRPr="00154ACB">
        <w:rPr>
          <w:b/>
          <w:bCs/>
        </w:rPr>
        <w:t>Description / Purpose:</w:t>
      </w:r>
      <w:r w:rsidRPr="00154ACB">
        <w:br/>
        <w:t>This annex consolidates the formal closing statement of the ABMPD Masterplan and affirms the commitment of all stakeholders. It symbolizes the transition from a written plan into a living national movement.</w:t>
      </w:r>
    </w:p>
    <w:p w14:paraId="15149AD4" w14:textId="77777777" w:rsidR="00154ACB" w:rsidRPr="00154ACB" w:rsidRDefault="00154ACB" w:rsidP="00154ACB">
      <w:r w:rsidRPr="00154ACB">
        <w:rPr>
          <w:b/>
          <w:bCs/>
        </w:rPr>
        <w:t>Contents:</w:t>
      </w:r>
    </w:p>
    <w:p w14:paraId="52846EFD" w14:textId="77777777" w:rsidR="00154ACB" w:rsidRPr="00154ACB" w:rsidRDefault="00154ACB" w:rsidP="00F410CD">
      <w:pPr>
        <w:numPr>
          <w:ilvl w:val="0"/>
          <w:numId w:val="143"/>
        </w:numPr>
      </w:pPr>
      <w:r w:rsidRPr="00154ACB">
        <w:rPr>
          <w:b/>
          <w:bCs/>
        </w:rPr>
        <w:t>Closing Declaration:</w:t>
      </w:r>
      <w:r w:rsidRPr="00154ACB">
        <w:t xml:space="preserve"> Summarizes ABMPD’s purpose, vision, and mission.</w:t>
      </w:r>
    </w:p>
    <w:p w14:paraId="3DA2C4B0" w14:textId="77777777" w:rsidR="00154ACB" w:rsidRPr="00154ACB" w:rsidRDefault="00154ACB" w:rsidP="00F410CD">
      <w:pPr>
        <w:numPr>
          <w:ilvl w:val="0"/>
          <w:numId w:val="143"/>
        </w:numPr>
      </w:pPr>
      <w:r w:rsidRPr="00154ACB">
        <w:rPr>
          <w:b/>
          <w:bCs/>
        </w:rPr>
        <w:t>Commitment Charter:</w:t>
      </w:r>
      <w:r w:rsidRPr="00154ACB">
        <w:t xml:space="preserve"> A covenant signed by KDMC Holding, ABMPD Holding, subsidiaries, government partners, FBOs, CSOs, diaspora councils, and private sector allies.</w:t>
      </w:r>
    </w:p>
    <w:p w14:paraId="2860798B" w14:textId="77777777" w:rsidR="00154ACB" w:rsidRPr="00154ACB" w:rsidRDefault="00154ACB" w:rsidP="00F410CD">
      <w:pPr>
        <w:numPr>
          <w:ilvl w:val="0"/>
          <w:numId w:val="143"/>
        </w:numPr>
      </w:pPr>
      <w:r w:rsidRPr="00154ACB">
        <w:rPr>
          <w:b/>
          <w:bCs/>
        </w:rPr>
        <w:t>Endorsements:</w:t>
      </w:r>
      <w:r w:rsidRPr="00154ACB">
        <w:t xml:space="preserve"> Messages of support from the President of the Philippines, faith leaders, civic leaders, and diaspora representatives.</w:t>
      </w:r>
    </w:p>
    <w:p w14:paraId="182388AA" w14:textId="77777777" w:rsidR="00154ACB" w:rsidRPr="00154ACB" w:rsidRDefault="00154ACB" w:rsidP="00F410CD">
      <w:pPr>
        <w:numPr>
          <w:ilvl w:val="0"/>
          <w:numId w:val="143"/>
        </w:numPr>
      </w:pPr>
      <w:r w:rsidRPr="00154ACB">
        <w:rPr>
          <w:b/>
          <w:bCs/>
        </w:rPr>
        <w:t>Symbolic Act:</w:t>
      </w:r>
      <w:r w:rsidRPr="00154ACB">
        <w:t xml:space="preserve"> Recommendation of a formal proclamation or resolution adopting ABMPD as a national framework for moral and civic renewal.</w:t>
      </w:r>
    </w:p>
    <w:p w14:paraId="263E99F5" w14:textId="77777777" w:rsidR="00154ACB" w:rsidRPr="00154ACB" w:rsidRDefault="00D6305D" w:rsidP="00154ACB">
      <w:r>
        <w:pict w14:anchorId="13CDDAF4">
          <v:rect id="_x0000_i1214" style="width:0;height:1.5pt" o:hralign="center" o:hrstd="t" o:hr="t" fillcolor="#a0a0a0" stroked="f"/>
        </w:pict>
      </w:r>
    </w:p>
    <w:p w14:paraId="4AA50852" w14:textId="77777777" w:rsidR="00154ACB" w:rsidRPr="00154ACB" w:rsidRDefault="00154ACB" w:rsidP="00154ACB">
      <w:pPr>
        <w:rPr>
          <w:b/>
          <w:bCs/>
        </w:rPr>
      </w:pPr>
      <w:r w:rsidRPr="00154ACB">
        <w:rPr>
          <w:b/>
          <w:bCs/>
        </w:rPr>
        <w:t>Annex BE – Final Vision &amp; Commitment Narrative</w:t>
      </w:r>
    </w:p>
    <w:p w14:paraId="383D1419" w14:textId="77777777" w:rsidR="00154ACB" w:rsidRPr="00154ACB" w:rsidRDefault="00154ACB" w:rsidP="00154ACB">
      <w:r w:rsidRPr="00154ACB">
        <w:rPr>
          <w:b/>
          <w:bCs/>
        </w:rPr>
        <w:t>Description / Purpose:</w:t>
      </w:r>
      <w:r w:rsidRPr="00154ACB">
        <w:br/>
        <w:t>Presents an inspiring narrative that projects ABMPD’s ultimate aspiration: to be a generational, self-sustaining moral transformation movement.</w:t>
      </w:r>
    </w:p>
    <w:p w14:paraId="1A38C28D" w14:textId="77777777" w:rsidR="00154ACB" w:rsidRPr="00154ACB" w:rsidRDefault="00154ACB" w:rsidP="00154ACB">
      <w:r w:rsidRPr="00154ACB">
        <w:rPr>
          <w:b/>
          <w:bCs/>
        </w:rPr>
        <w:t>Contents:</w:t>
      </w:r>
    </w:p>
    <w:p w14:paraId="0E8C48EF" w14:textId="77777777" w:rsidR="00154ACB" w:rsidRPr="00154ACB" w:rsidRDefault="00154ACB" w:rsidP="00F410CD">
      <w:pPr>
        <w:numPr>
          <w:ilvl w:val="0"/>
          <w:numId w:val="144"/>
        </w:numPr>
      </w:pPr>
      <w:r w:rsidRPr="00154ACB">
        <w:rPr>
          <w:b/>
          <w:bCs/>
        </w:rPr>
        <w:t>Vision Restated:</w:t>
      </w:r>
      <w:r w:rsidRPr="00154ACB">
        <w:t xml:space="preserve"> “A nation of heroes with heart and honor, shaping the Philippines and the world.”</w:t>
      </w:r>
    </w:p>
    <w:p w14:paraId="36D6A4A8" w14:textId="77777777" w:rsidR="00154ACB" w:rsidRPr="00154ACB" w:rsidRDefault="00154ACB" w:rsidP="00F410CD">
      <w:pPr>
        <w:numPr>
          <w:ilvl w:val="0"/>
          <w:numId w:val="144"/>
        </w:numPr>
      </w:pPr>
      <w:r w:rsidRPr="00154ACB">
        <w:rPr>
          <w:b/>
          <w:bCs/>
        </w:rPr>
        <w:t>Commitment Narrative:</w:t>
      </w:r>
      <w:r w:rsidRPr="00154ACB">
        <w:t xml:space="preserve"> Storyline linking ABMPD from its inception to its future legacy.</w:t>
      </w:r>
    </w:p>
    <w:p w14:paraId="6377A4D5" w14:textId="77777777" w:rsidR="00154ACB" w:rsidRPr="00154ACB" w:rsidRDefault="00154ACB" w:rsidP="00F410CD">
      <w:pPr>
        <w:numPr>
          <w:ilvl w:val="0"/>
          <w:numId w:val="144"/>
        </w:numPr>
      </w:pPr>
      <w:r w:rsidRPr="00154ACB">
        <w:rPr>
          <w:b/>
          <w:bCs/>
        </w:rPr>
        <w:t>Generational Framing:</w:t>
      </w:r>
      <w:r w:rsidRPr="00154ACB">
        <w:t xml:space="preserve"> How ABMPD is designed to last for at least three generations (2025 → 2050 → 2100).</w:t>
      </w:r>
    </w:p>
    <w:p w14:paraId="7FFB7D7B" w14:textId="77777777" w:rsidR="00154ACB" w:rsidRPr="00154ACB" w:rsidRDefault="00154ACB" w:rsidP="00F410CD">
      <w:pPr>
        <w:numPr>
          <w:ilvl w:val="0"/>
          <w:numId w:val="144"/>
        </w:numPr>
      </w:pPr>
      <w:r w:rsidRPr="00154ACB">
        <w:rPr>
          <w:b/>
          <w:bCs/>
        </w:rPr>
        <w:t>Inspirational Message:</w:t>
      </w:r>
      <w:r w:rsidRPr="00154ACB">
        <w:t xml:space="preserve"> A call to embody the values of integrity, compassion, and bayanihan beyond the program’s lifespan.</w:t>
      </w:r>
    </w:p>
    <w:p w14:paraId="6E09CC6B" w14:textId="77777777" w:rsidR="00154ACB" w:rsidRPr="00154ACB" w:rsidRDefault="00D6305D" w:rsidP="00154ACB">
      <w:r>
        <w:pict w14:anchorId="5B5589E5">
          <v:rect id="_x0000_i1215" style="width:0;height:1.5pt" o:hralign="center" o:hrstd="t" o:hr="t" fillcolor="#a0a0a0" stroked="f"/>
        </w:pict>
      </w:r>
    </w:p>
    <w:p w14:paraId="08F42514" w14:textId="77777777" w:rsidR="00154ACB" w:rsidRPr="00154ACB" w:rsidRDefault="00154ACB" w:rsidP="00154ACB">
      <w:pPr>
        <w:rPr>
          <w:b/>
          <w:bCs/>
        </w:rPr>
      </w:pPr>
      <w:r w:rsidRPr="00154ACB">
        <w:rPr>
          <w:b/>
          <w:bCs/>
        </w:rPr>
        <w:t>Annex BF – Legacy Monitoring &amp; Generational Indicators</w:t>
      </w:r>
    </w:p>
    <w:p w14:paraId="193F1BA7" w14:textId="77777777" w:rsidR="00154ACB" w:rsidRPr="00154ACB" w:rsidRDefault="00154ACB" w:rsidP="00154ACB">
      <w:r w:rsidRPr="00154ACB">
        <w:rPr>
          <w:b/>
          <w:bCs/>
        </w:rPr>
        <w:lastRenderedPageBreak/>
        <w:t>Description / Purpose:</w:t>
      </w:r>
      <w:r w:rsidRPr="00154ACB">
        <w:br/>
        <w:t>Provides tools and metrics to evaluate ABMPD’s enduring influence on moral recovery, institutional transformation, and global recognition.</w:t>
      </w:r>
    </w:p>
    <w:p w14:paraId="25148FAA" w14:textId="77777777" w:rsidR="00154ACB" w:rsidRPr="00154ACB" w:rsidRDefault="00154ACB" w:rsidP="00154ACB">
      <w:r w:rsidRPr="00154ACB">
        <w:rPr>
          <w:b/>
          <w:bCs/>
        </w:rPr>
        <w:t>Contents:</w:t>
      </w:r>
    </w:p>
    <w:p w14:paraId="20D836DD" w14:textId="77777777" w:rsidR="00154ACB" w:rsidRPr="00154ACB" w:rsidRDefault="00154ACB" w:rsidP="00F410CD">
      <w:pPr>
        <w:numPr>
          <w:ilvl w:val="0"/>
          <w:numId w:val="145"/>
        </w:numPr>
      </w:pPr>
      <w:r w:rsidRPr="00154ACB">
        <w:rPr>
          <w:b/>
          <w:bCs/>
        </w:rPr>
        <w:t>Legacy Audit Template:</w:t>
      </w:r>
      <w:r w:rsidRPr="00154ACB">
        <w:t xml:space="preserve"> Annual reporting format for legacy tracking.</w:t>
      </w:r>
    </w:p>
    <w:p w14:paraId="21BD886A" w14:textId="77777777" w:rsidR="00154ACB" w:rsidRPr="00154ACB" w:rsidRDefault="00154ACB" w:rsidP="00F410CD">
      <w:pPr>
        <w:numPr>
          <w:ilvl w:val="0"/>
          <w:numId w:val="145"/>
        </w:numPr>
      </w:pPr>
      <w:r w:rsidRPr="00154ACB">
        <w:rPr>
          <w:b/>
          <w:bCs/>
        </w:rPr>
        <w:t>Generational Indicators:</w:t>
      </w:r>
    </w:p>
    <w:p w14:paraId="7F2712F6" w14:textId="77777777" w:rsidR="00154ACB" w:rsidRPr="00154ACB" w:rsidRDefault="00154ACB" w:rsidP="00F410CD">
      <w:pPr>
        <w:numPr>
          <w:ilvl w:val="1"/>
          <w:numId w:val="145"/>
        </w:numPr>
      </w:pPr>
      <w:r w:rsidRPr="00154ACB">
        <w:t xml:space="preserve">% </w:t>
      </w:r>
      <w:proofErr w:type="gramStart"/>
      <w:r w:rsidRPr="00154ACB">
        <w:t>of</w:t>
      </w:r>
      <w:proofErr w:type="gramEnd"/>
      <w:r w:rsidRPr="00154ACB">
        <w:t xml:space="preserve"> families sustaining Heroes Family certification.</w:t>
      </w:r>
    </w:p>
    <w:p w14:paraId="190F5A03" w14:textId="77777777" w:rsidR="00154ACB" w:rsidRPr="00154ACB" w:rsidRDefault="00154ACB" w:rsidP="00F410CD">
      <w:pPr>
        <w:numPr>
          <w:ilvl w:val="1"/>
          <w:numId w:val="145"/>
        </w:numPr>
      </w:pPr>
      <w:r w:rsidRPr="00154ACB">
        <w:t xml:space="preserve">% </w:t>
      </w:r>
      <w:proofErr w:type="gramStart"/>
      <w:r w:rsidRPr="00154ACB">
        <w:t>of</w:t>
      </w:r>
      <w:proofErr w:type="gramEnd"/>
      <w:r w:rsidRPr="00154ACB">
        <w:t xml:space="preserve"> LGUs retaining ABMPD in governance plans.</w:t>
      </w:r>
    </w:p>
    <w:p w14:paraId="7CFCD544" w14:textId="77777777" w:rsidR="00154ACB" w:rsidRPr="00154ACB" w:rsidRDefault="00154ACB" w:rsidP="00F410CD">
      <w:pPr>
        <w:numPr>
          <w:ilvl w:val="1"/>
          <w:numId w:val="145"/>
        </w:numPr>
      </w:pPr>
      <w:r w:rsidRPr="00154ACB">
        <w:t>Number of institutions embedding ABMPD curricula.</w:t>
      </w:r>
    </w:p>
    <w:p w14:paraId="0A8E8A0B" w14:textId="77777777" w:rsidR="00154ACB" w:rsidRPr="00154ACB" w:rsidRDefault="00154ACB" w:rsidP="00F410CD">
      <w:pPr>
        <w:numPr>
          <w:ilvl w:val="1"/>
          <w:numId w:val="145"/>
        </w:numPr>
      </w:pPr>
      <w:r w:rsidRPr="00154ACB">
        <w:t>Global replications achieved.</w:t>
      </w:r>
    </w:p>
    <w:p w14:paraId="195270AF" w14:textId="77777777" w:rsidR="00154ACB" w:rsidRPr="00154ACB" w:rsidRDefault="00154ACB" w:rsidP="00F410CD">
      <w:pPr>
        <w:numPr>
          <w:ilvl w:val="0"/>
          <w:numId w:val="145"/>
        </w:numPr>
      </w:pPr>
      <w:r w:rsidRPr="00154ACB">
        <w:rPr>
          <w:b/>
          <w:bCs/>
        </w:rPr>
        <w:t>Global Legacy Scorecard:</w:t>
      </w:r>
      <w:r w:rsidRPr="00154ACB">
        <w:t xml:space="preserve"> Comparative dashboard aligning ABMPD with SDGs, intergenerational equity, and cultural renewal benchmarks.</w:t>
      </w:r>
    </w:p>
    <w:p w14:paraId="0AB9B541" w14:textId="77777777" w:rsidR="00154ACB" w:rsidRPr="00154ACB" w:rsidRDefault="00154ACB" w:rsidP="00F410CD">
      <w:pPr>
        <w:numPr>
          <w:ilvl w:val="0"/>
          <w:numId w:val="145"/>
        </w:numPr>
      </w:pPr>
      <w:r w:rsidRPr="00154ACB">
        <w:rPr>
          <w:b/>
          <w:bCs/>
        </w:rPr>
        <w:t>Independent Validation:</w:t>
      </w:r>
      <w:r w:rsidRPr="00154ACB">
        <w:t xml:space="preserve"> Role of academia, civil society, and diaspora in verifying long-term outcomes.</w:t>
      </w:r>
    </w:p>
    <w:p w14:paraId="116B43A0" w14:textId="77777777" w:rsidR="00154ACB" w:rsidRPr="00154ACB" w:rsidRDefault="00D6305D" w:rsidP="00154ACB">
      <w:r>
        <w:pict w14:anchorId="7B980C6D">
          <v:rect id="_x0000_i1216" style="width:0;height:1.5pt" o:hralign="center" o:hrstd="t" o:hr="t" fillcolor="#a0a0a0" stroked="f"/>
        </w:pict>
      </w:r>
    </w:p>
    <w:p w14:paraId="5B0E0FC4" w14:textId="77777777" w:rsidR="00154ACB" w:rsidRPr="00154ACB" w:rsidRDefault="00154ACB" w:rsidP="00154ACB">
      <w:pPr>
        <w:rPr>
          <w:b/>
          <w:bCs/>
        </w:rPr>
      </w:pPr>
      <w:r w:rsidRPr="00154ACB">
        <w:rPr>
          <w:b/>
          <w:bCs/>
        </w:rPr>
        <w:t>Annex BG – Commemorative &amp; Recognition Framework</w:t>
      </w:r>
    </w:p>
    <w:p w14:paraId="457FA659" w14:textId="77777777" w:rsidR="00154ACB" w:rsidRPr="00154ACB" w:rsidRDefault="00154ACB" w:rsidP="00154ACB">
      <w:r w:rsidRPr="00154ACB">
        <w:rPr>
          <w:b/>
          <w:bCs/>
        </w:rPr>
        <w:t>Description / Purpose:</w:t>
      </w:r>
      <w:r w:rsidRPr="00154ACB">
        <w:br/>
        <w:t>Establishes institutional and symbolic practices that enshrine ABMPD’s legacy in the nation’s history and global community.</w:t>
      </w:r>
    </w:p>
    <w:p w14:paraId="4D1D7D7F" w14:textId="77777777" w:rsidR="00154ACB" w:rsidRPr="00154ACB" w:rsidRDefault="00154ACB" w:rsidP="00154ACB">
      <w:r w:rsidRPr="00154ACB">
        <w:rPr>
          <w:b/>
          <w:bCs/>
        </w:rPr>
        <w:t>Contents:</w:t>
      </w:r>
    </w:p>
    <w:p w14:paraId="7F6450D1" w14:textId="77777777" w:rsidR="00154ACB" w:rsidRPr="00154ACB" w:rsidRDefault="00154ACB" w:rsidP="00F410CD">
      <w:pPr>
        <w:numPr>
          <w:ilvl w:val="0"/>
          <w:numId w:val="146"/>
        </w:numPr>
      </w:pPr>
      <w:r w:rsidRPr="00154ACB">
        <w:rPr>
          <w:b/>
          <w:bCs/>
        </w:rPr>
        <w:t>ABMPD National Day:</w:t>
      </w:r>
      <w:r w:rsidRPr="00154ACB">
        <w:t xml:space="preserve"> Proposed date for annual commemoration and moral renewal events.</w:t>
      </w:r>
    </w:p>
    <w:p w14:paraId="467D6068" w14:textId="77777777" w:rsidR="00154ACB" w:rsidRPr="00154ACB" w:rsidRDefault="00154ACB" w:rsidP="00F410CD">
      <w:pPr>
        <w:numPr>
          <w:ilvl w:val="0"/>
          <w:numId w:val="146"/>
        </w:numPr>
      </w:pPr>
      <w:r w:rsidRPr="00154ACB">
        <w:rPr>
          <w:b/>
          <w:bCs/>
        </w:rPr>
        <w:t>Global Heroes Congress:</w:t>
      </w:r>
      <w:r w:rsidRPr="00154ACB">
        <w:t xml:space="preserve"> Biennial global assembly of ABMPD leaders and diaspora.</w:t>
      </w:r>
    </w:p>
    <w:p w14:paraId="52E840A2" w14:textId="77777777" w:rsidR="00154ACB" w:rsidRPr="00154ACB" w:rsidRDefault="00154ACB" w:rsidP="00F410CD">
      <w:pPr>
        <w:numPr>
          <w:ilvl w:val="0"/>
          <w:numId w:val="146"/>
        </w:numPr>
      </w:pPr>
      <w:r w:rsidRPr="00154ACB">
        <w:rPr>
          <w:b/>
          <w:bCs/>
        </w:rPr>
        <w:t>Heroes Legacy Awards:</w:t>
      </w:r>
      <w:r w:rsidRPr="00154ACB">
        <w:t xml:space="preserve"> Recognition for outstanding individuals, families, and communities who exemplify ABMPD values.</w:t>
      </w:r>
    </w:p>
    <w:p w14:paraId="3304724D" w14:textId="77777777" w:rsidR="00154ACB" w:rsidRPr="00154ACB" w:rsidRDefault="00154ACB" w:rsidP="00F410CD">
      <w:pPr>
        <w:numPr>
          <w:ilvl w:val="0"/>
          <w:numId w:val="146"/>
        </w:numPr>
      </w:pPr>
      <w:r w:rsidRPr="00154ACB">
        <w:rPr>
          <w:b/>
          <w:bCs/>
        </w:rPr>
        <w:t>Cultural Integration:</w:t>
      </w:r>
      <w:r w:rsidRPr="00154ACB">
        <w:t xml:space="preserve"> Promotion of ABMPD legacy through arts, media, monuments, and educational content.</w:t>
      </w:r>
    </w:p>
    <w:p w14:paraId="4CA1B995" w14:textId="77777777" w:rsidR="00154ACB" w:rsidRPr="00154ACB" w:rsidRDefault="00D6305D" w:rsidP="00154ACB">
      <w:r>
        <w:pict w14:anchorId="1321A391">
          <v:rect id="_x0000_i1217" style="width:0;height:1.5pt" o:hralign="center" o:hrstd="t" o:hr="t" fillcolor="#a0a0a0" stroked="f"/>
        </w:pict>
      </w:r>
    </w:p>
    <w:p w14:paraId="73595926" w14:textId="77777777" w:rsidR="00154ACB" w:rsidRPr="00154ACB" w:rsidRDefault="00154ACB" w:rsidP="00154ACB">
      <w:pPr>
        <w:rPr>
          <w:b/>
          <w:bCs/>
        </w:rPr>
      </w:pPr>
      <w:r w:rsidRPr="00154ACB">
        <w:rPr>
          <w:b/>
          <w:bCs/>
        </w:rPr>
        <w:t>Annex BH – Final Call to Action &amp; Covenant</w:t>
      </w:r>
    </w:p>
    <w:p w14:paraId="45BE06B5" w14:textId="77777777" w:rsidR="00154ACB" w:rsidRPr="00154ACB" w:rsidRDefault="00154ACB" w:rsidP="00154ACB">
      <w:r w:rsidRPr="00154ACB">
        <w:rPr>
          <w:b/>
          <w:bCs/>
        </w:rPr>
        <w:t>Description / Purpose:</w:t>
      </w:r>
      <w:r w:rsidRPr="00154ACB">
        <w:br/>
        <w:t>The ultimate inspirational covenant, ensuring ABMPD is not just a project but a living national and global mission.</w:t>
      </w:r>
    </w:p>
    <w:p w14:paraId="261429FE" w14:textId="77777777" w:rsidR="00154ACB" w:rsidRPr="00154ACB" w:rsidRDefault="00154ACB" w:rsidP="00154ACB">
      <w:r w:rsidRPr="00154ACB">
        <w:rPr>
          <w:b/>
          <w:bCs/>
        </w:rPr>
        <w:t>Contents:</w:t>
      </w:r>
    </w:p>
    <w:p w14:paraId="6E9BBFC0" w14:textId="77777777" w:rsidR="00154ACB" w:rsidRPr="00154ACB" w:rsidRDefault="00154ACB" w:rsidP="00F410CD">
      <w:pPr>
        <w:numPr>
          <w:ilvl w:val="0"/>
          <w:numId w:val="147"/>
        </w:numPr>
      </w:pPr>
      <w:r w:rsidRPr="00154ACB">
        <w:rPr>
          <w:b/>
          <w:bCs/>
        </w:rPr>
        <w:lastRenderedPageBreak/>
        <w:t>Call to Action:</w:t>
      </w:r>
      <w:r w:rsidRPr="00154ACB">
        <w:t xml:space="preserve"> “Live as heroes with heart and honor in every sphere of life.”</w:t>
      </w:r>
    </w:p>
    <w:p w14:paraId="681817B7" w14:textId="77777777" w:rsidR="00154ACB" w:rsidRPr="00154ACB" w:rsidRDefault="00154ACB" w:rsidP="00F410CD">
      <w:pPr>
        <w:numPr>
          <w:ilvl w:val="0"/>
          <w:numId w:val="147"/>
        </w:numPr>
      </w:pPr>
      <w:r w:rsidRPr="00154ACB">
        <w:rPr>
          <w:b/>
          <w:bCs/>
        </w:rPr>
        <w:t>Covenant Pledge:</w:t>
      </w:r>
      <w:r w:rsidRPr="00154ACB">
        <w:t xml:space="preserve"> A formal text individuals, families, and organizations can adopt to signify their alignment with ABMPD values.</w:t>
      </w:r>
    </w:p>
    <w:p w14:paraId="7F52C821" w14:textId="77777777" w:rsidR="00154ACB" w:rsidRPr="00154ACB" w:rsidRDefault="00154ACB" w:rsidP="00F410CD">
      <w:pPr>
        <w:numPr>
          <w:ilvl w:val="0"/>
          <w:numId w:val="147"/>
        </w:numPr>
      </w:pPr>
      <w:r w:rsidRPr="00154ACB">
        <w:rPr>
          <w:b/>
          <w:bCs/>
        </w:rPr>
        <w:t>Multi-Sectoral Endorsements:</w:t>
      </w:r>
      <w:r w:rsidRPr="00154ACB">
        <w:t xml:space="preserve"> Template for barangay-level to diaspora-level public signings.</w:t>
      </w:r>
    </w:p>
    <w:p w14:paraId="25D49579" w14:textId="77777777" w:rsidR="00154ACB" w:rsidRDefault="00154ACB" w:rsidP="00F410CD">
      <w:pPr>
        <w:numPr>
          <w:ilvl w:val="0"/>
          <w:numId w:val="147"/>
        </w:numPr>
      </w:pPr>
      <w:r w:rsidRPr="00154ACB">
        <w:rPr>
          <w:b/>
          <w:bCs/>
        </w:rPr>
        <w:t>Closing Symbolism:</w:t>
      </w:r>
      <w:r w:rsidRPr="00154ACB">
        <w:t xml:space="preserve"> A unifying act such as a national Heroes’ Covenant Signing Ceremony broadcast worldwide.</w:t>
      </w:r>
    </w:p>
    <w:p w14:paraId="147EBA1A" w14:textId="77777777" w:rsidR="009262AF" w:rsidRDefault="009262AF" w:rsidP="009262AF"/>
    <w:p w14:paraId="548246EE" w14:textId="77777777" w:rsidR="009262AF" w:rsidRDefault="009262AF" w:rsidP="009262AF"/>
    <w:p w14:paraId="72EDD2A1" w14:textId="77777777" w:rsidR="009262AF" w:rsidRDefault="009262AF" w:rsidP="009262AF"/>
    <w:p w14:paraId="0AAA50FA" w14:textId="77777777" w:rsidR="0021796B" w:rsidRDefault="0021796B">
      <w:r>
        <w:br w:type="page"/>
      </w:r>
    </w:p>
    <w:p w14:paraId="665EF58B" w14:textId="2C25A27C" w:rsidR="0021796B" w:rsidRPr="00154ACB" w:rsidRDefault="0021796B" w:rsidP="0021796B">
      <w:pPr>
        <w:pStyle w:val="Heading1"/>
      </w:pPr>
      <w:r w:rsidRPr="00154ACB">
        <w:lastRenderedPageBreak/>
        <w:t>PART XI</w:t>
      </w:r>
      <w:r>
        <w:t>I</w:t>
      </w:r>
      <w:r w:rsidRPr="00154ACB">
        <w:t xml:space="preserve"> – </w:t>
      </w:r>
      <w:r>
        <w:t>Reference &amp; Annex Compilation</w:t>
      </w:r>
    </w:p>
    <w:p w14:paraId="63FEB21B" w14:textId="0DED38EA" w:rsidR="0021796B" w:rsidRPr="00154ACB" w:rsidRDefault="0021796B" w:rsidP="0021796B">
      <w:r w:rsidRPr="00154ACB">
        <w:rPr>
          <w:b/>
          <w:bCs/>
        </w:rPr>
        <w:t>Subtitle: “</w:t>
      </w:r>
      <w:r w:rsidRPr="0021796B">
        <w:t>The Final Repository of Knowledge &amp; Commitments</w:t>
      </w:r>
      <w:r w:rsidRPr="00154ACB">
        <w:rPr>
          <w:b/>
          <w:bCs/>
        </w:rPr>
        <w:t>”</w:t>
      </w:r>
    </w:p>
    <w:p w14:paraId="3D03A321" w14:textId="77777777" w:rsidR="0021796B" w:rsidRDefault="00D6305D" w:rsidP="0021796B">
      <w:r>
        <w:pict w14:anchorId="42F13580">
          <v:rect id="_x0000_i1218" style="width:0;height:1.5pt" o:hralign="center" o:hrstd="t" o:hr="t" fillcolor="#a0a0a0" stroked="f"/>
        </w:pict>
      </w:r>
    </w:p>
    <w:p w14:paraId="4F96035A" w14:textId="60AD2B18" w:rsidR="0021796B" w:rsidRDefault="0021796B" w:rsidP="0021796B">
      <w:pPr>
        <w:pStyle w:val="Heading2"/>
      </w:pPr>
      <w:r>
        <w:t>Part XII Content</w:t>
      </w:r>
    </w:p>
    <w:p w14:paraId="490B6FC8" w14:textId="77777777" w:rsidR="0021796B" w:rsidRPr="0092135B" w:rsidRDefault="00D6305D" w:rsidP="0021796B">
      <w:r>
        <w:pict w14:anchorId="3A9E4F8F">
          <v:rect id="_x0000_i1219" style="width:0;height:1.5pt" o:hralign="center" o:hrstd="t" o:hr="t" fillcolor="#a0a0a0" stroked="f"/>
        </w:pict>
      </w:r>
    </w:p>
    <w:p w14:paraId="594CB128" w14:textId="133FBD8F" w:rsidR="0021796B" w:rsidRPr="0021796B" w:rsidRDefault="0021796B" w:rsidP="0021796B">
      <w:pPr>
        <w:rPr>
          <w:b/>
          <w:bCs/>
        </w:rPr>
      </w:pPr>
      <w:r w:rsidRPr="00154ACB">
        <w:rPr>
          <w:b/>
          <w:bCs/>
        </w:rPr>
        <w:t>1</w:t>
      </w:r>
      <w:r>
        <w:rPr>
          <w:b/>
          <w:bCs/>
        </w:rPr>
        <w:t>2</w:t>
      </w:r>
      <w:r w:rsidRPr="00154ACB">
        <w:rPr>
          <w:b/>
          <w:bCs/>
        </w:rPr>
        <w:t xml:space="preserve">.1 </w:t>
      </w:r>
      <w:r w:rsidR="006E04B3" w:rsidRPr="0021796B">
        <w:rPr>
          <w:b/>
          <w:bCs/>
        </w:rPr>
        <w:t>Annexes Summary Table</w:t>
      </w:r>
      <w:r w:rsidRPr="0021796B">
        <w:br/>
        <w:t>• Consolidated listing of all annexes (A–BR), organized by part and theme.</w:t>
      </w:r>
      <w:r w:rsidRPr="0021796B">
        <w:br/>
        <w:t>• Quick-reference guide with annex title, placement, and purpose.</w:t>
      </w:r>
      <w:r w:rsidRPr="0021796B">
        <w:br/>
      </w:r>
      <w:r w:rsidRPr="0021796B">
        <w:rPr>
          <w:rFonts w:ascii="Segoe UI Emoji" w:hAnsi="Segoe UI Emoji" w:cs="Segoe UI Emoji"/>
        </w:rPr>
        <w:t>📎</w:t>
      </w:r>
      <w:r w:rsidRPr="0021796B">
        <w:t xml:space="preserve"> </w:t>
      </w:r>
      <w:r w:rsidRPr="0021796B">
        <w:rPr>
          <w:b/>
          <w:bCs/>
        </w:rPr>
        <w:t>Annex BS – Master Annexes Summary Table</w:t>
      </w:r>
    </w:p>
    <w:p w14:paraId="6E35213F" w14:textId="77777777" w:rsidR="0021796B" w:rsidRPr="0021796B" w:rsidRDefault="00D6305D" w:rsidP="0021796B">
      <w:r>
        <w:pict w14:anchorId="61DA9DB2">
          <v:rect id="_x0000_i1220" style="width:0;height:1.5pt" o:hralign="center" o:hrstd="t" o:hr="t" fillcolor="#a0a0a0" stroked="f"/>
        </w:pict>
      </w:r>
    </w:p>
    <w:p w14:paraId="0749664D" w14:textId="44759598" w:rsidR="0021796B" w:rsidRPr="0021796B" w:rsidRDefault="006E04B3" w:rsidP="0021796B">
      <w:r>
        <w:rPr>
          <w:b/>
          <w:bCs/>
        </w:rPr>
        <w:t>12.2</w:t>
      </w:r>
      <w:r w:rsidR="0021796B" w:rsidRPr="0021796B">
        <w:rPr>
          <w:b/>
          <w:bCs/>
        </w:rPr>
        <w:t>. MOA Compilation</w:t>
      </w:r>
      <w:r w:rsidR="0021796B" w:rsidRPr="0021796B">
        <w:br/>
        <w:t>• Repository of all Memoranda of Agreement (MOAs) within the ABMPD Ecosystem.</w:t>
      </w:r>
      <w:r w:rsidR="0021796B" w:rsidRPr="0021796B">
        <w:br/>
        <w:t>• Categorized by ecosystem level:</w:t>
      </w:r>
      <w:r w:rsidR="0021796B" w:rsidRPr="0021796B">
        <w:br/>
        <w:t>o Core &amp; Institutional MOAs (KDMC Holding, ABMPD Holding, KCI, UFBO, UCSO, Foundation + Subsidiaries).</w:t>
      </w:r>
      <w:r w:rsidR="0021796B" w:rsidRPr="0021796B">
        <w:br/>
        <w:t>o Government Partnerships (LGUs, NGA agencies, DepEd, DILG, etc.).</w:t>
      </w:r>
      <w:r w:rsidR="0021796B" w:rsidRPr="0021796B">
        <w:br/>
        <w:t>o Civil Society &amp; Faith-Based Partners (CSOs, FBOs, UFBO/UCSO MOAs).</w:t>
      </w:r>
      <w:r w:rsidR="0021796B" w:rsidRPr="0021796B">
        <w:br/>
        <w:t>o Technical &amp; Donor Partners (academia, INGOs, private sector, funding agencies).</w:t>
      </w:r>
      <w:r w:rsidR="0021796B" w:rsidRPr="0021796B">
        <w:br/>
      </w:r>
      <w:r w:rsidR="0021796B" w:rsidRPr="0021796B">
        <w:rPr>
          <w:rFonts w:ascii="Segoe UI Emoji" w:hAnsi="Segoe UI Emoji" w:cs="Segoe UI Emoji"/>
        </w:rPr>
        <w:t>📎</w:t>
      </w:r>
      <w:r w:rsidR="0021796B" w:rsidRPr="0021796B">
        <w:t xml:space="preserve"> </w:t>
      </w:r>
      <w:r w:rsidR="0021796B" w:rsidRPr="0021796B">
        <w:rPr>
          <w:b/>
          <w:bCs/>
        </w:rPr>
        <w:t>Annex BT – MOA Compilation &amp; Templates Repository</w:t>
      </w:r>
    </w:p>
    <w:p w14:paraId="25E6478E" w14:textId="77777777" w:rsidR="0021796B" w:rsidRPr="0021796B" w:rsidRDefault="00D6305D" w:rsidP="0021796B">
      <w:r>
        <w:pict w14:anchorId="1AE09221">
          <v:rect id="_x0000_i1221" style="width:0;height:1.5pt" o:hralign="center" o:hrstd="t" o:hr="t" fillcolor="#a0a0a0" stroked="f"/>
        </w:pict>
      </w:r>
    </w:p>
    <w:p w14:paraId="0E53D32D" w14:textId="77777777" w:rsidR="0021796B" w:rsidRPr="0021796B" w:rsidRDefault="0021796B" w:rsidP="0021796B">
      <w:r w:rsidRPr="0021796B">
        <w:rPr>
          <w:b/>
          <w:bCs/>
        </w:rPr>
        <w:t>56. Glossary of Terms</w:t>
      </w:r>
      <w:r w:rsidRPr="0021796B">
        <w:br/>
        <w:t>• Definitions of key program concepts, acronyms, and operational terms.</w:t>
      </w:r>
      <w:r w:rsidRPr="0021796B">
        <w:br/>
        <w:t>• Covers specialized terminology in moral recovery, governance, MEL, and institutional design.</w:t>
      </w:r>
      <w:r w:rsidRPr="0021796B">
        <w:br/>
      </w:r>
      <w:r w:rsidRPr="0021796B">
        <w:rPr>
          <w:rFonts w:ascii="Segoe UI Emoji" w:hAnsi="Segoe UI Emoji" w:cs="Segoe UI Emoji"/>
        </w:rPr>
        <w:t>📎</w:t>
      </w:r>
      <w:r w:rsidRPr="0021796B">
        <w:t xml:space="preserve"> </w:t>
      </w:r>
      <w:r w:rsidRPr="0021796B">
        <w:rPr>
          <w:b/>
          <w:bCs/>
        </w:rPr>
        <w:t>Annex BU – Glossary of Terms</w:t>
      </w:r>
    </w:p>
    <w:p w14:paraId="40D92EDA" w14:textId="77777777" w:rsidR="0021796B" w:rsidRPr="0021796B" w:rsidRDefault="00D6305D" w:rsidP="0021796B">
      <w:r>
        <w:pict w14:anchorId="3452B502">
          <v:rect id="_x0000_i1222" style="width:0;height:1.5pt" o:hralign="center" o:hrstd="t" o:hr="t" fillcolor="#a0a0a0" stroked="f"/>
        </w:pict>
      </w:r>
    </w:p>
    <w:p w14:paraId="66E7424D" w14:textId="77777777" w:rsidR="0021796B" w:rsidRPr="0021796B" w:rsidRDefault="0021796B" w:rsidP="0021796B">
      <w:r w:rsidRPr="0021796B">
        <w:rPr>
          <w:b/>
          <w:bCs/>
        </w:rPr>
        <w:t>57. Abbreviations &amp; Acronyms List</w:t>
      </w:r>
      <w:r w:rsidRPr="0021796B">
        <w:br/>
        <w:t>• Alphabetized directory of acronyms used across the ABMPD Master Document.</w:t>
      </w:r>
      <w:r w:rsidRPr="0021796B">
        <w:br/>
        <w:t>• Ensures consistency and clarity for readers and partners.</w:t>
      </w:r>
      <w:r w:rsidRPr="0021796B">
        <w:br/>
      </w:r>
      <w:r w:rsidRPr="0021796B">
        <w:rPr>
          <w:rFonts w:ascii="Segoe UI Emoji" w:hAnsi="Segoe UI Emoji" w:cs="Segoe UI Emoji"/>
        </w:rPr>
        <w:t>📎</w:t>
      </w:r>
      <w:r w:rsidRPr="0021796B">
        <w:t xml:space="preserve"> </w:t>
      </w:r>
      <w:r w:rsidRPr="0021796B">
        <w:rPr>
          <w:b/>
          <w:bCs/>
        </w:rPr>
        <w:t>Annex BV – Abbreviations &amp; Acronyms Directory</w:t>
      </w:r>
    </w:p>
    <w:p w14:paraId="50E76D65" w14:textId="77777777" w:rsidR="0021796B" w:rsidRPr="0021796B" w:rsidRDefault="00D6305D" w:rsidP="0021796B">
      <w:r>
        <w:pict w14:anchorId="63F6F055">
          <v:rect id="_x0000_i1223" style="width:0;height:1.5pt" o:hralign="center" o:hrstd="t" o:hr="t" fillcolor="#a0a0a0" stroked="f"/>
        </w:pict>
      </w:r>
    </w:p>
    <w:p w14:paraId="595CAB55" w14:textId="77777777" w:rsidR="0021796B" w:rsidRPr="0021796B" w:rsidRDefault="0021796B" w:rsidP="0021796B">
      <w:r w:rsidRPr="0021796B">
        <w:rPr>
          <w:b/>
          <w:bCs/>
        </w:rPr>
        <w:t>58. Citation &amp; References Framework</w:t>
      </w:r>
      <w:r w:rsidRPr="0021796B">
        <w:br/>
        <w:t>• Standardized referencing style for internal and external documents.</w:t>
      </w:r>
      <w:r w:rsidRPr="0021796B">
        <w:br/>
        <w:t>• Includes citations of government policies, academic references, and INGOs frameworks integrated into ABMPD.</w:t>
      </w:r>
      <w:r w:rsidRPr="0021796B">
        <w:br/>
      </w:r>
      <w:r w:rsidRPr="0021796B">
        <w:rPr>
          <w:rFonts w:ascii="Segoe UI Emoji" w:hAnsi="Segoe UI Emoji" w:cs="Segoe UI Emoji"/>
        </w:rPr>
        <w:t>📎</w:t>
      </w:r>
      <w:r w:rsidRPr="0021796B">
        <w:t xml:space="preserve"> </w:t>
      </w:r>
      <w:r w:rsidRPr="0021796B">
        <w:rPr>
          <w:b/>
          <w:bCs/>
        </w:rPr>
        <w:t>Annex BW – References &amp; Citation Guide</w:t>
      </w:r>
    </w:p>
    <w:p w14:paraId="5325CE72" w14:textId="77777777" w:rsidR="0021796B" w:rsidRPr="0021796B" w:rsidRDefault="00D6305D" w:rsidP="0021796B">
      <w:r>
        <w:lastRenderedPageBreak/>
        <w:pict w14:anchorId="136EC838">
          <v:rect id="_x0000_i1224" style="width:0;height:1.5pt" o:hralign="center" o:hrstd="t" o:hr="t" fillcolor="#a0a0a0" stroked="f"/>
        </w:pict>
      </w:r>
    </w:p>
    <w:p w14:paraId="6C6DBAD6" w14:textId="77777777" w:rsidR="0021796B" w:rsidRPr="0021796B" w:rsidRDefault="0021796B" w:rsidP="0021796B">
      <w:r w:rsidRPr="0021796B">
        <w:rPr>
          <w:b/>
          <w:bCs/>
        </w:rPr>
        <w:t>59. Document Control &amp; Versioning</w:t>
      </w:r>
      <w:r w:rsidRPr="0021796B">
        <w:br/>
        <w:t>• Protocol for maintaining master copies of annexes, MOAs, and program documents.</w:t>
      </w:r>
      <w:r w:rsidRPr="0021796B">
        <w:br/>
        <w:t>• Includes version logs, approval signatures, and archival procedures.</w:t>
      </w:r>
      <w:r w:rsidRPr="0021796B">
        <w:br/>
      </w:r>
      <w:r w:rsidRPr="0021796B">
        <w:rPr>
          <w:rFonts w:ascii="Segoe UI Emoji" w:hAnsi="Segoe UI Emoji" w:cs="Segoe UI Emoji"/>
        </w:rPr>
        <w:t>📎</w:t>
      </w:r>
      <w:r w:rsidRPr="0021796B">
        <w:t xml:space="preserve"> </w:t>
      </w:r>
      <w:r w:rsidRPr="0021796B">
        <w:rPr>
          <w:b/>
          <w:bCs/>
        </w:rPr>
        <w:t>Annex BX – Document Control Protocols</w:t>
      </w:r>
    </w:p>
    <w:p w14:paraId="48A59243" w14:textId="77777777" w:rsidR="0021796B" w:rsidRPr="0021796B" w:rsidRDefault="00D6305D" w:rsidP="0021796B">
      <w:r>
        <w:pict w14:anchorId="1C03CFEE">
          <v:rect id="_x0000_i1225" style="width:0;height:1.5pt" o:hralign="center" o:hrstd="t" o:hr="t" fillcolor="#a0a0a0" stroked="f"/>
        </w:pict>
      </w:r>
    </w:p>
    <w:p w14:paraId="12E8EB2F" w14:textId="77777777" w:rsidR="0021796B" w:rsidRPr="0021796B" w:rsidRDefault="0021796B" w:rsidP="0021796B">
      <w:r w:rsidRPr="0021796B">
        <w:rPr>
          <w:b/>
          <w:bCs/>
        </w:rPr>
        <w:t>60. Closing Repository Index</w:t>
      </w:r>
      <w:r w:rsidRPr="0021796B">
        <w:br/>
        <w:t xml:space="preserve">• Acts as the </w:t>
      </w:r>
      <w:r w:rsidRPr="0021796B">
        <w:rPr>
          <w:i/>
          <w:iCs/>
        </w:rPr>
        <w:t>“last navigational map”</w:t>
      </w:r>
      <w:r w:rsidRPr="0021796B">
        <w:t>—directing readers to every annex, MOA, glossary, and reference.</w:t>
      </w:r>
      <w:r w:rsidRPr="0021796B">
        <w:br/>
        <w:t>• Ensures that the ABMPD Master Document is both a blueprint and a living knowledge base.</w:t>
      </w:r>
      <w:r w:rsidRPr="0021796B">
        <w:br/>
      </w:r>
      <w:r w:rsidRPr="0021796B">
        <w:rPr>
          <w:rFonts w:ascii="Segoe UI Emoji" w:hAnsi="Segoe UI Emoji" w:cs="Segoe UI Emoji"/>
        </w:rPr>
        <w:t>📎</w:t>
      </w:r>
      <w:r w:rsidRPr="0021796B">
        <w:t xml:space="preserve"> </w:t>
      </w:r>
      <w:r w:rsidRPr="0021796B">
        <w:rPr>
          <w:b/>
          <w:bCs/>
        </w:rPr>
        <w:t>Annex BY – Closing Repository Index</w:t>
      </w:r>
    </w:p>
    <w:p w14:paraId="7A4A2CE8" w14:textId="2ACCB78C" w:rsidR="009262AF" w:rsidRDefault="009262AF">
      <w:r>
        <w:br w:type="page"/>
      </w:r>
    </w:p>
    <w:p w14:paraId="7DEED128" w14:textId="39526E00" w:rsidR="009262AF" w:rsidRPr="009262AF" w:rsidRDefault="006E04B3" w:rsidP="006E04B3">
      <w:pPr>
        <w:pStyle w:val="Heading2"/>
      </w:pPr>
      <w:r>
        <w:rPr>
          <w:rFonts w:ascii="Segoe UI Emoji" w:hAnsi="Segoe UI Emoji" w:cs="Segoe UI Emoji"/>
        </w:rPr>
        <w:lastRenderedPageBreak/>
        <w:t xml:space="preserve">12.1 </w:t>
      </w:r>
      <w:r w:rsidR="009262AF" w:rsidRPr="009262AF">
        <w:rPr>
          <w:rFonts w:ascii="Segoe UI Emoji" w:hAnsi="Segoe UI Emoji" w:cs="Segoe UI Emoji"/>
        </w:rPr>
        <w:t>📑</w:t>
      </w:r>
      <w:r>
        <w:rPr>
          <w:rFonts w:ascii="Segoe UI Emoji" w:hAnsi="Segoe UI Emoji" w:cs="Segoe UI Emoji"/>
        </w:rPr>
        <w:t>Annex BS -</w:t>
      </w:r>
      <w:r w:rsidR="009262AF" w:rsidRPr="009262AF">
        <w:t xml:space="preserve"> </w:t>
      </w:r>
      <w:r w:rsidR="009262AF" w:rsidRPr="006E04B3">
        <w:t>ABMPD</w:t>
      </w:r>
      <w:r w:rsidR="009262AF" w:rsidRPr="009262AF">
        <w:t xml:space="preserve"> Master Annex Index (Full Consolidated Table)</w:t>
      </w:r>
    </w:p>
    <w:p w14:paraId="7BDEDA39" w14:textId="77777777" w:rsidR="00E037D9" w:rsidRPr="00E037D9" w:rsidRDefault="00E037D9" w:rsidP="00E037D9">
      <w:pPr>
        <w:rPr>
          <w:b/>
          <w:bCs/>
        </w:rPr>
      </w:pPr>
      <w:r w:rsidRPr="00E037D9">
        <w:rPr>
          <w:rFonts w:ascii="Segoe UI Emoji" w:hAnsi="Segoe UI Emoji" w:cs="Segoe UI Emoji"/>
          <w:b/>
          <w:bCs/>
        </w:rPr>
        <w:t>📑</w:t>
      </w:r>
      <w:r w:rsidRPr="00E037D9">
        <w:rPr>
          <w:b/>
          <w:bCs/>
        </w:rPr>
        <w:t xml:space="preserve"> ABMPD Master Annex Index (Updated with Part XII)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906"/>
        <w:gridCol w:w="1805"/>
        <w:gridCol w:w="4674"/>
      </w:tblGrid>
      <w:tr w:rsidR="00E037D9" w:rsidRPr="00E037D9" w14:paraId="56A7D435" w14:textId="77777777" w:rsidTr="00E037D9">
        <w:trPr>
          <w:tblHeader/>
          <w:tblCellSpacing w:w="15" w:type="dxa"/>
        </w:trPr>
        <w:tc>
          <w:tcPr>
            <w:tcW w:w="0" w:type="auto"/>
            <w:vAlign w:val="center"/>
            <w:hideMark/>
          </w:tcPr>
          <w:p w14:paraId="2F66AC47" w14:textId="77777777" w:rsidR="00E037D9" w:rsidRPr="00E037D9" w:rsidRDefault="00E037D9" w:rsidP="00E037D9">
            <w:pPr>
              <w:rPr>
                <w:b/>
                <w:bCs/>
              </w:rPr>
            </w:pPr>
            <w:r w:rsidRPr="00E037D9">
              <w:rPr>
                <w:b/>
                <w:bCs/>
              </w:rPr>
              <w:t>Part</w:t>
            </w:r>
          </w:p>
        </w:tc>
        <w:tc>
          <w:tcPr>
            <w:tcW w:w="0" w:type="auto"/>
            <w:vAlign w:val="center"/>
            <w:hideMark/>
          </w:tcPr>
          <w:p w14:paraId="10EBE51B" w14:textId="77777777" w:rsidR="00E037D9" w:rsidRPr="00E037D9" w:rsidRDefault="00E037D9" w:rsidP="00E037D9">
            <w:pPr>
              <w:rPr>
                <w:b/>
                <w:bCs/>
              </w:rPr>
            </w:pPr>
            <w:r w:rsidRPr="00E037D9">
              <w:rPr>
                <w:b/>
                <w:bCs/>
              </w:rPr>
              <w:t>Annex Code(s)</w:t>
            </w:r>
          </w:p>
        </w:tc>
        <w:tc>
          <w:tcPr>
            <w:tcW w:w="0" w:type="auto"/>
            <w:vAlign w:val="center"/>
            <w:hideMark/>
          </w:tcPr>
          <w:p w14:paraId="44C0F0F5" w14:textId="77777777" w:rsidR="00E037D9" w:rsidRPr="00E037D9" w:rsidRDefault="00E037D9" w:rsidP="00E037D9">
            <w:pPr>
              <w:rPr>
                <w:b/>
                <w:bCs/>
              </w:rPr>
            </w:pPr>
            <w:r w:rsidRPr="00E037D9">
              <w:rPr>
                <w:b/>
                <w:bCs/>
              </w:rPr>
              <w:t>Title</w:t>
            </w:r>
          </w:p>
        </w:tc>
        <w:tc>
          <w:tcPr>
            <w:tcW w:w="0" w:type="auto"/>
            <w:vAlign w:val="center"/>
            <w:hideMark/>
          </w:tcPr>
          <w:p w14:paraId="38E8D107" w14:textId="77777777" w:rsidR="00E037D9" w:rsidRPr="00E037D9" w:rsidRDefault="00E037D9" w:rsidP="00E037D9">
            <w:pPr>
              <w:rPr>
                <w:b/>
                <w:bCs/>
              </w:rPr>
            </w:pPr>
            <w:r w:rsidRPr="00E037D9">
              <w:rPr>
                <w:b/>
                <w:bCs/>
              </w:rPr>
              <w:t>Description / Purpose</w:t>
            </w:r>
          </w:p>
        </w:tc>
      </w:tr>
      <w:tr w:rsidR="00E037D9" w:rsidRPr="00E037D9" w14:paraId="00F77EB5" w14:textId="77777777" w:rsidTr="00E037D9">
        <w:trPr>
          <w:tblCellSpacing w:w="15" w:type="dxa"/>
        </w:trPr>
        <w:tc>
          <w:tcPr>
            <w:tcW w:w="0" w:type="auto"/>
            <w:vAlign w:val="center"/>
            <w:hideMark/>
          </w:tcPr>
          <w:p w14:paraId="7F84C6D9" w14:textId="77777777" w:rsidR="00E037D9" w:rsidRPr="00E037D9" w:rsidRDefault="00E037D9" w:rsidP="00E037D9">
            <w:r w:rsidRPr="00E037D9">
              <w:rPr>
                <w:b/>
                <w:bCs/>
              </w:rPr>
              <w:t>Part I – Program Foundations</w:t>
            </w:r>
          </w:p>
        </w:tc>
        <w:tc>
          <w:tcPr>
            <w:tcW w:w="0" w:type="auto"/>
            <w:vAlign w:val="center"/>
            <w:hideMark/>
          </w:tcPr>
          <w:p w14:paraId="23CD6B9E" w14:textId="77777777" w:rsidR="00E037D9" w:rsidRPr="00E037D9" w:rsidRDefault="00E037D9" w:rsidP="00E037D9">
            <w:r w:rsidRPr="00E037D9">
              <w:t>A–G</w:t>
            </w:r>
          </w:p>
        </w:tc>
        <w:tc>
          <w:tcPr>
            <w:tcW w:w="0" w:type="auto"/>
            <w:vAlign w:val="center"/>
            <w:hideMark/>
          </w:tcPr>
          <w:p w14:paraId="1AA65EBF" w14:textId="77777777" w:rsidR="00E037D9" w:rsidRPr="00E037D9" w:rsidRDefault="00E037D9" w:rsidP="00E037D9">
            <w:r w:rsidRPr="00E037D9">
              <w:t>Core Framework Annexes</w:t>
            </w:r>
          </w:p>
        </w:tc>
        <w:tc>
          <w:tcPr>
            <w:tcW w:w="0" w:type="auto"/>
            <w:vAlign w:val="center"/>
            <w:hideMark/>
          </w:tcPr>
          <w:p w14:paraId="7B8D90C3" w14:textId="77777777" w:rsidR="00E037D9" w:rsidRPr="00E037D9" w:rsidRDefault="00E037D9" w:rsidP="00E037D9">
            <w:r w:rsidRPr="00E037D9">
              <w:t>Introduces ABMPD’s vision, mission, objectives, theory of change, strategic roadmap, scaling principle, and executive matrices grounding the program.</w:t>
            </w:r>
          </w:p>
        </w:tc>
      </w:tr>
      <w:tr w:rsidR="00E037D9" w:rsidRPr="00E037D9" w14:paraId="1A5E9CA0" w14:textId="77777777" w:rsidTr="00E037D9">
        <w:trPr>
          <w:tblCellSpacing w:w="15" w:type="dxa"/>
        </w:trPr>
        <w:tc>
          <w:tcPr>
            <w:tcW w:w="0" w:type="auto"/>
            <w:vAlign w:val="center"/>
            <w:hideMark/>
          </w:tcPr>
          <w:p w14:paraId="31C48E97" w14:textId="77777777" w:rsidR="00E037D9" w:rsidRPr="00E037D9" w:rsidRDefault="00E037D9" w:rsidP="00E037D9">
            <w:r w:rsidRPr="00E037D9">
              <w:rPr>
                <w:b/>
                <w:bCs/>
              </w:rPr>
              <w:t>Part II – Implementation Model</w:t>
            </w:r>
          </w:p>
        </w:tc>
        <w:tc>
          <w:tcPr>
            <w:tcW w:w="0" w:type="auto"/>
            <w:vAlign w:val="center"/>
            <w:hideMark/>
          </w:tcPr>
          <w:p w14:paraId="5C9F1078" w14:textId="77777777" w:rsidR="00E037D9" w:rsidRPr="00E037D9" w:rsidRDefault="00E037D9" w:rsidP="00E037D9">
            <w:r w:rsidRPr="00E037D9">
              <w:t>H–N</w:t>
            </w:r>
          </w:p>
        </w:tc>
        <w:tc>
          <w:tcPr>
            <w:tcW w:w="0" w:type="auto"/>
            <w:vAlign w:val="center"/>
            <w:hideMark/>
          </w:tcPr>
          <w:p w14:paraId="5D47BA39" w14:textId="77777777" w:rsidR="00E037D9" w:rsidRPr="00E037D9" w:rsidRDefault="00E037D9" w:rsidP="00E037D9">
            <w:r w:rsidRPr="00E037D9">
              <w:t>Implementation Design Annexes</w:t>
            </w:r>
          </w:p>
        </w:tc>
        <w:tc>
          <w:tcPr>
            <w:tcW w:w="0" w:type="auto"/>
            <w:vAlign w:val="center"/>
            <w:hideMark/>
          </w:tcPr>
          <w:p w14:paraId="23C01126" w14:textId="77777777" w:rsidR="00E037D9" w:rsidRPr="00E037D9" w:rsidRDefault="00E037D9" w:rsidP="00E037D9">
            <w:r w:rsidRPr="00E037D9">
              <w:t>Provides the phased rollout model, step-by-step transformation framework, curriculum integration, training flow, volunteer mobilization, and municipal–barangay sequencing.</w:t>
            </w:r>
          </w:p>
        </w:tc>
      </w:tr>
      <w:tr w:rsidR="00E037D9" w:rsidRPr="00E037D9" w14:paraId="766652D2" w14:textId="77777777" w:rsidTr="00E037D9">
        <w:trPr>
          <w:tblCellSpacing w:w="15" w:type="dxa"/>
        </w:trPr>
        <w:tc>
          <w:tcPr>
            <w:tcW w:w="0" w:type="auto"/>
            <w:vAlign w:val="center"/>
            <w:hideMark/>
          </w:tcPr>
          <w:p w14:paraId="3AAB53FB" w14:textId="77777777" w:rsidR="00E037D9" w:rsidRPr="00E037D9" w:rsidRDefault="00E037D9" w:rsidP="00E037D9">
            <w:r w:rsidRPr="00E037D9">
              <w:rPr>
                <w:b/>
                <w:bCs/>
              </w:rPr>
              <w:t>Part III – Ecosystem Structure</w:t>
            </w:r>
          </w:p>
        </w:tc>
        <w:tc>
          <w:tcPr>
            <w:tcW w:w="0" w:type="auto"/>
            <w:vAlign w:val="center"/>
            <w:hideMark/>
          </w:tcPr>
          <w:p w14:paraId="59C1A451" w14:textId="77777777" w:rsidR="00E037D9" w:rsidRPr="00E037D9" w:rsidRDefault="00E037D9" w:rsidP="00E037D9">
            <w:r w:rsidRPr="00E037D9">
              <w:t>O–R</w:t>
            </w:r>
          </w:p>
        </w:tc>
        <w:tc>
          <w:tcPr>
            <w:tcW w:w="0" w:type="auto"/>
            <w:vAlign w:val="center"/>
            <w:hideMark/>
          </w:tcPr>
          <w:p w14:paraId="74C992FC" w14:textId="77777777" w:rsidR="00E037D9" w:rsidRPr="00E037D9" w:rsidRDefault="00E037D9" w:rsidP="00E037D9">
            <w:r w:rsidRPr="00E037D9">
              <w:t>Organizational &amp; Ecosystem Annexes</w:t>
            </w:r>
          </w:p>
        </w:tc>
        <w:tc>
          <w:tcPr>
            <w:tcW w:w="0" w:type="auto"/>
            <w:vAlign w:val="center"/>
            <w:hideMark/>
          </w:tcPr>
          <w:p w14:paraId="7418CC66" w14:textId="77777777" w:rsidR="00E037D9" w:rsidRPr="00E037D9" w:rsidRDefault="00E037D9" w:rsidP="00E037D9">
            <w:r w:rsidRPr="00E037D9">
              <w:t>Defines the ABMPD ecosystem: KDMC Holding, ABMPD Holding, subsidiaries, PGOs, VFAs, partner LGUs, CSOs/FBOs, and the interlinkages between governance and communities.</w:t>
            </w:r>
          </w:p>
        </w:tc>
      </w:tr>
      <w:tr w:rsidR="00E037D9" w:rsidRPr="00E037D9" w14:paraId="390907C5" w14:textId="77777777" w:rsidTr="00E037D9">
        <w:trPr>
          <w:tblCellSpacing w:w="15" w:type="dxa"/>
        </w:trPr>
        <w:tc>
          <w:tcPr>
            <w:tcW w:w="0" w:type="auto"/>
            <w:vAlign w:val="center"/>
            <w:hideMark/>
          </w:tcPr>
          <w:p w14:paraId="4E844689" w14:textId="77777777" w:rsidR="00E037D9" w:rsidRPr="00E037D9" w:rsidRDefault="00E037D9" w:rsidP="00E037D9">
            <w:r w:rsidRPr="00E037D9">
              <w:rPr>
                <w:b/>
                <w:bCs/>
              </w:rPr>
              <w:t>Part IV – Governance &amp; Accountability Framework</w:t>
            </w:r>
          </w:p>
        </w:tc>
        <w:tc>
          <w:tcPr>
            <w:tcW w:w="0" w:type="auto"/>
            <w:vAlign w:val="center"/>
            <w:hideMark/>
          </w:tcPr>
          <w:p w14:paraId="4392E689" w14:textId="77777777" w:rsidR="00E037D9" w:rsidRPr="00E037D9" w:rsidRDefault="00E037D9" w:rsidP="00E037D9">
            <w:r w:rsidRPr="00E037D9">
              <w:t>S–X</w:t>
            </w:r>
          </w:p>
        </w:tc>
        <w:tc>
          <w:tcPr>
            <w:tcW w:w="0" w:type="auto"/>
            <w:vAlign w:val="center"/>
            <w:hideMark/>
          </w:tcPr>
          <w:p w14:paraId="75A2FDC4" w14:textId="77777777" w:rsidR="00E037D9" w:rsidRPr="00E037D9" w:rsidRDefault="00E037D9" w:rsidP="00E037D9">
            <w:r w:rsidRPr="00E037D9">
              <w:t>Governance Structures &amp; Transitional Sustainability</w:t>
            </w:r>
          </w:p>
        </w:tc>
        <w:tc>
          <w:tcPr>
            <w:tcW w:w="0" w:type="auto"/>
            <w:vAlign w:val="center"/>
            <w:hideMark/>
          </w:tcPr>
          <w:p w14:paraId="08EE4CE8" w14:textId="77777777" w:rsidR="00E037D9" w:rsidRPr="00E037D9" w:rsidRDefault="00E037D9" w:rsidP="00E037D9">
            <w:r w:rsidRPr="00E037D9">
              <w:t>Establishes rules of engagement, compliance protocols, accountability standards, conflict resolution mechanisms, reporting dashboards, and transitional sustainability strategy (W–X).</w:t>
            </w:r>
          </w:p>
        </w:tc>
      </w:tr>
      <w:tr w:rsidR="00E037D9" w:rsidRPr="00E037D9" w14:paraId="4537E693" w14:textId="77777777" w:rsidTr="00E037D9">
        <w:trPr>
          <w:tblCellSpacing w:w="15" w:type="dxa"/>
        </w:trPr>
        <w:tc>
          <w:tcPr>
            <w:tcW w:w="0" w:type="auto"/>
            <w:vAlign w:val="center"/>
            <w:hideMark/>
          </w:tcPr>
          <w:p w14:paraId="2A7BDFD8" w14:textId="77777777" w:rsidR="00E037D9" w:rsidRPr="00E037D9" w:rsidRDefault="00E037D9" w:rsidP="00E037D9">
            <w:r w:rsidRPr="00E037D9">
              <w:rPr>
                <w:b/>
                <w:bCs/>
              </w:rPr>
              <w:t>Part V – Monitoring, Evaluation, and Learning (MEL) Framework</w:t>
            </w:r>
          </w:p>
        </w:tc>
        <w:tc>
          <w:tcPr>
            <w:tcW w:w="0" w:type="auto"/>
            <w:vAlign w:val="center"/>
            <w:hideMark/>
          </w:tcPr>
          <w:p w14:paraId="6D471BB0" w14:textId="77777777" w:rsidR="00E037D9" w:rsidRPr="00E037D9" w:rsidRDefault="00E037D9" w:rsidP="00E037D9">
            <w:r w:rsidRPr="00E037D9">
              <w:t>Y–AG</w:t>
            </w:r>
          </w:p>
        </w:tc>
        <w:tc>
          <w:tcPr>
            <w:tcW w:w="0" w:type="auto"/>
            <w:vAlign w:val="center"/>
            <w:hideMark/>
          </w:tcPr>
          <w:p w14:paraId="5BFE0DF2" w14:textId="77777777" w:rsidR="00E037D9" w:rsidRPr="00E037D9" w:rsidRDefault="00E037D9" w:rsidP="00E037D9">
            <w:r w:rsidRPr="00E037D9">
              <w:t>MEL Annexes</w:t>
            </w:r>
          </w:p>
        </w:tc>
        <w:tc>
          <w:tcPr>
            <w:tcW w:w="0" w:type="auto"/>
            <w:vAlign w:val="center"/>
            <w:hideMark/>
          </w:tcPr>
          <w:p w14:paraId="3C69E30B" w14:textId="77777777" w:rsidR="00E037D9" w:rsidRPr="00E037D9" w:rsidRDefault="00E037D9" w:rsidP="00E037D9">
            <w:r w:rsidRPr="00E037D9">
              <w:t>Covers MEL purpose &amp; alignment (Y), guiding principles (Z), architecture diagram (AA), MEL tools compendium (AB), KPI dashboard (AC), reporting cycles (AD), learning/adaptation frameworks (AE), accountability protocols (AF), and global replication readiness toolkit (AG).</w:t>
            </w:r>
          </w:p>
        </w:tc>
      </w:tr>
      <w:tr w:rsidR="00E037D9" w:rsidRPr="00E037D9" w14:paraId="4835EA6D" w14:textId="77777777" w:rsidTr="00E037D9">
        <w:trPr>
          <w:tblCellSpacing w:w="15" w:type="dxa"/>
        </w:trPr>
        <w:tc>
          <w:tcPr>
            <w:tcW w:w="0" w:type="auto"/>
            <w:vAlign w:val="center"/>
            <w:hideMark/>
          </w:tcPr>
          <w:p w14:paraId="0C957D7B" w14:textId="77777777" w:rsidR="00E037D9" w:rsidRPr="00E037D9" w:rsidRDefault="00E037D9" w:rsidP="00E037D9">
            <w:r w:rsidRPr="00E037D9">
              <w:rPr>
                <w:b/>
                <w:bCs/>
              </w:rPr>
              <w:t>Part VI – Sustainability &amp; Resource Mobilization Framework</w:t>
            </w:r>
          </w:p>
        </w:tc>
        <w:tc>
          <w:tcPr>
            <w:tcW w:w="0" w:type="auto"/>
            <w:vAlign w:val="center"/>
            <w:hideMark/>
          </w:tcPr>
          <w:p w14:paraId="5DFB969F" w14:textId="77777777" w:rsidR="00E037D9" w:rsidRPr="00E037D9" w:rsidRDefault="00E037D9" w:rsidP="00E037D9">
            <w:r w:rsidRPr="00E037D9">
              <w:t>AH–AK</w:t>
            </w:r>
          </w:p>
        </w:tc>
        <w:tc>
          <w:tcPr>
            <w:tcW w:w="0" w:type="auto"/>
            <w:vAlign w:val="center"/>
            <w:hideMark/>
          </w:tcPr>
          <w:p w14:paraId="17CE41C8" w14:textId="77777777" w:rsidR="00E037D9" w:rsidRPr="00E037D9" w:rsidRDefault="00E037D9" w:rsidP="00E037D9">
            <w:r w:rsidRPr="00E037D9">
              <w:t>Sustainability Mechanisms Annexes</w:t>
            </w:r>
          </w:p>
        </w:tc>
        <w:tc>
          <w:tcPr>
            <w:tcW w:w="0" w:type="auto"/>
            <w:vAlign w:val="center"/>
            <w:hideMark/>
          </w:tcPr>
          <w:p w14:paraId="5EBE5E56" w14:textId="77777777" w:rsidR="00E037D9" w:rsidRPr="00E037D9" w:rsidRDefault="00E037D9" w:rsidP="00E037D9">
            <w:r w:rsidRPr="00E037D9">
              <w:t>Defines institutional mechanisms &amp; subsidiaries (AH), diversified revenue streams &amp; mobilization flows (AI), transparency &amp; accountability protocols (AJ), and long-term sustainability roadmap (AK).</w:t>
            </w:r>
          </w:p>
        </w:tc>
      </w:tr>
      <w:tr w:rsidR="00E037D9" w:rsidRPr="00E037D9" w14:paraId="2E6E3847" w14:textId="77777777" w:rsidTr="00E037D9">
        <w:trPr>
          <w:tblCellSpacing w:w="15" w:type="dxa"/>
        </w:trPr>
        <w:tc>
          <w:tcPr>
            <w:tcW w:w="0" w:type="auto"/>
            <w:vAlign w:val="center"/>
            <w:hideMark/>
          </w:tcPr>
          <w:p w14:paraId="576F21A0" w14:textId="77777777" w:rsidR="00E037D9" w:rsidRPr="00E037D9" w:rsidRDefault="00E037D9" w:rsidP="00E037D9">
            <w:r w:rsidRPr="00E037D9">
              <w:rPr>
                <w:b/>
                <w:bCs/>
              </w:rPr>
              <w:t xml:space="preserve">Part VII – Costing, Budgeting &amp; </w:t>
            </w:r>
            <w:r w:rsidRPr="00E037D9">
              <w:rPr>
                <w:b/>
                <w:bCs/>
              </w:rPr>
              <w:lastRenderedPageBreak/>
              <w:t>Financing Framework</w:t>
            </w:r>
          </w:p>
        </w:tc>
        <w:tc>
          <w:tcPr>
            <w:tcW w:w="0" w:type="auto"/>
            <w:vAlign w:val="center"/>
            <w:hideMark/>
          </w:tcPr>
          <w:p w14:paraId="5D69E2A5" w14:textId="77777777" w:rsidR="00E037D9" w:rsidRPr="00E037D9" w:rsidRDefault="00E037D9" w:rsidP="00E037D9">
            <w:r w:rsidRPr="00E037D9">
              <w:lastRenderedPageBreak/>
              <w:t>AL–AP</w:t>
            </w:r>
          </w:p>
        </w:tc>
        <w:tc>
          <w:tcPr>
            <w:tcW w:w="0" w:type="auto"/>
            <w:vAlign w:val="center"/>
            <w:hideMark/>
          </w:tcPr>
          <w:p w14:paraId="4228C6E2" w14:textId="77777777" w:rsidR="00E037D9" w:rsidRPr="00E037D9" w:rsidRDefault="00E037D9" w:rsidP="00E037D9">
            <w:r w:rsidRPr="00E037D9">
              <w:t>Financing Annexes</w:t>
            </w:r>
          </w:p>
        </w:tc>
        <w:tc>
          <w:tcPr>
            <w:tcW w:w="0" w:type="auto"/>
            <w:vAlign w:val="center"/>
            <w:hideMark/>
          </w:tcPr>
          <w:p w14:paraId="31629801" w14:textId="77777777" w:rsidR="00E037D9" w:rsidRPr="00E037D9" w:rsidRDefault="00E037D9" w:rsidP="00E037D9">
            <w:r w:rsidRPr="00E037D9">
              <w:t xml:space="preserve">Provides budget flow diagram (AL), financing sources matrix (AM), financial accountability </w:t>
            </w:r>
            <w:r w:rsidRPr="00E037D9">
              <w:lastRenderedPageBreak/>
              <w:t>flowchart (AN), phased costing scenarios (AO), and risk &amp; contingency fund protocols (AP).</w:t>
            </w:r>
          </w:p>
        </w:tc>
      </w:tr>
      <w:tr w:rsidR="00E037D9" w:rsidRPr="00E037D9" w14:paraId="7A6A700C" w14:textId="77777777" w:rsidTr="00E037D9">
        <w:trPr>
          <w:tblCellSpacing w:w="15" w:type="dxa"/>
        </w:trPr>
        <w:tc>
          <w:tcPr>
            <w:tcW w:w="0" w:type="auto"/>
            <w:vAlign w:val="center"/>
            <w:hideMark/>
          </w:tcPr>
          <w:p w14:paraId="5571D46F" w14:textId="77777777" w:rsidR="00E037D9" w:rsidRPr="00E037D9" w:rsidRDefault="00E037D9" w:rsidP="00E037D9">
            <w:r w:rsidRPr="00E037D9">
              <w:rPr>
                <w:b/>
                <w:bCs/>
              </w:rPr>
              <w:t>Part VIII – Capacity Development &amp; Institutional Strengthening</w:t>
            </w:r>
          </w:p>
        </w:tc>
        <w:tc>
          <w:tcPr>
            <w:tcW w:w="0" w:type="auto"/>
            <w:vAlign w:val="center"/>
            <w:hideMark/>
          </w:tcPr>
          <w:p w14:paraId="0AEF7B99" w14:textId="77777777" w:rsidR="00E037D9" w:rsidRPr="00E037D9" w:rsidRDefault="00E037D9" w:rsidP="00E037D9">
            <w:r w:rsidRPr="00E037D9">
              <w:t>AQ–AW</w:t>
            </w:r>
          </w:p>
        </w:tc>
        <w:tc>
          <w:tcPr>
            <w:tcW w:w="0" w:type="auto"/>
            <w:vAlign w:val="center"/>
            <w:hideMark/>
          </w:tcPr>
          <w:p w14:paraId="206544D2" w14:textId="77777777" w:rsidR="00E037D9" w:rsidRPr="00E037D9" w:rsidRDefault="00E037D9" w:rsidP="00E037D9">
            <w:r w:rsidRPr="00E037D9">
              <w:t>Capacity Annexes</w:t>
            </w:r>
          </w:p>
        </w:tc>
        <w:tc>
          <w:tcPr>
            <w:tcW w:w="0" w:type="auto"/>
            <w:vAlign w:val="center"/>
            <w:hideMark/>
          </w:tcPr>
          <w:p w14:paraId="680DF485" w14:textId="77777777" w:rsidR="00E037D9" w:rsidRPr="00E037D9" w:rsidRDefault="00E037D9" w:rsidP="00E037D9">
            <w:r w:rsidRPr="00E037D9">
              <w:t>Establishes purpose &amp; outcomes map (AQ), tiered development matrix (AR), training curriculum/modules (AS), institutional roles (AT), tools &amp; platforms catalog (AU), institutional strengthening strategies (AV), and outcomes indicators dashboard (AW).</w:t>
            </w:r>
          </w:p>
        </w:tc>
      </w:tr>
      <w:tr w:rsidR="00E037D9" w:rsidRPr="00E037D9" w14:paraId="3FDDAD94" w14:textId="77777777" w:rsidTr="00E037D9">
        <w:trPr>
          <w:tblCellSpacing w:w="15" w:type="dxa"/>
        </w:trPr>
        <w:tc>
          <w:tcPr>
            <w:tcW w:w="0" w:type="auto"/>
            <w:vAlign w:val="center"/>
            <w:hideMark/>
          </w:tcPr>
          <w:p w14:paraId="6059857A" w14:textId="77777777" w:rsidR="00E037D9" w:rsidRPr="00E037D9" w:rsidRDefault="00E037D9" w:rsidP="00E037D9">
            <w:r w:rsidRPr="00E037D9">
              <w:rPr>
                <w:b/>
                <w:bCs/>
              </w:rPr>
              <w:t>Part IX – Global Replication &amp; Diaspora Engagement</w:t>
            </w:r>
          </w:p>
        </w:tc>
        <w:tc>
          <w:tcPr>
            <w:tcW w:w="0" w:type="auto"/>
            <w:vAlign w:val="center"/>
            <w:hideMark/>
          </w:tcPr>
          <w:p w14:paraId="656282BE" w14:textId="77777777" w:rsidR="00E037D9" w:rsidRPr="00E037D9" w:rsidRDefault="00E037D9" w:rsidP="00E037D9">
            <w:r w:rsidRPr="00E037D9">
              <w:t>AX–BF</w:t>
            </w:r>
          </w:p>
        </w:tc>
        <w:tc>
          <w:tcPr>
            <w:tcW w:w="0" w:type="auto"/>
            <w:vAlign w:val="center"/>
            <w:hideMark/>
          </w:tcPr>
          <w:p w14:paraId="0F3EA2AB" w14:textId="77777777" w:rsidR="00E037D9" w:rsidRPr="00E037D9" w:rsidRDefault="00E037D9" w:rsidP="00E037D9">
            <w:r w:rsidRPr="00E037D9">
              <w:t>Global Annexes</w:t>
            </w:r>
          </w:p>
        </w:tc>
        <w:tc>
          <w:tcPr>
            <w:tcW w:w="0" w:type="auto"/>
            <w:vAlign w:val="center"/>
            <w:hideMark/>
          </w:tcPr>
          <w:p w14:paraId="70F34652" w14:textId="77777777" w:rsidR="00E037D9" w:rsidRPr="00E037D9" w:rsidRDefault="00E037D9" w:rsidP="00E037D9">
            <w:r w:rsidRPr="00E037D9">
              <w:t>Details global replication purpose &amp; alignment map (AX), principles framework (AY), phases roadmap (AZ), diaspora engagement matrix (BA), global institutional architecture (BB), global tools &amp; platforms (BC), global KPIs dashboard (BD), global learning &amp; exchange framework (BE), and long-term global vision map (BF).</w:t>
            </w:r>
          </w:p>
        </w:tc>
      </w:tr>
      <w:tr w:rsidR="00E037D9" w:rsidRPr="00E037D9" w14:paraId="0DDB7F29" w14:textId="77777777" w:rsidTr="00E037D9">
        <w:trPr>
          <w:tblCellSpacing w:w="15" w:type="dxa"/>
        </w:trPr>
        <w:tc>
          <w:tcPr>
            <w:tcW w:w="0" w:type="auto"/>
            <w:vAlign w:val="center"/>
            <w:hideMark/>
          </w:tcPr>
          <w:p w14:paraId="3658CEEC" w14:textId="77777777" w:rsidR="00E037D9" w:rsidRPr="00E037D9" w:rsidRDefault="00E037D9" w:rsidP="00E037D9">
            <w:r w:rsidRPr="00E037D9">
              <w:rPr>
                <w:b/>
                <w:bCs/>
              </w:rPr>
              <w:t>Part X – Sustainability &amp; Legacy Framework</w:t>
            </w:r>
          </w:p>
        </w:tc>
        <w:tc>
          <w:tcPr>
            <w:tcW w:w="0" w:type="auto"/>
            <w:vAlign w:val="center"/>
            <w:hideMark/>
          </w:tcPr>
          <w:p w14:paraId="08070A81" w14:textId="77777777" w:rsidR="00E037D9" w:rsidRPr="00E037D9" w:rsidRDefault="00E037D9" w:rsidP="00E037D9">
            <w:r w:rsidRPr="00E037D9">
              <w:t>BG–BM</w:t>
            </w:r>
          </w:p>
        </w:tc>
        <w:tc>
          <w:tcPr>
            <w:tcW w:w="0" w:type="auto"/>
            <w:vAlign w:val="center"/>
            <w:hideMark/>
          </w:tcPr>
          <w:p w14:paraId="112AB761" w14:textId="77777777" w:rsidR="00E037D9" w:rsidRPr="00E037D9" w:rsidRDefault="00E037D9" w:rsidP="00E037D9">
            <w:r w:rsidRPr="00E037D9">
              <w:t>Legacy Annexes</w:t>
            </w:r>
          </w:p>
        </w:tc>
        <w:tc>
          <w:tcPr>
            <w:tcW w:w="0" w:type="auto"/>
            <w:vAlign w:val="center"/>
            <w:hideMark/>
          </w:tcPr>
          <w:p w14:paraId="2EC9C6C7" w14:textId="77777777" w:rsidR="00E037D9" w:rsidRPr="00E037D9" w:rsidRDefault="00E037D9" w:rsidP="00E037D9">
            <w:r w:rsidRPr="00E037D9">
              <w:t>Presents sustainability pillars map (BG), financial sustainability &amp; endowment model (BH), succession &amp; leadership continuity (BI), institutional integration strategies (BJ), community ownership framework (BK), global legacy impact map (BL), and 2050 legacy goals &amp; milestones (BM).</w:t>
            </w:r>
          </w:p>
        </w:tc>
      </w:tr>
      <w:tr w:rsidR="00E037D9" w:rsidRPr="00E037D9" w14:paraId="0C28882B" w14:textId="77777777" w:rsidTr="00E037D9">
        <w:trPr>
          <w:tblCellSpacing w:w="15" w:type="dxa"/>
        </w:trPr>
        <w:tc>
          <w:tcPr>
            <w:tcW w:w="0" w:type="auto"/>
            <w:vAlign w:val="center"/>
            <w:hideMark/>
          </w:tcPr>
          <w:p w14:paraId="38AA0A95" w14:textId="77777777" w:rsidR="00E037D9" w:rsidRPr="00E037D9" w:rsidRDefault="00E037D9" w:rsidP="00E037D9">
            <w:r w:rsidRPr="00E037D9">
              <w:rPr>
                <w:b/>
                <w:bCs/>
              </w:rPr>
              <w:t>Part XI – Closing &amp; Legacy Monitoring</w:t>
            </w:r>
          </w:p>
        </w:tc>
        <w:tc>
          <w:tcPr>
            <w:tcW w:w="0" w:type="auto"/>
            <w:vAlign w:val="center"/>
            <w:hideMark/>
          </w:tcPr>
          <w:p w14:paraId="6E64C2EE" w14:textId="77777777" w:rsidR="00E037D9" w:rsidRPr="00E037D9" w:rsidRDefault="00E037D9" w:rsidP="00E037D9">
            <w:r w:rsidRPr="00E037D9">
              <w:t>BN–BR</w:t>
            </w:r>
          </w:p>
        </w:tc>
        <w:tc>
          <w:tcPr>
            <w:tcW w:w="0" w:type="auto"/>
            <w:vAlign w:val="center"/>
            <w:hideMark/>
          </w:tcPr>
          <w:p w14:paraId="2A970545" w14:textId="77777777" w:rsidR="00E037D9" w:rsidRPr="00E037D9" w:rsidRDefault="00E037D9" w:rsidP="00E037D9">
            <w:r w:rsidRPr="00E037D9">
              <w:t>Closing Annexes</w:t>
            </w:r>
          </w:p>
        </w:tc>
        <w:tc>
          <w:tcPr>
            <w:tcW w:w="0" w:type="auto"/>
            <w:vAlign w:val="center"/>
            <w:hideMark/>
          </w:tcPr>
          <w:p w14:paraId="7EB1F59D" w14:textId="77777777" w:rsidR="00E037D9" w:rsidRPr="00E037D9" w:rsidRDefault="00E037D9" w:rsidP="00E037D9">
            <w:r w:rsidRPr="00E037D9">
              <w:t>Provides closing statement &amp; commitment charter (BN), final vision &amp; commitment narrative (BO), legacy monitoring indicators &amp; scorecards (BP), commemorative &amp; recognition framework (BQ), and the final call to action &amp; covenant (BR).</w:t>
            </w:r>
          </w:p>
        </w:tc>
      </w:tr>
      <w:tr w:rsidR="00E037D9" w:rsidRPr="00E037D9" w14:paraId="3E404D4F" w14:textId="77777777" w:rsidTr="00E037D9">
        <w:trPr>
          <w:tblCellSpacing w:w="15" w:type="dxa"/>
        </w:trPr>
        <w:tc>
          <w:tcPr>
            <w:tcW w:w="0" w:type="auto"/>
            <w:vAlign w:val="center"/>
            <w:hideMark/>
          </w:tcPr>
          <w:p w14:paraId="09FC7E1D" w14:textId="77777777" w:rsidR="00E037D9" w:rsidRPr="00E037D9" w:rsidRDefault="00E037D9" w:rsidP="00E037D9">
            <w:r w:rsidRPr="00E037D9">
              <w:rPr>
                <w:b/>
                <w:bCs/>
              </w:rPr>
              <w:t>Part XII – Reference &amp; Consolidation</w:t>
            </w:r>
          </w:p>
        </w:tc>
        <w:tc>
          <w:tcPr>
            <w:tcW w:w="0" w:type="auto"/>
            <w:vAlign w:val="center"/>
            <w:hideMark/>
          </w:tcPr>
          <w:p w14:paraId="367EE39F" w14:textId="77777777" w:rsidR="00E037D9" w:rsidRPr="00E037D9" w:rsidRDefault="00E037D9" w:rsidP="00E037D9">
            <w:r w:rsidRPr="00E037D9">
              <w:t>BS–BZ (flexible range)</w:t>
            </w:r>
          </w:p>
        </w:tc>
        <w:tc>
          <w:tcPr>
            <w:tcW w:w="0" w:type="auto"/>
            <w:vAlign w:val="center"/>
            <w:hideMark/>
          </w:tcPr>
          <w:p w14:paraId="3CEF105F" w14:textId="77777777" w:rsidR="00E037D9" w:rsidRPr="00E037D9" w:rsidRDefault="00E037D9" w:rsidP="00E037D9">
            <w:r w:rsidRPr="00E037D9">
              <w:t>Consolidated Annexes</w:t>
            </w:r>
          </w:p>
        </w:tc>
        <w:tc>
          <w:tcPr>
            <w:tcW w:w="0" w:type="auto"/>
            <w:vAlign w:val="center"/>
            <w:hideMark/>
          </w:tcPr>
          <w:p w14:paraId="3A53DC89" w14:textId="77777777" w:rsidR="00E037D9" w:rsidRPr="00E037D9" w:rsidRDefault="00E037D9" w:rsidP="00E037D9">
            <w:r w:rsidRPr="00E037D9">
              <w:t>Contains the summary of all annexes (matrix form), full list of all MOA annexes (Core, Inner Ring, Middle Ring, Outer Ring), glossary of terms, list of abbreviations/acronyms, references, and supporting documents. This section serves as the comprehensive “reference toolbox” for implementors, partners, and evaluators.</w:t>
            </w:r>
          </w:p>
        </w:tc>
      </w:tr>
    </w:tbl>
    <w:p w14:paraId="43E2ABDC" w14:textId="77777777" w:rsidR="00E037D9" w:rsidRPr="00E037D9" w:rsidRDefault="00D6305D" w:rsidP="00E037D9">
      <w:r>
        <w:pict w14:anchorId="5DCF7C42">
          <v:rect id="_x0000_i1226" style="width:0;height:1.5pt" o:hralign="center" o:hrstd="t" o:hr="t" fillcolor="#a0a0a0" stroked="f"/>
        </w:pict>
      </w:r>
    </w:p>
    <w:p w14:paraId="69E800CB" w14:textId="77777777" w:rsidR="00E037D9" w:rsidRPr="00E037D9" w:rsidRDefault="00E037D9" w:rsidP="00E037D9">
      <w:r w:rsidRPr="00E037D9">
        <w:rPr>
          <w:rFonts w:ascii="Segoe UI Emoji" w:hAnsi="Segoe UI Emoji" w:cs="Segoe UI Emoji"/>
        </w:rPr>
        <w:t>📌</w:t>
      </w:r>
      <w:r w:rsidRPr="00E037D9">
        <w:t xml:space="preserve"> </w:t>
      </w:r>
      <w:r w:rsidRPr="00E037D9">
        <w:rPr>
          <w:b/>
          <w:bCs/>
        </w:rPr>
        <w:t>Purpose of Part XII:</w:t>
      </w:r>
    </w:p>
    <w:p w14:paraId="04735ED7" w14:textId="77777777" w:rsidR="00E037D9" w:rsidRPr="00E037D9" w:rsidRDefault="00E037D9" w:rsidP="00F410CD">
      <w:pPr>
        <w:numPr>
          <w:ilvl w:val="0"/>
          <w:numId w:val="160"/>
        </w:numPr>
      </w:pPr>
      <w:r w:rsidRPr="00E037D9">
        <w:lastRenderedPageBreak/>
        <w:t xml:space="preserve">Acts as a </w:t>
      </w:r>
      <w:r w:rsidRPr="00E037D9">
        <w:rPr>
          <w:b/>
          <w:bCs/>
        </w:rPr>
        <w:t>one-stop reference</w:t>
      </w:r>
      <w:r w:rsidRPr="00E037D9">
        <w:t xml:space="preserve"> for anyone studying or validating ABMPD.</w:t>
      </w:r>
    </w:p>
    <w:p w14:paraId="590A1194" w14:textId="77777777" w:rsidR="00E037D9" w:rsidRPr="00E037D9" w:rsidRDefault="00E037D9" w:rsidP="00F410CD">
      <w:pPr>
        <w:numPr>
          <w:ilvl w:val="0"/>
          <w:numId w:val="160"/>
        </w:numPr>
      </w:pPr>
      <w:r w:rsidRPr="00E037D9">
        <w:t xml:space="preserve">Provides a </w:t>
      </w:r>
      <w:r w:rsidRPr="00E037D9">
        <w:rPr>
          <w:b/>
          <w:bCs/>
        </w:rPr>
        <w:t>summary table of all annexes</w:t>
      </w:r>
      <w:r w:rsidRPr="00E037D9">
        <w:t xml:space="preserve"> with quick links to each.</w:t>
      </w:r>
    </w:p>
    <w:p w14:paraId="725152CC" w14:textId="77777777" w:rsidR="00E037D9" w:rsidRPr="00E037D9" w:rsidRDefault="00E037D9" w:rsidP="00F410CD">
      <w:pPr>
        <w:numPr>
          <w:ilvl w:val="0"/>
          <w:numId w:val="160"/>
        </w:numPr>
      </w:pPr>
      <w:r w:rsidRPr="00E037D9">
        <w:t xml:space="preserve">Consolidates the </w:t>
      </w:r>
      <w:r w:rsidRPr="00E037D9">
        <w:rPr>
          <w:b/>
          <w:bCs/>
        </w:rPr>
        <w:t>List of MOAs by Annex grouping (A–D)</w:t>
      </w:r>
      <w:r w:rsidRPr="00E037D9">
        <w:t xml:space="preserve"> so partners see the contractual architecture clearly.</w:t>
      </w:r>
    </w:p>
    <w:p w14:paraId="34E25BDD" w14:textId="77777777" w:rsidR="00E037D9" w:rsidRPr="00E037D9" w:rsidRDefault="00E037D9" w:rsidP="00F410CD">
      <w:pPr>
        <w:numPr>
          <w:ilvl w:val="0"/>
          <w:numId w:val="160"/>
        </w:numPr>
      </w:pPr>
      <w:r w:rsidRPr="00E037D9">
        <w:t xml:space="preserve">Includes </w:t>
      </w:r>
      <w:r w:rsidRPr="00E037D9">
        <w:rPr>
          <w:b/>
          <w:bCs/>
        </w:rPr>
        <w:t>Glossary, Acronyms/Abbreviations</w:t>
      </w:r>
      <w:r w:rsidRPr="00E037D9">
        <w:t>, and supporting reference notes.</w:t>
      </w:r>
    </w:p>
    <w:p w14:paraId="6AEAFB95" w14:textId="77777777" w:rsidR="00E037D9" w:rsidRPr="00E037D9" w:rsidRDefault="00E037D9" w:rsidP="00F410CD">
      <w:pPr>
        <w:numPr>
          <w:ilvl w:val="0"/>
          <w:numId w:val="160"/>
        </w:numPr>
      </w:pPr>
      <w:r w:rsidRPr="00E037D9">
        <w:t xml:space="preserve">Ensures </w:t>
      </w:r>
      <w:r w:rsidRPr="00E037D9">
        <w:rPr>
          <w:b/>
          <w:bCs/>
        </w:rPr>
        <w:t>coherence and traceability</w:t>
      </w:r>
      <w:r w:rsidRPr="00E037D9">
        <w:t xml:space="preserve"> of all documents in one section.</w:t>
      </w:r>
    </w:p>
    <w:p w14:paraId="0440B4E0" w14:textId="56A91CB9" w:rsidR="006E04B3" w:rsidRDefault="006E04B3">
      <w:r>
        <w:br w:type="page"/>
      </w:r>
    </w:p>
    <w:p w14:paraId="30BFB6F4" w14:textId="1CA0F66E" w:rsidR="003B27BD" w:rsidRDefault="006E04B3" w:rsidP="006E04B3">
      <w:pPr>
        <w:pStyle w:val="Heading2"/>
      </w:pPr>
      <w:r>
        <w:rPr>
          <w:rFonts w:ascii="Segoe UI Emoji" w:hAnsi="Segoe UI Emoji" w:cs="Segoe UI Emoji"/>
        </w:rPr>
        <w:lastRenderedPageBreak/>
        <w:t xml:space="preserve">12.2 </w:t>
      </w:r>
      <w:r w:rsidRPr="009262AF">
        <w:rPr>
          <w:rFonts w:ascii="Segoe UI Emoji" w:hAnsi="Segoe UI Emoji" w:cs="Segoe UI Emoji"/>
        </w:rPr>
        <w:t>📑</w:t>
      </w:r>
      <w:r>
        <w:rPr>
          <w:rFonts w:ascii="Segoe UI Emoji" w:hAnsi="Segoe UI Emoji" w:cs="Segoe UI Emoji"/>
        </w:rPr>
        <w:t>Annex BT -</w:t>
      </w:r>
      <w:r w:rsidRPr="009262AF">
        <w:t xml:space="preserve"> </w:t>
      </w:r>
      <w:r w:rsidRPr="0021796B">
        <w:t>MOA Compilation</w:t>
      </w:r>
    </w:p>
    <w:p w14:paraId="0BD47E3D" w14:textId="77777777" w:rsidR="00137B55" w:rsidRPr="00137B55" w:rsidRDefault="00137B55" w:rsidP="00137B55">
      <w:pPr>
        <w:rPr>
          <w:b/>
          <w:bCs/>
        </w:rPr>
      </w:pPr>
      <w:r w:rsidRPr="00137B55">
        <w:rPr>
          <w:rFonts w:ascii="Segoe UI Emoji" w:hAnsi="Segoe UI Emoji" w:cs="Segoe UI Emoji"/>
          <w:b/>
          <w:bCs/>
        </w:rPr>
        <w:t>📑</w:t>
      </w:r>
      <w:r w:rsidRPr="00137B55">
        <w:rPr>
          <w:b/>
          <w:bCs/>
        </w:rPr>
        <w:t xml:space="preserve"> ANNEX COVER PAGE</w:t>
      </w:r>
    </w:p>
    <w:p w14:paraId="71FBA1D4" w14:textId="77777777" w:rsidR="00137B55" w:rsidRPr="00137B55" w:rsidRDefault="00137B55" w:rsidP="00137B55">
      <w:r w:rsidRPr="00137B55">
        <w:rPr>
          <w:b/>
          <w:bCs/>
        </w:rPr>
        <w:t>ABMPD Moral Recovery Program (MRP)</w:t>
      </w:r>
      <w:r w:rsidRPr="00137B55">
        <w:br/>
      </w:r>
      <w:r w:rsidRPr="00137B55">
        <w:rPr>
          <w:b/>
          <w:bCs/>
        </w:rPr>
        <w:t>MOA Ecosystem – Institutional Annexes</w:t>
      </w:r>
    </w:p>
    <w:p w14:paraId="5D7C40A5" w14:textId="77777777" w:rsidR="00137B55" w:rsidRPr="00137B55" w:rsidRDefault="00137B55" w:rsidP="00137B55">
      <w:r w:rsidRPr="00137B55">
        <w:t xml:space="preserve">This Annex compilation serves as the </w:t>
      </w:r>
      <w:r w:rsidRPr="00137B55">
        <w:rPr>
          <w:b/>
          <w:bCs/>
        </w:rPr>
        <w:t>official repository</w:t>
      </w:r>
      <w:r w:rsidRPr="00137B55">
        <w:t xml:space="preserve"> of all Memoranda of Agreement (MOAs) within the ABMPD Ecosystem. It consolidates institutional, functional, grassroots, and external partnership agreements to ensure:</w:t>
      </w:r>
    </w:p>
    <w:p w14:paraId="02C8D2E3" w14:textId="77777777" w:rsidR="00137B55" w:rsidRPr="00137B55" w:rsidRDefault="00137B55" w:rsidP="00F410CD">
      <w:pPr>
        <w:numPr>
          <w:ilvl w:val="0"/>
          <w:numId w:val="161"/>
        </w:numPr>
      </w:pPr>
      <w:r w:rsidRPr="00137B55">
        <w:t>Clarity of roles and accountability</w:t>
      </w:r>
    </w:p>
    <w:p w14:paraId="6D4EF2E1" w14:textId="77777777" w:rsidR="00137B55" w:rsidRPr="00137B55" w:rsidRDefault="00137B55" w:rsidP="00F410CD">
      <w:pPr>
        <w:numPr>
          <w:ilvl w:val="0"/>
          <w:numId w:val="161"/>
        </w:numPr>
      </w:pPr>
      <w:r w:rsidRPr="00137B55">
        <w:t>Standardized MOA frameworks</w:t>
      </w:r>
    </w:p>
    <w:p w14:paraId="08C88639" w14:textId="77777777" w:rsidR="00137B55" w:rsidRPr="00137B55" w:rsidRDefault="00137B55" w:rsidP="00F410CD">
      <w:pPr>
        <w:numPr>
          <w:ilvl w:val="0"/>
          <w:numId w:val="161"/>
        </w:numPr>
      </w:pPr>
      <w:r w:rsidRPr="00137B55">
        <w:t>Alignment across all levels of the ABMPD Ecosystem</w:t>
      </w:r>
    </w:p>
    <w:p w14:paraId="6B463019" w14:textId="5FA1BE0F" w:rsidR="00094BEA" w:rsidRDefault="00D6305D" w:rsidP="00094BEA">
      <w:r>
        <w:pict w14:anchorId="5D27EC51">
          <v:rect id="_x0000_i1227" style="width:0;height:1.5pt" o:hralign="center" o:hrstd="t" o:hr="t" fillcolor="#a0a0a0" stroked="f"/>
        </w:pict>
      </w:r>
    </w:p>
    <w:p w14:paraId="70ECB044" w14:textId="77777777" w:rsidR="00137B55" w:rsidRDefault="00137B55" w:rsidP="00137B55"/>
    <w:p w14:paraId="12B6A9C8" w14:textId="77777777" w:rsidR="00137B55" w:rsidRPr="00137B55" w:rsidRDefault="00137B55" w:rsidP="00137B55">
      <w:pPr>
        <w:rPr>
          <w:b/>
          <w:bCs/>
        </w:rPr>
      </w:pPr>
      <w:r w:rsidRPr="00137B55">
        <w:rPr>
          <w:b/>
          <w:bCs/>
        </w:rPr>
        <w:t xml:space="preserve">1. </w:t>
      </w:r>
      <w:r w:rsidRPr="00137B55">
        <w:rPr>
          <w:rFonts w:ascii="Segoe UI Emoji" w:hAnsi="Segoe UI Emoji" w:cs="Segoe UI Emoji"/>
          <w:b/>
          <w:bCs/>
        </w:rPr>
        <w:t>📚</w:t>
      </w:r>
      <w:r w:rsidRPr="00137B55">
        <w:rPr>
          <w:b/>
          <w:bCs/>
        </w:rPr>
        <w:t xml:space="preserve"> Organization of MOA Annexes</w:t>
      </w:r>
    </w:p>
    <w:p w14:paraId="049C17BB" w14:textId="77777777" w:rsidR="00137B55" w:rsidRPr="00137B55" w:rsidRDefault="00137B55" w:rsidP="00F410CD">
      <w:pPr>
        <w:numPr>
          <w:ilvl w:val="0"/>
          <w:numId w:val="162"/>
        </w:numPr>
      </w:pPr>
      <w:r w:rsidRPr="00137B55">
        <w:rPr>
          <w:b/>
          <w:bCs/>
        </w:rPr>
        <w:t>Annex A – Core (Center): KDMC Holding &amp; ABMPD Holding</w:t>
      </w:r>
    </w:p>
    <w:p w14:paraId="73470BA4" w14:textId="77777777" w:rsidR="00137B55" w:rsidRPr="00137B55" w:rsidRDefault="00137B55" w:rsidP="00F410CD">
      <w:pPr>
        <w:numPr>
          <w:ilvl w:val="0"/>
          <w:numId w:val="162"/>
        </w:numPr>
      </w:pPr>
      <w:r w:rsidRPr="00137B55">
        <w:rPr>
          <w:b/>
          <w:bCs/>
        </w:rPr>
        <w:t>Annex B – Inner Ring: KCI, UFBO, UCSO, Foundation + Subsidiaries</w:t>
      </w:r>
    </w:p>
    <w:p w14:paraId="079680F4" w14:textId="77777777" w:rsidR="00137B55" w:rsidRPr="00137B55" w:rsidRDefault="00137B55" w:rsidP="00F410CD">
      <w:pPr>
        <w:numPr>
          <w:ilvl w:val="0"/>
          <w:numId w:val="162"/>
        </w:numPr>
      </w:pPr>
      <w:r w:rsidRPr="00137B55">
        <w:rPr>
          <w:b/>
          <w:bCs/>
        </w:rPr>
        <w:t>Annex C – Middle Ring: VFAs + PGOs (Implementation Structures)</w:t>
      </w:r>
    </w:p>
    <w:p w14:paraId="33DDB32F" w14:textId="77777777" w:rsidR="00137B55" w:rsidRPr="00137B55" w:rsidRDefault="00137B55" w:rsidP="00F410CD">
      <w:pPr>
        <w:numPr>
          <w:ilvl w:val="0"/>
          <w:numId w:val="162"/>
        </w:numPr>
      </w:pPr>
      <w:r w:rsidRPr="00137B55">
        <w:rPr>
          <w:b/>
          <w:bCs/>
        </w:rPr>
        <w:t>Annex D – Outer Ring: Partners (Faith-Based, Civic, Government, Academic, Private, International)</w:t>
      </w:r>
    </w:p>
    <w:p w14:paraId="5B2FE1CC" w14:textId="77777777" w:rsidR="00137B55" w:rsidRPr="00137B55" w:rsidRDefault="00137B55" w:rsidP="00137B55">
      <w:r w:rsidRPr="00137B55">
        <w:rPr>
          <w:rFonts w:ascii="Segoe UI Emoji" w:hAnsi="Segoe UI Emoji" w:cs="Segoe UI Emoji"/>
        </w:rPr>
        <w:t>👉</w:t>
      </w:r>
      <w:r w:rsidRPr="00137B55">
        <w:t xml:space="preserve"> Each Annex contains the detailed MOAs and frameworks specific to its level.</w:t>
      </w:r>
    </w:p>
    <w:p w14:paraId="56F63323" w14:textId="77777777" w:rsidR="00137B55" w:rsidRPr="00137B55" w:rsidRDefault="00D6305D" w:rsidP="00137B55">
      <w:r>
        <w:pict w14:anchorId="1C902220">
          <v:rect id="_x0000_i1228" style="width:0;height:1.5pt" o:hralign="center" o:hrstd="t" o:hr="t" fillcolor="#a0a0a0" stroked="f"/>
        </w:pict>
      </w:r>
    </w:p>
    <w:p w14:paraId="3E14B25C" w14:textId="77777777" w:rsidR="00137B55" w:rsidRPr="00137B55" w:rsidRDefault="00137B55" w:rsidP="00137B55">
      <w:pPr>
        <w:rPr>
          <w:b/>
          <w:bCs/>
        </w:rPr>
      </w:pPr>
      <w:r w:rsidRPr="00137B55">
        <w:rPr>
          <w:b/>
          <w:bCs/>
        </w:rPr>
        <w:t xml:space="preserve">2. </w:t>
      </w:r>
      <w:r w:rsidRPr="00137B55">
        <w:rPr>
          <w:rFonts w:ascii="Segoe UI Emoji" w:hAnsi="Segoe UI Emoji" w:cs="Segoe UI Emoji"/>
          <w:b/>
          <w:bCs/>
        </w:rPr>
        <w:t>📑</w:t>
      </w:r>
      <w:r w:rsidRPr="00137B55">
        <w:rPr>
          <w:b/>
          <w:bCs/>
        </w:rPr>
        <w:t xml:space="preserve"> MOA Repository Index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7"/>
        <w:gridCol w:w="2086"/>
        <w:gridCol w:w="2526"/>
        <w:gridCol w:w="2983"/>
        <w:gridCol w:w="1078"/>
      </w:tblGrid>
      <w:tr w:rsidR="00137B55" w:rsidRPr="00137B55" w14:paraId="379863E2" w14:textId="77777777" w:rsidTr="00137B55">
        <w:trPr>
          <w:tblHeader/>
          <w:tblCellSpacing w:w="15" w:type="dxa"/>
        </w:trPr>
        <w:tc>
          <w:tcPr>
            <w:tcW w:w="0" w:type="auto"/>
            <w:vAlign w:val="center"/>
            <w:hideMark/>
          </w:tcPr>
          <w:p w14:paraId="3B0B5BCC" w14:textId="77777777" w:rsidR="00137B55" w:rsidRPr="00137B55" w:rsidRDefault="00137B55" w:rsidP="00137B55">
            <w:pPr>
              <w:rPr>
                <w:b/>
                <w:bCs/>
              </w:rPr>
            </w:pPr>
            <w:r w:rsidRPr="00137B55">
              <w:rPr>
                <w:b/>
                <w:bCs/>
              </w:rPr>
              <w:t>Annex</w:t>
            </w:r>
          </w:p>
        </w:tc>
        <w:tc>
          <w:tcPr>
            <w:tcW w:w="0" w:type="auto"/>
            <w:vAlign w:val="center"/>
            <w:hideMark/>
          </w:tcPr>
          <w:p w14:paraId="3DCD7BEC" w14:textId="77777777" w:rsidR="00137B55" w:rsidRPr="00137B55" w:rsidRDefault="00137B55" w:rsidP="00137B55">
            <w:pPr>
              <w:rPr>
                <w:b/>
                <w:bCs/>
              </w:rPr>
            </w:pPr>
            <w:r w:rsidRPr="00137B55">
              <w:rPr>
                <w:b/>
                <w:bCs/>
              </w:rPr>
              <w:t>Institution / Entity</w:t>
            </w:r>
          </w:p>
        </w:tc>
        <w:tc>
          <w:tcPr>
            <w:tcW w:w="0" w:type="auto"/>
            <w:vAlign w:val="center"/>
            <w:hideMark/>
          </w:tcPr>
          <w:p w14:paraId="0F17EC45" w14:textId="77777777" w:rsidR="00137B55" w:rsidRPr="00137B55" w:rsidRDefault="00137B55" w:rsidP="00137B55">
            <w:pPr>
              <w:rPr>
                <w:b/>
                <w:bCs/>
              </w:rPr>
            </w:pPr>
            <w:r w:rsidRPr="00137B55">
              <w:rPr>
                <w:b/>
                <w:bCs/>
              </w:rPr>
              <w:t>MOA Counterpart</w:t>
            </w:r>
          </w:p>
        </w:tc>
        <w:tc>
          <w:tcPr>
            <w:tcW w:w="0" w:type="auto"/>
            <w:vAlign w:val="center"/>
            <w:hideMark/>
          </w:tcPr>
          <w:p w14:paraId="23CFDD3F" w14:textId="77777777" w:rsidR="00137B55" w:rsidRPr="00137B55" w:rsidRDefault="00137B55" w:rsidP="00137B55">
            <w:pPr>
              <w:rPr>
                <w:b/>
                <w:bCs/>
              </w:rPr>
            </w:pPr>
            <w:r w:rsidRPr="00137B55">
              <w:rPr>
                <w:b/>
                <w:bCs/>
              </w:rPr>
              <w:t>Scope / Purpose</w:t>
            </w:r>
          </w:p>
        </w:tc>
        <w:tc>
          <w:tcPr>
            <w:tcW w:w="0" w:type="auto"/>
            <w:vAlign w:val="center"/>
            <w:hideMark/>
          </w:tcPr>
          <w:p w14:paraId="78678CFB" w14:textId="77777777" w:rsidR="00137B55" w:rsidRPr="00137B55" w:rsidRDefault="00137B55" w:rsidP="00137B55">
            <w:pPr>
              <w:rPr>
                <w:b/>
                <w:bCs/>
              </w:rPr>
            </w:pPr>
            <w:r w:rsidRPr="00137B55">
              <w:rPr>
                <w:b/>
                <w:bCs/>
              </w:rPr>
              <w:t>Status</w:t>
            </w:r>
          </w:p>
        </w:tc>
      </w:tr>
      <w:tr w:rsidR="00137B55" w:rsidRPr="00137B55" w14:paraId="6961F0E1" w14:textId="77777777" w:rsidTr="00137B55">
        <w:trPr>
          <w:tblCellSpacing w:w="15" w:type="dxa"/>
        </w:trPr>
        <w:tc>
          <w:tcPr>
            <w:tcW w:w="0" w:type="auto"/>
            <w:vAlign w:val="center"/>
            <w:hideMark/>
          </w:tcPr>
          <w:p w14:paraId="6C3CA1C0" w14:textId="77777777" w:rsidR="00137B55" w:rsidRPr="00137B55" w:rsidRDefault="00137B55" w:rsidP="00137B55">
            <w:r w:rsidRPr="00137B55">
              <w:rPr>
                <w:b/>
                <w:bCs/>
              </w:rPr>
              <w:t>A</w:t>
            </w:r>
          </w:p>
        </w:tc>
        <w:tc>
          <w:tcPr>
            <w:tcW w:w="0" w:type="auto"/>
            <w:vAlign w:val="center"/>
            <w:hideMark/>
          </w:tcPr>
          <w:p w14:paraId="6D163BFB" w14:textId="77777777" w:rsidR="00137B55" w:rsidRPr="00137B55" w:rsidRDefault="00137B55" w:rsidP="00137B55">
            <w:r w:rsidRPr="00137B55">
              <w:t>KDMC Holding</w:t>
            </w:r>
          </w:p>
        </w:tc>
        <w:tc>
          <w:tcPr>
            <w:tcW w:w="0" w:type="auto"/>
            <w:vAlign w:val="center"/>
            <w:hideMark/>
          </w:tcPr>
          <w:p w14:paraId="0908087E" w14:textId="77777777" w:rsidR="00137B55" w:rsidRPr="00137B55" w:rsidRDefault="00137B55" w:rsidP="00137B55">
            <w:r w:rsidRPr="00137B55">
              <w:t>ABMPD Holding</w:t>
            </w:r>
          </w:p>
        </w:tc>
        <w:tc>
          <w:tcPr>
            <w:tcW w:w="0" w:type="auto"/>
            <w:vAlign w:val="center"/>
            <w:hideMark/>
          </w:tcPr>
          <w:p w14:paraId="143A8A71" w14:textId="77777777" w:rsidR="00137B55" w:rsidRPr="00137B55" w:rsidRDefault="00137B55" w:rsidP="00137B55">
            <w:r w:rsidRPr="00137B55">
              <w:t>Master MOA: Strategic anchor, governance backbone</w:t>
            </w:r>
          </w:p>
        </w:tc>
        <w:tc>
          <w:tcPr>
            <w:tcW w:w="0" w:type="auto"/>
            <w:vAlign w:val="center"/>
            <w:hideMark/>
          </w:tcPr>
          <w:p w14:paraId="24DDBB2A" w14:textId="77777777" w:rsidR="00137B55" w:rsidRPr="00137B55" w:rsidRDefault="00137B55" w:rsidP="00137B55">
            <w:r w:rsidRPr="00137B55">
              <w:t>Draft</w:t>
            </w:r>
          </w:p>
        </w:tc>
      </w:tr>
      <w:tr w:rsidR="00137B55" w:rsidRPr="00137B55" w14:paraId="125E4E98" w14:textId="77777777" w:rsidTr="00137B55">
        <w:trPr>
          <w:tblCellSpacing w:w="15" w:type="dxa"/>
        </w:trPr>
        <w:tc>
          <w:tcPr>
            <w:tcW w:w="0" w:type="auto"/>
            <w:vAlign w:val="center"/>
            <w:hideMark/>
          </w:tcPr>
          <w:p w14:paraId="6D62D189" w14:textId="77777777" w:rsidR="00137B55" w:rsidRPr="00137B55" w:rsidRDefault="00137B55" w:rsidP="00137B55">
            <w:r w:rsidRPr="00137B55">
              <w:t>A</w:t>
            </w:r>
          </w:p>
        </w:tc>
        <w:tc>
          <w:tcPr>
            <w:tcW w:w="0" w:type="auto"/>
            <w:vAlign w:val="center"/>
            <w:hideMark/>
          </w:tcPr>
          <w:p w14:paraId="030D60E5" w14:textId="77777777" w:rsidR="00137B55" w:rsidRPr="00137B55" w:rsidRDefault="00137B55" w:rsidP="00137B55">
            <w:r w:rsidRPr="00137B55">
              <w:t>ABMPD Holding</w:t>
            </w:r>
          </w:p>
        </w:tc>
        <w:tc>
          <w:tcPr>
            <w:tcW w:w="0" w:type="auto"/>
            <w:vAlign w:val="center"/>
            <w:hideMark/>
          </w:tcPr>
          <w:p w14:paraId="334AE8DD" w14:textId="77777777" w:rsidR="00137B55" w:rsidRPr="00137B55" w:rsidRDefault="00137B55" w:rsidP="00137B55">
            <w:r w:rsidRPr="00137B55">
              <w:t>Subsidiaries (Finance, HR, Training, RME)</w:t>
            </w:r>
          </w:p>
        </w:tc>
        <w:tc>
          <w:tcPr>
            <w:tcW w:w="0" w:type="auto"/>
            <w:vAlign w:val="center"/>
            <w:hideMark/>
          </w:tcPr>
          <w:p w14:paraId="5BD43E8D" w14:textId="77777777" w:rsidR="00137B55" w:rsidRPr="00137B55" w:rsidRDefault="00137B55" w:rsidP="00137B55">
            <w:r w:rsidRPr="00137B55">
              <w:t>Oversight &amp; compliance</w:t>
            </w:r>
          </w:p>
        </w:tc>
        <w:tc>
          <w:tcPr>
            <w:tcW w:w="0" w:type="auto"/>
            <w:vAlign w:val="center"/>
            <w:hideMark/>
          </w:tcPr>
          <w:p w14:paraId="78709703" w14:textId="77777777" w:rsidR="00137B55" w:rsidRPr="00137B55" w:rsidRDefault="00137B55" w:rsidP="00137B55">
            <w:r w:rsidRPr="00137B55">
              <w:t>Planned</w:t>
            </w:r>
          </w:p>
        </w:tc>
      </w:tr>
      <w:tr w:rsidR="00137B55" w:rsidRPr="00137B55" w14:paraId="2A9C4AFD" w14:textId="77777777" w:rsidTr="00137B55">
        <w:trPr>
          <w:tblCellSpacing w:w="15" w:type="dxa"/>
        </w:trPr>
        <w:tc>
          <w:tcPr>
            <w:tcW w:w="0" w:type="auto"/>
            <w:vAlign w:val="center"/>
            <w:hideMark/>
          </w:tcPr>
          <w:p w14:paraId="46F9E47A" w14:textId="77777777" w:rsidR="00137B55" w:rsidRPr="00137B55" w:rsidRDefault="00137B55" w:rsidP="00137B55">
            <w:r w:rsidRPr="00137B55">
              <w:t>A</w:t>
            </w:r>
          </w:p>
        </w:tc>
        <w:tc>
          <w:tcPr>
            <w:tcW w:w="0" w:type="auto"/>
            <w:vAlign w:val="center"/>
            <w:hideMark/>
          </w:tcPr>
          <w:p w14:paraId="7BBEEC31" w14:textId="77777777" w:rsidR="00137B55" w:rsidRPr="00137B55" w:rsidRDefault="00137B55" w:rsidP="00137B55">
            <w:r w:rsidRPr="00137B55">
              <w:t>ABMPD Holding</w:t>
            </w:r>
          </w:p>
        </w:tc>
        <w:tc>
          <w:tcPr>
            <w:tcW w:w="0" w:type="auto"/>
            <w:vAlign w:val="center"/>
            <w:hideMark/>
          </w:tcPr>
          <w:p w14:paraId="667805C4" w14:textId="77777777" w:rsidR="00137B55" w:rsidRPr="00137B55" w:rsidRDefault="00137B55" w:rsidP="00137B55">
            <w:r w:rsidRPr="00137B55">
              <w:t>DepEd</w:t>
            </w:r>
          </w:p>
        </w:tc>
        <w:tc>
          <w:tcPr>
            <w:tcW w:w="0" w:type="auto"/>
            <w:vAlign w:val="center"/>
            <w:hideMark/>
          </w:tcPr>
          <w:p w14:paraId="258214AF" w14:textId="77777777" w:rsidR="00137B55" w:rsidRPr="00137B55" w:rsidRDefault="00137B55" w:rsidP="00137B55">
            <w:r w:rsidRPr="00137B55">
              <w:t>Curriculum validation, donor custodianship</w:t>
            </w:r>
          </w:p>
        </w:tc>
        <w:tc>
          <w:tcPr>
            <w:tcW w:w="0" w:type="auto"/>
            <w:vAlign w:val="center"/>
            <w:hideMark/>
          </w:tcPr>
          <w:p w14:paraId="0A60474F" w14:textId="77777777" w:rsidR="00137B55" w:rsidRPr="00137B55" w:rsidRDefault="00137B55" w:rsidP="00137B55">
            <w:r w:rsidRPr="00137B55">
              <w:t>Draft</w:t>
            </w:r>
          </w:p>
        </w:tc>
      </w:tr>
      <w:tr w:rsidR="00137B55" w:rsidRPr="00137B55" w14:paraId="13A6D4A3" w14:textId="77777777" w:rsidTr="00137B55">
        <w:trPr>
          <w:tblCellSpacing w:w="15" w:type="dxa"/>
        </w:trPr>
        <w:tc>
          <w:tcPr>
            <w:tcW w:w="0" w:type="auto"/>
            <w:vAlign w:val="center"/>
            <w:hideMark/>
          </w:tcPr>
          <w:p w14:paraId="48F5829C" w14:textId="77777777" w:rsidR="00137B55" w:rsidRPr="00137B55" w:rsidRDefault="00137B55" w:rsidP="00137B55">
            <w:r w:rsidRPr="00137B55">
              <w:t>A</w:t>
            </w:r>
          </w:p>
        </w:tc>
        <w:tc>
          <w:tcPr>
            <w:tcW w:w="0" w:type="auto"/>
            <w:vAlign w:val="center"/>
            <w:hideMark/>
          </w:tcPr>
          <w:p w14:paraId="0DA06514" w14:textId="77777777" w:rsidR="00137B55" w:rsidRPr="00137B55" w:rsidRDefault="00137B55" w:rsidP="00137B55">
            <w:r w:rsidRPr="00137B55">
              <w:t>ABMPD Holding</w:t>
            </w:r>
          </w:p>
        </w:tc>
        <w:tc>
          <w:tcPr>
            <w:tcW w:w="0" w:type="auto"/>
            <w:vAlign w:val="center"/>
            <w:hideMark/>
          </w:tcPr>
          <w:p w14:paraId="5D5271E7" w14:textId="77777777" w:rsidR="00137B55" w:rsidRPr="00137B55" w:rsidRDefault="00137B55" w:rsidP="00137B55">
            <w:r w:rsidRPr="00137B55">
              <w:t>DILG</w:t>
            </w:r>
          </w:p>
        </w:tc>
        <w:tc>
          <w:tcPr>
            <w:tcW w:w="0" w:type="auto"/>
            <w:vAlign w:val="center"/>
            <w:hideMark/>
          </w:tcPr>
          <w:p w14:paraId="3EE88941" w14:textId="77777777" w:rsidR="00137B55" w:rsidRPr="00137B55" w:rsidRDefault="00137B55" w:rsidP="00137B55">
            <w:r w:rsidRPr="00137B55">
              <w:t>Governance alignment, LGU policy support</w:t>
            </w:r>
          </w:p>
        </w:tc>
        <w:tc>
          <w:tcPr>
            <w:tcW w:w="0" w:type="auto"/>
            <w:vAlign w:val="center"/>
            <w:hideMark/>
          </w:tcPr>
          <w:p w14:paraId="79E65063" w14:textId="77777777" w:rsidR="00137B55" w:rsidRPr="00137B55" w:rsidRDefault="00137B55" w:rsidP="00137B55">
            <w:r w:rsidRPr="00137B55">
              <w:t>Draft</w:t>
            </w:r>
          </w:p>
        </w:tc>
      </w:tr>
      <w:tr w:rsidR="00137B55" w:rsidRPr="00137B55" w14:paraId="10590DA5" w14:textId="77777777" w:rsidTr="00137B55">
        <w:trPr>
          <w:tblCellSpacing w:w="15" w:type="dxa"/>
        </w:trPr>
        <w:tc>
          <w:tcPr>
            <w:tcW w:w="0" w:type="auto"/>
            <w:vAlign w:val="center"/>
            <w:hideMark/>
          </w:tcPr>
          <w:p w14:paraId="02382FA2" w14:textId="77777777" w:rsidR="00137B55" w:rsidRPr="00137B55" w:rsidRDefault="00137B55" w:rsidP="00137B55">
            <w:r w:rsidRPr="00137B55">
              <w:lastRenderedPageBreak/>
              <w:t>A</w:t>
            </w:r>
          </w:p>
        </w:tc>
        <w:tc>
          <w:tcPr>
            <w:tcW w:w="0" w:type="auto"/>
            <w:vAlign w:val="center"/>
            <w:hideMark/>
          </w:tcPr>
          <w:p w14:paraId="40881917" w14:textId="77777777" w:rsidR="00137B55" w:rsidRPr="00137B55" w:rsidRDefault="00137B55" w:rsidP="00137B55">
            <w:r w:rsidRPr="00137B55">
              <w:t>ABMPD Holding</w:t>
            </w:r>
          </w:p>
        </w:tc>
        <w:tc>
          <w:tcPr>
            <w:tcW w:w="0" w:type="auto"/>
            <w:vAlign w:val="center"/>
            <w:hideMark/>
          </w:tcPr>
          <w:p w14:paraId="40376CE3" w14:textId="77777777" w:rsidR="00137B55" w:rsidRPr="00137B55" w:rsidRDefault="00137B55" w:rsidP="00137B55">
            <w:r w:rsidRPr="00137B55">
              <w:t>ISU</w:t>
            </w:r>
          </w:p>
        </w:tc>
        <w:tc>
          <w:tcPr>
            <w:tcW w:w="0" w:type="auto"/>
            <w:vAlign w:val="center"/>
            <w:hideMark/>
          </w:tcPr>
          <w:p w14:paraId="29590FAA" w14:textId="77777777" w:rsidR="00137B55" w:rsidRPr="00137B55" w:rsidRDefault="00137B55" w:rsidP="00137B55">
            <w:r w:rsidRPr="00137B55">
              <w:t>Research, academic validation, training</w:t>
            </w:r>
          </w:p>
        </w:tc>
        <w:tc>
          <w:tcPr>
            <w:tcW w:w="0" w:type="auto"/>
            <w:vAlign w:val="center"/>
            <w:hideMark/>
          </w:tcPr>
          <w:p w14:paraId="58BAC65F" w14:textId="77777777" w:rsidR="00137B55" w:rsidRPr="00137B55" w:rsidRDefault="00137B55" w:rsidP="00137B55">
            <w:r w:rsidRPr="00137B55">
              <w:t>Draft</w:t>
            </w:r>
          </w:p>
        </w:tc>
      </w:tr>
      <w:tr w:rsidR="00137B55" w:rsidRPr="00137B55" w14:paraId="30DCA830" w14:textId="77777777" w:rsidTr="00137B55">
        <w:trPr>
          <w:tblCellSpacing w:w="15" w:type="dxa"/>
        </w:trPr>
        <w:tc>
          <w:tcPr>
            <w:tcW w:w="0" w:type="auto"/>
            <w:vAlign w:val="center"/>
            <w:hideMark/>
          </w:tcPr>
          <w:p w14:paraId="436D3255" w14:textId="77777777" w:rsidR="00137B55" w:rsidRPr="00137B55" w:rsidRDefault="00137B55" w:rsidP="00137B55">
            <w:r w:rsidRPr="00137B55">
              <w:t>A</w:t>
            </w:r>
          </w:p>
        </w:tc>
        <w:tc>
          <w:tcPr>
            <w:tcW w:w="0" w:type="auto"/>
            <w:vAlign w:val="center"/>
            <w:hideMark/>
          </w:tcPr>
          <w:p w14:paraId="4F30B3FB" w14:textId="77777777" w:rsidR="00137B55" w:rsidRPr="00137B55" w:rsidRDefault="00137B55" w:rsidP="00137B55">
            <w:r w:rsidRPr="00137B55">
              <w:t>ABMPD Holding</w:t>
            </w:r>
          </w:p>
        </w:tc>
        <w:tc>
          <w:tcPr>
            <w:tcW w:w="0" w:type="auto"/>
            <w:vAlign w:val="center"/>
            <w:hideMark/>
          </w:tcPr>
          <w:p w14:paraId="1A757A81" w14:textId="77777777" w:rsidR="00137B55" w:rsidRPr="00137B55" w:rsidRDefault="00137B55" w:rsidP="00137B55">
            <w:r w:rsidRPr="00137B55">
              <w:t>AIM</w:t>
            </w:r>
          </w:p>
        </w:tc>
        <w:tc>
          <w:tcPr>
            <w:tcW w:w="0" w:type="auto"/>
            <w:vAlign w:val="center"/>
            <w:hideMark/>
          </w:tcPr>
          <w:p w14:paraId="27E963EE" w14:textId="77777777" w:rsidR="00137B55" w:rsidRPr="00137B55" w:rsidRDefault="00137B55" w:rsidP="00137B55">
            <w:r w:rsidRPr="00137B55">
              <w:t>Research &amp; leadership systems validation</w:t>
            </w:r>
          </w:p>
        </w:tc>
        <w:tc>
          <w:tcPr>
            <w:tcW w:w="0" w:type="auto"/>
            <w:vAlign w:val="center"/>
            <w:hideMark/>
          </w:tcPr>
          <w:p w14:paraId="3FAB7CB9" w14:textId="77777777" w:rsidR="00137B55" w:rsidRPr="00137B55" w:rsidRDefault="00137B55" w:rsidP="00137B55">
            <w:r w:rsidRPr="00137B55">
              <w:t>Draft</w:t>
            </w:r>
          </w:p>
        </w:tc>
      </w:tr>
      <w:tr w:rsidR="00137B55" w:rsidRPr="00137B55" w14:paraId="0BB7E344" w14:textId="77777777" w:rsidTr="00137B55">
        <w:trPr>
          <w:tblCellSpacing w:w="15" w:type="dxa"/>
        </w:trPr>
        <w:tc>
          <w:tcPr>
            <w:tcW w:w="0" w:type="auto"/>
            <w:vAlign w:val="center"/>
            <w:hideMark/>
          </w:tcPr>
          <w:p w14:paraId="1C2D1142" w14:textId="77777777" w:rsidR="00137B55" w:rsidRPr="00137B55" w:rsidRDefault="00137B55" w:rsidP="00137B55">
            <w:r w:rsidRPr="00137B55">
              <w:t>A</w:t>
            </w:r>
          </w:p>
        </w:tc>
        <w:tc>
          <w:tcPr>
            <w:tcW w:w="0" w:type="auto"/>
            <w:vAlign w:val="center"/>
            <w:hideMark/>
          </w:tcPr>
          <w:p w14:paraId="07FBBFF6" w14:textId="77777777" w:rsidR="00137B55" w:rsidRPr="00137B55" w:rsidRDefault="00137B55" w:rsidP="00137B55">
            <w:r w:rsidRPr="00137B55">
              <w:t>ABMPD Holding</w:t>
            </w:r>
          </w:p>
        </w:tc>
        <w:tc>
          <w:tcPr>
            <w:tcW w:w="0" w:type="auto"/>
            <w:vAlign w:val="center"/>
            <w:hideMark/>
          </w:tcPr>
          <w:p w14:paraId="5FFFEF92" w14:textId="77777777" w:rsidR="00137B55" w:rsidRPr="00137B55" w:rsidRDefault="00137B55" w:rsidP="00137B55">
            <w:r w:rsidRPr="00137B55">
              <w:t>CCCI / other SUCs</w:t>
            </w:r>
          </w:p>
        </w:tc>
        <w:tc>
          <w:tcPr>
            <w:tcW w:w="0" w:type="auto"/>
            <w:vAlign w:val="center"/>
            <w:hideMark/>
          </w:tcPr>
          <w:p w14:paraId="78969E82" w14:textId="77777777" w:rsidR="00137B55" w:rsidRPr="00137B55" w:rsidRDefault="00137B55" w:rsidP="00137B55">
            <w:r w:rsidRPr="00137B55">
              <w:t>Cross-cultural, contextual studies</w:t>
            </w:r>
          </w:p>
        </w:tc>
        <w:tc>
          <w:tcPr>
            <w:tcW w:w="0" w:type="auto"/>
            <w:vAlign w:val="center"/>
            <w:hideMark/>
          </w:tcPr>
          <w:p w14:paraId="454BE5B3" w14:textId="77777777" w:rsidR="00137B55" w:rsidRPr="00137B55" w:rsidRDefault="00137B55" w:rsidP="00137B55">
            <w:r w:rsidRPr="00137B55">
              <w:t>Draft</w:t>
            </w:r>
          </w:p>
        </w:tc>
      </w:tr>
      <w:tr w:rsidR="00137B55" w:rsidRPr="00137B55" w14:paraId="7F381E0B" w14:textId="77777777" w:rsidTr="00137B55">
        <w:trPr>
          <w:tblCellSpacing w:w="15" w:type="dxa"/>
        </w:trPr>
        <w:tc>
          <w:tcPr>
            <w:tcW w:w="0" w:type="auto"/>
            <w:vAlign w:val="center"/>
            <w:hideMark/>
          </w:tcPr>
          <w:p w14:paraId="28965603" w14:textId="77777777" w:rsidR="00137B55" w:rsidRPr="00137B55" w:rsidRDefault="00137B55" w:rsidP="00137B55">
            <w:r w:rsidRPr="00137B55">
              <w:t>A</w:t>
            </w:r>
          </w:p>
        </w:tc>
        <w:tc>
          <w:tcPr>
            <w:tcW w:w="0" w:type="auto"/>
            <w:vAlign w:val="center"/>
            <w:hideMark/>
          </w:tcPr>
          <w:p w14:paraId="2A6E6E4F" w14:textId="77777777" w:rsidR="00137B55" w:rsidRPr="00137B55" w:rsidRDefault="00137B55" w:rsidP="00137B55">
            <w:r w:rsidRPr="00137B55">
              <w:t>ABMPD Holding</w:t>
            </w:r>
          </w:p>
        </w:tc>
        <w:tc>
          <w:tcPr>
            <w:tcW w:w="0" w:type="auto"/>
            <w:vAlign w:val="center"/>
            <w:hideMark/>
          </w:tcPr>
          <w:p w14:paraId="698A8F88" w14:textId="77777777" w:rsidR="00137B55" w:rsidRPr="00137B55" w:rsidRDefault="00137B55" w:rsidP="00137B55">
            <w:r w:rsidRPr="00137B55">
              <w:t>NCCP–PCEC Alliance</w:t>
            </w:r>
          </w:p>
        </w:tc>
        <w:tc>
          <w:tcPr>
            <w:tcW w:w="0" w:type="auto"/>
            <w:vAlign w:val="center"/>
            <w:hideMark/>
          </w:tcPr>
          <w:p w14:paraId="03B15583" w14:textId="77777777" w:rsidR="00137B55" w:rsidRPr="00137B55" w:rsidRDefault="00137B55" w:rsidP="00137B55">
            <w:r w:rsidRPr="00137B55">
              <w:t>Faith-based policy alignment</w:t>
            </w:r>
          </w:p>
        </w:tc>
        <w:tc>
          <w:tcPr>
            <w:tcW w:w="0" w:type="auto"/>
            <w:vAlign w:val="center"/>
            <w:hideMark/>
          </w:tcPr>
          <w:p w14:paraId="452A34CB" w14:textId="77777777" w:rsidR="00137B55" w:rsidRPr="00137B55" w:rsidRDefault="00137B55" w:rsidP="00137B55">
            <w:r w:rsidRPr="00137B55">
              <w:t>Draft</w:t>
            </w:r>
          </w:p>
        </w:tc>
      </w:tr>
      <w:tr w:rsidR="00137B55" w:rsidRPr="00137B55" w14:paraId="528B601B" w14:textId="77777777" w:rsidTr="00137B55">
        <w:trPr>
          <w:tblCellSpacing w:w="15" w:type="dxa"/>
        </w:trPr>
        <w:tc>
          <w:tcPr>
            <w:tcW w:w="0" w:type="auto"/>
            <w:vAlign w:val="center"/>
            <w:hideMark/>
          </w:tcPr>
          <w:p w14:paraId="26E58515" w14:textId="77777777" w:rsidR="00137B55" w:rsidRPr="00137B55" w:rsidRDefault="00137B55" w:rsidP="00137B55">
            <w:r w:rsidRPr="00137B55">
              <w:t>A</w:t>
            </w:r>
          </w:p>
        </w:tc>
        <w:tc>
          <w:tcPr>
            <w:tcW w:w="0" w:type="auto"/>
            <w:vAlign w:val="center"/>
            <w:hideMark/>
          </w:tcPr>
          <w:p w14:paraId="4E2F3E7C" w14:textId="77777777" w:rsidR="00137B55" w:rsidRPr="00137B55" w:rsidRDefault="00137B55" w:rsidP="00137B55">
            <w:r w:rsidRPr="00137B55">
              <w:t>ABMPD Holding</w:t>
            </w:r>
          </w:p>
        </w:tc>
        <w:tc>
          <w:tcPr>
            <w:tcW w:w="0" w:type="auto"/>
            <w:vAlign w:val="center"/>
            <w:hideMark/>
          </w:tcPr>
          <w:p w14:paraId="057CFC4F" w14:textId="77777777" w:rsidR="00137B55" w:rsidRPr="00137B55" w:rsidRDefault="00137B55" w:rsidP="00137B55">
            <w:r w:rsidRPr="00137B55">
              <w:t>Donors / CSR / Foundations</w:t>
            </w:r>
          </w:p>
        </w:tc>
        <w:tc>
          <w:tcPr>
            <w:tcW w:w="0" w:type="auto"/>
            <w:vAlign w:val="center"/>
            <w:hideMark/>
          </w:tcPr>
          <w:p w14:paraId="26E80D56" w14:textId="77777777" w:rsidR="00137B55" w:rsidRPr="00137B55" w:rsidRDefault="00137B55" w:rsidP="00137B55">
            <w:r w:rsidRPr="00137B55">
              <w:t>Seed funding &amp; capitalization</w:t>
            </w:r>
          </w:p>
        </w:tc>
        <w:tc>
          <w:tcPr>
            <w:tcW w:w="0" w:type="auto"/>
            <w:vAlign w:val="center"/>
            <w:hideMark/>
          </w:tcPr>
          <w:p w14:paraId="2F545D48" w14:textId="77777777" w:rsidR="00137B55" w:rsidRPr="00137B55" w:rsidRDefault="00137B55" w:rsidP="00137B55">
            <w:r w:rsidRPr="00137B55">
              <w:t>Planned</w:t>
            </w:r>
          </w:p>
        </w:tc>
      </w:tr>
      <w:tr w:rsidR="00137B55" w:rsidRPr="00137B55" w14:paraId="268CA274" w14:textId="77777777" w:rsidTr="00137B55">
        <w:trPr>
          <w:tblCellSpacing w:w="15" w:type="dxa"/>
        </w:trPr>
        <w:tc>
          <w:tcPr>
            <w:tcW w:w="0" w:type="auto"/>
            <w:vAlign w:val="center"/>
            <w:hideMark/>
          </w:tcPr>
          <w:p w14:paraId="47F2DA8D" w14:textId="77777777" w:rsidR="00137B55" w:rsidRPr="00137B55" w:rsidRDefault="00137B55" w:rsidP="00137B55">
            <w:r w:rsidRPr="00137B55">
              <w:rPr>
                <w:b/>
                <w:bCs/>
              </w:rPr>
              <w:t>B</w:t>
            </w:r>
          </w:p>
        </w:tc>
        <w:tc>
          <w:tcPr>
            <w:tcW w:w="0" w:type="auto"/>
            <w:vAlign w:val="center"/>
            <w:hideMark/>
          </w:tcPr>
          <w:p w14:paraId="4AB73EE5" w14:textId="77777777" w:rsidR="00137B55" w:rsidRPr="00137B55" w:rsidRDefault="00137B55" w:rsidP="00137B55">
            <w:r w:rsidRPr="00137B55">
              <w:t>KCI (Core Implementor)</w:t>
            </w:r>
          </w:p>
        </w:tc>
        <w:tc>
          <w:tcPr>
            <w:tcW w:w="0" w:type="auto"/>
            <w:vAlign w:val="center"/>
            <w:hideMark/>
          </w:tcPr>
          <w:p w14:paraId="72F4B1B4" w14:textId="77777777" w:rsidR="00137B55" w:rsidRPr="00137B55" w:rsidRDefault="00137B55" w:rsidP="00137B55">
            <w:r w:rsidRPr="00137B55">
              <w:t>ABMPD Holding</w:t>
            </w:r>
          </w:p>
        </w:tc>
        <w:tc>
          <w:tcPr>
            <w:tcW w:w="0" w:type="auto"/>
            <w:vAlign w:val="center"/>
            <w:hideMark/>
          </w:tcPr>
          <w:p w14:paraId="3052306A" w14:textId="77777777" w:rsidR="00137B55" w:rsidRPr="00137B55" w:rsidRDefault="00137B55" w:rsidP="00137B55">
            <w:r w:rsidRPr="00137B55">
              <w:t>Framework MOA appointing KCI as lead implementor</w:t>
            </w:r>
          </w:p>
        </w:tc>
        <w:tc>
          <w:tcPr>
            <w:tcW w:w="0" w:type="auto"/>
            <w:vAlign w:val="center"/>
            <w:hideMark/>
          </w:tcPr>
          <w:p w14:paraId="5C182D3F" w14:textId="77777777" w:rsidR="00137B55" w:rsidRPr="00137B55" w:rsidRDefault="00137B55" w:rsidP="00137B55">
            <w:r w:rsidRPr="00137B55">
              <w:t>Draft</w:t>
            </w:r>
          </w:p>
        </w:tc>
      </w:tr>
      <w:tr w:rsidR="00137B55" w:rsidRPr="00137B55" w14:paraId="4FD762C9" w14:textId="77777777" w:rsidTr="00137B55">
        <w:trPr>
          <w:tblCellSpacing w:w="15" w:type="dxa"/>
        </w:trPr>
        <w:tc>
          <w:tcPr>
            <w:tcW w:w="0" w:type="auto"/>
            <w:vAlign w:val="center"/>
            <w:hideMark/>
          </w:tcPr>
          <w:p w14:paraId="7C410A70" w14:textId="77777777" w:rsidR="00137B55" w:rsidRPr="00137B55" w:rsidRDefault="00137B55" w:rsidP="00137B55">
            <w:r w:rsidRPr="00137B55">
              <w:t>B</w:t>
            </w:r>
          </w:p>
        </w:tc>
        <w:tc>
          <w:tcPr>
            <w:tcW w:w="0" w:type="auto"/>
            <w:vAlign w:val="center"/>
            <w:hideMark/>
          </w:tcPr>
          <w:p w14:paraId="663A63C5" w14:textId="77777777" w:rsidR="00137B55" w:rsidRPr="00137B55" w:rsidRDefault="00137B55" w:rsidP="00137B55">
            <w:r w:rsidRPr="00137B55">
              <w:t>KCI</w:t>
            </w:r>
          </w:p>
        </w:tc>
        <w:tc>
          <w:tcPr>
            <w:tcW w:w="0" w:type="auto"/>
            <w:vAlign w:val="center"/>
            <w:hideMark/>
          </w:tcPr>
          <w:p w14:paraId="69126AC9" w14:textId="77777777" w:rsidR="00137B55" w:rsidRPr="00137B55" w:rsidRDefault="00137B55" w:rsidP="00137B55">
            <w:r w:rsidRPr="00137B55">
              <w:t>LGUs (City/Municipal)</w:t>
            </w:r>
          </w:p>
        </w:tc>
        <w:tc>
          <w:tcPr>
            <w:tcW w:w="0" w:type="auto"/>
            <w:vAlign w:val="center"/>
            <w:hideMark/>
          </w:tcPr>
          <w:p w14:paraId="02978248" w14:textId="77777777" w:rsidR="00137B55" w:rsidRPr="00137B55" w:rsidRDefault="00137B55" w:rsidP="00137B55">
            <w:r w:rsidRPr="00137B55">
              <w:t>Rollout MOAs (venues, manpower, logistics)</w:t>
            </w:r>
          </w:p>
        </w:tc>
        <w:tc>
          <w:tcPr>
            <w:tcW w:w="0" w:type="auto"/>
            <w:vAlign w:val="center"/>
            <w:hideMark/>
          </w:tcPr>
          <w:p w14:paraId="096DAECB" w14:textId="77777777" w:rsidR="00137B55" w:rsidRPr="00137B55" w:rsidRDefault="00137B55" w:rsidP="00137B55">
            <w:r w:rsidRPr="00137B55">
              <w:t>Planned</w:t>
            </w:r>
          </w:p>
        </w:tc>
      </w:tr>
      <w:tr w:rsidR="00137B55" w:rsidRPr="00137B55" w14:paraId="2C7AA9EC" w14:textId="77777777" w:rsidTr="00137B55">
        <w:trPr>
          <w:tblCellSpacing w:w="15" w:type="dxa"/>
        </w:trPr>
        <w:tc>
          <w:tcPr>
            <w:tcW w:w="0" w:type="auto"/>
            <w:vAlign w:val="center"/>
            <w:hideMark/>
          </w:tcPr>
          <w:p w14:paraId="14F59CF8" w14:textId="77777777" w:rsidR="00137B55" w:rsidRPr="00137B55" w:rsidRDefault="00137B55" w:rsidP="00137B55">
            <w:r w:rsidRPr="00137B55">
              <w:t>B</w:t>
            </w:r>
          </w:p>
        </w:tc>
        <w:tc>
          <w:tcPr>
            <w:tcW w:w="0" w:type="auto"/>
            <w:vAlign w:val="center"/>
            <w:hideMark/>
          </w:tcPr>
          <w:p w14:paraId="2D938620" w14:textId="77777777" w:rsidR="00137B55" w:rsidRPr="00137B55" w:rsidRDefault="00137B55" w:rsidP="00137B55">
            <w:r w:rsidRPr="00137B55">
              <w:t>KCI</w:t>
            </w:r>
          </w:p>
        </w:tc>
        <w:tc>
          <w:tcPr>
            <w:tcW w:w="0" w:type="auto"/>
            <w:vAlign w:val="center"/>
            <w:hideMark/>
          </w:tcPr>
          <w:p w14:paraId="0F8D3DAA" w14:textId="77777777" w:rsidR="00137B55" w:rsidRPr="00137B55" w:rsidRDefault="00137B55" w:rsidP="00137B55">
            <w:r w:rsidRPr="00137B55">
              <w:t>Barangay LGUs</w:t>
            </w:r>
          </w:p>
        </w:tc>
        <w:tc>
          <w:tcPr>
            <w:tcW w:w="0" w:type="auto"/>
            <w:vAlign w:val="center"/>
            <w:hideMark/>
          </w:tcPr>
          <w:p w14:paraId="38835389" w14:textId="77777777" w:rsidR="00137B55" w:rsidRPr="00137B55" w:rsidRDefault="00137B55" w:rsidP="00137B55">
            <w:r w:rsidRPr="00137B55">
              <w:t>Pilot &amp; municipal saturation agreements</w:t>
            </w:r>
          </w:p>
        </w:tc>
        <w:tc>
          <w:tcPr>
            <w:tcW w:w="0" w:type="auto"/>
            <w:vAlign w:val="center"/>
            <w:hideMark/>
          </w:tcPr>
          <w:p w14:paraId="21289220" w14:textId="77777777" w:rsidR="00137B55" w:rsidRPr="00137B55" w:rsidRDefault="00137B55" w:rsidP="00137B55">
            <w:r w:rsidRPr="00137B55">
              <w:t>Planned</w:t>
            </w:r>
          </w:p>
        </w:tc>
      </w:tr>
      <w:tr w:rsidR="00137B55" w:rsidRPr="00137B55" w14:paraId="1E7E9FA4" w14:textId="77777777" w:rsidTr="00137B55">
        <w:trPr>
          <w:tblCellSpacing w:w="15" w:type="dxa"/>
        </w:trPr>
        <w:tc>
          <w:tcPr>
            <w:tcW w:w="0" w:type="auto"/>
            <w:vAlign w:val="center"/>
            <w:hideMark/>
          </w:tcPr>
          <w:p w14:paraId="78D58378" w14:textId="77777777" w:rsidR="00137B55" w:rsidRPr="00137B55" w:rsidRDefault="00137B55" w:rsidP="00137B55">
            <w:r w:rsidRPr="00137B55">
              <w:t>B</w:t>
            </w:r>
          </w:p>
        </w:tc>
        <w:tc>
          <w:tcPr>
            <w:tcW w:w="0" w:type="auto"/>
            <w:vAlign w:val="center"/>
            <w:hideMark/>
          </w:tcPr>
          <w:p w14:paraId="32219066" w14:textId="77777777" w:rsidR="00137B55" w:rsidRPr="00137B55" w:rsidRDefault="00137B55" w:rsidP="00137B55">
            <w:r w:rsidRPr="00137B55">
              <w:t>KCI</w:t>
            </w:r>
          </w:p>
        </w:tc>
        <w:tc>
          <w:tcPr>
            <w:tcW w:w="0" w:type="auto"/>
            <w:vAlign w:val="center"/>
            <w:hideMark/>
          </w:tcPr>
          <w:p w14:paraId="4CAD71FE" w14:textId="77777777" w:rsidR="00137B55" w:rsidRPr="00137B55" w:rsidRDefault="00137B55" w:rsidP="00137B55">
            <w:r w:rsidRPr="00137B55">
              <w:t>VFAs</w:t>
            </w:r>
          </w:p>
        </w:tc>
        <w:tc>
          <w:tcPr>
            <w:tcW w:w="0" w:type="auto"/>
            <w:vAlign w:val="center"/>
            <w:hideMark/>
          </w:tcPr>
          <w:p w14:paraId="34FB0E6B" w14:textId="77777777" w:rsidR="00137B55" w:rsidRPr="00137B55" w:rsidRDefault="00137B55" w:rsidP="00137B55">
            <w:r w:rsidRPr="00137B55">
              <w:t>Volunteer recruitment &amp; mobilization</w:t>
            </w:r>
          </w:p>
        </w:tc>
        <w:tc>
          <w:tcPr>
            <w:tcW w:w="0" w:type="auto"/>
            <w:vAlign w:val="center"/>
            <w:hideMark/>
          </w:tcPr>
          <w:p w14:paraId="1E64DCFD" w14:textId="77777777" w:rsidR="00137B55" w:rsidRPr="00137B55" w:rsidRDefault="00137B55" w:rsidP="00137B55">
            <w:r w:rsidRPr="00137B55">
              <w:t>Pilot</w:t>
            </w:r>
          </w:p>
        </w:tc>
      </w:tr>
      <w:tr w:rsidR="00137B55" w:rsidRPr="00137B55" w14:paraId="0BEF30F0" w14:textId="77777777" w:rsidTr="00137B55">
        <w:trPr>
          <w:tblCellSpacing w:w="15" w:type="dxa"/>
        </w:trPr>
        <w:tc>
          <w:tcPr>
            <w:tcW w:w="0" w:type="auto"/>
            <w:vAlign w:val="center"/>
            <w:hideMark/>
          </w:tcPr>
          <w:p w14:paraId="7ABF2639" w14:textId="77777777" w:rsidR="00137B55" w:rsidRPr="00137B55" w:rsidRDefault="00137B55" w:rsidP="00137B55">
            <w:r w:rsidRPr="00137B55">
              <w:t>B</w:t>
            </w:r>
          </w:p>
        </w:tc>
        <w:tc>
          <w:tcPr>
            <w:tcW w:w="0" w:type="auto"/>
            <w:vAlign w:val="center"/>
            <w:hideMark/>
          </w:tcPr>
          <w:p w14:paraId="122A5C22" w14:textId="77777777" w:rsidR="00137B55" w:rsidRPr="00137B55" w:rsidRDefault="00137B55" w:rsidP="00137B55">
            <w:r w:rsidRPr="00137B55">
              <w:t>KCI</w:t>
            </w:r>
          </w:p>
        </w:tc>
        <w:tc>
          <w:tcPr>
            <w:tcW w:w="0" w:type="auto"/>
            <w:vAlign w:val="center"/>
            <w:hideMark/>
          </w:tcPr>
          <w:p w14:paraId="7E1D4EE7" w14:textId="77777777" w:rsidR="00137B55" w:rsidRPr="00137B55" w:rsidRDefault="00137B55" w:rsidP="00137B55">
            <w:r w:rsidRPr="00137B55">
              <w:t>UFBO &amp; UCSO (interim)</w:t>
            </w:r>
          </w:p>
        </w:tc>
        <w:tc>
          <w:tcPr>
            <w:tcW w:w="0" w:type="auto"/>
            <w:vAlign w:val="center"/>
            <w:hideMark/>
          </w:tcPr>
          <w:p w14:paraId="4568E9DB" w14:textId="77777777" w:rsidR="00137B55" w:rsidRPr="00137B55" w:rsidRDefault="00137B55" w:rsidP="00137B55">
            <w:r w:rsidRPr="00137B55">
              <w:t>Mobilization of FBOs &amp; CSOs</w:t>
            </w:r>
          </w:p>
        </w:tc>
        <w:tc>
          <w:tcPr>
            <w:tcW w:w="0" w:type="auto"/>
            <w:vAlign w:val="center"/>
            <w:hideMark/>
          </w:tcPr>
          <w:p w14:paraId="64E04CCD" w14:textId="77777777" w:rsidR="00137B55" w:rsidRPr="00137B55" w:rsidRDefault="00137B55" w:rsidP="00137B55">
            <w:r w:rsidRPr="00137B55">
              <w:t>Temporary</w:t>
            </w:r>
          </w:p>
        </w:tc>
      </w:tr>
      <w:tr w:rsidR="00137B55" w:rsidRPr="00137B55" w14:paraId="3D7C3D81" w14:textId="77777777" w:rsidTr="00137B55">
        <w:trPr>
          <w:tblCellSpacing w:w="15" w:type="dxa"/>
        </w:trPr>
        <w:tc>
          <w:tcPr>
            <w:tcW w:w="0" w:type="auto"/>
            <w:vAlign w:val="center"/>
            <w:hideMark/>
          </w:tcPr>
          <w:p w14:paraId="72352035" w14:textId="77777777" w:rsidR="00137B55" w:rsidRPr="00137B55" w:rsidRDefault="00137B55" w:rsidP="00137B55">
            <w:r w:rsidRPr="00137B55">
              <w:t>B</w:t>
            </w:r>
          </w:p>
        </w:tc>
        <w:tc>
          <w:tcPr>
            <w:tcW w:w="0" w:type="auto"/>
            <w:vAlign w:val="center"/>
            <w:hideMark/>
          </w:tcPr>
          <w:p w14:paraId="7B2173DB" w14:textId="77777777" w:rsidR="00137B55" w:rsidRPr="00137B55" w:rsidRDefault="00137B55" w:rsidP="00137B55">
            <w:r w:rsidRPr="00137B55">
              <w:t>UFBO</w:t>
            </w:r>
          </w:p>
        </w:tc>
        <w:tc>
          <w:tcPr>
            <w:tcW w:w="0" w:type="auto"/>
            <w:vAlign w:val="center"/>
            <w:hideMark/>
          </w:tcPr>
          <w:p w14:paraId="4D669A42" w14:textId="77777777" w:rsidR="00137B55" w:rsidRPr="00137B55" w:rsidRDefault="00137B55" w:rsidP="00137B55">
            <w:r w:rsidRPr="00137B55">
              <w:t>FBOs (churches, councils)</w:t>
            </w:r>
          </w:p>
        </w:tc>
        <w:tc>
          <w:tcPr>
            <w:tcW w:w="0" w:type="auto"/>
            <w:vAlign w:val="center"/>
            <w:hideMark/>
          </w:tcPr>
          <w:p w14:paraId="7438BFFF" w14:textId="77777777" w:rsidR="00137B55" w:rsidRPr="00137B55" w:rsidRDefault="00137B55" w:rsidP="00137B55">
            <w:r w:rsidRPr="00137B55">
              <w:t>Accreditation &amp; values formation</w:t>
            </w:r>
          </w:p>
        </w:tc>
        <w:tc>
          <w:tcPr>
            <w:tcW w:w="0" w:type="auto"/>
            <w:vAlign w:val="center"/>
            <w:hideMark/>
          </w:tcPr>
          <w:p w14:paraId="402A9AAA" w14:textId="77777777" w:rsidR="00137B55" w:rsidRPr="00137B55" w:rsidRDefault="00137B55" w:rsidP="00137B55">
            <w:r w:rsidRPr="00137B55">
              <w:t>Planned</w:t>
            </w:r>
          </w:p>
        </w:tc>
      </w:tr>
      <w:tr w:rsidR="00137B55" w:rsidRPr="00137B55" w14:paraId="4D3E1381" w14:textId="77777777" w:rsidTr="00137B55">
        <w:trPr>
          <w:tblCellSpacing w:w="15" w:type="dxa"/>
        </w:trPr>
        <w:tc>
          <w:tcPr>
            <w:tcW w:w="0" w:type="auto"/>
            <w:vAlign w:val="center"/>
            <w:hideMark/>
          </w:tcPr>
          <w:p w14:paraId="62505E38" w14:textId="77777777" w:rsidR="00137B55" w:rsidRPr="00137B55" w:rsidRDefault="00137B55" w:rsidP="00137B55">
            <w:r w:rsidRPr="00137B55">
              <w:t>B</w:t>
            </w:r>
          </w:p>
        </w:tc>
        <w:tc>
          <w:tcPr>
            <w:tcW w:w="0" w:type="auto"/>
            <w:vAlign w:val="center"/>
            <w:hideMark/>
          </w:tcPr>
          <w:p w14:paraId="403B7AD0" w14:textId="77777777" w:rsidR="00137B55" w:rsidRPr="00137B55" w:rsidRDefault="00137B55" w:rsidP="00137B55">
            <w:r w:rsidRPr="00137B55">
              <w:t>UFBO</w:t>
            </w:r>
          </w:p>
        </w:tc>
        <w:tc>
          <w:tcPr>
            <w:tcW w:w="0" w:type="auto"/>
            <w:vAlign w:val="center"/>
            <w:hideMark/>
          </w:tcPr>
          <w:p w14:paraId="44E349B1" w14:textId="77777777" w:rsidR="00137B55" w:rsidRPr="00137B55" w:rsidRDefault="00137B55" w:rsidP="00137B55">
            <w:r w:rsidRPr="00137B55">
              <w:t>KCI / ABMPD Holding</w:t>
            </w:r>
          </w:p>
        </w:tc>
        <w:tc>
          <w:tcPr>
            <w:tcW w:w="0" w:type="auto"/>
            <w:vAlign w:val="center"/>
            <w:hideMark/>
          </w:tcPr>
          <w:p w14:paraId="5E8ED3C1" w14:textId="77777777" w:rsidR="00137B55" w:rsidRPr="00137B55" w:rsidRDefault="00137B55" w:rsidP="00137B55">
            <w:r w:rsidRPr="00137B55">
              <w:t>Framework for faith-based integration</w:t>
            </w:r>
          </w:p>
        </w:tc>
        <w:tc>
          <w:tcPr>
            <w:tcW w:w="0" w:type="auto"/>
            <w:vAlign w:val="center"/>
            <w:hideMark/>
          </w:tcPr>
          <w:p w14:paraId="285E85C1" w14:textId="77777777" w:rsidR="00137B55" w:rsidRPr="00137B55" w:rsidRDefault="00137B55" w:rsidP="00137B55">
            <w:r w:rsidRPr="00137B55">
              <w:t>Draft</w:t>
            </w:r>
          </w:p>
        </w:tc>
      </w:tr>
      <w:tr w:rsidR="00137B55" w:rsidRPr="00137B55" w14:paraId="6892FEF7" w14:textId="77777777" w:rsidTr="00137B55">
        <w:trPr>
          <w:tblCellSpacing w:w="15" w:type="dxa"/>
        </w:trPr>
        <w:tc>
          <w:tcPr>
            <w:tcW w:w="0" w:type="auto"/>
            <w:vAlign w:val="center"/>
            <w:hideMark/>
          </w:tcPr>
          <w:p w14:paraId="617F2642" w14:textId="77777777" w:rsidR="00137B55" w:rsidRPr="00137B55" w:rsidRDefault="00137B55" w:rsidP="00137B55">
            <w:r w:rsidRPr="00137B55">
              <w:t>B</w:t>
            </w:r>
          </w:p>
        </w:tc>
        <w:tc>
          <w:tcPr>
            <w:tcW w:w="0" w:type="auto"/>
            <w:vAlign w:val="center"/>
            <w:hideMark/>
          </w:tcPr>
          <w:p w14:paraId="65EBAF7B" w14:textId="77777777" w:rsidR="00137B55" w:rsidRPr="00137B55" w:rsidRDefault="00137B55" w:rsidP="00137B55">
            <w:r w:rsidRPr="00137B55">
              <w:t>UCSO</w:t>
            </w:r>
          </w:p>
        </w:tc>
        <w:tc>
          <w:tcPr>
            <w:tcW w:w="0" w:type="auto"/>
            <w:vAlign w:val="center"/>
            <w:hideMark/>
          </w:tcPr>
          <w:p w14:paraId="1DB7E50A" w14:textId="77777777" w:rsidR="00137B55" w:rsidRPr="00137B55" w:rsidRDefault="00137B55" w:rsidP="00137B55">
            <w:r w:rsidRPr="00137B55">
              <w:t>CSOs (NGOs, POs, civic groups)</w:t>
            </w:r>
          </w:p>
        </w:tc>
        <w:tc>
          <w:tcPr>
            <w:tcW w:w="0" w:type="auto"/>
            <w:vAlign w:val="center"/>
            <w:hideMark/>
          </w:tcPr>
          <w:p w14:paraId="32DA84EE" w14:textId="77777777" w:rsidR="00137B55" w:rsidRPr="00137B55" w:rsidRDefault="00137B55" w:rsidP="00137B55">
            <w:r w:rsidRPr="00137B55">
              <w:t>Accreditation &amp; civic initiatives</w:t>
            </w:r>
          </w:p>
        </w:tc>
        <w:tc>
          <w:tcPr>
            <w:tcW w:w="0" w:type="auto"/>
            <w:vAlign w:val="center"/>
            <w:hideMark/>
          </w:tcPr>
          <w:p w14:paraId="042A5F34" w14:textId="77777777" w:rsidR="00137B55" w:rsidRPr="00137B55" w:rsidRDefault="00137B55" w:rsidP="00137B55">
            <w:r w:rsidRPr="00137B55">
              <w:t>Planned</w:t>
            </w:r>
          </w:p>
        </w:tc>
      </w:tr>
      <w:tr w:rsidR="00137B55" w:rsidRPr="00137B55" w14:paraId="0E8885A3" w14:textId="77777777" w:rsidTr="00137B55">
        <w:trPr>
          <w:tblCellSpacing w:w="15" w:type="dxa"/>
        </w:trPr>
        <w:tc>
          <w:tcPr>
            <w:tcW w:w="0" w:type="auto"/>
            <w:vAlign w:val="center"/>
            <w:hideMark/>
          </w:tcPr>
          <w:p w14:paraId="6A4C48F5" w14:textId="77777777" w:rsidR="00137B55" w:rsidRPr="00137B55" w:rsidRDefault="00137B55" w:rsidP="00137B55">
            <w:r w:rsidRPr="00137B55">
              <w:t>B</w:t>
            </w:r>
          </w:p>
        </w:tc>
        <w:tc>
          <w:tcPr>
            <w:tcW w:w="0" w:type="auto"/>
            <w:vAlign w:val="center"/>
            <w:hideMark/>
          </w:tcPr>
          <w:p w14:paraId="0B97C92E" w14:textId="77777777" w:rsidR="00137B55" w:rsidRPr="00137B55" w:rsidRDefault="00137B55" w:rsidP="00137B55">
            <w:r w:rsidRPr="00137B55">
              <w:t>UCSO</w:t>
            </w:r>
          </w:p>
        </w:tc>
        <w:tc>
          <w:tcPr>
            <w:tcW w:w="0" w:type="auto"/>
            <w:vAlign w:val="center"/>
            <w:hideMark/>
          </w:tcPr>
          <w:p w14:paraId="590DABF2" w14:textId="77777777" w:rsidR="00137B55" w:rsidRPr="00137B55" w:rsidRDefault="00137B55" w:rsidP="00137B55">
            <w:r w:rsidRPr="00137B55">
              <w:t>KCI / ABMPD Holding</w:t>
            </w:r>
          </w:p>
        </w:tc>
        <w:tc>
          <w:tcPr>
            <w:tcW w:w="0" w:type="auto"/>
            <w:vAlign w:val="center"/>
            <w:hideMark/>
          </w:tcPr>
          <w:p w14:paraId="7C8A52A1" w14:textId="77777777" w:rsidR="00137B55" w:rsidRPr="00137B55" w:rsidRDefault="00137B55" w:rsidP="00137B55">
            <w:r w:rsidRPr="00137B55">
              <w:t>Framework for civil society engagement</w:t>
            </w:r>
          </w:p>
        </w:tc>
        <w:tc>
          <w:tcPr>
            <w:tcW w:w="0" w:type="auto"/>
            <w:vAlign w:val="center"/>
            <w:hideMark/>
          </w:tcPr>
          <w:p w14:paraId="6190E405" w14:textId="77777777" w:rsidR="00137B55" w:rsidRPr="00137B55" w:rsidRDefault="00137B55" w:rsidP="00137B55">
            <w:r w:rsidRPr="00137B55">
              <w:t>Draft</w:t>
            </w:r>
          </w:p>
        </w:tc>
      </w:tr>
      <w:tr w:rsidR="00137B55" w:rsidRPr="00137B55" w14:paraId="22766F3B" w14:textId="77777777" w:rsidTr="00137B55">
        <w:trPr>
          <w:tblCellSpacing w:w="15" w:type="dxa"/>
        </w:trPr>
        <w:tc>
          <w:tcPr>
            <w:tcW w:w="0" w:type="auto"/>
            <w:vAlign w:val="center"/>
            <w:hideMark/>
          </w:tcPr>
          <w:p w14:paraId="267B6E52" w14:textId="77777777" w:rsidR="00137B55" w:rsidRPr="00137B55" w:rsidRDefault="00137B55" w:rsidP="00137B55">
            <w:r w:rsidRPr="00137B55">
              <w:t>B</w:t>
            </w:r>
          </w:p>
        </w:tc>
        <w:tc>
          <w:tcPr>
            <w:tcW w:w="0" w:type="auto"/>
            <w:vAlign w:val="center"/>
            <w:hideMark/>
          </w:tcPr>
          <w:p w14:paraId="68440ACA" w14:textId="77777777" w:rsidR="00137B55" w:rsidRPr="00137B55" w:rsidRDefault="00137B55" w:rsidP="00137B55">
            <w:r w:rsidRPr="00137B55">
              <w:t>Foundation – Finance Subsidiary</w:t>
            </w:r>
          </w:p>
        </w:tc>
        <w:tc>
          <w:tcPr>
            <w:tcW w:w="0" w:type="auto"/>
            <w:vAlign w:val="center"/>
            <w:hideMark/>
          </w:tcPr>
          <w:p w14:paraId="155EE0C5" w14:textId="77777777" w:rsidR="00137B55" w:rsidRPr="00137B55" w:rsidRDefault="00137B55" w:rsidP="00137B55">
            <w:r w:rsidRPr="00137B55">
              <w:t>Donors, CSR, Regulators (SEC, BIR, COA)</w:t>
            </w:r>
          </w:p>
        </w:tc>
        <w:tc>
          <w:tcPr>
            <w:tcW w:w="0" w:type="auto"/>
            <w:vAlign w:val="center"/>
            <w:hideMark/>
          </w:tcPr>
          <w:p w14:paraId="73E1A2EE" w14:textId="77777777" w:rsidR="00137B55" w:rsidRPr="00137B55" w:rsidRDefault="00137B55" w:rsidP="00137B55">
            <w:r w:rsidRPr="00137B55">
              <w:t>Funding, compliance, auditing</w:t>
            </w:r>
          </w:p>
        </w:tc>
        <w:tc>
          <w:tcPr>
            <w:tcW w:w="0" w:type="auto"/>
            <w:vAlign w:val="center"/>
            <w:hideMark/>
          </w:tcPr>
          <w:p w14:paraId="32347B99" w14:textId="77777777" w:rsidR="00137B55" w:rsidRPr="00137B55" w:rsidRDefault="00137B55" w:rsidP="00137B55">
            <w:r w:rsidRPr="00137B55">
              <w:t>Planned</w:t>
            </w:r>
          </w:p>
        </w:tc>
      </w:tr>
      <w:tr w:rsidR="00137B55" w:rsidRPr="00137B55" w14:paraId="37F329D6" w14:textId="77777777" w:rsidTr="00137B55">
        <w:trPr>
          <w:tblCellSpacing w:w="15" w:type="dxa"/>
        </w:trPr>
        <w:tc>
          <w:tcPr>
            <w:tcW w:w="0" w:type="auto"/>
            <w:vAlign w:val="center"/>
            <w:hideMark/>
          </w:tcPr>
          <w:p w14:paraId="3495EB53" w14:textId="77777777" w:rsidR="00137B55" w:rsidRPr="00137B55" w:rsidRDefault="00137B55" w:rsidP="00137B55">
            <w:r w:rsidRPr="00137B55">
              <w:lastRenderedPageBreak/>
              <w:t>B</w:t>
            </w:r>
          </w:p>
        </w:tc>
        <w:tc>
          <w:tcPr>
            <w:tcW w:w="0" w:type="auto"/>
            <w:vAlign w:val="center"/>
            <w:hideMark/>
          </w:tcPr>
          <w:p w14:paraId="76718E2A" w14:textId="77777777" w:rsidR="00137B55" w:rsidRPr="00137B55" w:rsidRDefault="00137B55" w:rsidP="00137B55">
            <w:r w:rsidRPr="00137B55">
              <w:t>Foundation – HR Subsidiary</w:t>
            </w:r>
          </w:p>
        </w:tc>
        <w:tc>
          <w:tcPr>
            <w:tcW w:w="0" w:type="auto"/>
            <w:vAlign w:val="center"/>
            <w:hideMark/>
          </w:tcPr>
          <w:p w14:paraId="7D67D83E" w14:textId="77777777" w:rsidR="00137B55" w:rsidRPr="00137B55" w:rsidRDefault="00137B55" w:rsidP="00137B55">
            <w:r w:rsidRPr="00137B55">
              <w:t>TESDA, CHED, ISU, AIM</w:t>
            </w:r>
          </w:p>
        </w:tc>
        <w:tc>
          <w:tcPr>
            <w:tcW w:w="0" w:type="auto"/>
            <w:vAlign w:val="center"/>
            <w:hideMark/>
          </w:tcPr>
          <w:p w14:paraId="13DFAD73" w14:textId="77777777" w:rsidR="00137B55" w:rsidRPr="00137B55" w:rsidRDefault="00137B55" w:rsidP="00137B55">
            <w:r w:rsidRPr="00137B55">
              <w:t>Training, accreditation, deployment</w:t>
            </w:r>
          </w:p>
        </w:tc>
        <w:tc>
          <w:tcPr>
            <w:tcW w:w="0" w:type="auto"/>
            <w:vAlign w:val="center"/>
            <w:hideMark/>
          </w:tcPr>
          <w:p w14:paraId="070DD00D" w14:textId="77777777" w:rsidR="00137B55" w:rsidRPr="00137B55" w:rsidRDefault="00137B55" w:rsidP="00137B55">
            <w:r w:rsidRPr="00137B55">
              <w:t>Planned</w:t>
            </w:r>
          </w:p>
        </w:tc>
      </w:tr>
      <w:tr w:rsidR="00137B55" w:rsidRPr="00137B55" w14:paraId="36BBE9BE" w14:textId="77777777" w:rsidTr="00137B55">
        <w:trPr>
          <w:tblCellSpacing w:w="15" w:type="dxa"/>
        </w:trPr>
        <w:tc>
          <w:tcPr>
            <w:tcW w:w="0" w:type="auto"/>
            <w:vAlign w:val="center"/>
            <w:hideMark/>
          </w:tcPr>
          <w:p w14:paraId="0698C98B" w14:textId="77777777" w:rsidR="00137B55" w:rsidRPr="00137B55" w:rsidRDefault="00137B55" w:rsidP="00137B55">
            <w:r w:rsidRPr="00137B55">
              <w:t>B</w:t>
            </w:r>
          </w:p>
        </w:tc>
        <w:tc>
          <w:tcPr>
            <w:tcW w:w="0" w:type="auto"/>
            <w:vAlign w:val="center"/>
            <w:hideMark/>
          </w:tcPr>
          <w:p w14:paraId="2E7881F5" w14:textId="77777777" w:rsidR="00137B55" w:rsidRPr="00137B55" w:rsidRDefault="00137B55" w:rsidP="00137B55">
            <w:r w:rsidRPr="00137B55">
              <w:t>Foundation – Training Subsidiary</w:t>
            </w:r>
          </w:p>
        </w:tc>
        <w:tc>
          <w:tcPr>
            <w:tcW w:w="0" w:type="auto"/>
            <w:vAlign w:val="center"/>
            <w:hideMark/>
          </w:tcPr>
          <w:p w14:paraId="601E7123" w14:textId="77777777" w:rsidR="00137B55" w:rsidRPr="00137B55" w:rsidRDefault="00137B55" w:rsidP="00137B55">
            <w:r w:rsidRPr="00137B55">
              <w:t>ISU, AIM, CCCI</w:t>
            </w:r>
          </w:p>
        </w:tc>
        <w:tc>
          <w:tcPr>
            <w:tcW w:w="0" w:type="auto"/>
            <w:vAlign w:val="center"/>
            <w:hideMark/>
          </w:tcPr>
          <w:p w14:paraId="0AE74374" w14:textId="77777777" w:rsidR="00137B55" w:rsidRPr="00137B55" w:rsidRDefault="00137B55" w:rsidP="00137B55">
            <w:r w:rsidRPr="00137B55">
              <w:t>Module design, trainer certification</w:t>
            </w:r>
          </w:p>
        </w:tc>
        <w:tc>
          <w:tcPr>
            <w:tcW w:w="0" w:type="auto"/>
            <w:vAlign w:val="center"/>
            <w:hideMark/>
          </w:tcPr>
          <w:p w14:paraId="651376A8" w14:textId="77777777" w:rsidR="00137B55" w:rsidRPr="00137B55" w:rsidRDefault="00137B55" w:rsidP="00137B55">
            <w:r w:rsidRPr="00137B55">
              <w:t>Planned</w:t>
            </w:r>
          </w:p>
        </w:tc>
      </w:tr>
      <w:tr w:rsidR="00137B55" w:rsidRPr="00137B55" w14:paraId="0A415C11" w14:textId="77777777" w:rsidTr="00137B55">
        <w:trPr>
          <w:tblCellSpacing w:w="15" w:type="dxa"/>
        </w:trPr>
        <w:tc>
          <w:tcPr>
            <w:tcW w:w="0" w:type="auto"/>
            <w:vAlign w:val="center"/>
            <w:hideMark/>
          </w:tcPr>
          <w:p w14:paraId="6202E847" w14:textId="77777777" w:rsidR="00137B55" w:rsidRPr="00137B55" w:rsidRDefault="00137B55" w:rsidP="00137B55">
            <w:r w:rsidRPr="00137B55">
              <w:t>B</w:t>
            </w:r>
          </w:p>
        </w:tc>
        <w:tc>
          <w:tcPr>
            <w:tcW w:w="0" w:type="auto"/>
            <w:vAlign w:val="center"/>
            <w:hideMark/>
          </w:tcPr>
          <w:p w14:paraId="2495C5DC" w14:textId="77777777" w:rsidR="00137B55" w:rsidRPr="00137B55" w:rsidRDefault="00137B55" w:rsidP="00137B55">
            <w:r w:rsidRPr="00137B55">
              <w:t>Foundation – RME Subsidiary</w:t>
            </w:r>
          </w:p>
        </w:tc>
        <w:tc>
          <w:tcPr>
            <w:tcW w:w="0" w:type="auto"/>
            <w:vAlign w:val="center"/>
            <w:hideMark/>
          </w:tcPr>
          <w:p w14:paraId="20D44923" w14:textId="77777777" w:rsidR="00137B55" w:rsidRPr="00137B55" w:rsidRDefault="00137B55" w:rsidP="00137B55">
            <w:r w:rsidRPr="00137B55">
              <w:t>ISU, AIM, CCCI, SUCs</w:t>
            </w:r>
          </w:p>
        </w:tc>
        <w:tc>
          <w:tcPr>
            <w:tcW w:w="0" w:type="auto"/>
            <w:vAlign w:val="center"/>
            <w:hideMark/>
          </w:tcPr>
          <w:p w14:paraId="0B0690BF" w14:textId="77777777" w:rsidR="00137B55" w:rsidRPr="00137B55" w:rsidRDefault="00137B55" w:rsidP="00137B55">
            <w:r w:rsidRPr="00137B55">
              <w:t>Baseline, monitoring, evaluation</w:t>
            </w:r>
          </w:p>
        </w:tc>
        <w:tc>
          <w:tcPr>
            <w:tcW w:w="0" w:type="auto"/>
            <w:vAlign w:val="center"/>
            <w:hideMark/>
          </w:tcPr>
          <w:p w14:paraId="15EB9860" w14:textId="77777777" w:rsidR="00137B55" w:rsidRPr="00137B55" w:rsidRDefault="00137B55" w:rsidP="00137B55">
            <w:r w:rsidRPr="00137B55">
              <w:t>Planned</w:t>
            </w:r>
          </w:p>
        </w:tc>
      </w:tr>
      <w:tr w:rsidR="00137B55" w:rsidRPr="00137B55" w14:paraId="24742B61" w14:textId="77777777" w:rsidTr="00137B55">
        <w:trPr>
          <w:tblCellSpacing w:w="15" w:type="dxa"/>
        </w:trPr>
        <w:tc>
          <w:tcPr>
            <w:tcW w:w="0" w:type="auto"/>
            <w:vAlign w:val="center"/>
            <w:hideMark/>
          </w:tcPr>
          <w:p w14:paraId="0875ACB4" w14:textId="77777777" w:rsidR="00137B55" w:rsidRPr="00137B55" w:rsidRDefault="00137B55" w:rsidP="00137B55">
            <w:r w:rsidRPr="00137B55">
              <w:rPr>
                <w:b/>
                <w:bCs/>
              </w:rPr>
              <w:t>C</w:t>
            </w:r>
          </w:p>
        </w:tc>
        <w:tc>
          <w:tcPr>
            <w:tcW w:w="0" w:type="auto"/>
            <w:vAlign w:val="center"/>
            <w:hideMark/>
          </w:tcPr>
          <w:p w14:paraId="256F3588" w14:textId="77777777" w:rsidR="00137B55" w:rsidRPr="00137B55" w:rsidRDefault="00137B55" w:rsidP="00137B55">
            <w:r w:rsidRPr="00137B55">
              <w:t>VFAs</w:t>
            </w:r>
          </w:p>
        </w:tc>
        <w:tc>
          <w:tcPr>
            <w:tcW w:w="0" w:type="auto"/>
            <w:vAlign w:val="center"/>
            <w:hideMark/>
          </w:tcPr>
          <w:p w14:paraId="36656877" w14:textId="77777777" w:rsidR="00137B55" w:rsidRPr="00137B55" w:rsidRDefault="00137B55" w:rsidP="00137B55">
            <w:r w:rsidRPr="00137B55">
              <w:t>KCI</w:t>
            </w:r>
          </w:p>
        </w:tc>
        <w:tc>
          <w:tcPr>
            <w:tcW w:w="0" w:type="auto"/>
            <w:vAlign w:val="center"/>
            <w:hideMark/>
          </w:tcPr>
          <w:p w14:paraId="6B6570B3" w14:textId="77777777" w:rsidR="00137B55" w:rsidRPr="00137B55" w:rsidRDefault="00137B55" w:rsidP="00137B55">
            <w:r w:rsidRPr="00137B55">
              <w:t>Volunteer recruitment, training, deployment</w:t>
            </w:r>
          </w:p>
        </w:tc>
        <w:tc>
          <w:tcPr>
            <w:tcW w:w="0" w:type="auto"/>
            <w:vAlign w:val="center"/>
            <w:hideMark/>
          </w:tcPr>
          <w:p w14:paraId="2DA16A34" w14:textId="77777777" w:rsidR="00137B55" w:rsidRPr="00137B55" w:rsidRDefault="00137B55" w:rsidP="00137B55">
            <w:r w:rsidRPr="00137B55">
              <w:t>Pilot</w:t>
            </w:r>
          </w:p>
        </w:tc>
      </w:tr>
      <w:tr w:rsidR="00137B55" w:rsidRPr="00137B55" w14:paraId="695D1E03" w14:textId="77777777" w:rsidTr="00137B55">
        <w:trPr>
          <w:tblCellSpacing w:w="15" w:type="dxa"/>
        </w:trPr>
        <w:tc>
          <w:tcPr>
            <w:tcW w:w="0" w:type="auto"/>
            <w:vAlign w:val="center"/>
            <w:hideMark/>
          </w:tcPr>
          <w:p w14:paraId="17B0DD97" w14:textId="77777777" w:rsidR="00137B55" w:rsidRPr="00137B55" w:rsidRDefault="00137B55" w:rsidP="00137B55">
            <w:r w:rsidRPr="00137B55">
              <w:t>C</w:t>
            </w:r>
          </w:p>
        </w:tc>
        <w:tc>
          <w:tcPr>
            <w:tcW w:w="0" w:type="auto"/>
            <w:vAlign w:val="center"/>
            <w:hideMark/>
          </w:tcPr>
          <w:p w14:paraId="7731A9EB" w14:textId="77777777" w:rsidR="00137B55" w:rsidRPr="00137B55" w:rsidRDefault="00137B55" w:rsidP="00137B55">
            <w:r w:rsidRPr="00137B55">
              <w:t>VFAs</w:t>
            </w:r>
          </w:p>
        </w:tc>
        <w:tc>
          <w:tcPr>
            <w:tcW w:w="0" w:type="auto"/>
            <w:vAlign w:val="center"/>
            <w:hideMark/>
          </w:tcPr>
          <w:p w14:paraId="475081D3" w14:textId="77777777" w:rsidR="00137B55" w:rsidRPr="00137B55" w:rsidRDefault="00137B55" w:rsidP="00137B55">
            <w:r w:rsidRPr="00137B55">
              <w:t>Barangay LGUs</w:t>
            </w:r>
          </w:p>
        </w:tc>
        <w:tc>
          <w:tcPr>
            <w:tcW w:w="0" w:type="auto"/>
            <w:vAlign w:val="center"/>
            <w:hideMark/>
          </w:tcPr>
          <w:p w14:paraId="76915364" w14:textId="77777777" w:rsidR="00137B55" w:rsidRPr="00137B55" w:rsidRDefault="00137B55" w:rsidP="00137B55">
            <w:r w:rsidRPr="00137B55">
              <w:t>Volunteer support, venues, logistics</w:t>
            </w:r>
          </w:p>
        </w:tc>
        <w:tc>
          <w:tcPr>
            <w:tcW w:w="0" w:type="auto"/>
            <w:vAlign w:val="center"/>
            <w:hideMark/>
          </w:tcPr>
          <w:p w14:paraId="40391811" w14:textId="77777777" w:rsidR="00137B55" w:rsidRPr="00137B55" w:rsidRDefault="00137B55" w:rsidP="00137B55">
            <w:r w:rsidRPr="00137B55">
              <w:t>Planned</w:t>
            </w:r>
          </w:p>
        </w:tc>
      </w:tr>
      <w:tr w:rsidR="00137B55" w:rsidRPr="00137B55" w14:paraId="666236A2" w14:textId="77777777" w:rsidTr="00137B55">
        <w:trPr>
          <w:tblCellSpacing w:w="15" w:type="dxa"/>
        </w:trPr>
        <w:tc>
          <w:tcPr>
            <w:tcW w:w="0" w:type="auto"/>
            <w:vAlign w:val="center"/>
            <w:hideMark/>
          </w:tcPr>
          <w:p w14:paraId="34555120" w14:textId="77777777" w:rsidR="00137B55" w:rsidRPr="00137B55" w:rsidRDefault="00137B55" w:rsidP="00137B55">
            <w:r w:rsidRPr="00137B55">
              <w:t>C</w:t>
            </w:r>
          </w:p>
        </w:tc>
        <w:tc>
          <w:tcPr>
            <w:tcW w:w="0" w:type="auto"/>
            <w:vAlign w:val="center"/>
            <w:hideMark/>
          </w:tcPr>
          <w:p w14:paraId="48161204" w14:textId="77777777" w:rsidR="00137B55" w:rsidRPr="00137B55" w:rsidRDefault="00137B55" w:rsidP="00137B55">
            <w:r w:rsidRPr="00137B55">
              <w:t>VFAs</w:t>
            </w:r>
          </w:p>
        </w:tc>
        <w:tc>
          <w:tcPr>
            <w:tcW w:w="0" w:type="auto"/>
            <w:vAlign w:val="center"/>
            <w:hideMark/>
          </w:tcPr>
          <w:p w14:paraId="11BDF1AE" w14:textId="77777777" w:rsidR="00137B55" w:rsidRPr="00137B55" w:rsidRDefault="00137B55" w:rsidP="00137B55">
            <w:r w:rsidRPr="00137B55">
              <w:t>UFBO / UCSO</w:t>
            </w:r>
          </w:p>
        </w:tc>
        <w:tc>
          <w:tcPr>
            <w:tcW w:w="0" w:type="auto"/>
            <w:vAlign w:val="center"/>
            <w:hideMark/>
          </w:tcPr>
          <w:p w14:paraId="3EED6BF7" w14:textId="77777777" w:rsidR="00137B55" w:rsidRPr="00137B55" w:rsidRDefault="00137B55" w:rsidP="00137B55">
            <w:r w:rsidRPr="00137B55">
              <w:t>Accreditation &amp; umbrella integration</w:t>
            </w:r>
          </w:p>
        </w:tc>
        <w:tc>
          <w:tcPr>
            <w:tcW w:w="0" w:type="auto"/>
            <w:vAlign w:val="center"/>
            <w:hideMark/>
          </w:tcPr>
          <w:p w14:paraId="3553AEB5" w14:textId="77777777" w:rsidR="00137B55" w:rsidRPr="00137B55" w:rsidRDefault="00137B55" w:rsidP="00137B55">
            <w:r w:rsidRPr="00137B55">
              <w:t>Future</w:t>
            </w:r>
          </w:p>
        </w:tc>
      </w:tr>
      <w:tr w:rsidR="00137B55" w:rsidRPr="00137B55" w14:paraId="7DABBC9B" w14:textId="77777777" w:rsidTr="00137B55">
        <w:trPr>
          <w:tblCellSpacing w:w="15" w:type="dxa"/>
        </w:trPr>
        <w:tc>
          <w:tcPr>
            <w:tcW w:w="0" w:type="auto"/>
            <w:vAlign w:val="center"/>
            <w:hideMark/>
          </w:tcPr>
          <w:p w14:paraId="60D6DFBB" w14:textId="77777777" w:rsidR="00137B55" w:rsidRPr="00137B55" w:rsidRDefault="00137B55" w:rsidP="00137B55">
            <w:r w:rsidRPr="00137B55">
              <w:t>C</w:t>
            </w:r>
          </w:p>
        </w:tc>
        <w:tc>
          <w:tcPr>
            <w:tcW w:w="0" w:type="auto"/>
            <w:vAlign w:val="center"/>
            <w:hideMark/>
          </w:tcPr>
          <w:p w14:paraId="2E5204F1" w14:textId="77777777" w:rsidR="00137B55" w:rsidRPr="00137B55" w:rsidRDefault="00137B55" w:rsidP="00137B55">
            <w:r w:rsidRPr="00137B55">
              <w:t>PGOs</w:t>
            </w:r>
          </w:p>
        </w:tc>
        <w:tc>
          <w:tcPr>
            <w:tcW w:w="0" w:type="auto"/>
            <w:vAlign w:val="center"/>
            <w:hideMark/>
          </w:tcPr>
          <w:p w14:paraId="1B945CA2" w14:textId="77777777" w:rsidR="00137B55" w:rsidRPr="00137B55" w:rsidRDefault="00137B55" w:rsidP="00137B55">
            <w:r w:rsidRPr="00137B55">
              <w:t>Municipal / Provincial LGUs</w:t>
            </w:r>
          </w:p>
        </w:tc>
        <w:tc>
          <w:tcPr>
            <w:tcW w:w="0" w:type="auto"/>
            <w:vAlign w:val="center"/>
            <w:hideMark/>
          </w:tcPr>
          <w:p w14:paraId="25B2667B" w14:textId="77777777" w:rsidR="00137B55" w:rsidRPr="00137B55" w:rsidRDefault="00137B55" w:rsidP="00137B55">
            <w:r w:rsidRPr="00137B55">
              <w:t>Cooperative resource support &amp; scaling</w:t>
            </w:r>
          </w:p>
        </w:tc>
        <w:tc>
          <w:tcPr>
            <w:tcW w:w="0" w:type="auto"/>
            <w:vAlign w:val="center"/>
            <w:hideMark/>
          </w:tcPr>
          <w:p w14:paraId="481235EE" w14:textId="77777777" w:rsidR="00137B55" w:rsidRPr="00137B55" w:rsidRDefault="00137B55" w:rsidP="00137B55">
            <w:r w:rsidRPr="00137B55">
              <w:t>Planned</w:t>
            </w:r>
          </w:p>
        </w:tc>
      </w:tr>
      <w:tr w:rsidR="00137B55" w:rsidRPr="00137B55" w14:paraId="26C37997" w14:textId="77777777" w:rsidTr="00137B55">
        <w:trPr>
          <w:tblCellSpacing w:w="15" w:type="dxa"/>
        </w:trPr>
        <w:tc>
          <w:tcPr>
            <w:tcW w:w="0" w:type="auto"/>
            <w:vAlign w:val="center"/>
            <w:hideMark/>
          </w:tcPr>
          <w:p w14:paraId="406F7BA6" w14:textId="77777777" w:rsidR="00137B55" w:rsidRPr="00137B55" w:rsidRDefault="00137B55" w:rsidP="00137B55">
            <w:r w:rsidRPr="00137B55">
              <w:t>C</w:t>
            </w:r>
          </w:p>
        </w:tc>
        <w:tc>
          <w:tcPr>
            <w:tcW w:w="0" w:type="auto"/>
            <w:vAlign w:val="center"/>
            <w:hideMark/>
          </w:tcPr>
          <w:p w14:paraId="0FE7542B" w14:textId="77777777" w:rsidR="00137B55" w:rsidRPr="00137B55" w:rsidRDefault="00137B55" w:rsidP="00137B55">
            <w:r w:rsidRPr="00137B55">
              <w:t>PGOs</w:t>
            </w:r>
          </w:p>
        </w:tc>
        <w:tc>
          <w:tcPr>
            <w:tcW w:w="0" w:type="auto"/>
            <w:vAlign w:val="center"/>
            <w:hideMark/>
          </w:tcPr>
          <w:p w14:paraId="3894A653" w14:textId="77777777" w:rsidR="00137B55" w:rsidRPr="00137B55" w:rsidRDefault="00137B55" w:rsidP="00137B55">
            <w:r w:rsidRPr="00137B55">
              <w:t>ABMPD Foundation (Finance)</w:t>
            </w:r>
          </w:p>
        </w:tc>
        <w:tc>
          <w:tcPr>
            <w:tcW w:w="0" w:type="auto"/>
            <w:vAlign w:val="center"/>
            <w:hideMark/>
          </w:tcPr>
          <w:p w14:paraId="39BD9A8A" w14:textId="77777777" w:rsidR="00137B55" w:rsidRPr="00137B55" w:rsidRDefault="00137B55" w:rsidP="00137B55">
            <w:r w:rsidRPr="00137B55">
              <w:t>Stewardship &amp; sustainability</w:t>
            </w:r>
          </w:p>
        </w:tc>
        <w:tc>
          <w:tcPr>
            <w:tcW w:w="0" w:type="auto"/>
            <w:vAlign w:val="center"/>
            <w:hideMark/>
          </w:tcPr>
          <w:p w14:paraId="39DE788D" w14:textId="77777777" w:rsidR="00137B55" w:rsidRPr="00137B55" w:rsidRDefault="00137B55" w:rsidP="00137B55">
            <w:r w:rsidRPr="00137B55">
              <w:t>Planned</w:t>
            </w:r>
          </w:p>
        </w:tc>
      </w:tr>
      <w:tr w:rsidR="00137B55" w:rsidRPr="00137B55" w14:paraId="0C2D102B" w14:textId="77777777" w:rsidTr="00137B55">
        <w:trPr>
          <w:tblCellSpacing w:w="15" w:type="dxa"/>
        </w:trPr>
        <w:tc>
          <w:tcPr>
            <w:tcW w:w="0" w:type="auto"/>
            <w:vAlign w:val="center"/>
            <w:hideMark/>
          </w:tcPr>
          <w:p w14:paraId="341C4A75" w14:textId="77777777" w:rsidR="00137B55" w:rsidRPr="00137B55" w:rsidRDefault="00137B55" w:rsidP="00137B55">
            <w:r w:rsidRPr="00137B55">
              <w:t>C</w:t>
            </w:r>
          </w:p>
        </w:tc>
        <w:tc>
          <w:tcPr>
            <w:tcW w:w="0" w:type="auto"/>
            <w:vAlign w:val="center"/>
            <w:hideMark/>
          </w:tcPr>
          <w:p w14:paraId="3C61319D" w14:textId="77777777" w:rsidR="00137B55" w:rsidRPr="00137B55" w:rsidRDefault="00137B55" w:rsidP="00137B55">
            <w:r w:rsidRPr="00137B55">
              <w:t>PGOs</w:t>
            </w:r>
          </w:p>
        </w:tc>
        <w:tc>
          <w:tcPr>
            <w:tcW w:w="0" w:type="auto"/>
            <w:vAlign w:val="center"/>
            <w:hideMark/>
          </w:tcPr>
          <w:p w14:paraId="77B915F8" w14:textId="77777777" w:rsidR="00137B55" w:rsidRPr="00137B55" w:rsidRDefault="00137B55" w:rsidP="00137B55">
            <w:r w:rsidRPr="00137B55">
              <w:t>Training &amp; HR Subsidiary</w:t>
            </w:r>
          </w:p>
        </w:tc>
        <w:tc>
          <w:tcPr>
            <w:tcW w:w="0" w:type="auto"/>
            <w:vAlign w:val="center"/>
            <w:hideMark/>
          </w:tcPr>
          <w:p w14:paraId="128CC54E" w14:textId="77777777" w:rsidR="00137B55" w:rsidRPr="00137B55" w:rsidRDefault="00137B55" w:rsidP="00137B55">
            <w:r w:rsidRPr="00137B55">
              <w:t>Leadership training, accreditation</w:t>
            </w:r>
          </w:p>
        </w:tc>
        <w:tc>
          <w:tcPr>
            <w:tcW w:w="0" w:type="auto"/>
            <w:vAlign w:val="center"/>
            <w:hideMark/>
          </w:tcPr>
          <w:p w14:paraId="3D79FEB4" w14:textId="77777777" w:rsidR="00137B55" w:rsidRPr="00137B55" w:rsidRDefault="00137B55" w:rsidP="00137B55">
            <w:r w:rsidRPr="00137B55">
              <w:t>Planned</w:t>
            </w:r>
          </w:p>
        </w:tc>
      </w:tr>
      <w:tr w:rsidR="00137B55" w:rsidRPr="00137B55" w14:paraId="73929C51" w14:textId="77777777" w:rsidTr="00137B55">
        <w:trPr>
          <w:tblCellSpacing w:w="15" w:type="dxa"/>
        </w:trPr>
        <w:tc>
          <w:tcPr>
            <w:tcW w:w="0" w:type="auto"/>
            <w:vAlign w:val="center"/>
            <w:hideMark/>
          </w:tcPr>
          <w:p w14:paraId="37D1EDC1" w14:textId="77777777" w:rsidR="00137B55" w:rsidRPr="00137B55" w:rsidRDefault="00137B55" w:rsidP="00137B55">
            <w:r w:rsidRPr="00137B55">
              <w:t>C</w:t>
            </w:r>
          </w:p>
        </w:tc>
        <w:tc>
          <w:tcPr>
            <w:tcW w:w="0" w:type="auto"/>
            <w:vAlign w:val="center"/>
            <w:hideMark/>
          </w:tcPr>
          <w:p w14:paraId="0B9ADE6E" w14:textId="77777777" w:rsidR="00137B55" w:rsidRPr="00137B55" w:rsidRDefault="00137B55" w:rsidP="00137B55">
            <w:r w:rsidRPr="00137B55">
              <w:t>PGOs</w:t>
            </w:r>
          </w:p>
        </w:tc>
        <w:tc>
          <w:tcPr>
            <w:tcW w:w="0" w:type="auto"/>
            <w:vAlign w:val="center"/>
            <w:hideMark/>
          </w:tcPr>
          <w:p w14:paraId="4F53E938" w14:textId="77777777" w:rsidR="00137B55" w:rsidRPr="00137B55" w:rsidRDefault="00137B55" w:rsidP="00137B55">
            <w:r w:rsidRPr="00137B55">
              <w:t>CDA, DOLE, DA, TESDA</w:t>
            </w:r>
          </w:p>
        </w:tc>
        <w:tc>
          <w:tcPr>
            <w:tcW w:w="0" w:type="auto"/>
            <w:vAlign w:val="center"/>
            <w:hideMark/>
          </w:tcPr>
          <w:p w14:paraId="6126D937" w14:textId="77777777" w:rsidR="00137B55" w:rsidRPr="00137B55" w:rsidRDefault="00137B55" w:rsidP="00137B55">
            <w:r w:rsidRPr="00137B55">
              <w:t>Recognition &amp; cooperative strengthening</w:t>
            </w:r>
          </w:p>
        </w:tc>
        <w:tc>
          <w:tcPr>
            <w:tcW w:w="0" w:type="auto"/>
            <w:vAlign w:val="center"/>
            <w:hideMark/>
          </w:tcPr>
          <w:p w14:paraId="2A6804F3" w14:textId="77777777" w:rsidR="00137B55" w:rsidRPr="00137B55" w:rsidRDefault="00137B55" w:rsidP="00137B55">
            <w:r w:rsidRPr="00137B55">
              <w:t>Planned</w:t>
            </w:r>
          </w:p>
        </w:tc>
      </w:tr>
      <w:tr w:rsidR="00137B55" w:rsidRPr="00137B55" w14:paraId="61E3C13D" w14:textId="77777777" w:rsidTr="00137B55">
        <w:trPr>
          <w:tblCellSpacing w:w="15" w:type="dxa"/>
        </w:trPr>
        <w:tc>
          <w:tcPr>
            <w:tcW w:w="0" w:type="auto"/>
            <w:vAlign w:val="center"/>
            <w:hideMark/>
          </w:tcPr>
          <w:p w14:paraId="5A83B88D" w14:textId="77777777" w:rsidR="00137B55" w:rsidRPr="00137B55" w:rsidRDefault="00137B55" w:rsidP="00137B55">
            <w:r w:rsidRPr="00137B55">
              <w:t>C</w:t>
            </w:r>
          </w:p>
        </w:tc>
        <w:tc>
          <w:tcPr>
            <w:tcW w:w="0" w:type="auto"/>
            <w:vAlign w:val="center"/>
            <w:hideMark/>
          </w:tcPr>
          <w:p w14:paraId="0A4BCD12" w14:textId="77777777" w:rsidR="00137B55" w:rsidRPr="00137B55" w:rsidRDefault="00137B55" w:rsidP="00137B55">
            <w:r w:rsidRPr="00137B55">
              <w:t>VFAs + PGOs</w:t>
            </w:r>
          </w:p>
        </w:tc>
        <w:tc>
          <w:tcPr>
            <w:tcW w:w="0" w:type="auto"/>
            <w:vAlign w:val="center"/>
            <w:hideMark/>
          </w:tcPr>
          <w:p w14:paraId="1906E8D5" w14:textId="77777777" w:rsidR="00137B55" w:rsidRPr="00137B55" w:rsidRDefault="00137B55" w:rsidP="00137B55">
            <w:r w:rsidRPr="00137B55">
              <w:t>UFBO / UCSO</w:t>
            </w:r>
          </w:p>
        </w:tc>
        <w:tc>
          <w:tcPr>
            <w:tcW w:w="0" w:type="auto"/>
            <w:vAlign w:val="center"/>
            <w:hideMark/>
          </w:tcPr>
          <w:p w14:paraId="391EFD2F" w14:textId="77777777" w:rsidR="00137B55" w:rsidRPr="00137B55" w:rsidRDefault="00137B55" w:rsidP="00137B55">
            <w:r w:rsidRPr="00137B55">
              <w:t>Network integration</w:t>
            </w:r>
          </w:p>
        </w:tc>
        <w:tc>
          <w:tcPr>
            <w:tcW w:w="0" w:type="auto"/>
            <w:vAlign w:val="center"/>
            <w:hideMark/>
          </w:tcPr>
          <w:p w14:paraId="74E3CAB0" w14:textId="77777777" w:rsidR="00137B55" w:rsidRPr="00137B55" w:rsidRDefault="00137B55" w:rsidP="00137B55">
            <w:r w:rsidRPr="00137B55">
              <w:t>Future</w:t>
            </w:r>
          </w:p>
        </w:tc>
      </w:tr>
      <w:tr w:rsidR="00137B55" w:rsidRPr="00137B55" w14:paraId="5F881F38" w14:textId="77777777" w:rsidTr="00137B55">
        <w:trPr>
          <w:tblCellSpacing w:w="15" w:type="dxa"/>
        </w:trPr>
        <w:tc>
          <w:tcPr>
            <w:tcW w:w="0" w:type="auto"/>
            <w:vAlign w:val="center"/>
            <w:hideMark/>
          </w:tcPr>
          <w:p w14:paraId="79793260" w14:textId="77777777" w:rsidR="00137B55" w:rsidRPr="00137B55" w:rsidRDefault="00137B55" w:rsidP="00137B55">
            <w:r w:rsidRPr="00137B55">
              <w:t>C</w:t>
            </w:r>
          </w:p>
        </w:tc>
        <w:tc>
          <w:tcPr>
            <w:tcW w:w="0" w:type="auto"/>
            <w:vAlign w:val="center"/>
            <w:hideMark/>
          </w:tcPr>
          <w:p w14:paraId="398E7853" w14:textId="77777777" w:rsidR="00137B55" w:rsidRPr="00137B55" w:rsidRDefault="00137B55" w:rsidP="00137B55">
            <w:r w:rsidRPr="00137B55">
              <w:t>VFAs + PGOs</w:t>
            </w:r>
          </w:p>
        </w:tc>
        <w:tc>
          <w:tcPr>
            <w:tcW w:w="0" w:type="auto"/>
            <w:vAlign w:val="center"/>
            <w:hideMark/>
          </w:tcPr>
          <w:p w14:paraId="29AACDEA" w14:textId="77777777" w:rsidR="00137B55" w:rsidRPr="00137B55" w:rsidRDefault="00137B55" w:rsidP="00137B55">
            <w:r w:rsidRPr="00137B55">
              <w:t>ISU, AIM, CCCI</w:t>
            </w:r>
          </w:p>
        </w:tc>
        <w:tc>
          <w:tcPr>
            <w:tcW w:w="0" w:type="auto"/>
            <w:vAlign w:val="center"/>
            <w:hideMark/>
          </w:tcPr>
          <w:p w14:paraId="18AA419B" w14:textId="77777777" w:rsidR="00137B55" w:rsidRPr="00137B55" w:rsidRDefault="00137B55" w:rsidP="00137B55">
            <w:r w:rsidRPr="00137B55">
              <w:t>Research &amp; validation MOAs</w:t>
            </w:r>
          </w:p>
        </w:tc>
        <w:tc>
          <w:tcPr>
            <w:tcW w:w="0" w:type="auto"/>
            <w:vAlign w:val="center"/>
            <w:hideMark/>
          </w:tcPr>
          <w:p w14:paraId="56A3A89B" w14:textId="77777777" w:rsidR="00137B55" w:rsidRPr="00137B55" w:rsidRDefault="00137B55" w:rsidP="00137B55">
            <w:r w:rsidRPr="00137B55">
              <w:t>Planned</w:t>
            </w:r>
          </w:p>
        </w:tc>
      </w:tr>
      <w:tr w:rsidR="00137B55" w:rsidRPr="00137B55" w14:paraId="350D6E4A" w14:textId="77777777" w:rsidTr="00137B55">
        <w:trPr>
          <w:tblCellSpacing w:w="15" w:type="dxa"/>
        </w:trPr>
        <w:tc>
          <w:tcPr>
            <w:tcW w:w="0" w:type="auto"/>
            <w:vAlign w:val="center"/>
            <w:hideMark/>
          </w:tcPr>
          <w:p w14:paraId="04228A2E" w14:textId="77777777" w:rsidR="00137B55" w:rsidRPr="00137B55" w:rsidRDefault="00137B55" w:rsidP="00137B55">
            <w:r w:rsidRPr="00137B55">
              <w:rPr>
                <w:b/>
                <w:bCs/>
              </w:rPr>
              <w:t>D</w:t>
            </w:r>
          </w:p>
        </w:tc>
        <w:tc>
          <w:tcPr>
            <w:tcW w:w="0" w:type="auto"/>
            <w:vAlign w:val="center"/>
            <w:hideMark/>
          </w:tcPr>
          <w:p w14:paraId="3C1BAA3A" w14:textId="77777777" w:rsidR="00137B55" w:rsidRPr="00137B55" w:rsidRDefault="00137B55" w:rsidP="00137B55">
            <w:r w:rsidRPr="00137B55">
              <w:t>UFBO</w:t>
            </w:r>
          </w:p>
        </w:tc>
        <w:tc>
          <w:tcPr>
            <w:tcW w:w="0" w:type="auto"/>
            <w:vAlign w:val="center"/>
            <w:hideMark/>
          </w:tcPr>
          <w:p w14:paraId="0C5E50A9" w14:textId="77777777" w:rsidR="00137B55" w:rsidRPr="00137B55" w:rsidRDefault="00137B55" w:rsidP="00137B55">
            <w:r w:rsidRPr="00137B55">
              <w:t>NCCP–PCEC Alliance</w:t>
            </w:r>
          </w:p>
        </w:tc>
        <w:tc>
          <w:tcPr>
            <w:tcW w:w="0" w:type="auto"/>
            <w:vAlign w:val="center"/>
            <w:hideMark/>
          </w:tcPr>
          <w:p w14:paraId="194911DA" w14:textId="77777777" w:rsidR="00137B55" w:rsidRPr="00137B55" w:rsidRDefault="00137B55" w:rsidP="00137B55">
            <w:r w:rsidRPr="00137B55">
              <w:t>National faith-based alignment</w:t>
            </w:r>
          </w:p>
        </w:tc>
        <w:tc>
          <w:tcPr>
            <w:tcW w:w="0" w:type="auto"/>
            <w:vAlign w:val="center"/>
            <w:hideMark/>
          </w:tcPr>
          <w:p w14:paraId="233EA35A" w14:textId="77777777" w:rsidR="00137B55" w:rsidRPr="00137B55" w:rsidRDefault="00137B55" w:rsidP="00137B55">
            <w:r w:rsidRPr="00137B55">
              <w:t>Planned</w:t>
            </w:r>
          </w:p>
        </w:tc>
      </w:tr>
      <w:tr w:rsidR="00137B55" w:rsidRPr="00137B55" w14:paraId="14852A38" w14:textId="77777777" w:rsidTr="00137B55">
        <w:trPr>
          <w:tblCellSpacing w:w="15" w:type="dxa"/>
        </w:trPr>
        <w:tc>
          <w:tcPr>
            <w:tcW w:w="0" w:type="auto"/>
            <w:vAlign w:val="center"/>
            <w:hideMark/>
          </w:tcPr>
          <w:p w14:paraId="5F4CE85E" w14:textId="77777777" w:rsidR="00137B55" w:rsidRPr="00137B55" w:rsidRDefault="00137B55" w:rsidP="00137B55">
            <w:r w:rsidRPr="00137B55">
              <w:t>D</w:t>
            </w:r>
          </w:p>
        </w:tc>
        <w:tc>
          <w:tcPr>
            <w:tcW w:w="0" w:type="auto"/>
            <w:vAlign w:val="center"/>
            <w:hideMark/>
          </w:tcPr>
          <w:p w14:paraId="247B5609" w14:textId="77777777" w:rsidR="00137B55" w:rsidRPr="00137B55" w:rsidRDefault="00137B55" w:rsidP="00137B55">
            <w:r w:rsidRPr="00137B55">
              <w:t>UFBO</w:t>
            </w:r>
          </w:p>
        </w:tc>
        <w:tc>
          <w:tcPr>
            <w:tcW w:w="0" w:type="auto"/>
            <w:vAlign w:val="center"/>
            <w:hideMark/>
          </w:tcPr>
          <w:p w14:paraId="2AA062B9" w14:textId="77777777" w:rsidR="00137B55" w:rsidRPr="00137B55" w:rsidRDefault="00137B55" w:rsidP="00137B55">
            <w:r w:rsidRPr="00137B55">
              <w:t>Local Churches &amp; Councils</w:t>
            </w:r>
          </w:p>
        </w:tc>
        <w:tc>
          <w:tcPr>
            <w:tcW w:w="0" w:type="auto"/>
            <w:vAlign w:val="center"/>
            <w:hideMark/>
          </w:tcPr>
          <w:p w14:paraId="65F829AC" w14:textId="77777777" w:rsidR="00137B55" w:rsidRPr="00137B55" w:rsidRDefault="00137B55" w:rsidP="00137B55">
            <w:r w:rsidRPr="00137B55">
              <w:t>Barangay-to-provincial rollout</w:t>
            </w:r>
          </w:p>
        </w:tc>
        <w:tc>
          <w:tcPr>
            <w:tcW w:w="0" w:type="auto"/>
            <w:vAlign w:val="center"/>
            <w:hideMark/>
          </w:tcPr>
          <w:p w14:paraId="7C639CD9" w14:textId="77777777" w:rsidR="00137B55" w:rsidRPr="00137B55" w:rsidRDefault="00137B55" w:rsidP="00137B55">
            <w:r w:rsidRPr="00137B55">
              <w:t>Planned</w:t>
            </w:r>
          </w:p>
        </w:tc>
      </w:tr>
      <w:tr w:rsidR="00137B55" w:rsidRPr="00137B55" w14:paraId="49F8D412" w14:textId="77777777" w:rsidTr="00137B55">
        <w:trPr>
          <w:tblCellSpacing w:w="15" w:type="dxa"/>
        </w:trPr>
        <w:tc>
          <w:tcPr>
            <w:tcW w:w="0" w:type="auto"/>
            <w:vAlign w:val="center"/>
            <w:hideMark/>
          </w:tcPr>
          <w:p w14:paraId="53B163B6" w14:textId="77777777" w:rsidR="00137B55" w:rsidRPr="00137B55" w:rsidRDefault="00137B55" w:rsidP="00137B55">
            <w:r w:rsidRPr="00137B55">
              <w:t>D</w:t>
            </w:r>
          </w:p>
        </w:tc>
        <w:tc>
          <w:tcPr>
            <w:tcW w:w="0" w:type="auto"/>
            <w:vAlign w:val="center"/>
            <w:hideMark/>
          </w:tcPr>
          <w:p w14:paraId="574B0DE4" w14:textId="77777777" w:rsidR="00137B55" w:rsidRPr="00137B55" w:rsidRDefault="00137B55" w:rsidP="00137B55">
            <w:r w:rsidRPr="00137B55">
              <w:t>UFBO</w:t>
            </w:r>
          </w:p>
        </w:tc>
        <w:tc>
          <w:tcPr>
            <w:tcW w:w="0" w:type="auto"/>
            <w:vAlign w:val="center"/>
            <w:hideMark/>
          </w:tcPr>
          <w:p w14:paraId="7560B652" w14:textId="77777777" w:rsidR="00137B55" w:rsidRPr="00137B55" w:rsidRDefault="00137B55" w:rsidP="00137B55">
            <w:r w:rsidRPr="00137B55">
              <w:t>Interfaith Councils</w:t>
            </w:r>
          </w:p>
        </w:tc>
        <w:tc>
          <w:tcPr>
            <w:tcW w:w="0" w:type="auto"/>
            <w:vAlign w:val="center"/>
            <w:hideMark/>
          </w:tcPr>
          <w:p w14:paraId="1A3F6778" w14:textId="77777777" w:rsidR="00137B55" w:rsidRPr="00137B55" w:rsidRDefault="00137B55" w:rsidP="00137B55">
            <w:r w:rsidRPr="00137B55">
              <w:t>Inclusive religious collaboration</w:t>
            </w:r>
          </w:p>
        </w:tc>
        <w:tc>
          <w:tcPr>
            <w:tcW w:w="0" w:type="auto"/>
            <w:vAlign w:val="center"/>
            <w:hideMark/>
          </w:tcPr>
          <w:p w14:paraId="0D712DDB" w14:textId="77777777" w:rsidR="00137B55" w:rsidRPr="00137B55" w:rsidRDefault="00137B55" w:rsidP="00137B55">
            <w:r w:rsidRPr="00137B55">
              <w:t>Planned</w:t>
            </w:r>
          </w:p>
        </w:tc>
      </w:tr>
      <w:tr w:rsidR="00137B55" w:rsidRPr="00137B55" w14:paraId="2E72F253" w14:textId="77777777" w:rsidTr="00137B55">
        <w:trPr>
          <w:tblCellSpacing w:w="15" w:type="dxa"/>
        </w:trPr>
        <w:tc>
          <w:tcPr>
            <w:tcW w:w="0" w:type="auto"/>
            <w:vAlign w:val="center"/>
            <w:hideMark/>
          </w:tcPr>
          <w:p w14:paraId="69EC8224" w14:textId="77777777" w:rsidR="00137B55" w:rsidRPr="00137B55" w:rsidRDefault="00137B55" w:rsidP="00137B55">
            <w:r w:rsidRPr="00137B55">
              <w:t>D</w:t>
            </w:r>
          </w:p>
        </w:tc>
        <w:tc>
          <w:tcPr>
            <w:tcW w:w="0" w:type="auto"/>
            <w:vAlign w:val="center"/>
            <w:hideMark/>
          </w:tcPr>
          <w:p w14:paraId="3149837C" w14:textId="77777777" w:rsidR="00137B55" w:rsidRPr="00137B55" w:rsidRDefault="00137B55" w:rsidP="00137B55">
            <w:r w:rsidRPr="00137B55">
              <w:t>UCSO</w:t>
            </w:r>
          </w:p>
        </w:tc>
        <w:tc>
          <w:tcPr>
            <w:tcW w:w="0" w:type="auto"/>
            <w:vAlign w:val="center"/>
            <w:hideMark/>
          </w:tcPr>
          <w:p w14:paraId="6C45EECE" w14:textId="77777777" w:rsidR="00137B55" w:rsidRPr="00137B55" w:rsidRDefault="00137B55" w:rsidP="00137B55">
            <w:r w:rsidRPr="00137B55">
              <w:t>NGOs, POs, Civic Federations</w:t>
            </w:r>
          </w:p>
        </w:tc>
        <w:tc>
          <w:tcPr>
            <w:tcW w:w="0" w:type="auto"/>
            <w:vAlign w:val="center"/>
            <w:hideMark/>
          </w:tcPr>
          <w:p w14:paraId="51E74EF8" w14:textId="77777777" w:rsidR="00137B55" w:rsidRPr="00137B55" w:rsidRDefault="00137B55" w:rsidP="00137B55">
            <w:r w:rsidRPr="00137B55">
              <w:t>Community service, volunteer projects</w:t>
            </w:r>
          </w:p>
        </w:tc>
        <w:tc>
          <w:tcPr>
            <w:tcW w:w="0" w:type="auto"/>
            <w:vAlign w:val="center"/>
            <w:hideMark/>
          </w:tcPr>
          <w:p w14:paraId="31CD5CEE" w14:textId="77777777" w:rsidR="00137B55" w:rsidRPr="00137B55" w:rsidRDefault="00137B55" w:rsidP="00137B55">
            <w:r w:rsidRPr="00137B55">
              <w:t>Planned</w:t>
            </w:r>
          </w:p>
        </w:tc>
      </w:tr>
      <w:tr w:rsidR="00137B55" w:rsidRPr="00137B55" w14:paraId="477C53EF" w14:textId="77777777" w:rsidTr="00137B55">
        <w:trPr>
          <w:tblCellSpacing w:w="15" w:type="dxa"/>
        </w:trPr>
        <w:tc>
          <w:tcPr>
            <w:tcW w:w="0" w:type="auto"/>
            <w:vAlign w:val="center"/>
            <w:hideMark/>
          </w:tcPr>
          <w:p w14:paraId="0AC72828" w14:textId="77777777" w:rsidR="00137B55" w:rsidRPr="00137B55" w:rsidRDefault="00137B55" w:rsidP="00137B55">
            <w:r w:rsidRPr="00137B55">
              <w:t>D</w:t>
            </w:r>
          </w:p>
        </w:tc>
        <w:tc>
          <w:tcPr>
            <w:tcW w:w="0" w:type="auto"/>
            <w:vAlign w:val="center"/>
            <w:hideMark/>
          </w:tcPr>
          <w:p w14:paraId="155C3D62" w14:textId="77777777" w:rsidR="00137B55" w:rsidRPr="00137B55" w:rsidRDefault="00137B55" w:rsidP="00137B55">
            <w:r w:rsidRPr="00137B55">
              <w:t>ABMPD Holding</w:t>
            </w:r>
          </w:p>
        </w:tc>
        <w:tc>
          <w:tcPr>
            <w:tcW w:w="0" w:type="auto"/>
            <w:vAlign w:val="center"/>
            <w:hideMark/>
          </w:tcPr>
          <w:p w14:paraId="0EAB8A95" w14:textId="77777777" w:rsidR="00137B55" w:rsidRPr="00137B55" w:rsidRDefault="00137B55" w:rsidP="00137B55">
            <w:r w:rsidRPr="00137B55">
              <w:t>DepEd</w:t>
            </w:r>
          </w:p>
        </w:tc>
        <w:tc>
          <w:tcPr>
            <w:tcW w:w="0" w:type="auto"/>
            <w:vAlign w:val="center"/>
            <w:hideMark/>
          </w:tcPr>
          <w:p w14:paraId="65F02F86" w14:textId="77777777" w:rsidR="00137B55" w:rsidRPr="00137B55" w:rsidRDefault="00137B55" w:rsidP="00137B55">
            <w:r w:rsidRPr="00137B55">
              <w:t>Education sector integration</w:t>
            </w:r>
          </w:p>
        </w:tc>
        <w:tc>
          <w:tcPr>
            <w:tcW w:w="0" w:type="auto"/>
            <w:vAlign w:val="center"/>
            <w:hideMark/>
          </w:tcPr>
          <w:p w14:paraId="4A5C06C3" w14:textId="77777777" w:rsidR="00137B55" w:rsidRPr="00137B55" w:rsidRDefault="00137B55" w:rsidP="00137B55">
            <w:r w:rsidRPr="00137B55">
              <w:t>Draft</w:t>
            </w:r>
          </w:p>
        </w:tc>
      </w:tr>
      <w:tr w:rsidR="00137B55" w:rsidRPr="00137B55" w14:paraId="6DBDA0EE" w14:textId="77777777" w:rsidTr="00137B55">
        <w:trPr>
          <w:tblCellSpacing w:w="15" w:type="dxa"/>
        </w:trPr>
        <w:tc>
          <w:tcPr>
            <w:tcW w:w="0" w:type="auto"/>
            <w:vAlign w:val="center"/>
            <w:hideMark/>
          </w:tcPr>
          <w:p w14:paraId="07ACE3A6" w14:textId="77777777" w:rsidR="00137B55" w:rsidRPr="00137B55" w:rsidRDefault="00137B55" w:rsidP="00137B55">
            <w:r w:rsidRPr="00137B55">
              <w:lastRenderedPageBreak/>
              <w:t>D</w:t>
            </w:r>
          </w:p>
        </w:tc>
        <w:tc>
          <w:tcPr>
            <w:tcW w:w="0" w:type="auto"/>
            <w:vAlign w:val="center"/>
            <w:hideMark/>
          </w:tcPr>
          <w:p w14:paraId="0EA61965" w14:textId="77777777" w:rsidR="00137B55" w:rsidRPr="00137B55" w:rsidRDefault="00137B55" w:rsidP="00137B55">
            <w:r w:rsidRPr="00137B55">
              <w:t>ABMPD Holding</w:t>
            </w:r>
          </w:p>
        </w:tc>
        <w:tc>
          <w:tcPr>
            <w:tcW w:w="0" w:type="auto"/>
            <w:vAlign w:val="center"/>
            <w:hideMark/>
          </w:tcPr>
          <w:p w14:paraId="1528F31D" w14:textId="77777777" w:rsidR="00137B55" w:rsidRPr="00137B55" w:rsidRDefault="00137B55" w:rsidP="00137B55">
            <w:r w:rsidRPr="00137B55">
              <w:t>DILG</w:t>
            </w:r>
          </w:p>
        </w:tc>
        <w:tc>
          <w:tcPr>
            <w:tcW w:w="0" w:type="auto"/>
            <w:vAlign w:val="center"/>
            <w:hideMark/>
          </w:tcPr>
          <w:p w14:paraId="5F035495" w14:textId="77777777" w:rsidR="00137B55" w:rsidRPr="00137B55" w:rsidRDefault="00137B55" w:rsidP="00137B55">
            <w:r w:rsidRPr="00137B55">
              <w:t>Policy &amp; monitoring alignment</w:t>
            </w:r>
          </w:p>
        </w:tc>
        <w:tc>
          <w:tcPr>
            <w:tcW w:w="0" w:type="auto"/>
            <w:vAlign w:val="center"/>
            <w:hideMark/>
          </w:tcPr>
          <w:p w14:paraId="1DD0C90C" w14:textId="77777777" w:rsidR="00137B55" w:rsidRPr="00137B55" w:rsidRDefault="00137B55" w:rsidP="00137B55">
            <w:r w:rsidRPr="00137B55">
              <w:t>Draft</w:t>
            </w:r>
          </w:p>
        </w:tc>
      </w:tr>
      <w:tr w:rsidR="00137B55" w:rsidRPr="00137B55" w14:paraId="3C77326F" w14:textId="77777777" w:rsidTr="00137B55">
        <w:trPr>
          <w:tblCellSpacing w:w="15" w:type="dxa"/>
        </w:trPr>
        <w:tc>
          <w:tcPr>
            <w:tcW w:w="0" w:type="auto"/>
            <w:vAlign w:val="center"/>
            <w:hideMark/>
          </w:tcPr>
          <w:p w14:paraId="1ED3C6EB" w14:textId="77777777" w:rsidR="00137B55" w:rsidRPr="00137B55" w:rsidRDefault="00137B55" w:rsidP="00137B55">
            <w:r w:rsidRPr="00137B55">
              <w:t>D</w:t>
            </w:r>
          </w:p>
        </w:tc>
        <w:tc>
          <w:tcPr>
            <w:tcW w:w="0" w:type="auto"/>
            <w:vAlign w:val="center"/>
            <w:hideMark/>
          </w:tcPr>
          <w:p w14:paraId="3D82F3F9" w14:textId="77777777" w:rsidR="00137B55" w:rsidRPr="00137B55" w:rsidRDefault="00137B55" w:rsidP="00137B55">
            <w:r w:rsidRPr="00137B55">
              <w:t>Subsidiaries</w:t>
            </w:r>
          </w:p>
        </w:tc>
        <w:tc>
          <w:tcPr>
            <w:tcW w:w="0" w:type="auto"/>
            <w:vAlign w:val="center"/>
            <w:hideMark/>
          </w:tcPr>
          <w:p w14:paraId="63D65FB0" w14:textId="77777777" w:rsidR="00137B55" w:rsidRPr="00137B55" w:rsidRDefault="00137B55" w:rsidP="00137B55">
            <w:r w:rsidRPr="00137B55">
              <w:t>SEC, BIR, COA, CDA, TESDA</w:t>
            </w:r>
          </w:p>
        </w:tc>
        <w:tc>
          <w:tcPr>
            <w:tcW w:w="0" w:type="auto"/>
            <w:vAlign w:val="center"/>
            <w:hideMark/>
          </w:tcPr>
          <w:p w14:paraId="3221C0AD" w14:textId="77777777" w:rsidR="00137B55" w:rsidRPr="00137B55" w:rsidRDefault="00137B55" w:rsidP="00137B55">
            <w:r w:rsidRPr="00137B55">
              <w:t>Accreditation &amp; compliance</w:t>
            </w:r>
          </w:p>
        </w:tc>
        <w:tc>
          <w:tcPr>
            <w:tcW w:w="0" w:type="auto"/>
            <w:vAlign w:val="center"/>
            <w:hideMark/>
          </w:tcPr>
          <w:p w14:paraId="53E9693D" w14:textId="77777777" w:rsidR="00137B55" w:rsidRPr="00137B55" w:rsidRDefault="00137B55" w:rsidP="00137B55">
            <w:r w:rsidRPr="00137B55">
              <w:t>Ongoing</w:t>
            </w:r>
          </w:p>
        </w:tc>
      </w:tr>
      <w:tr w:rsidR="00137B55" w:rsidRPr="00137B55" w14:paraId="19981311" w14:textId="77777777" w:rsidTr="00137B55">
        <w:trPr>
          <w:tblCellSpacing w:w="15" w:type="dxa"/>
        </w:trPr>
        <w:tc>
          <w:tcPr>
            <w:tcW w:w="0" w:type="auto"/>
            <w:vAlign w:val="center"/>
            <w:hideMark/>
          </w:tcPr>
          <w:p w14:paraId="43D6AE08" w14:textId="77777777" w:rsidR="00137B55" w:rsidRPr="00137B55" w:rsidRDefault="00137B55" w:rsidP="00137B55">
            <w:r w:rsidRPr="00137B55">
              <w:t>D</w:t>
            </w:r>
          </w:p>
        </w:tc>
        <w:tc>
          <w:tcPr>
            <w:tcW w:w="0" w:type="auto"/>
            <w:vAlign w:val="center"/>
            <w:hideMark/>
          </w:tcPr>
          <w:p w14:paraId="1DDF3D5A" w14:textId="77777777" w:rsidR="00137B55" w:rsidRPr="00137B55" w:rsidRDefault="00137B55" w:rsidP="00137B55">
            <w:r w:rsidRPr="00137B55">
              <w:t>RME Subsidiary</w:t>
            </w:r>
          </w:p>
        </w:tc>
        <w:tc>
          <w:tcPr>
            <w:tcW w:w="0" w:type="auto"/>
            <w:vAlign w:val="center"/>
            <w:hideMark/>
          </w:tcPr>
          <w:p w14:paraId="1841745F" w14:textId="77777777" w:rsidR="00137B55" w:rsidRPr="00137B55" w:rsidRDefault="00137B55" w:rsidP="00137B55">
            <w:r w:rsidRPr="00137B55">
              <w:t>ISU</w:t>
            </w:r>
          </w:p>
        </w:tc>
        <w:tc>
          <w:tcPr>
            <w:tcW w:w="0" w:type="auto"/>
            <w:vAlign w:val="center"/>
            <w:hideMark/>
          </w:tcPr>
          <w:p w14:paraId="221A2FB7" w14:textId="77777777" w:rsidR="00137B55" w:rsidRPr="00137B55" w:rsidRDefault="00137B55" w:rsidP="00137B55">
            <w:r w:rsidRPr="00137B55">
              <w:t>Baseline &amp; academic validation</w:t>
            </w:r>
          </w:p>
        </w:tc>
        <w:tc>
          <w:tcPr>
            <w:tcW w:w="0" w:type="auto"/>
            <w:vAlign w:val="center"/>
            <w:hideMark/>
          </w:tcPr>
          <w:p w14:paraId="61A532BB" w14:textId="77777777" w:rsidR="00137B55" w:rsidRPr="00137B55" w:rsidRDefault="00137B55" w:rsidP="00137B55">
            <w:r w:rsidRPr="00137B55">
              <w:t>Planned</w:t>
            </w:r>
          </w:p>
        </w:tc>
      </w:tr>
      <w:tr w:rsidR="00137B55" w:rsidRPr="00137B55" w14:paraId="30D43FF0" w14:textId="77777777" w:rsidTr="00137B55">
        <w:trPr>
          <w:tblCellSpacing w:w="15" w:type="dxa"/>
        </w:trPr>
        <w:tc>
          <w:tcPr>
            <w:tcW w:w="0" w:type="auto"/>
            <w:vAlign w:val="center"/>
            <w:hideMark/>
          </w:tcPr>
          <w:p w14:paraId="7A203290" w14:textId="77777777" w:rsidR="00137B55" w:rsidRPr="00137B55" w:rsidRDefault="00137B55" w:rsidP="00137B55">
            <w:r w:rsidRPr="00137B55">
              <w:t>D</w:t>
            </w:r>
          </w:p>
        </w:tc>
        <w:tc>
          <w:tcPr>
            <w:tcW w:w="0" w:type="auto"/>
            <w:vAlign w:val="center"/>
            <w:hideMark/>
          </w:tcPr>
          <w:p w14:paraId="4040B1C7" w14:textId="77777777" w:rsidR="00137B55" w:rsidRPr="00137B55" w:rsidRDefault="00137B55" w:rsidP="00137B55">
            <w:r w:rsidRPr="00137B55">
              <w:t>RME/Training</w:t>
            </w:r>
          </w:p>
        </w:tc>
        <w:tc>
          <w:tcPr>
            <w:tcW w:w="0" w:type="auto"/>
            <w:vAlign w:val="center"/>
            <w:hideMark/>
          </w:tcPr>
          <w:p w14:paraId="0CF0F5B0" w14:textId="77777777" w:rsidR="00137B55" w:rsidRPr="00137B55" w:rsidRDefault="00137B55" w:rsidP="00137B55">
            <w:r w:rsidRPr="00137B55">
              <w:t>AIM</w:t>
            </w:r>
          </w:p>
        </w:tc>
        <w:tc>
          <w:tcPr>
            <w:tcW w:w="0" w:type="auto"/>
            <w:vAlign w:val="center"/>
            <w:hideMark/>
          </w:tcPr>
          <w:p w14:paraId="130E24FA" w14:textId="77777777" w:rsidR="00137B55" w:rsidRPr="00137B55" w:rsidRDefault="00137B55" w:rsidP="00137B55">
            <w:r w:rsidRPr="00137B55">
              <w:t>Research &amp; leadership training</w:t>
            </w:r>
          </w:p>
        </w:tc>
        <w:tc>
          <w:tcPr>
            <w:tcW w:w="0" w:type="auto"/>
            <w:vAlign w:val="center"/>
            <w:hideMark/>
          </w:tcPr>
          <w:p w14:paraId="20AD3B9A" w14:textId="77777777" w:rsidR="00137B55" w:rsidRPr="00137B55" w:rsidRDefault="00137B55" w:rsidP="00137B55">
            <w:r w:rsidRPr="00137B55">
              <w:t>Planned</w:t>
            </w:r>
          </w:p>
        </w:tc>
      </w:tr>
      <w:tr w:rsidR="00137B55" w:rsidRPr="00137B55" w14:paraId="422B6C69" w14:textId="77777777" w:rsidTr="00137B55">
        <w:trPr>
          <w:tblCellSpacing w:w="15" w:type="dxa"/>
        </w:trPr>
        <w:tc>
          <w:tcPr>
            <w:tcW w:w="0" w:type="auto"/>
            <w:vAlign w:val="center"/>
            <w:hideMark/>
          </w:tcPr>
          <w:p w14:paraId="59A5AE7B" w14:textId="77777777" w:rsidR="00137B55" w:rsidRPr="00137B55" w:rsidRDefault="00137B55" w:rsidP="00137B55">
            <w:r w:rsidRPr="00137B55">
              <w:t>D</w:t>
            </w:r>
          </w:p>
        </w:tc>
        <w:tc>
          <w:tcPr>
            <w:tcW w:w="0" w:type="auto"/>
            <w:vAlign w:val="center"/>
            <w:hideMark/>
          </w:tcPr>
          <w:p w14:paraId="44238BC9" w14:textId="77777777" w:rsidR="00137B55" w:rsidRPr="00137B55" w:rsidRDefault="00137B55" w:rsidP="00137B55">
            <w:r w:rsidRPr="00137B55">
              <w:t>Subsidiaries</w:t>
            </w:r>
          </w:p>
        </w:tc>
        <w:tc>
          <w:tcPr>
            <w:tcW w:w="0" w:type="auto"/>
            <w:vAlign w:val="center"/>
            <w:hideMark/>
          </w:tcPr>
          <w:p w14:paraId="22B67577" w14:textId="77777777" w:rsidR="00137B55" w:rsidRPr="00137B55" w:rsidRDefault="00137B55" w:rsidP="00137B55">
            <w:r w:rsidRPr="00137B55">
              <w:t>CCCI, SUCs</w:t>
            </w:r>
          </w:p>
        </w:tc>
        <w:tc>
          <w:tcPr>
            <w:tcW w:w="0" w:type="auto"/>
            <w:vAlign w:val="center"/>
            <w:hideMark/>
          </w:tcPr>
          <w:p w14:paraId="4CC508BB" w14:textId="77777777" w:rsidR="00137B55" w:rsidRPr="00137B55" w:rsidRDefault="00137B55" w:rsidP="00137B55">
            <w:r w:rsidRPr="00137B55">
              <w:t>Contextualized training &amp; research</w:t>
            </w:r>
          </w:p>
        </w:tc>
        <w:tc>
          <w:tcPr>
            <w:tcW w:w="0" w:type="auto"/>
            <w:vAlign w:val="center"/>
            <w:hideMark/>
          </w:tcPr>
          <w:p w14:paraId="3DECD81C" w14:textId="77777777" w:rsidR="00137B55" w:rsidRPr="00137B55" w:rsidRDefault="00137B55" w:rsidP="00137B55">
            <w:r w:rsidRPr="00137B55">
              <w:t>Planned</w:t>
            </w:r>
          </w:p>
        </w:tc>
      </w:tr>
      <w:tr w:rsidR="00137B55" w:rsidRPr="00137B55" w14:paraId="045BEBE3" w14:textId="77777777" w:rsidTr="00137B55">
        <w:trPr>
          <w:tblCellSpacing w:w="15" w:type="dxa"/>
        </w:trPr>
        <w:tc>
          <w:tcPr>
            <w:tcW w:w="0" w:type="auto"/>
            <w:vAlign w:val="center"/>
            <w:hideMark/>
          </w:tcPr>
          <w:p w14:paraId="16EAC181" w14:textId="77777777" w:rsidR="00137B55" w:rsidRPr="00137B55" w:rsidRDefault="00137B55" w:rsidP="00137B55">
            <w:r w:rsidRPr="00137B55">
              <w:t>D</w:t>
            </w:r>
          </w:p>
        </w:tc>
        <w:tc>
          <w:tcPr>
            <w:tcW w:w="0" w:type="auto"/>
            <w:vAlign w:val="center"/>
            <w:hideMark/>
          </w:tcPr>
          <w:p w14:paraId="470E1EAC" w14:textId="77777777" w:rsidR="00137B55" w:rsidRPr="00137B55" w:rsidRDefault="00137B55" w:rsidP="00137B55">
            <w:r w:rsidRPr="00137B55">
              <w:t>Foundation / Finance</w:t>
            </w:r>
          </w:p>
        </w:tc>
        <w:tc>
          <w:tcPr>
            <w:tcW w:w="0" w:type="auto"/>
            <w:vAlign w:val="center"/>
            <w:hideMark/>
          </w:tcPr>
          <w:p w14:paraId="03BB77CB" w14:textId="77777777" w:rsidR="00137B55" w:rsidRPr="00137B55" w:rsidRDefault="00137B55" w:rsidP="00137B55">
            <w:r w:rsidRPr="00137B55">
              <w:t>CSR Partners &amp; Donors</w:t>
            </w:r>
          </w:p>
        </w:tc>
        <w:tc>
          <w:tcPr>
            <w:tcW w:w="0" w:type="auto"/>
            <w:vAlign w:val="center"/>
            <w:hideMark/>
          </w:tcPr>
          <w:p w14:paraId="49EF48EA" w14:textId="77777777" w:rsidR="00137B55" w:rsidRPr="00137B55" w:rsidRDefault="00137B55" w:rsidP="00137B55">
            <w:r w:rsidRPr="00137B55">
              <w:t>Funding &amp; sustainability</w:t>
            </w:r>
          </w:p>
        </w:tc>
        <w:tc>
          <w:tcPr>
            <w:tcW w:w="0" w:type="auto"/>
            <w:vAlign w:val="center"/>
            <w:hideMark/>
          </w:tcPr>
          <w:p w14:paraId="7BCD0C40" w14:textId="77777777" w:rsidR="00137B55" w:rsidRPr="00137B55" w:rsidRDefault="00137B55" w:rsidP="00137B55">
            <w:r w:rsidRPr="00137B55">
              <w:t>Ongoing</w:t>
            </w:r>
          </w:p>
        </w:tc>
      </w:tr>
      <w:tr w:rsidR="00137B55" w:rsidRPr="00137B55" w14:paraId="3B7CC4C9" w14:textId="77777777" w:rsidTr="00137B55">
        <w:trPr>
          <w:tblCellSpacing w:w="15" w:type="dxa"/>
        </w:trPr>
        <w:tc>
          <w:tcPr>
            <w:tcW w:w="0" w:type="auto"/>
            <w:vAlign w:val="center"/>
            <w:hideMark/>
          </w:tcPr>
          <w:p w14:paraId="55752806" w14:textId="77777777" w:rsidR="00137B55" w:rsidRPr="00137B55" w:rsidRDefault="00137B55" w:rsidP="00137B55">
            <w:r w:rsidRPr="00137B55">
              <w:t>D</w:t>
            </w:r>
          </w:p>
        </w:tc>
        <w:tc>
          <w:tcPr>
            <w:tcW w:w="0" w:type="auto"/>
            <w:vAlign w:val="center"/>
            <w:hideMark/>
          </w:tcPr>
          <w:p w14:paraId="0A8D4FBD" w14:textId="77777777" w:rsidR="00137B55" w:rsidRPr="00137B55" w:rsidRDefault="00137B55" w:rsidP="00137B55">
            <w:r w:rsidRPr="00137B55">
              <w:t>Foundation</w:t>
            </w:r>
          </w:p>
        </w:tc>
        <w:tc>
          <w:tcPr>
            <w:tcW w:w="0" w:type="auto"/>
            <w:vAlign w:val="center"/>
            <w:hideMark/>
          </w:tcPr>
          <w:p w14:paraId="6A38CC2A" w14:textId="77777777" w:rsidR="00137B55" w:rsidRPr="00137B55" w:rsidRDefault="00137B55" w:rsidP="00137B55">
            <w:r w:rsidRPr="00137B55">
              <w:t>Multilateral Agencies (UN, ADB, WB)</w:t>
            </w:r>
          </w:p>
        </w:tc>
        <w:tc>
          <w:tcPr>
            <w:tcW w:w="0" w:type="auto"/>
            <w:vAlign w:val="center"/>
            <w:hideMark/>
          </w:tcPr>
          <w:p w14:paraId="1FFD648A" w14:textId="77777777" w:rsidR="00137B55" w:rsidRPr="00137B55" w:rsidRDefault="00137B55" w:rsidP="00137B55">
            <w:r w:rsidRPr="00137B55">
              <w:t>Replication, technical cooperation</w:t>
            </w:r>
          </w:p>
        </w:tc>
        <w:tc>
          <w:tcPr>
            <w:tcW w:w="0" w:type="auto"/>
            <w:vAlign w:val="center"/>
            <w:hideMark/>
          </w:tcPr>
          <w:p w14:paraId="5706D095" w14:textId="77777777" w:rsidR="00137B55" w:rsidRPr="00137B55" w:rsidRDefault="00137B55" w:rsidP="00137B55">
            <w:r w:rsidRPr="00137B55">
              <w:t>Planned</w:t>
            </w:r>
          </w:p>
        </w:tc>
      </w:tr>
      <w:tr w:rsidR="00137B55" w:rsidRPr="00137B55" w14:paraId="67936385" w14:textId="77777777" w:rsidTr="00137B55">
        <w:trPr>
          <w:tblCellSpacing w:w="15" w:type="dxa"/>
        </w:trPr>
        <w:tc>
          <w:tcPr>
            <w:tcW w:w="0" w:type="auto"/>
            <w:vAlign w:val="center"/>
            <w:hideMark/>
          </w:tcPr>
          <w:p w14:paraId="3C9638FF" w14:textId="77777777" w:rsidR="00137B55" w:rsidRPr="00137B55" w:rsidRDefault="00137B55" w:rsidP="00137B55">
            <w:r w:rsidRPr="00137B55">
              <w:t>D</w:t>
            </w:r>
          </w:p>
        </w:tc>
        <w:tc>
          <w:tcPr>
            <w:tcW w:w="0" w:type="auto"/>
            <w:vAlign w:val="center"/>
            <w:hideMark/>
          </w:tcPr>
          <w:p w14:paraId="6A1570A4" w14:textId="77777777" w:rsidR="00137B55" w:rsidRPr="00137B55" w:rsidRDefault="00137B55" w:rsidP="00137B55">
            <w:r w:rsidRPr="00137B55">
              <w:t>Subsidiaries</w:t>
            </w:r>
          </w:p>
        </w:tc>
        <w:tc>
          <w:tcPr>
            <w:tcW w:w="0" w:type="auto"/>
            <w:vAlign w:val="center"/>
            <w:hideMark/>
          </w:tcPr>
          <w:p w14:paraId="538F33E5" w14:textId="77777777" w:rsidR="00137B55" w:rsidRPr="00137B55" w:rsidRDefault="00137B55" w:rsidP="00137B55">
            <w:r w:rsidRPr="00137B55">
              <w:t>Foreign Universities</w:t>
            </w:r>
          </w:p>
        </w:tc>
        <w:tc>
          <w:tcPr>
            <w:tcW w:w="0" w:type="auto"/>
            <w:vAlign w:val="center"/>
            <w:hideMark/>
          </w:tcPr>
          <w:p w14:paraId="37C6BCBF" w14:textId="77777777" w:rsidR="00137B55" w:rsidRPr="00137B55" w:rsidRDefault="00137B55" w:rsidP="00137B55">
            <w:r w:rsidRPr="00137B55">
              <w:t>Joint research &amp; benchmarking</w:t>
            </w:r>
          </w:p>
        </w:tc>
        <w:tc>
          <w:tcPr>
            <w:tcW w:w="0" w:type="auto"/>
            <w:vAlign w:val="center"/>
            <w:hideMark/>
          </w:tcPr>
          <w:p w14:paraId="5E43BC15" w14:textId="77777777" w:rsidR="00137B55" w:rsidRPr="00137B55" w:rsidRDefault="00137B55" w:rsidP="00137B55">
            <w:r w:rsidRPr="00137B55">
              <w:t>Planned</w:t>
            </w:r>
          </w:p>
        </w:tc>
      </w:tr>
    </w:tbl>
    <w:p w14:paraId="1C5DC2C1" w14:textId="77777777" w:rsidR="00137B55" w:rsidRPr="00137B55" w:rsidRDefault="00D6305D" w:rsidP="00137B55">
      <w:r>
        <w:pict w14:anchorId="6079E46A">
          <v:rect id="_x0000_i1229" style="width:0;height:1.5pt" o:hralign="center" o:hrstd="t" o:hr="t" fillcolor="#a0a0a0" stroked="f"/>
        </w:pict>
      </w:r>
    </w:p>
    <w:p w14:paraId="54052CFF" w14:textId="77777777" w:rsidR="00137B55" w:rsidRPr="00137B55" w:rsidRDefault="00137B55" w:rsidP="00137B55">
      <w:pPr>
        <w:rPr>
          <w:b/>
          <w:bCs/>
        </w:rPr>
      </w:pPr>
      <w:r w:rsidRPr="00137B55">
        <w:rPr>
          <w:b/>
          <w:bCs/>
        </w:rPr>
        <w:t xml:space="preserve">3. </w:t>
      </w:r>
      <w:r w:rsidRPr="00137B55">
        <w:rPr>
          <w:rFonts w:ascii="Segoe UI Emoji" w:hAnsi="Segoe UI Emoji" w:cs="Segoe UI Emoji"/>
          <w:b/>
          <w:bCs/>
        </w:rPr>
        <w:t>📌</w:t>
      </w:r>
      <w:r w:rsidRPr="00137B55">
        <w:rPr>
          <w:b/>
          <w:bCs/>
        </w:rPr>
        <w:t xml:space="preserve"> Usage &amp; Integration</w:t>
      </w:r>
    </w:p>
    <w:p w14:paraId="659C0608" w14:textId="77777777" w:rsidR="00137B55" w:rsidRPr="00137B55" w:rsidRDefault="00137B55" w:rsidP="00F410CD">
      <w:pPr>
        <w:numPr>
          <w:ilvl w:val="0"/>
          <w:numId w:val="163"/>
        </w:numPr>
      </w:pPr>
      <w:r w:rsidRPr="00137B55">
        <w:rPr>
          <w:b/>
          <w:bCs/>
        </w:rPr>
        <w:t>Annex BT</w:t>
      </w:r>
      <w:r w:rsidRPr="00137B55">
        <w:t xml:space="preserve"> is the </w:t>
      </w:r>
      <w:r w:rsidRPr="00137B55">
        <w:rPr>
          <w:b/>
          <w:bCs/>
        </w:rPr>
        <w:t>official index and repository</w:t>
      </w:r>
      <w:r w:rsidRPr="00137B55">
        <w:t xml:space="preserve"> of MOAs across the ABMPD Ecosystem.</w:t>
      </w:r>
    </w:p>
    <w:p w14:paraId="2DA0411E" w14:textId="77777777" w:rsidR="00137B55" w:rsidRPr="00137B55" w:rsidRDefault="00137B55" w:rsidP="00F410CD">
      <w:pPr>
        <w:numPr>
          <w:ilvl w:val="0"/>
          <w:numId w:val="163"/>
        </w:numPr>
      </w:pPr>
      <w:r w:rsidRPr="00137B55">
        <w:t xml:space="preserve">It is </w:t>
      </w:r>
      <w:r w:rsidRPr="00137B55">
        <w:rPr>
          <w:b/>
          <w:bCs/>
        </w:rPr>
        <w:t>automatically appended</w:t>
      </w:r>
      <w:r w:rsidRPr="00137B55">
        <w:t xml:space="preserve"> to all MOAs executed at every level (Core, Inner, Middle, Outer).</w:t>
      </w:r>
    </w:p>
    <w:p w14:paraId="77EED810" w14:textId="77777777" w:rsidR="00137B55" w:rsidRPr="00137B55" w:rsidRDefault="00137B55" w:rsidP="00F410CD">
      <w:pPr>
        <w:numPr>
          <w:ilvl w:val="0"/>
          <w:numId w:val="163"/>
        </w:numPr>
      </w:pPr>
      <w:r w:rsidRPr="00137B55">
        <w:t xml:space="preserve">Serves as the </w:t>
      </w:r>
      <w:r w:rsidRPr="00137B55">
        <w:rPr>
          <w:b/>
          <w:bCs/>
        </w:rPr>
        <w:t>reference map</w:t>
      </w:r>
      <w:r w:rsidRPr="00137B55">
        <w:t xml:space="preserve"> for:</w:t>
      </w:r>
    </w:p>
    <w:p w14:paraId="20E3D88C" w14:textId="77777777" w:rsidR="00137B55" w:rsidRPr="00137B55" w:rsidRDefault="00137B55" w:rsidP="00F410CD">
      <w:pPr>
        <w:numPr>
          <w:ilvl w:val="1"/>
          <w:numId w:val="163"/>
        </w:numPr>
      </w:pPr>
      <w:r w:rsidRPr="00137B55">
        <w:t>Identifying the correct counterpart for each agreement.</w:t>
      </w:r>
    </w:p>
    <w:p w14:paraId="5FF73AB7" w14:textId="77777777" w:rsidR="00137B55" w:rsidRPr="00137B55" w:rsidRDefault="00137B55" w:rsidP="00F410CD">
      <w:pPr>
        <w:numPr>
          <w:ilvl w:val="1"/>
          <w:numId w:val="163"/>
        </w:numPr>
      </w:pPr>
      <w:r w:rsidRPr="00137B55">
        <w:t>Standardizing MOA templates.</w:t>
      </w:r>
    </w:p>
    <w:p w14:paraId="2A945FBD" w14:textId="77777777" w:rsidR="00137B55" w:rsidRPr="00137B55" w:rsidRDefault="00137B55" w:rsidP="00F410CD">
      <w:pPr>
        <w:numPr>
          <w:ilvl w:val="1"/>
          <w:numId w:val="163"/>
        </w:numPr>
      </w:pPr>
      <w:r w:rsidRPr="00137B55">
        <w:t>Ensuring governance, compliance, and alignment with the ABMPD Masterplan.</w:t>
      </w:r>
    </w:p>
    <w:p w14:paraId="1929A6A9" w14:textId="77777777" w:rsidR="00137B55" w:rsidRPr="00137B55" w:rsidRDefault="00D6305D" w:rsidP="00137B55">
      <w:r>
        <w:pict w14:anchorId="3F3C9897">
          <v:rect id="_x0000_i1230" style="width:0;height:1.5pt" o:hralign="center" o:hrstd="t" o:hr="t" fillcolor="#a0a0a0" stroked="f"/>
        </w:pict>
      </w:r>
    </w:p>
    <w:p w14:paraId="6DEB626E" w14:textId="77777777" w:rsidR="00137B55" w:rsidRPr="00137B55" w:rsidRDefault="00137B55" w:rsidP="00137B55">
      <w:pPr>
        <w:rPr>
          <w:b/>
          <w:bCs/>
        </w:rPr>
      </w:pPr>
      <w:r w:rsidRPr="00137B55">
        <w:rPr>
          <w:b/>
          <w:bCs/>
        </w:rPr>
        <w:t xml:space="preserve">4. </w:t>
      </w:r>
      <w:r w:rsidRPr="00137B55">
        <w:rPr>
          <w:rFonts w:ascii="Segoe UI Emoji" w:hAnsi="Segoe UI Emoji" w:cs="Segoe UI Emoji"/>
          <w:b/>
          <w:bCs/>
        </w:rPr>
        <w:t>📎</w:t>
      </w:r>
      <w:r w:rsidRPr="00137B55">
        <w:rPr>
          <w:b/>
          <w:bCs/>
        </w:rPr>
        <w:t xml:space="preserve"> Sub-Annex Attachments</w:t>
      </w:r>
    </w:p>
    <w:p w14:paraId="7A2C0946" w14:textId="77777777" w:rsidR="00137B55" w:rsidRPr="00137B55" w:rsidRDefault="00137B55" w:rsidP="00F410CD">
      <w:pPr>
        <w:numPr>
          <w:ilvl w:val="0"/>
          <w:numId w:val="164"/>
        </w:numPr>
      </w:pPr>
      <w:r w:rsidRPr="00137B55">
        <w:rPr>
          <w:b/>
          <w:bCs/>
        </w:rPr>
        <w:t>Annex BT-1 → Annex A (Core MOAs)</w:t>
      </w:r>
    </w:p>
    <w:p w14:paraId="066CB141" w14:textId="77777777" w:rsidR="00137B55" w:rsidRPr="00137B55" w:rsidRDefault="00137B55" w:rsidP="00F410CD">
      <w:pPr>
        <w:numPr>
          <w:ilvl w:val="0"/>
          <w:numId w:val="164"/>
        </w:numPr>
      </w:pPr>
      <w:r w:rsidRPr="00137B55">
        <w:rPr>
          <w:b/>
          <w:bCs/>
        </w:rPr>
        <w:t>Annex BT-2 → Annex B (Inner Ring MOAs)</w:t>
      </w:r>
    </w:p>
    <w:p w14:paraId="12D8B09B" w14:textId="77777777" w:rsidR="00137B55" w:rsidRPr="00137B55" w:rsidRDefault="00137B55" w:rsidP="00F410CD">
      <w:pPr>
        <w:numPr>
          <w:ilvl w:val="0"/>
          <w:numId w:val="164"/>
        </w:numPr>
      </w:pPr>
      <w:r w:rsidRPr="00137B55">
        <w:rPr>
          <w:b/>
          <w:bCs/>
        </w:rPr>
        <w:t>Annex BT-3 → Annex C (Middle Ring MOAs)</w:t>
      </w:r>
    </w:p>
    <w:p w14:paraId="1DFBE14F" w14:textId="77777777" w:rsidR="00137B55" w:rsidRPr="00137B55" w:rsidRDefault="00137B55" w:rsidP="00F410CD">
      <w:pPr>
        <w:numPr>
          <w:ilvl w:val="0"/>
          <w:numId w:val="164"/>
        </w:numPr>
      </w:pPr>
      <w:r w:rsidRPr="00137B55">
        <w:rPr>
          <w:b/>
          <w:bCs/>
        </w:rPr>
        <w:t>Annex BT-4 → Annex D (Outer Ring MOAs)</w:t>
      </w:r>
    </w:p>
    <w:p w14:paraId="62FF539C" w14:textId="77777777" w:rsidR="00137B55" w:rsidRPr="00137B55" w:rsidRDefault="00137B55" w:rsidP="00F410CD">
      <w:pPr>
        <w:numPr>
          <w:ilvl w:val="0"/>
          <w:numId w:val="164"/>
        </w:numPr>
      </w:pPr>
      <w:r w:rsidRPr="00137B55">
        <w:rPr>
          <w:b/>
          <w:bCs/>
        </w:rPr>
        <w:t>Annex BT-T → Templates &amp; Standard Clauses</w:t>
      </w:r>
    </w:p>
    <w:p w14:paraId="6684D8E9" w14:textId="77777777" w:rsidR="00137B55" w:rsidRPr="00137B55" w:rsidRDefault="00137B55" w:rsidP="00137B55"/>
    <w:sectPr w:rsidR="00137B55" w:rsidRPr="00137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7938"/>
    <w:multiLevelType w:val="multilevel"/>
    <w:tmpl w:val="45B6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5174E"/>
    <w:multiLevelType w:val="multilevel"/>
    <w:tmpl w:val="6A5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44308"/>
    <w:multiLevelType w:val="multilevel"/>
    <w:tmpl w:val="ABCC3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1813"/>
    <w:multiLevelType w:val="multilevel"/>
    <w:tmpl w:val="845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35F2B"/>
    <w:multiLevelType w:val="multilevel"/>
    <w:tmpl w:val="6F86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82C16"/>
    <w:multiLevelType w:val="multilevel"/>
    <w:tmpl w:val="EE6E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E2BFF"/>
    <w:multiLevelType w:val="multilevel"/>
    <w:tmpl w:val="09BA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929F7"/>
    <w:multiLevelType w:val="multilevel"/>
    <w:tmpl w:val="4940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C294B"/>
    <w:multiLevelType w:val="multilevel"/>
    <w:tmpl w:val="AC7E0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CD5DCD"/>
    <w:multiLevelType w:val="multilevel"/>
    <w:tmpl w:val="9B52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DC0026"/>
    <w:multiLevelType w:val="multilevel"/>
    <w:tmpl w:val="E11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2499B"/>
    <w:multiLevelType w:val="multilevel"/>
    <w:tmpl w:val="0BCC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9262E7"/>
    <w:multiLevelType w:val="multilevel"/>
    <w:tmpl w:val="F242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83682F"/>
    <w:multiLevelType w:val="multilevel"/>
    <w:tmpl w:val="273A5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655B8"/>
    <w:multiLevelType w:val="multilevel"/>
    <w:tmpl w:val="8E04A6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F47CC"/>
    <w:multiLevelType w:val="multilevel"/>
    <w:tmpl w:val="4A086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EE0F47"/>
    <w:multiLevelType w:val="multilevel"/>
    <w:tmpl w:val="AC5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6D7406"/>
    <w:multiLevelType w:val="multilevel"/>
    <w:tmpl w:val="A786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177E15"/>
    <w:multiLevelType w:val="multilevel"/>
    <w:tmpl w:val="60B6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652415"/>
    <w:multiLevelType w:val="multilevel"/>
    <w:tmpl w:val="CCE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B42B9F"/>
    <w:multiLevelType w:val="multilevel"/>
    <w:tmpl w:val="7DC2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ED16EF"/>
    <w:multiLevelType w:val="multilevel"/>
    <w:tmpl w:val="E760C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6116BC"/>
    <w:multiLevelType w:val="multilevel"/>
    <w:tmpl w:val="B50A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70218F"/>
    <w:multiLevelType w:val="multilevel"/>
    <w:tmpl w:val="27AC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2079B5"/>
    <w:multiLevelType w:val="multilevel"/>
    <w:tmpl w:val="B8308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451E00"/>
    <w:multiLevelType w:val="multilevel"/>
    <w:tmpl w:val="26B45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9F0905"/>
    <w:multiLevelType w:val="multilevel"/>
    <w:tmpl w:val="63FE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B6792"/>
    <w:multiLevelType w:val="multilevel"/>
    <w:tmpl w:val="30CE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C50FC0"/>
    <w:multiLevelType w:val="multilevel"/>
    <w:tmpl w:val="DBAA9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F713D9"/>
    <w:multiLevelType w:val="multilevel"/>
    <w:tmpl w:val="4F5A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A401D4"/>
    <w:multiLevelType w:val="multilevel"/>
    <w:tmpl w:val="9BBC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A406E8"/>
    <w:multiLevelType w:val="multilevel"/>
    <w:tmpl w:val="5C60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982C9D"/>
    <w:multiLevelType w:val="multilevel"/>
    <w:tmpl w:val="8F1C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AF1D1A"/>
    <w:multiLevelType w:val="multilevel"/>
    <w:tmpl w:val="2B18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BA3FC0"/>
    <w:multiLevelType w:val="multilevel"/>
    <w:tmpl w:val="F4AAC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DA7ECE"/>
    <w:multiLevelType w:val="multilevel"/>
    <w:tmpl w:val="0968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E368BA"/>
    <w:multiLevelType w:val="multilevel"/>
    <w:tmpl w:val="E3302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F80FC1"/>
    <w:multiLevelType w:val="multilevel"/>
    <w:tmpl w:val="44D4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130FED"/>
    <w:multiLevelType w:val="multilevel"/>
    <w:tmpl w:val="3EF47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7717F4"/>
    <w:multiLevelType w:val="multilevel"/>
    <w:tmpl w:val="2AB6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0B3F5A"/>
    <w:multiLevelType w:val="multilevel"/>
    <w:tmpl w:val="51883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A848FD"/>
    <w:multiLevelType w:val="multilevel"/>
    <w:tmpl w:val="9B4C2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E83C58"/>
    <w:multiLevelType w:val="multilevel"/>
    <w:tmpl w:val="8E94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3B145A"/>
    <w:multiLevelType w:val="multilevel"/>
    <w:tmpl w:val="D06A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434371"/>
    <w:multiLevelType w:val="multilevel"/>
    <w:tmpl w:val="F934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961D36"/>
    <w:multiLevelType w:val="multilevel"/>
    <w:tmpl w:val="93D03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856F9E"/>
    <w:multiLevelType w:val="multilevel"/>
    <w:tmpl w:val="95C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A42671"/>
    <w:multiLevelType w:val="multilevel"/>
    <w:tmpl w:val="03ECE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D0C0A5A"/>
    <w:multiLevelType w:val="multilevel"/>
    <w:tmpl w:val="7B56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6853D7"/>
    <w:multiLevelType w:val="multilevel"/>
    <w:tmpl w:val="63D2C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DAC106E"/>
    <w:multiLevelType w:val="multilevel"/>
    <w:tmpl w:val="E4AE6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D81374"/>
    <w:multiLevelType w:val="multilevel"/>
    <w:tmpl w:val="E0B8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CB7E8B"/>
    <w:multiLevelType w:val="multilevel"/>
    <w:tmpl w:val="FA5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9A0C52"/>
    <w:multiLevelType w:val="multilevel"/>
    <w:tmpl w:val="A720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FA11F45"/>
    <w:multiLevelType w:val="multilevel"/>
    <w:tmpl w:val="B55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383F75"/>
    <w:multiLevelType w:val="multilevel"/>
    <w:tmpl w:val="391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9F257E"/>
    <w:multiLevelType w:val="multilevel"/>
    <w:tmpl w:val="12603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48950EB"/>
    <w:multiLevelType w:val="multilevel"/>
    <w:tmpl w:val="365A8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D92FC7"/>
    <w:multiLevelType w:val="multilevel"/>
    <w:tmpl w:val="4BD6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9A55B3"/>
    <w:multiLevelType w:val="multilevel"/>
    <w:tmpl w:val="E9BC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9551DC"/>
    <w:multiLevelType w:val="multilevel"/>
    <w:tmpl w:val="41B8A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904F4D"/>
    <w:multiLevelType w:val="multilevel"/>
    <w:tmpl w:val="0918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CF453B6"/>
    <w:multiLevelType w:val="multilevel"/>
    <w:tmpl w:val="7F6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3F0D60"/>
    <w:multiLevelType w:val="multilevel"/>
    <w:tmpl w:val="8F482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D6A72C7"/>
    <w:multiLevelType w:val="multilevel"/>
    <w:tmpl w:val="35E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B85B42"/>
    <w:multiLevelType w:val="multilevel"/>
    <w:tmpl w:val="58E8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C557BA"/>
    <w:multiLevelType w:val="multilevel"/>
    <w:tmpl w:val="958C9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FEA52D3"/>
    <w:multiLevelType w:val="multilevel"/>
    <w:tmpl w:val="4E56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FB7BA5"/>
    <w:multiLevelType w:val="multilevel"/>
    <w:tmpl w:val="9754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6B3E29"/>
    <w:multiLevelType w:val="multilevel"/>
    <w:tmpl w:val="D658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241995"/>
    <w:multiLevelType w:val="multilevel"/>
    <w:tmpl w:val="49329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4F6B9F"/>
    <w:multiLevelType w:val="multilevel"/>
    <w:tmpl w:val="0C80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C35FB6"/>
    <w:multiLevelType w:val="multilevel"/>
    <w:tmpl w:val="403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92590C"/>
    <w:multiLevelType w:val="multilevel"/>
    <w:tmpl w:val="D4DCA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F40C9E"/>
    <w:multiLevelType w:val="multilevel"/>
    <w:tmpl w:val="6234C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0640D5"/>
    <w:multiLevelType w:val="multilevel"/>
    <w:tmpl w:val="DC1CC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297C83"/>
    <w:multiLevelType w:val="multilevel"/>
    <w:tmpl w:val="0B76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6F4634B"/>
    <w:multiLevelType w:val="multilevel"/>
    <w:tmpl w:val="1AE4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AC7822"/>
    <w:multiLevelType w:val="multilevel"/>
    <w:tmpl w:val="FED2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01482A"/>
    <w:multiLevelType w:val="multilevel"/>
    <w:tmpl w:val="710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A718D8"/>
    <w:multiLevelType w:val="multilevel"/>
    <w:tmpl w:val="7D7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A07B47"/>
    <w:multiLevelType w:val="multilevel"/>
    <w:tmpl w:val="3ED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DE1E1A"/>
    <w:multiLevelType w:val="multilevel"/>
    <w:tmpl w:val="0D2E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E90699A"/>
    <w:multiLevelType w:val="multilevel"/>
    <w:tmpl w:val="29C0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A31AA5"/>
    <w:multiLevelType w:val="multilevel"/>
    <w:tmpl w:val="ABB0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FE9189A"/>
    <w:multiLevelType w:val="multilevel"/>
    <w:tmpl w:val="0F9C1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05C5C38"/>
    <w:multiLevelType w:val="multilevel"/>
    <w:tmpl w:val="52586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750BAF"/>
    <w:multiLevelType w:val="multilevel"/>
    <w:tmpl w:val="B66E1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0A24113"/>
    <w:multiLevelType w:val="multilevel"/>
    <w:tmpl w:val="955ED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71552B"/>
    <w:multiLevelType w:val="multilevel"/>
    <w:tmpl w:val="243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697794"/>
    <w:multiLevelType w:val="multilevel"/>
    <w:tmpl w:val="85A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E9317F"/>
    <w:multiLevelType w:val="multilevel"/>
    <w:tmpl w:val="0890F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5C6EC5"/>
    <w:multiLevelType w:val="multilevel"/>
    <w:tmpl w:val="77C2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3666FDE"/>
    <w:multiLevelType w:val="multilevel"/>
    <w:tmpl w:val="C4C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A37FF0"/>
    <w:multiLevelType w:val="multilevel"/>
    <w:tmpl w:val="C2EAF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4FE7598"/>
    <w:multiLevelType w:val="multilevel"/>
    <w:tmpl w:val="17162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5980F34"/>
    <w:multiLevelType w:val="multilevel"/>
    <w:tmpl w:val="E97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240E48"/>
    <w:multiLevelType w:val="multilevel"/>
    <w:tmpl w:val="4B30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8B00B5"/>
    <w:multiLevelType w:val="multilevel"/>
    <w:tmpl w:val="952C5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4B4B5E"/>
    <w:multiLevelType w:val="multilevel"/>
    <w:tmpl w:val="0FB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CF1089"/>
    <w:multiLevelType w:val="multilevel"/>
    <w:tmpl w:val="3C20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EA19BD"/>
    <w:multiLevelType w:val="multilevel"/>
    <w:tmpl w:val="353E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8261410"/>
    <w:multiLevelType w:val="multilevel"/>
    <w:tmpl w:val="9E6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8B49C1"/>
    <w:multiLevelType w:val="multilevel"/>
    <w:tmpl w:val="8408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9D6593"/>
    <w:multiLevelType w:val="multilevel"/>
    <w:tmpl w:val="18FC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482270"/>
    <w:multiLevelType w:val="multilevel"/>
    <w:tmpl w:val="A204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994729B"/>
    <w:multiLevelType w:val="multilevel"/>
    <w:tmpl w:val="F9DA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AAB548B"/>
    <w:multiLevelType w:val="multilevel"/>
    <w:tmpl w:val="3B9C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AFF541D"/>
    <w:multiLevelType w:val="multilevel"/>
    <w:tmpl w:val="47A05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B802252"/>
    <w:multiLevelType w:val="multilevel"/>
    <w:tmpl w:val="D638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C1E6984"/>
    <w:multiLevelType w:val="multilevel"/>
    <w:tmpl w:val="7C86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D046870"/>
    <w:multiLevelType w:val="multilevel"/>
    <w:tmpl w:val="CF989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DE456D4"/>
    <w:multiLevelType w:val="multilevel"/>
    <w:tmpl w:val="9C0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2218CD"/>
    <w:multiLevelType w:val="multilevel"/>
    <w:tmpl w:val="38C65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FC340F3"/>
    <w:multiLevelType w:val="multilevel"/>
    <w:tmpl w:val="B9D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FE0433"/>
    <w:multiLevelType w:val="multilevel"/>
    <w:tmpl w:val="91F8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00E7409"/>
    <w:multiLevelType w:val="multilevel"/>
    <w:tmpl w:val="B9CE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02C5FE0"/>
    <w:multiLevelType w:val="multilevel"/>
    <w:tmpl w:val="D5EA1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2BA6AA2"/>
    <w:multiLevelType w:val="multilevel"/>
    <w:tmpl w:val="1A0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F36D46"/>
    <w:multiLevelType w:val="multilevel"/>
    <w:tmpl w:val="CAA0C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3C45765"/>
    <w:multiLevelType w:val="multilevel"/>
    <w:tmpl w:val="F6E8C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4296B49"/>
    <w:multiLevelType w:val="multilevel"/>
    <w:tmpl w:val="3C0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726430"/>
    <w:multiLevelType w:val="multilevel"/>
    <w:tmpl w:val="92E6F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6EC55BB"/>
    <w:multiLevelType w:val="multilevel"/>
    <w:tmpl w:val="8246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B61C62"/>
    <w:multiLevelType w:val="multilevel"/>
    <w:tmpl w:val="08FCE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8C70ADC"/>
    <w:multiLevelType w:val="multilevel"/>
    <w:tmpl w:val="73A4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0F4C08"/>
    <w:multiLevelType w:val="multilevel"/>
    <w:tmpl w:val="38D26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107978"/>
    <w:multiLevelType w:val="multilevel"/>
    <w:tmpl w:val="9D84688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9D34A8E"/>
    <w:multiLevelType w:val="multilevel"/>
    <w:tmpl w:val="F080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9FE38A2"/>
    <w:multiLevelType w:val="multilevel"/>
    <w:tmpl w:val="CAC43E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AF7C6F"/>
    <w:multiLevelType w:val="multilevel"/>
    <w:tmpl w:val="1F80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794493"/>
    <w:multiLevelType w:val="multilevel"/>
    <w:tmpl w:val="EC8AE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E203850"/>
    <w:multiLevelType w:val="multilevel"/>
    <w:tmpl w:val="42BE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EB74A02"/>
    <w:multiLevelType w:val="multilevel"/>
    <w:tmpl w:val="06A0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FAF0308"/>
    <w:multiLevelType w:val="multilevel"/>
    <w:tmpl w:val="13E0D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0A03592"/>
    <w:multiLevelType w:val="multilevel"/>
    <w:tmpl w:val="B71C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1024325"/>
    <w:multiLevelType w:val="multilevel"/>
    <w:tmpl w:val="6986B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2360253"/>
    <w:multiLevelType w:val="multilevel"/>
    <w:tmpl w:val="9EBAD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3B67807"/>
    <w:multiLevelType w:val="multilevel"/>
    <w:tmpl w:val="FCC2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40553EB"/>
    <w:multiLevelType w:val="multilevel"/>
    <w:tmpl w:val="28744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5B77AE3"/>
    <w:multiLevelType w:val="multilevel"/>
    <w:tmpl w:val="68C4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5470E7"/>
    <w:multiLevelType w:val="multilevel"/>
    <w:tmpl w:val="429A9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8AF5543"/>
    <w:multiLevelType w:val="multilevel"/>
    <w:tmpl w:val="61E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E539A2"/>
    <w:multiLevelType w:val="multilevel"/>
    <w:tmpl w:val="8014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7F67BD"/>
    <w:multiLevelType w:val="multilevel"/>
    <w:tmpl w:val="2C228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B556569"/>
    <w:multiLevelType w:val="multilevel"/>
    <w:tmpl w:val="5970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B6E1FFD"/>
    <w:multiLevelType w:val="multilevel"/>
    <w:tmpl w:val="C570D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C635569"/>
    <w:multiLevelType w:val="multilevel"/>
    <w:tmpl w:val="D184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D897F85"/>
    <w:multiLevelType w:val="multilevel"/>
    <w:tmpl w:val="DFA6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F5012A4"/>
    <w:multiLevelType w:val="multilevel"/>
    <w:tmpl w:val="89ECB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F543EC8"/>
    <w:multiLevelType w:val="multilevel"/>
    <w:tmpl w:val="6FE64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FEA35B5"/>
    <w:multiLevelType w:val="multilevel"/>
    <w:tmpl w:val="25C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18087E"/>
    <w:multiLevelType w:val="multilevel"/>
    <w:tmpl w:val="0286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2A5A8C"/>
    <w:multiLevelType w:val="multilevel"/>
    <w:tmpl w:val="DE9E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C92C88"/>
    <w:multiLevelType w:val="multilevel"/>
    <w:tmpl w:val="168EB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1094854"/>
    <w:multiLevelType w:val="multilevel"/>
    <w:tmpl w:val="F4FA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A17863"/>
    <w:multiLevelType w:val="multilevel"/>
    <w:tmpl w:val="70A86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2B565A2"/>
    <w:multiLevelType w:val="multilevel"/>
    <w:tmpl w:val="803C2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5D00B3F"/>
    <w:multiLevelType w:val="multilevel"/>
    <w:tmpl w:val="66C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DD3BA6"/>
    <w:multiLevelType w:val="multilevel"/>
    <w:tmpl w:val="FE7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03127C"/>
    <w:multiLevelType w:val="multilevel"/>
    <w:tmpl w:val="8864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7140143"/>
    <w:multiLevelType w:val="multilevel"/>
    <w:tmpl w:val="329A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571C92"/>
    <w:multiLevelType w:val="multilevel"/>
    <w:tmpl w:val="8406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762BEA"/>
    <w:multiLevelType w:val="multilevel"/>
    <w:tmpl w:val="F3720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91D2586"/>
    <w:multiLevelType w:val="multilevel"/>
    <w:tmpl w:val="A1A4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FD7080"/>
    <w:multiLevelType w:val="multilevel"/>
    <w:tmpl w:val="6D9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9821C9"/>
    <w:multiLevelType w:val="multilevel"/>
    <w:tmpl w:val="AEEE4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CC905BF"/>
    <w:multiLevelType w:val="multilevel"/>
    <w:tmpl w:val="47D6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8B0C6D"/>
    <w:multiLevelType w:val="multilevel"/>
    <w:tmpl w:val="B308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DD77897"/>
    <w:multiLevelType w:val="multilevel"/>
    <w:tmpl w:val="F072D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EF97884"/>
    <w:multiLevelType w:val="multilevel"/>
    <w:tmpl w:val="4D54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FB152F"/>
    <w:multiLevelType w:val="multilevel"/>
    <w:tmpl w:val="A4D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7"/>
  </w:num>
  <w:num w:numId="2">
    <w:abstractNumId w:val="140"/>
  </w:num>
  <w:num w:numId="3">
    <w:abstractNumId w:val="69"/>
  </w:num>
  <w:num w:numId="4">
    <w:abstractNumId w:val="88"/>
  </w:num>
  <w:num w:numId="5">
    <w:abstractNumId w:val="52"/>
  </w:num>
  <w:num w:numId="6">
    <w:abstractNumId w:val="32"/>
  </w:num>
  <w:num w:numId="7">
    <w:abstractNumId w:val="125"/>
  </w:num>
  <w:num w:numId="8">
    <w:abstractNumId w:val="46"/>
  </w:num>
  <w:num w:numId="9">
    <w:abstractNumId w:val="58"/>
  </w:num>
  <w:num w:numId="10">
    <w:abstractNumId w:val="67"/>
  </w:num>
  <w:num w:numId="11">
    <w:abstractNumId w:val="1"/>
  </w:num>
  <w:num w:numId="12">
    <w:abstractNumId w:val="153"/>
  </w:num>
  <w:num w:numId="13">
    <w:abstractNumId w:val="139"/>
  </w:num>
  <w:num w:numId="14">
    <w:abstractNumId w:val="124"/>
  </w:num>
  <w:num w:numId="15">
    <w:abstractNumId w:val="111"/>
  </w:num>
  <w:num w:numId="16">
    <w:abstractNumId w:val="85"/>
  </w:num>
  <w:num w:numId="17">
    <w:abstractNumId w:val="63"/>
  </w:num>
  <w:num w:numId="18">
    <w:abstractNumId w:val="117"/>
  </w:num>
  <w:num w:numId="19">
    <w:abstractNumId w:val="170"/>
  </w:num>
  <w:num w:numId="20">
    <w:abstractNumId w:val="40"/>
  </w:num>
  <w:num w:numId="21">
    <w:abstractNumId w:val="143"/>
  </w:num>
  <w:num w:numId="22">
    <w:abstractNumId w:val="100"/>
  </w:num>
  <w:num w:numId="23">
    <w:abstractNumId w:val="19"/>
  </w:num>
  <w:num w:numId="24">
    <w:abstractNumId w:val="20"/>
  </w:num>
  <w:num w:numId="25">
    <w:abstractNumId w:val="114"/>
  </w:num>
  <w:num w:numId="26">
    <w:abstractNumId w:val="90"/>
  </w:num>
  <w:num w:numId="27">
    <w:abstractNumId w:val="162"/>
  </w:num>
  <w:num w:numId="28">
    <w:abstractNumId w:val="98"/>
  </w:num>
  <w:num w:numId="29">
    <w:abstractNumId w:val="59"/>
  </w:num>
  <w:num w:numId="30">
    <w:abstractNumId w:val="152"/>
  </w:num>
  <w:num w:numId="31">
    <w:abstractNumId w:val="50"/>
  </w:num>
  <w:num w:numId="32">
    <w:abstractNumId w:val="55"/>
  </w:num>
  <w:num w:numId="33">
    <w:abstractNumId w:val="142"/>
  </w:num>
  <w:num w:numId="34">
    <w:abstractNumId w:val="144"/>
  </w:num>
  <w:num w:numId="35">
    <w:abstractNumId w:val="108"/>
  </w:num>
  <w:num w:numId="36">
    <w:abstractNumId w:val="119"/>
  </w:num>
  <w:num w:numId="37">
    <w:abstractNumId w:val="49"/>
  </w:num>
  <w:num w:numId="38">
    <w:abstractNumId w:val="47"/>
  </w:num>
  <w:num w:numId="39">
    <w:abstractNumId w:val="169"/>
  </w:num>
  <w:num w:numId="40">
    <w:abstractNumId w:val="149"/>
  </w:num>
  <w:num w:numId="41">
    <w:abstractNumId w:val="75"/>
  </w:num>
  <w:num w:numId="42">
    <w:abstractNumId w:val="130"/>
  </w:num>
  <w:num w:numId="43">
    <w:abstractNumId w:val="127"/>
  </w:num>
  <w:num w:numId="44">
    <w:abstractNumId w:val="8"/>
  </w:num>
  <w:num w:numId="45">
    <w:abstractNumId w:val="157"/>
  </w:num>
  <w:num w:numId="46">
    <w:abstractNumId w:val="45"/>
  </w:num>
  <w:num w:numId="47">
    <w:abstractNumId w:val="123"/>
  </w:num>
  <w:num w:numId="48">
    <w:abstractNumId w:val="161"/>
  </w:num>
  <w:num w:numId="49">
    <w:abstractNumId w:val="131"/>
  </w:num>
  <w:num w:numId="50">
    <w:abstractNumId w:val="48"/>
  </w:num>
  <w:num w:numId="51">
    <w:abstractNumId w:val="64"/>
  </w:num>
  <w:num w:numId="52">
    <w:abstractNumId w:val="156"/>
  </w:num>
  <w:num w:numId="53">
    <w:abstractNumId w:val="66"/>
  </w:num>
  <w:num w:numId="54">
    <w:abstractNumId w:val="57"/>
  </w:num>
  <w:num w:numId="55">
    <w:abstractNumId w:val="41"/>
  </w:num>
  <w:num w:numId="56">
    <w:abstractNumId w:val="15"/>
  </w:num>
  <w:num w:numId="57">
    <w:abstractNumId w:val="166"/>
  </w:num>
  <w:num w:numId="58">
    <w:abstractNumId w:val="105"/>
  </w:num>
  <w:num w:numId="59">
    <w:abstractNumId w:val="95"/>
  </w:num>
  <w:num w:numId="60">
    <w:abstractNumId w:val="76"/>
  </w:num>
  <w:num w:numId="61">
    <w:abstractNumId w:val="56"/>
  </w:num>
  <w:num w:numId="62">
    <w:abstractNumId w:val="164"/>
  </w:num>
  <w:num w:numId="63">
    <w:abstractNumId w:val="71"/>
  </w:num>
  <w:num w:numId="64">
    <w:abstractNumId w:val="146"/>
  </w:num>
  <w:num w:numId="65">
    <w:abstractNumId w:val="35"/>
  </w:num>
  <w:num w:numId="66">
    <w:abstractNumId w:val="84"/>
  </w:num>
  <w:num w:numId="67">
    <w:abstractNumId w:val="137"/>
  </w:num>
  <w:num w:numId="68">
    <w:abstractNumId w:val="24"/>
  </w:num>
  <w:num w:numId="69">
    <w:abstractNumId w:val="11"/>
  </w:num>
  <w:num w:numId="70">
    <w:abstractNumId w:val="154"/>
  </w:num>
  <w:num w:numId="71">
    <w:abstractNumId w:val="163"/>
  </w:num>
  <w:num w:numId="72">
    <w:abstractNumId w:val="109"/>
  </w:num>
  <w:num w:numId="73">
    <w:abstractNumId w:val="29"/>
  </w:num>
  <w:num w:numId="74">
    <w:abstractNumId w:val="61"/>
  </w:num>
  <w:num w:numId="75">
    <w:abstractNumId w:val="110"/>
  </w:num>
  <w:num w:numId="76">
    <w:abstractNumId w:val="12"/>
  </w:num>
  <w:num w:numId="77">
    <w:abstractNumId w:val="87"/>
  </w:num>
  <w:num w:numId="78">
    <w:abstractNumId w:val="0"/>
  </w:num>
  <w:num w:numId="79">
    <w:abstractNumId w:val="92"/>
  </w:num>
  <w:num w:numId="80">
    <w:abstractNumId w:val="97"/>
  </w:num>
  <w:num w:numId="81">
    <w:abstractNumId w:val="9"/>
  </w:num>
  <w:num w:numId="82">
    <w:abstractNumId w:val="17"/>
  </w:num>
  <w:num w:numId="83">
    <w:abstractNumId w:val="122"/>
  </w:num>
  <w:num w:numId="84">
    <w:abstractNumId w:val="53"/>
  </w:num>
  <w:num w:numId="85">
    <w:abstractNumId w:val="43"/>
  </w:num>
  <w:num w:numId="86">
    <w:abstractNumId w:val="39"/>
  </w:num>
  <w:num w:numId="87">
    <w:abstractNumId w:val="168"/>
  </w:num>
  <w:num w:numId="88">
    <w:abstractNumId w:val="165"/>
  </w:num>
  <w:num w:numId="89">
    <w:abstractNumId w:val="136"/>
  </w:num>
  <w:num w:numId="90">
    <w:abstractNumId w:val="82"/>
  </w:num>
  <w:num w:numId="91">
    <w:abstractNumId w:val="141"/>
  </w:num>
  <w:num w:numId="92">
    <w:abstractNumId w:val="160"/>
  </w:num>
  <w:num w:numId="93">
    <w:abstractNumId w:val="34"/>
  </w:num>
  <w:num w:numId="94">
    <w:abstractNumId w:val="147"/>
  </w:num>
  <w:num w:numId="95">
    <w:abstractNumId w:val="86"/>
  </w:num>
  <w:num w:numId="96">
    <w:abstractNumId w:val="70"/>
  </w:num>
  <w:num w:numId="97">
    <w:abstractNumId w:val="107"/>
  </w:num>
  <w:num w:numId="98">
    <w:abstractNumId w:val="94"/>
  </w:num>
  <w:num w:numId="99">
    <w:abstractNumId w:val="138"/>
  </w:num>
  <w:num w:numId="100">
    <w:abstractNumId w:val="42"/>
  </w:num>
  <w:num w:numId="101">
    <w:abstractNumId w:val="60"/>
  </w:num>
  <w:num w:numId="102">
    <w:abstractNumId w:val="14"/>
  </w:num>
  <w:num w:numId="103">
    <w:abstractNumId w:val="14"/>
  </w:num>
  <w:num w:numId="104">
    <w:abstractNumId w:val="126"/>
  </w:num>
  <w:num w:numId="105">
    <w:abstractNumId w:val="80"/>
  </w:num>
  <w:num w:numId="106">
    <w:abstractNumId w:val="96"/>
  </w:num>
  <w:num w:numId="107">
    <w:abstractNumId w:val="78"/>
  </w:num>
  <w:num w:numId="108">
    <w:abstractNumId w:val="132"/>
  </w:num>
  <w:num w:numId="109">
    <w:abstractNumId w:val="133"/>
  </w:num>
  <w:num w:numId="110">
    <w:abstractNumId w:val="25"/>
  </w:num>
  <w:num w:numId="111">
    <w:abstractNumId w:val="155"/>
  </w:num>
  <w:num w:numId="112">
    <w:abstractNumId w:val="74"/>
  </w:num>
  <w:num w:numId="113">
    <w:abstractNumId w:val="4"/>
  </w:num>
  <w:num w:numId="114">
    <w:abstractNumId w:val="104"/>
  </w:num>
  <w:num w:numId="115">
    <w:abstractNumId w:val="10"/>
  </w:num>
  <w:num w:numId="116">
    <w:abstractNumId w:val="118"/>
  </w:num>
  <w:num w:numId="117">
    <w:abstractNumId w:val="129"/>
  </w:num>
  <w:num w:numId="118">
    <w:abstractNumId w:val="3"/>
  </w:num>
  <w:num w:numId="119">
    <w:abstractNumId w:val="159"/>
  </w:num>
  <w:num w:numId="120">
    <w:abstractNumId w:val="89"/>
  </w:num>
  <w:num w:numId="121">
    <w:abstractNumId w:val="18"/>
  </w:num>
  <w:num w:numId="122">
    <w:abstractNumId w:val="99"/>
  </w:num>
  <w:num w:numId="123">
    <w:abstractNumId w:val="103"/>
  </w:num>
  <w:num w:numId="124">
    <w:abstractNumId w:val="7"/>
  </w:num>
  <w:num w:numId="125">
    <w:abstractNumId w:val="38"/>
  </w:num>
  <w:num w:numId="126">
    <w:abstractNumId w:val="30"/>
  </w:num>
  <w:num w:numId="127">
    <w:abstractNumId w:val="116"/>
  </w:num>
  <w:num w:numId="128">
    <w:abstractNumId w:val="145"/>
  </w:num>
  <w:num w:numId="129">
    <w:abstractNumId w:val="23"/>
  </w:num>
  <w:num w:numId="130">
    <w:abstractNumId w:val="28"/>
  </w:num>
  <w:num w:numId="131">
    <w:abstractNumId w:val="128"/>
  </w:num>
  <w:num w:numId="132">
    <w:abstractNumId w:val="51"/>
  </w:num>
  <w:num w:numId="133">
    <w:abstractNumId w:val="21"/>
  </w:num>
  <w:num w:numId="134">
    <w:abstractNumId w:val="81"/>
  </w:num>
  <w:num w:numId="135">
    <w:abstractNumId w:val="112"/>
  </w:num>
  <w:num w:numId="136">
    <w:abstractNumId w:val="33"/>
  </w:num>
  <w:num w:numId="137">
    <w:abstractNumId w:val="16"/>
  </w:num>
  <w:num w:numId="138">
    <w:abstractNumId w:val="171"/>
  </w:num>
  <w:num w:numId="139">
    <w:abstractNumId w:val="91"/>
  </w:num>
  <w:num w:numId="140">
    <w:abstractNumId w:val="115"/>
  </w:num>
  <w:num w:numId="141">
    <w:abstractNumId w:val="5"/>
  </w:num>
  <w:num w:numId="142">
    <w:abstractNumId w:val="121"/>
  </w:num>
  <w:num w:numId="143">
    <w:abstractNumId w:val="151"/>
  </w:num>
  <w:num w:numId="144">
    <w:abstractNumId w:val="27"/>
  </w:num>
  <w:num w:numId="145">
    <w:abstractNumId w:val="36"/>
  </w:num>
  <w:num w:numId="146">
    <w:abstractNumId w:val="93"/>
  </w:num>
  <w:num w:numId="147">
    <w:abstractNumId w:val="26"/>
  </w:num>
  <w:num w:numId="148">
    <w:abstractNumId w:val="120"/>
  </w:num>
  <w:num w:numId="149">
    <w:abstractNumId w:val="135"/>
  </w:num>
  <w:num w:numId="150">
    <w:abstractNumId w:val="31"/>
  </w:num>
  <w:num w:numId="151">
    <w:abstractNumId w:val="150"/>
  </w:num>
  <w:num w:numId="152">
    <w:abstractNumId w:val="44"/>
  </w:num>
  <w:num w:numId="153">
    <w:abstractNumId w:val="22"/>
  </w:num>
  <w:num w:numId="154">
    <w:abstractNumId w:val="106"/>
  </w:num>
  <w:num w:numId="155">
    <w:abstractNumId w:val="102"/>
  </w:num>
  <w:num w:numId="156">
    <w:abstractNumId w:val="101"/>
  </w:num>
  <w:num w:numId="157">
    <w:abstractNumId w:val="6"/>
  </w:num>
  <w:num w:numId="158">
    <w:abstractNumId w:val="62"/>
  </w:num>
  <w:num w:numId="159">
    <w:abstractNumId w:val="83"/>
  </w:num>
  <w:num w:numId="160">
    <w:abstractNumId w:val="65"/>
  </w:num>
  <w:num w:numId="161">
    <w:abstractNumId w:val="79"/>
  </w:num>
  <w:num w:numId="162">
    <w:abstractNumId w:val="77"/>
  </w:num>
  <w:num w:numId="163">
    <w:abstractNumId w:val="13"/>
  </w:num>
  <w:num w:numId="164">
    <w:abstractNumId w:val="72"/>
  </w:num>
  <w:num w:numId="165">
    <w:abstractNumId w:val="54"/>
  </w:num>
  <w:num w:numId="166">
    <w:abstractNumId w:val="2"/>
  </w:num>
  <w:num w:numId="167">
    <w:abstractNumId w:val="134"/>
  </w:num>
  <w:num w:numId="168">
    <w:abstractNumId w:val="158"/>
  </w:num>
  <w:num w:numId="169">
    <w:abstractNumId w:val="37"/>
  </w:num>
  <w:num w:numId="170">
    <w:abstractNumId w:val="113"/>
  </w:num>
  <w:num w:numId="171">
    <w:abstractNumId w:val="73"/>
  </w:num>
  <w:num w:numId="172">
    <w:abstractNumId w:val="68"/>
  </w:num>
  <w:num w:numId="173">
    <w:abstractNumId w:val="148"/>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C54"/>
    <w:rsid w:val="00003560"/>
    <w:rsid w:val="000300CF"/>
    <w:rsid w:val="00066AA4"/>
    <w:rsid w:val="00094BEA"/>
    <w:rsid w:val="00116F0F"/>
    <w:rsid w:val="00122B6B"/>
    <w:rsid w:val="00137B55"/>
    <w:rsid w:val="0014265B"/>
    <w:rsid w:val="001524DE"/>
    <w:rsid w:val="00154ACB"/>
    <w:rsid w:val="00166720"/>
    <w:rsid w:val="00196177"/>
    <w:rsid w:val="001C3265"/>
    <w:rsid w:val="001D3877"/>
    <w:rsid w:val="001F7539"/>
    <w:rsid w:val="00200179"/>
    <w:rsid w:val="0021796B"/>
    <w:rsid w:val="00285C6D"/>
    <w:rsid w:val="002B26F5"/>
    <w:rsid w:val="002C010A"/>
    <w:rsid w:val="002C118D"/>
    <w:rsid w:val="00320A94"/>
    <w:rsid w:val="003340BB"/>
    <w:rsid w:val="00337B5C"/>
    <w:rsid w:val="00372080"/>
    <w:rsid w:val="003A5FAF"/>
    <w:rsid w:val="003B27BD"/>
    <w:rsid w:val="00406ABC"/>
    <w:rsid w:val="00414164"/>
    <w:rsid w:val="004223E2"/>
    <w:rsid w:val="0042516F"/>
    <w:rsid w:val="004B1C5F"/>
    <w:rsid w:val="004C36A5"/>
    <w:rsid w:val="004C46B1"/>
    <w:rsid w:val="005C2E56"/>
    <w:rsid w:val="00607D6B"/>
    <w:rsid w:val="00617984"/>
    <w:rsid w:val="006215D1"/>
    <w:rsid w:val="00684C4C"/>
    <w:rsid w:val="00694A60"/>
    <w:rsid w:val="006B085B"/>
    <w:rsid w:val="006E04B3"/>
    <w:rsid w:val="00734359"/>
    <w:rsid w:val="0075586B"/>
    <w:rsid w:val="007B7C54"/>
    <w:rsid w:val="007D5DFA"/>
    <w:rsid w:val="00856A9D"/>
    <w:rsid w:val="00875CFA"/>
    <w:rsid w:val="008D2868"/>
    <w:rsid w:val="008F2E09"/>
    <w:rsid w:val="00900B68"/>
    <w:rsid w:val="0092135B"/>
    <w:rsid w:val="009262AF"/>
    <w:rsid w:val="00964E33"/>
    <w:rsid w:val="0096514F"/>
    <w:rsid w:val="009B12C6"/>
    <w:rsid w:val="009C3E9A"/>
    <w:rsid w:val="009C4CAA"/>
    <w:rsid w:val="00A339FC"/>
    <w:rsid w:val="00A3745E"/>
    <w:rsid w:val="00A43814"/>
    <w:rsid w:val="00A80BC8"/>
    <w:rsid w:val="00AB748D"/>
    <w:rsid w:val="00AE4AE0"/>
    <w:rsid w:val="00AF58F3"/>
    <w:rsid w:val="00B37EB0"/>
    <w:rsid w:val="00B66027"/>
    <w:rsid w:val="00C32411"/>
    <w:rsid w:val="00C43DC2"/>
    <w:rsid w:val="00C859C0"/>
    <w:rsid w:val="00CF1B9B"/>
    <w:rsid w:val="00D0247A"/>
    <w:rsid w:val="00D06307"/>
    <w:rsid w:val="00D06FBF"/>
    <w:rsid w:val="00D2625D"/>
    <w:rsid w:val="00D6305D"/>
    <w:rsid w:val="00DD258C"/>
    <w:rsid w:val="00DD32CE"/>
    <w:rsid w:val="00E037D9"/>
    <w:rsid w:val="00E73B8F"/>
    <w:rsid w:val="00EA5361"/>
    <w:rsid w:val="00ED14ED"/>
    <w:rsid w:val="00F306FA"/>
    <w:rsid w:val="00F410CD"/>
    <w:rsid w:val="00F87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6BFE"/>
  <w15:chartTrackingRefBased/>
  <w15:docId w15:val="{12CB9D59-27BD-42DF-9204-67A9BA94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14F"/>
    <w:pPr>
      <w:keepNext/>
      <w:keepLines/>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7B7C5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B7C5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B7C5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B7C5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7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14F"/>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7B7C5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B7C5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B7C5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B7C5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7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C54"/>
    <w:rPr>
      <w:rFonts w:eastAsiaTheme="majorEastAsia" w:cstheme="majorBidi"/>
      <w:color w:val="272727" w:themeColor="text1" w:themeTint="D8"/>
    </w:rPr>
  </w:style>
  <w:style w:type="paragraph" w:styleId="Title">
    <w:name w:val="Title"/>
    <w:basedOn w:val="Normal"/>
    <w:next w:val="Normal"/>
    <w:link w:val="TitleChar"/>
    <w:uiPriority w:val="10"/>
    <w:qFormat/>
    <w:rsid w:val="007B7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C54"/>
    <w:pPr>
      <w:spacing w:before="160"/>
      <w:jc w:val="center"/>
    </w:pPr>
    <w:rPr>
      <w:i/>
      <w:iCs/>
      <w:color w:val="404040" w:themeColor="text1" w:themeTint="BF"/>
    </w:rPr>
  </w:style>
  <w:style w:type="character" w:customStyle="1" w:styleId="QuoteChar">
    <w:name w:val="Quote Char"/>
    <w:basedOn w:val="DefaultParagraphFont"/>
    <w:link w:val="Quote"/>
    <w:uiPriority w:val="29"/>
    <w:rsid w:val="007B7C54"/>
    <w:rPr>
      <w:i/>
      <w:iCs/>
      <w:color w:val="404040" w:themeColor="text1" w:themeTint="BF"/>
    </w:rPr>
  </w:style>
  <w:style w:type="paragraph" w:styleId="ListParagraph">
    <w:name w:val="List Paragraph"/>
    <w:basedOn w:val="Normal"/>
    <w:uiPriority w:val="34"/>
    <w:qFormat/>
    <w:rsid w:val="007B7C54"/>
    <w:pPr>
      <w:ind w:left="720"/>
      <w:contextualSpacing/>
    </w:pPr>
  </w:style>
  <w:style w:type="character" w:styleId="IntenseEmphasis">
    <w:name w:val="Intense Emphasis"/>
    <w:basedOn w:val="DefaultParagraphFont"/>
    <w:uiPriority w:val="21"/>
    <w:qFormat/>
    <w:rsid w:val="007B7C54"/>
    <w:rPr>
      <w:i/>
      <w:iCs/>
      <w:color w:val="2E74B5" w:themeColor="accent1" w:themeShade="BF"/>
    </w:rPr>
  </w:style>
  <w:style w:type="paragraph" w:styleId="IntenseQuote">
    <w:name w:val="Intense Quote"/>
    <w:basedOn w:val="Normal"/>
    <w:next w:val="Normal"/>
    <w:link w:val="IntenseQuoteChar"/>
    <w:uiPriority w:val="30"/>
    <w:qFormat/>
    <w:rsid w:val="007B7C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7C54"/>
    <w:rPr>
      <w:i/>
      <w:iCs/>
      <w:color w:val="2E74B5" w:themeColor="accent1" w:themeShade="BF"/>
    </w:rPr>
  </w:style>
  <w:style w:type="character" w:styleId="IntenseReference">
    <w:name w:val="Intense Reference"/>
    <w:basedOn w:val="DefaultParagraphFont"/>
    <w:uiPriority w:val="32"/>
    <w:qFormat/>
    <w:rsid w:val="007B7C54"/>
    <w:rPr>
      <w:b/>
      <w:bCs/>
      <w:smallCaps/>
      <w:color w:val="2E74B5" w:themeColor="accent1" w:themeShade="BF"/>
      <w:spacing w:val="5"/>
    </w:rPr>
  </w:style>
  <w:style w:type="character" w:styleId="Strong">
    <w:name w:val="Strong"/>
    <w:basedOn w:val="DefaultParagraphFont"/>
    <w:uiPriority w:val="22"/>
    <w:qFormat/>
    <w:rsid w:val="00C859C0"/>
    <w:rPr>
      <w:b/>
      <w:bCs/>
    </w:rPr>
  </w:style>
  <w:style w:type="character" w:styleId="Emphasis">
    <w:name w:val="Emphasis"/>
    <w:basedOn w:val="DefaultParagraphFont"/>
    <w:uiPriority w:val="20"/>
    <w:qFormat/>
    <w:rsid w:val="00C859C0"/>
    <w:rPr>
      <w:i/>
      <w:iCs/>
    </w:rPr>
  </w:style>
  <w:style w:type="paragraph" w:styleId="NormalWeb">
    <w:name w:val="Normal (Web)"/>
    <w:basedOn w:val="Normal"/>
    <w:uiPriority w:val="99"/>
    <w:semiHidden/>
    <w:unhideWhenUsed/>
    <w:rsid w:val="00C859C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340B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258">
      <w:bodyDiv w:val="1"/>
      <w:marLeft w:val="0"/>
      <w:marRight w:val="0"/>
      <w:marTop w:val="0"/>
      <w:marBottom w:val="0"/>
      <w:divBdr>
        <w:top w:val="none" w:sz="0" w:space="0" w:color="auto"/>
        <w:left w:val="none" w:sz="0" w:space="0" w:color="auto"/>
        <w:bottom w:val="none" w:sz="0" w:space="0" w:color="auto"/>
        <w:right w:val="none" w:sz="0" w:space="0" w:color="auto"/>
      </w:divBdr>
    </w:div>
    <w:div w:id="10183164">
      <w:bodyDiv w:val="1"/>
      <w:marLeft w:val="0"/>
      <w:marRight w:val="0"/>
      <w:marTop w:val="0"/>
      <w:marBottom w:val="0"/>
      <w:divBdr>
        <w:top w:val="none" w:sz="0" w:space="0" w:color="auto"/>
        <w:left w:val="none" w:sz="0" w:space="0" w:color="auto"/>
        <w:bottom w:val="none" w:sz="0" w:space="0" w:color="auto"/>
        <w:right w:val="none" w:sz="0" w:space="0" w:color="auto"/>
      </w:divBdr>
    </w:div>
    <w:div w:id="14160988">
      <w:bodyDiv w:val="1"/>
      <w:marLeft w:val="0"/>
      <w:marRight w:val="0"/>
      <w:marTop w:val="0"/>
      <w:marBottom w:val="0"/>
      <w:divBdr>
        <w:top w:val="none" w:sz="0" w:space="0" w:color="auto"/>
        <w:left w:val="none" w:sz="0" w:space="0" w:color="auto"/>
        <w:bottom w:val="none" w:sz="0" w:space="0" w:color="auto"/>
        <w:right w:val="none" w:sz="0" w:space="0" w:color="auto"/>
      </w:divBdr>
    </w:div>
    <w:div w:id="15693089">
      <w:bodyDiv w:val="1"/>
      <w:marLeft w:val="0"/>
      <w:marRight w:val="0"/>
      <w:marTop w:val="0"/>
      <w:marBottom w:val="0"/>
      <w:divBdr>
        <w:top w:val="none" w:sz="0" w:space="0" w:color="auto"/>
        <w:left w:val="none" w:sz="0" w:space="0" w:color="auto"/>
        <w:bottom w:val="none" w:sz="0" w:space="0" w:color="auto"/>
        <w:right w:val="none" w:sz="0" w:space="0" w:color="auto"/>
      </w:divBdr>
    </w:div>
    <w:div w:id="16398054">
      <w:bodyDiv w:val="1"/>
      <w:marLeft w:val="0"/>
      <w:marRight w:val="0"/>
      <w:marTop w:val="0"/>
      <w:marBottom w:val="0"/>
      <w:divBdr>
        <w:top w:val="none" w:sz="0" w:space="0" w:color="auto"/>
        <w:left w:val="none" w:sz="0" w:space="0" w:color="auto"/>
        <w:bottom w:val="none" w:sz="0" w:space="0" w:color="auto"/>
        <w:right w:val="none" w:sz="0" w:space="0" w:color="auto"/>
      </w:divBdr>
      <w:divsChild>
        <w:div w:id="1028022812">
          <w:marLeft w:val="0"/>
          <w:marRight w:val="0"/>
          <w:marTop w:val="0"/>
          <w:marBottom w:val="0"/>
          <w:divBdr>
            <w:top w:val="none" w:sz="0" w:space="0" w:color="auto"/>
            <w:left w:val="none" w:sz="0" w:space="0" w:color="auto"/>
            <w:bottom w:val="none" w:sz="0" w:space="0" w:color="auto"/>
            <w:right w:val="none" w:sz="0" w:space="0" w:color="auto"/>
          </w:divBdr>
          <w:divsChild>
            <w:div w:id="117284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29">
      <w:bodyDiv w:val="1"/>
      <w:marLeft w:val="0"/>
      <w:marRight w:val="0"/>
      <w:marTop w:val="0"/>
      <w:marBottom w:val="0"/>
      <w:divBdr>
        <w:top w:val="none" w:sz="0" w:space="0" w:color="auto"/>
        <w:left w:val="none" w:sz="0" w:space="0" w:color="auto"/>
        <w:bottom w:val="none" w:sz="0" w:space="0" w:color="auto"/>
        <w:right w:val="none" w:sz="0" w:space="0" w:color="auto"/>
      </w:divBdr>
      <w:divsChild>
        <w:div w:id="1084300924">
          <w:marLeft w:val="0"/>
          <w:marRight w:val="0"/>
          <w:marTop w:val="0"/>
          <w:marBottom w:val="0"/>
          <w:divBdr>
            <w:top w:val="none" w:sz="0" w:space="0" w:color="auto"/>
            <w:left w:val="none" w:sz="0" w:space="0" w:color="auto"/>
            <w:bottom w:val="none" w:sz="0" w:space="0" w:color="auto"/>
            <w:right w:val="none" w:sz="0" w:space="0" w:color="auto"/>
          </w:divBdr>
          <w:divsChild>
            <w:div w:id="16649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6383">
      <w:bodyDiv w:val="1"/>
      <w:marLeft w:val="0"/>
      <w:marRight w:val="0"/>
      <w:marTop w:val="0"/>
      <w:marBottom w:val="0"/>
      <w:divBdr>
        <w:top w:val="none" w:sz="0" w:space="0" w:color="auto"/>
        <w:left w:val="none" w:sz="0" w:space="0" w:color="auto"/>
        <w:bottom w:val="none" w:sz="0" w:space="0" w:color="auto"/>
        <w:right w:val="none" w:sz="0" w:space="0" w:color="auto"/>
      </w:divBdr>
      <w:divsChild>
        <w:div w:id="2078548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955">
      <w:bodyDiv w:val="1"/>
      <w:marLeft w:val="0"/>
      <w:marRight w:val="0"/>
      <w:marTop w:val="0"/>
      <w:marBottom w:val="0"/>
      <w:divBdr>
        <w:top w:val="none" w:sz="0" w:space="0" w:color="auto"/>
        <w:left w:val="none" w:sz="0" w:space="0" w:color="auto"/>
        <w:bottom w:val="none" w:sz="0" w:space="0" w:color="auto"/>
        <w:right w:val="none" w:sz="0" w:space="0" w:color="auto"/>
      </w:divBdr>
    </w:div>
    <w:div w:id="54814810">
      <w:bodyDiv w:val="1"/>
      <w:marLeft w:val="0"/>
      <w:marRight w:val="0"/>
      <w:marTop w:val="0"/>
      <w:marBottom w:val="0"/>
      <w:divBdr>
        <w:top w:val="none" w:sz="0" w:space="0" w:color="auto"/>
        <w:left w:val="none" w:sz="0" w:space="0" w:color="auto"/>
        <w:bottom w:val="none" w:sz="0" w:space="0" w:color="auto"/>
        <w:right w:val="none" w:sz="0" w:space="0" w:color="auto"/>
      </w:divBdr>
    </w:div>
    <w:div w:id="54939054">
      <w:bodyDiv w:val="1"/>
      <w:marLeft w:val="0"/>
      <w:marRight w:val="0"/>
      <w:marTop w:val="0"/>
      <w:marBottom w:val="0"/>
      <w:divBdr>
        <w:top w:val="none" w:sz="0" w:space="0" w:color="auto"/>
        <w:left w:val="none" w:sz="0" w:space="0" w:color="auto"/>
        <w:bottom w:val="none" w:sz="0" w:space="0" w:color="auto"/>
        <w:right w:val="none" w:sz="0" w:space="0" w:color="auto"/>
      </w:divBdr>
      <w:divsChild>
        <w:div w:id="1224948265">
          <w:marLeft w:val="0"/>
          <w:marRight w:val="0"/>
          <w:marTop w:val="0"/>
          <w:marBottom w:val="0"/>
          <w:divBdr>
            <w:top w:val="none" w:sz="0" w:space="0" w:color="auto"/>
            <w:left w:val="none" w:sz="0" w:space="0" w:color="auto"/>
            <w:bottom w:val="none" w:sz="0" w:space="0" w:color="auto"/>
            <w:right w:val="none" w:sz="0" w:space="0" w:color="auto"/>
          </w:divBdr>
          <w:divsChild>
            <w:div w:id="2902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1452">
      <w:bodyDiv w:val="1"/>
      <w:marLeft w:val="0"/>
      <w:marRight w:val="0"/>
      <w:marTop w:val="0"/>
      <w:marBottom w:val="0"/>
      <w:divBdr>
        <w:top w:val="none" w:sz="0" w:space="0" w:color="auto"/>
        <w:left w:val="none" w:sz="0" w:space="0" w:color="auto"/>
        <w:bottom w:val="none" w:sz="0" w:space="0" w:color="auto"/>
        <w:right w:val="none" w:sz="0" w:space="0" w:color="auto"/>
      </w:divBdr>
      <w:divsChild>
        <w:div w:id="4522745">
          <w:marLeft w:val="0"/>
          <w:marRight w:val="0"/>
          <w:marTop w:val="0"/>
          <w:marBottom w:val="0"/>
          <w:divBdr>
            <w:top w:val="none" w:sz="0" w:space="0" w:color="auto"/>
            <w:left w:val="none" w:sz="0" w:space="0" w:color="auto"/>
            <w:bottom w:val="none" w:sz="0" w:space="0" w:color="auto"/>
            <w:right w:val="none" w:sz="0" w:space="0" w:color="auto"/>
          </w:divBdr>
          <w:divsChild>
            <w:div w:id="166107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2469">
      <w:bodyDiv w:val="1"/>
      <w:marLeft w:val="0"/>
      <w:marRight w:val="0"/>
      <w:marTop w:val="0"/>
      <w:marBottom w:val="0"/>
      <w:divBdr>
        <w:top w:val="none" w:sz="0" w:space="0" w:color="auto"/>
        <w:left w:val="none" w:sz="0" w:space="0" w:color="auto"/>
        <w:bottom w:val="none" w:sz="0" w:space="0" w:color="auto"/>
        <w:right w:val="none" w:sz="0" w:space="0" w:color="auto"/>
      </w:divBdr>
      <w:divsChild>
        <w:div w:id="105389542">
          <w:marLeft w:val="0"/>
          <w:marRight w:val="0"/>
          <w:marTop w:val="0"/>
          <w:marBottom w:val="0"/>
          <w:divBdr>
            <w:top w:val="none" w:sz="0" w:space="0" w:color="auto"/>
            <w:left w:val="none" w:sz="0" w:space="0" w:color="auto"/>
            <w:bottom w:val="none" w:sz="0" w:space="0" w:color="auto"/>
            <w:right w:val="none" w:sz="0" w:space="0" w:color="auto"/>
          </w:divBdr>
          <w:divsChild>
            <w:div w:id="9455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6486">
      <w:bodyDiv w:val="1"/>
      <w:marLeft w:val="0"/>
      <w:marRight w:val="0"/>
      <w:marTop w:val="0"/>
      <w:marBottom w:val="0"/>
      <w:divBdr>
        <w:top w:val="none" w:sz="0" w:space="0" w:color="auto"/>
        <w:left w:val="none" w:sz="0" w:space="0" w:color="auto"/>
        <w:bottom w:val="none" w:sz="0" w:space="0" w:color="auto"/>
        <w:right w:val="none" w:sz="0" w:space="0" w:color="auto"/>
      </w:divBdr>
      <w:divsChild>
        <w:div w:id="892352085">
          <w:marLeft w:val="0"/>
          <w:marRight w:val="0"/>
          <w:marTop w:val="0"/>
          <w:marBottom w:val="0"/>
          <w:divBdr>
            <w:top w:val="none" w:sz="0" w:space="0" w:color="auto"/>
            <w:left w:val="none" w:sz="0" w:space="0" w:color="auto"/>
            <w:bottom w:val="none" w:sz="0" w:space="0" w:color="auto"/>
            <w:right w:val="none" w:sz="0" w:space="0" w:color="auto"/>
          </w:divBdr>
          <w:divsChild>
            <w:div w:id="21416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6258">
      <w:bodyDiv w:val="1"/>
      <w:marLeft w:val="0"/>
      <w:marRight w:val="0"/>
      <w:marTop w:val="0"/>
      <w:marBottom w:val="0"/>
      <w:divBdr>
        <w:top w:val="none" w:sz="0" w:space="0" w:color="auto"/>
        <w:left w:val="none" w:sz="0" w:space="0" w:color="auto"/>
        <w:bottom w:val="none" w:sz="0" w:space="0" w:color="auto"/>
        <w:right w:val="none" w:sz="0" w:space="0" w:color="auto"/>
      </w:divBdr>
    </w:div>
    <w:div w:id="141508247">
      <w:bodyDiv w:val="1"/>
      <w:marLeft w:val="0"/>
      <w:marRight w:val="0"/>
      <w:marTop w:val="0"/>
      <w:marBottom w:val="0"/>
      <w:divBdr>
        <w:top w:val="none" w:sz="0" w:space="0" w:color="auto"/>
        <w:left w:val="none" w:sz="0" w:space="0" w:color="auto"/>
        <w:bottom w:val="none" w:sz="0" w:space="0" w:color="auto"/>
        <w:right w:val="none" w:sz="0" w:space="0" w:color="auto"/>
      </w:divBdr>
    </w:div>
    <w:div w:id="142544478">
      <w:bodyDiv w:val="1"/>
      <w:marLeft w:val="0"/>
      <w:marRight w:val="0"/>
      <w:marTop w:val="0"/>
      <w:marBottom w:val="0"/>
      <w:divBdr>
        <w:top w:val="none" w:sz="0" w:space="0" w:color="auto"/>
        <w:left w:val="none" w:sz="0" w:space="0" w:color="auto"/>
        <w:bottom w:val="none" w:sz="0" w:space="0" w:color="auto"/>
        <w:right w:val="none" w:sz="0" w:space="0" w:color="auto"/>
      </w:divBdr>
    </w:div>
    <w:div w:id="150996583">
      <w:bodyDiv w:val="1"/>
      <w:marLeft w:val="0"/>
      <w:marRight w:val="0"/>
      <w:marTop w:val="0"/>
      <w:marBottom w:val="0"/>
      <w:divBdr>
        <w:top w:val="none" w:sz="0" w:space="0" w:color="auto"/>
        <w:left w:val="none" w:sz="0" w:space="0" w:color="auto"/>
        <w:bottom w:val="none" w:sz="0" w:space="0" w:color="auto"/>
        <w:right w:val="none" w:sz="0" w:space="0" w:color="auto"/>
      </w:divBdr>
    </w:div>
    <w:div w:id="155074187">
      <w:bodyDiv w:val="1"/>
      <w:marLeft w:val="0"/>
      <w:marRight w:val="0"/>
      <w:marTop w:val="0"/>
      <w:marBottom w:val="0"/>
      <w:divBdr>
        <w:top w:val="none" w:sz="0" w:space="0" w:color="auto"/>
        <w:left w:val="none" w:sz="0" w:space="0" w:color="auto"/>
        <w:bottom w:val="none" w:sz="0" w:space="0" w:color="auto"/>
        <w:right w:val="none" w:sz="0" w:space="0" w:color="auto"/>
      </w:divBdr>
    </w:div>
    <w:div w:id="182474713">
      <w:bodyDiv w:val="1"/>
      <w:marLeft w:val="0"/>
      <w:marRight w:val="0"/>
      <w:marTop w:val="0"/>
      <w:marBottom w:val="0"/>
      <w:divBdr>
        <w:top w:val="none" w:sz="0" w:space="0" w:color="auto"/>
        <w:left w:val="none" w:sz="0" w:space="0" w:color="auto"/>
        <w:bottom w:val="none" w:sz="0" w:space="0" w:color="auto"/>
        <w:right w:val="none" w:sz="0" w:space="0" w:color="auto"/>
      </w:divBdr>
    </w:div>
    <w:div w:id="205259071">
      <w:bodyDiv w:val="1"/>
      <w:marLeft w:val="0"/>
      <w:marRight w:val="0"/>
      <w:marTop w:val="0"/>
      <w:marBottom w:val="0"/>
      <w:divBdr>
        <w:top w:val="none" w:sz="0" w:space="0" w:color="auto"/>
        <w:left w:val="none" w:sz="0" w:space="0" w:color="auto"/>
        <w:bottom w:val="none" w:sz="0" w:space="0" w:color="auto"/>
        <w:right w:val="none" w:sz="0" w:space="0" w:color="auto"/>
      </w:divBdr>
    </w:div>
    <w:div w:id="220404541">
      <w:bodyDiv w:val="1"/>
      <w:marLeft w:val="0"/>
      <w:marRight w:val="0"/>
      <w:marTop w:val="0"/>
      <w:marBottom w:val="0"/>
      <w:divBdr>
        <w:top w:val="none" w:sz="0" w:space="0" w:color="auto"/>
        <w:left w:val="none" w:sz="0" w:space="0" w:color="auto"/>
        <w:bottom w:val="none" w:sz="0" w:space="0" w:color="auto"/>
        <w:right w:val="none" w:sz="0" w:space="0" w:color="auto"/>
      </w:divBdr>
    </w:div>
    <w:div w:id="226041093">
      <w:bodyDiv w:val="1"/>
      <w:marLeft w:val="0"/>
      <w:marRight w:val="0"/>
      <w:marTop w:val="0"/>
      <w:marBottom w:val="0"/>
      <w:divBdr>
        <w:top w:val="none" w:sz="0" w:space="0" w:color="auto"/>
        <w:left w:val="none" w:sz="0" w:space="0" w:color="auto"/>
        <w:bottom w:val="none" w:sz="0" w:space="0" w:color="auto"/>
        <w:right w:val="none" w:sz="0" w:space="0" w:color="auto"/>
      </w:divBdr>
    </w:div>
    <w:div w:id="235945616">
      <w:bodyDiv w:val="1"/>
      <w:marLeft w:val="0"/>
      <w:marRight w:val="0"/>
      <w:marTop w:val="0"/>
      <w:marBottom w:val="0"/>
      <w:divBdr>
        <w:top w:val="none" w:sz="0" w:space="0" w:color="auto"/>
        <w:left w:val="none" w:sz="0" w:space="0" w:color="auto"/>
        <w:bottom w:val="none" w:sz="0" w:space="0" w:color="auto"/>
        <w:right w:val="none" w:sz="0" w:space="0" w:color="auto"/>
      </w:divBdr>
      <w:divsChild>
        <w:div w:id="78187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206989">
      <w:bodyDiv w:val="1"/>
      <w:marLeft w:val="0"/>
      <w:marRight w:val="0"/>
      <w:marTop w:val="0"/>
      <w:marBottom w:val="0"/>
      <w:divBdr>
        <w:top w:val="none" w:sz="0" w:space="0" w:color="auto"/>
        <w:left w:val="none" w:sz="0" w:space="0" w:color="auto"/>
        <w:bottom w:val="none" w:sz="0" w:space="0" w:color="auto"/>
        <w:right w:val="none" w:sz="0" w:space="0" w:color="auto"/>
      </w:divBdr>
    </w:div>
    <w:div w:id="257371968">
      <w:bodyDiv w:val="1"/>
      <w:marLeft w:val="0"/>
      <w:marRight w:val="0"/>
      <w:marTop w:val="0"/>
      <w:marBottom w:val="0"/>
      <w:divBdr>
        <w:top w:val="none" w:sz="0" w:space="0" w:color="auto"/>
        <w:left w:val="none" w:sz="0" w:space="0" w:color="auto"/>
        <w:bottom w:val="none" w:sz="0" w:space="0" w:color="auto"/>
        <w:right w:val="none" w:sz="0" w:space="0" w:color="auto"/>
      </w:divBdr>
    </w:div>
    <w:div w:id="259028052">
      <w:bodyDiv w:val="1"/>
      <w:marLeft w:val="0"/>
      <w:marRight w:val="0"/>
      <w:marTop w:val="0"/>
      <w:marBottom w:val="0"/>
      <w:divBdr>
        <w:top w:val="none" w:sz="0" w:space="0" w:color="auto"/>
        <w:left w:val="none" w:sz="0" w:space="0" w:color="auto"/>
        <w:bottom w:val="none" w:sz="0" w:space="0" w:color="auto"/>
        <w:right w:val="none" w:sz="0" w:space="0" w:color="auto"/>
      </w:divBdr>
    </w:div>
    <w:div w:id="262688617">
      <w:bodyDiv w:val="1"/>
      <w:marLeft w:val="0"/>
      <w:marRight w:val="0"/>
      <w:marTop w:val="0"/>
      <w:marBottom w:val="0"/>
      <w:divBdr>
        <w:top w:val="none" w:sz="0" w:space="0" w:color="auto"/>
        <w:left w:val="none" w:sz="0" w:space="0" w:color="auto"/>
        <w:bottom w:val="none" w:sz="0" w:space="0" w:color="auto"/>
        <w:right w:val="none" w:sz="0" w:space="0" w:color="auto"/>
      </w:divBdr>
      <w:divsChild>
        <w:div w:id="454712989">
          <w:marLeft w:val="0"/>
          <w:marRight w:val="0"/>
          <w:marTop w:val="0"/>
          <w:marBottom w:val="0"/>
          <w:divBdr>
            <w:top w:val="none" w:sz="0" w:space="0" w:color="auto"/>
            <w:left w:val="none" w:sz="0" w:space="0" w:color="auto"/>
            <w:bottom w:val="none" w:sz="0" w:space="0" w:color="auto"/>
            <w:right w:val="none" w:sz="0" w:space="0" w:color="auto"/>
          </w:divBdr>
          <w:divsChild>
            <w:div w:id="134309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49098">
      <w:bodyDiv w:val="1"/>
      <w:marLeft w:val="0"/>
      <w:marRight w:val="0"/>
      <w:marTop w:val="0"/>
      <w:marBottom w:val="0"/>
      <w:divBdr>
        <w:top w:val="none" w:sz="0" w:space="0" w:color="auto"/>
        <w:left w:val="none" w:sz="0" w:space="0" w:color="auto"/>
        <w:bottom w:val="none" w:sz="0" w:space="0" w:color="auto"/>
        <w:right w:val="none" w:sz="0" w:space="0" w:color="auto"/>
      </w:divBdr>
    </w:div>
    <w:div w:id="289017932">
      <w:bodyDiv w:val="1"/>
      <w:marLeft w:val="0"/>
      <w:marRight w:val="0"/>
      <w:marTop w:val="0"/>
      <w:marBottom w:val="0"/>
      <w:divBdr>
        <w:top w:val="none" w:sz="0" w:space="0" w:color="auto"/>
        <w:left w:val="none" w:sz="0" w:space="0" w:color="auto"/>
        <w:bottom w:val="none" w:sz="0" w:space="0" w:color="auto"/>
        <w:right w:val="none" w:sz="0" w:space="0" w:color="auto"/>
      </w:divBdr>
      <w:divsChild>
        <w:div w:id="1263683379">
          <w:marLeft w:val="0"/>
          <w:marRight w:val="0"/>
          <w:marTop w:val="0"/>
          <w:marBottom w:val="0"/>
          <w:divBdr>
            <w:top w:val="none" w:sz="0" w:space="0" w:color="auto"/>
            <w:left w:val="none" w:sz="0" w:space="0" w:color="auto"/>
            <w:bottom w:val="none" w:sz="0" w:space="0" w:color="auto"/>
            <w:right w:val="none" w:sz="0" w:space="0" w:color="auto"/>
          </w:divBdr>
          <w:divsChild>
            <w:div w:id="11073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04058">
      <w:bodyDiv w:val="1"/>
      <w:marLeft w:val="0"/>
      <w:marRight w:val="0"/>
      <w:marTop w:val="0"/>
      <w:marBottom w:val="0"/>
      <w:divBdr>
        <w:top w:val="none" w:sz="0" w:space="0" w:color="auto"/>
        <w:left w:val="none" w:sz="0" w:space="0" w:color="auto"/>
        <w:bottom w:val="none" w:sz="0" w:space="0" w:color="auto"/>
        <w:right w:val="none" w:sz="0" w:space="0" w:color="auto"/>
      </w:divBdr>
      <w:divsChild>
        <w:div w:id="98959470">
          <w:marLeft w:val="0"/>
          <w:marRight w:val="0"/>
          <w:marTop w:val="0"/>
          <w:marBottom w:val="0"/>
          <w:divBdr>
            <w:top w:val="none" w:sz="0" w:space="0" w:color="auto"/>
            <w:left w:val="none" w:sz="0" w:space="0" w:color="auto"/>
            <w:bottom w:val="none" w:sz="0" w:space="0" w:color="auto"/>
            <w:right w:val="none" w:sz="0" w:space="0" w:color="auto"/>
          </w:divBdr>
          <w:divsChild>
            <w:div w:id="8045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72790">
      <w:bodyDiv w:val="1"/>
      <w:marLeft w:val="0"/>
      <w:marRight w:val="0"/>
      <w:marTop w:val="0"/>
      <w:marBottom w:val="0"/>
      <w:divBdr>
        <w:top w:val="none" w:sz="0" w:space="0" w:color="auto"/>
        <w:left w:val="none" w:sz="0" w:space="0" w:color="auto"/>
        <w:bottom w:val="none" w:sz="0" w:space="0" w:color="auto"/>
        <w:right w:val="none" w:sz="0" w:space="0" w:color="auto"/>
      </w:divBdr>
      <w:divsChild>
        <w:div w:id="675814206">
          <w:marLeft w:val="0"/>
          <w:marRight w:val="0"/>
          <w:marTop w:val="0"/>
          <w:marBottom w:val="0"/>
          <w:divBdr>
            <w:top w:val="none" w:sz="0" w:space="0" w:color="auto"/>
            <w:left w:val="none" w:sz="0" w:space="0" w:color="auto"/>
            <w:bottom w:val="none" w:sz="0" w:space="0" w:color="auto"/>
            <w:right w:val="none" w:sz="0" w:space="0" w:color="auto"/>
          </w:divBdr>
          <w:divsChild>
            <w:div w:id="1454013293">
              <w:marLeft w:val="0"/>
              <w:marRight w:val="0"/>
              <w:marTop w:val="0"/>
              <w:marBottom w:val="0"/>
              <w:divBdr>
                <w:top w:val="none" w:sz="0" w:space="0" w:color="auto"/>
                <w:left w:val="none" w:sz="0" w:space="0" w:color="auto"/>
                <w:bottom w:val="none" w:sz="0" w:space="0" w:color="auto"/>
                <w:right w:val="none" w:sz="0" w:space="0" w:color="auto"/>
              </w:divBdr>
            </w:div>
          </w:divsChild>
        </w:div>
        <w:div w:id="1132209825">
          <w:marLeft w:val="0"/>
          <w:marRight w:val="0"/>
          <w:marTop w:val="0"/>
          <w:marBottom w:val="0"/>
          <w:divBdr>
            <w:top w:val="none" w:sz="0" w:space="0" w:color="auto"/>
            <w:left w:val="none" w:sz="0" w:space="0" w:color="auto"/>
            <w:bottom w:val="none" w:sz="0" w:space="0" w:color="auto"/>
            <w:right w:val="none" w:sz="0" w:space="0" w:color="auto"/>
          </w:divBdr>
          <w:divsChild>
            <w:div w:id="653024708">
              <w:marLeft w:val="0"/>
              <w:marRight w:val="0"/>
              <w:marTop w:val="0"/>
              <w:marBottom w:val="0"/>
              <w:divBdr>
                <w:top w:val="none" w:sz="0" w:space="0" w:color="auto"/>
                <w:left w:val="none" w:sz="0" w:space="0" w:color="auto"/>
                <w:bottom w:val="none" w:sz="0" w:space="0" w:color="auto"/>
                <w:right w:val="none" w:sz="0" w:space="0" w:color="auto"/>
              </w:divBdr>
            </w:div>
          </w:divsChild>
        </w:div>
        <w:div w:id="311569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066326">
      <w:bodyDiv w:val="1"/>
      <w:marLeft w:val="0"/>
      <w:marRight w:val="0"/>
      <w:marTop w:val="0"/>
      <w:marBottom w:val="0"/>
      <w:divBdr>
        <w:top w:val="none" w:sz="0" w:space="0" w:color="auto"/>
        <w:left w:val="none" w:sz="0" w:space="0" w:color="auto"/>
        <w:bottom w:val="none" w:sz="0" w:space="0" w:color="auto"/>
        <w:right w:val="none" w:sz="0" w:space="0" w:color="auto"/>
      </w:divBdr>
      <w:divsChild>
        <w:div w:id="1904101513">
          <w:marLeft w:val="0"/>
          <w:marRight w:val="0"/>
          <w:marTop w:val="0"/>
          <w:marBottom w:val="0"/>
          <w:divBdr>
            <w:top w:val="none" w:sz="0" w:space="0" w:color="auto"/>
            <w:left w:val="none" w:sz="0" w:space="0" w:color="auto"/>
            <w:bottom w:val="none" w:sz="0" w:space="0" w:color="auto"/>
            <w:right w:val="none" w:sz="0" w:space="0" w:color="auto"/>
          </w:divBdr>
          <w:divsChild>
            <w:div w:id="65217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4605">
      <w:bodyDiv w:val="1"/>
      <w:marLeft w:val="0"/>
      <w:marRight w:val="0"/>
      <w:marTop w:val="0"/>
      <w:marBottom w:val="0"/>
      <w:divBdr>
        <w:top w:val="none" w:sz="0" w:space="0" w:color="auto"/>
        <w:left w:val="none" w:sz="0" w:space="0" w:color="auto"/>
        <w:bottom w:val="none" w:sz="0" w:space="0" w:color="auto"/>
        <w:right w:val="none" w:sz="0" w:space="0" w:color="auto"/>
      </w:divBdr>
    </w:div>
    <w:div w:id="353770334">
      <w:bodyDiv w:val="1"/>
      <w:marLeft w:val="0"/>
      <w:marRight w:val="0"/>
      <w:marTop w:val="0"/>
      <w:marBottom w:val="0"/>
      <w:divBdr>
        <w:top w:val="none" w:sz="0" w:space="0" w:color="auto"/>
        <w:left w:val="none" w:sz="0" w:space="0" w:color="auto"/>
        <w:bottom w:val="none" w:sz="0" w:space="0" w:color="auto"/>
        <w:right w:val="none" w:sz="0" w:space="0" w:color="auto"/>
      </w:divBdr>
      <w:divsChild>
        <w:div w:id="311957363">
          <w:marLeft w:val="0"/>
          <w:marRight w:val="0"/>
          <w:marTop w:val="0"/>
          <w:marBottom w:val="0"/>
          <w:divBdr>
            <w:top w:val="none" w:sz="0" w:space="0" w:color="auto"/>
            <w:left w:val="none" w:sz="0" w:space="0" w:color="auto"/>
            <w:bottom w:val="none" w:sz="0" w:space="0" w:color="auto"/>
            <w:right w:val="none" w:sz="0" w:space="0" w:color="auto"/>
          </w:divBdr>
          <w:divsChild>
            <w:div w:id="104374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68905">
      <w:bodyDiv w:val="1"/>
      <w:marLeft w:val="0"/>
      <w:marRight w:val="0"/>
      <w:marTop w:val="0"/>
      <w:marBottom w:val="0"/>
      <w:divBdr>
        <w:top w:val="none" w:sz="0" w:space="0" w:color="auto"/>
        <w:left w:val="none" w:sz="0" w:space="0" w:color="auto"/>
        <w:bottom w:val="none" w:sz="0" w:space="0" w:color="auto"/>
        <w:right w:val="none" w:sz="0" w:space="0" w:color="auto"/>
      </w:divBdr>
    </w:div>
    <w:div w:id="390276551">
      <w:bodyDiv w:val="1"/>
      <w:marLeft w:val="0"/>
      <w:marRight w:val="0"/>
      <w:marTop w:val="0"/>
      <w:marBottom w:val="0"/>
      <w:divBdr>
        <w:top w:val="none" w:sz="0" w:space="0" w:color="auto"/>
        <w:left w:val="none" w:sz="0" w:space="0" w:color="auto"/>
        <w:bottom w:val="none" w:sz="0" w:space="0" w:color="auto"/>
        <w:right w:val="none" w:sz="0" w:space="0" w:color="auto"/>
      </w:divBdr>
    </w:div>
    <w:div w:id="411855601">
      <w:bodyDiv w:val="1"/>
      <w:marLeft w:val="0"/>
      <w:marRight w:val="0"/>
      <w:marTop w:val="0"/>
      <w:marBottom w:val="0"/>
      <w:divBdr>
        <w:top w:val="none" w:sz="0" w:space="0" w:color="auto"/>
        <w:left w:val="none" w:sz="0" w:space="0" w:color="auto"/>
        <w:bottom w:val="none" w:sz="0" w:space="0" w:color="auto"/>
        <w:right w:val="none" w:sz="0" w:space="0" w:color="auto"/>
      </w:divBdr>
    </w:div>
    <w:div w:id="442767646">
      <w:bodyDiv w:val="1"/>
      <w:marLeft w:val="0"/>
      <w:marRight w:val="0"/>
      <w:marTop w:val="0"/>
      <w:marBottom w:val="0"/>
      <w:divBdr>
        <w:top w:val="none" w:sz="0" w:space="0" w:color="auto"/>
        <w:left w:val="none" w:sz="0" w:space="0" w:color="auto"/>
        <w:bottom w:val="none" w:sz="0" w:space="0" w:color="auto"/>
        <w:right w:val="none" w:sz="0" w:space="0" w:color="auto"/>
      </w:divBdr>
      <w:divsChild>
        <w:div w:id="1752775097">
          <w:marLeft w:val="0"/>
          <w:marRight w:val="0"/>
          <w:marTop w:val="0"/>
          <w:marBottom w:val="0"/>
          <w:divBdr>
            <w:top w:val="none" w:sz="0" w:space="0" w:color="auto"/>
            <w:left w:val="none" w:sz="0" w:space="0" w:color="auto"/>
            <w:bottom w:val="none" w:sz="0" w:space="0" w:color="auto"/>
            <w:right w:val="none" w:sz="0" w:space="0" w:color="auto"/>
          </w:divBdr>
          <w:divsChild>
            <w:div w:id="16837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4901">
      <w:bodyDiv w:val="1"/>
      <w:marLeft w:val="0"/>
      <w:marRight w:val="0"/>
      <w:marTop w:val="0"/>
      <w:marBottom w:val="0"/>
      <w:divBdr>
        <w:top w:val="none" w:sz="0" w:space="0" w:color="auto"/>
        <w:left w:val="none" w:sz="0" w:space="0" w:color="auto"/>
        <w:bottom w:val="none" w:sz="0" w:space="0" w:color="auto"/>
        <w:right w:val="none" w:sz="0" w:space="0" w:color="auto"/>
      </w:divBdr>
    </w:div>
    <w:div w:id="472987617">
      <w:bodyDiv w:val="1"/>
      <w:marLeft w:val="0"/>
      <w:marRight w:val="0"/>
      <w:marTop w:val="0"/>
      <w:marBottom w:val="0"/>
      <w:divBdr>
        <w:top w:val="none" w:sz="0" w:space="0" w:color="auto"/>
        <w:left w:val="none" w:sz="0" w:space="0" w:color="auto"/>
        <w:bottom w:val="none" w:sz="0" w:space="0" w:color="auto"/>
        <w:right w:val="none" w:sz="0" w:space="0" w:color="auto"/>
      </w:divBdr>
    </w:div>
    <w:div w:id="476723217">
      <w:bodyDiv w:val="1"/>
      <w:marLeft w:val="0"/>
      <w:marRight w:val="0"/>
      <w:marTop w:val="0"/>
      <w:marBottom w:val="0"/>
      <w:divBdr>
        <w:top w:val="none" w:sz="0" w:space="0" w:color="auto"/>
        <w:left w:val="none" w:sz="0" w:space="0" w:color="auto"/>
        <w:bottom w:val="none" w:sz="0" w:space="0" w:color="auto"/>
        <w:right w:val="none" w:sz="0" w:space="0" w:color="auto"/>
      </w:divBdr>
    </w:div>
    <w:div w:id="486243177">
      <w:bodyDiv w:val="1"/>
      <w:marLeft w:val="0"/>
      <w:marRight w:val="0"/>
      <w:marTop w:val="0"/>
      <w:marBottom w:val="0"/>
      <w:divBdr>
        <w:top w:val="none" w:sz="0" w:space="0" w:color="auto"/>
        <w:left w:val="none" w:sz="0" w:space="0" w:color="auto"/>
        <w:bottom w:val="none" w:sz="0" w:space="0" w:color="auto"/>
        <w:right w:val="none" w:sz="0" w:space="0" w:color="auto"/>
      </w:divBdr>
      <w:divsChild>
        <w:div w:id="459618475">
          <w:marLeft w:val="0"/>
          <w:marRight w:val="0"/>
          <w:marTop w:val="0"/>
          <w:marBottom w:val="0"/>
          <w:divBdr>
            <w:top w:val="none" w:sz="0" w:space="0" w:color="auto"/>
            <w:left w:val="none" w:sz="0" w:space="0" w:color="auto"/>
            <w:bottom w:val="none" w:sz="0" w:space="0" w:color="auto"/>
            <w:right w:val="none" w:sz="0" w:space="0" w:color="auto"/>
          </w:divBdr>
          <w:divsChild>
            <w:div w:id="114354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98433">
      <w:bodyDiv w:val="1"/>
      <w:marLeft w:val="0"/>
      <w:marRight w:val="0"/>
      <w:marTop w:val="0"/>
      <w:marBottom w:val="0"/>
      <w:divBdr>
        <w:top w:val="none" w:sz="0" w:space="0" w:color="auto"/>
        <w:left w:val="none" w:sz="0" w:space="0" w:color="auto"/>
        <w:bottom w:val="none" w:sz="0" w:space="0" w:color="auto"/>
        <w:right w:val="none" w:sz="0" w:space="0" w:color="auto"/>
      </w:divBdr>
    </w:div>
    <w:div w:id="511191417">
      <w:bodyDiv w:val="1"/>
      <w:marLeft w:val="0"/>
      <w:marRight w:val="0"/>
      <w:marTop w:val="0"/>
      <w:marBottom w:val="0"/>
      <w:divBdr>
        <w:top w:val="none" w:sz="0" w:space="0" w:color="auto"/>
        <w:left w:val="none" w:sz="0" w:space="0" w:color="auto"/>
        <w:bottom w:val="none" w:sz="0" w:space="0" w:color="auto"/>
        <w:right w:val="none" w:sz="0" w:space="0" w:color="auto"/>
      </w:divBdr>
    </w:div>
    <w:div w:id="525486804">
      <w:bodyDiv w:val="1"/>
      <w:marLeft w:val="0"/>
      <w:marRight w:val="0"/>
      <w:marTop w:val="0"/>
      <w:marBottom w:val="0"/>
      <w:divBdr>
        <w:top w:val="none" w:sz="0" w:space="0" w:color="auto"/>
        <w:left w:val="none" w:sz="0" w:space="0" w:color="auto"/>
        <w:bottom w:val="none" w:sz="0" w:space="0" w:color="auto"/>
        <w:right w:val="none" w:sz="0" w:space="0" w:color="auto"/>
      </w:divBdr>
    </w:div>
    <w:div w:id="538125228">
      <w:bodyDiv w:val="1"/>
      <w:marLeft w:val="0"/>
      <w:marRight w:val="0"/>
      <w:marTop w:val="0"/>
      <w:marBottom w:val="0"/>
      <w:divBdr>
        <w:top w:val="none" w:sz="0" w:space="0" w:color="auto"/>
        <w:left w:val="none" w:sz="0" w:space="0" w:color="auto"/>
        <w:bottom w:val="none" w:sz="0" w:space="0" w:color="auto"/>
        <w:right w:val="none" w:sz="0" w:space="0" w:color="auto"/>
      </w:divBdr>
      <w:divsChild>
        <w:div w:id="1473257442">
          <w:marLeft w:val="0"/>
          <w:marRight w:val="0"/>
          <w:marTop w:val="0"/>
          <w:marBottom w:val="0"/>
          <w:divBdr>
            <w:top w:val="none" w:sz="0" w:space="0" w:color="auto"/>
            <w:left w:val="none" w:sz="0" w:space="0" w:color="auto"/>
            <w:bottom w:val="none" w:sz="0" w:space="0" w:color="auto"/>
            <w:right w:val="none" w:sz="0" w:space="0" w:color="auto"/>
          </w:divBdr>
          <w:divsChild>
            <w:div w:id="654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73383">
      <w:bodyDiv w:val="1"/>
      <w:marLeft w:val="0"/>
      <w:marRight w:val="0"/>
      <w:marTop w:val="0"/>
      <w:marBottom w:val="0"/>
      <w:divBdr>
        <w:top w:val="none" w:sz="0" w:space="0" w:color="auto"/>
        <w:left w:val="none" w:sz="0" w:space="0" w:color="auto"/>
        <w:bottom w:val="none" w:sz="0" w:space="0" w:color="auto"/>
        <w:right w:val="none" w:sz="0" w:space="0" w:color="auto"/>
      </w:divBdr>
    </w:div>
    <w:div w:id="564804529">
      <w:bodyDiv w:val="1"/>
      <w:marLeft w:val="0"/>
      <w:marRight w:val="0"/>
      <w:marTop w:val="0"/>
      <w:marBottom w:val="0"/>
      <w:divBdr>
        <w:top w:val="none" w:sz="0" w:space="0" w:color="auto"/>
        <w:left w:val="none" w:sz="0" w:space="0" w:color="auto"/>
        <w:bottom w:val="none" w:sz="0" w:space="0" w:color="auto"/>
        <w:right w:val="none" w:sz="0" w:space="0" w:color="auto"/>
      </w:divBdr>
      <w:divsChild>
        <w:div w:id="1157959108">
          <w:marLeft w:val="0"/>
          <w:marRight w:val="0"/>
          <w:marTop w:val="0"/>
          <w:marBottom w:val="0"/>
          <w:divBdr>
            <w:top w:val="none" w:sz="0" w:space="0" w:color="auto"/>
            <w:left w:val="none" w:sz="0" w:space="0" w:color="auto"/>
            <w:bottom w:val="none" w:sz="0" w:space="0" w:color="auto"/>
            <w:right w:val="none" w:sz="0" w:space="0" w:color="auto"/>
          </w:divBdr>
          <w:divsChild>
            <w:div w:id="2267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41256">
      <w:bodyDiv w:val="1"/>
      <w:marLeft w:val="0"/>
      <w:marRight w:val="0"/>
      <w:marTop w:val="0"/>
      <w:marBottom w:val="0"/>
      <w:divBdr>
        <w:top w:val="none" w:sz="0" w:space="0" w:color="auto"/>
        <w:left w:val="none" w:sz="0" w:space="0" w:color="auto"/>
        <w:bottom w:val="none" w:sz="0" w:space="0" w:color="auto"/>
        <w:right w:val="none" w:sz="0" w:space="0" w:color="auto"/>
      </w:divBdr>
    </w:div>
    <w:div w:id="637803446">
      <w:bodyDiv w:val="1"/>
      <w:marLeft w:val="0"/>
      <w:marRight w:val="0"/>
      <w:marTop w:val="0"/>
      <w:marBottom w:val="0"/>
      <w:divBdr>
        <w:top w:val="none" w:sz="0" w:space="0" w:color="auto"/>
        <w:left w:val="none" w:sz="0" w:space="0" w:color="auto"/>
        <w:bottom w:val="none" w:sz="0" w:space="0" w:color="auto"/>
        <w:right w:val="none" w:sz="0" w:space="0" w:color="auto"/>
      </w:divBdr>
    </w:div>
    <w:div w:id="681929352">
      <w:bodyDiv w:val="1"/>
      <w:marLeft w:val="0"/>
      <w:marRight w:val="0"/>
      <w:marTop w:val="0"/>
      <w:marBottom w:val="0"/>
      <w:divBdr>
        <w:top w:val="none" w:sz="0" w:space="0" w:color="auto"/>
        <w:left w:val="none" w:sz="0" w:space="0" w:color="auto"/>
        <w:bottom w:val="none" w:sz="0" w:space="0" w:color="auto"/>
        <w:right w:val="none" w:sz="0" w:space="0" w:color="auto"/>
      </w:divBdr>
    </w:div>
    <w:div w:id="701245086">
      <w:bodyDiv w:val="1"/>
      <w:marLeft w:val="0"/>
      <w:marRight w:val="0"/>
      <w:marTop w:val="0"/>
      <w:marBottom w:val="0"/>
      <w:divBdr>
        <w:top w:val="none" w:sz="0" w:space="0" w:color="auto"/>
        <w:left w:val="none" w:sz="0" w:space="0" w:color="auto"/>
        <w:bottom w:val="none" w:sz="0" w:space="0" w:color="auto"/>
        <w:right w:val="none" w:sz="0" w:space="0" w:color="auto"/>
      </w:divBdr>
    </w:div>
    <w:div w:id="703555271">
      <w:bodyDiv w:val="1"/>
      <w:marLeft w:val="0"/>
      <w:marRight w:val="0"/>
      <w:marTop w:val="0"/>
      <w:marBottom w:val="0"/>
      <w:divBdr>
        <w:top w:val="none" w:sz="0" w:space="0" w:color="auto"/>
        <w:left w:val="none" w:sz="0" w:space="0" w:color="auto"/>
        <w:bottom w:val="none" w:sz="0" w:space="0" w:color="auto"/>
        <w:right w:val="none" w:sz="0" w:space="0" w:color="auto"/>
      </w:divBdr>
      <w:divsChild>
        <w:div w:id="207033079">
          <w:marLeft w:val="0"/>
          <w:marRight w:val="0"/>
          <w:marTop w:val="0"/>
          <w:marBottom w:val="0"/>
          <w:divBdr>
            <w:top w:val="none" w:sz="0" w:space="0" w:color="auto"/>
            <w:left w:val="none" w:sz="0" w:space="0" w:color="auto"/>
            <w:bottom w:val="none" w:sz="0" w:space="0" w:color="auto"/>
            <w:right w:val="none" w:sz="0" w:space="0" w:color="auto"/>
          </w:divBdr>
          <w:divsChild>
            <w:div w:id="95559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04789">
      <w:bodyDiv w:val="1"/>
      <w:marLeft w:val="0"/>
      <w:marRight w:val="0"/>
      <w:marTop w:val="0"/>
      <w:marBottom w:val="0"/>
      <w:divBdr>
        <w:top w:val="none" w:sz="0" w:space="0" w:color="auto"/>
        <w:left w:val="none" w:sz="0" w:space="0" w:color="auto"/>
        <w:bottom w:val="none" w:sz="0" w:space="0" w:color="auto"/>
        <w:right w:val="none" w:sz="0" w:space="0" w:color="auto"/>
      </w:divBdr>
    </w:div>
    <w:div w:id="712728018">
      <w:bodyDiv w:val="1"/>
      <w:marLeft w:val="0"/>
      <w:marRight w:val="0"/>
      <w:marTop w:val="0"/>
      <w:marBottom w:val="0"/>
      <w:divBdr>
        <w:top w:val="none" w:sz="0" w:space="0" w:color="auto"/>
        <w:left w:val="none" w:sz="0" w:space="0" w:color="auto"/>
        <w:bottom w:val="none" w:sz="0" w:space="0" w:color="auto"/>
        <w:right w:val="none" w:sz="0" w:space="0" w:color="auto"/>
      </w:divBdr>
      <w:divsChild>
        <w:div w:id="1889678816">
          <w:marLeft w:val="0"/>
          <w:marRight w:val="0"/>
          <w:marTop w:val="0"/>
          <w:marBottom w:val="0"/>
          <w:divBdr>
            <w:top w:val="none" w:sz="0" w:space="0" w:color="auto"/>
            <w:left w:val="none" w:sz="0" w:space="0" w:color="auto"/>
            <w:bottom w:val="none" w:sz="0" w:space="0" w:color="auto"/>
            <w:right w:val="none" w:sz="0" w:space="0" w:color="auto"/>
          </w:divBdr>
          <w:divsChild>
            <w:div w:id="64142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01804">
      <w:bodyDiv w:val="1"/>
      <w:marLeft w:val="0"/>
      <w:marRight w:val="0"/>
      <w:marTop w:val="0"/>
      <w:marBottom w:val="0"/>
      <w:divBdr>
        <w:top w:val="none" w:sz="0" w:space="0" w:color="auto"/>
        <w:left w:val="none" w:sz="0" w:space="0" w:color="auto"/>
        <w:bottom w:val="none" w:sz="0" w:space="0" w:color="auto"/>
        <w:right w:val="none" w:sz="0" w:space="0" w:color="auto"/>
      </w:divBdr>
      <w:divsChild>
        <w:div w:id="472989418">
          <w:marLeft w:val="0"/>
          <w:marRight w:val="0"/>
          <w:marTop w:val="0"/>
          <w:marBottom w:val="0"/>
          <w:divBdr>
            <w:top w:val="none" w:sz="0" w:space="0" w:color="auto"/>
            <w:left w:val="none" w:sz="0" w:space="0" w:color="auto"/>
            <w:bottom w:val="none" w:sz="0" w:space="0" w:color="auto"/>
            <w:right w:val="none" w:sz="0" w:space="0" w:color="auto"/>
          </w:divBdr>
          <w:divsChild>
            <w:div w:id="10968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9504">
      <w:bodyDiv w:val="1"/>
      <w:marLeft w:val="0"/>
      <w:marRight w:val="0"/>
      <w:marTop w:val="0"/>
      <w:marBottom w:val="0"/>
      <w:divBdr>
        <w:top w:val="none" w:sz="0" w:space="0" w:color="auto"/>
        <w:left w:val="none" w:sz="0" w:space="0" w:color="auto"/>
        <w:bottom w:val="none" w:sz="0" w:space="0" w:color="auto"/>
        <w:right w:val="none" w:sz="0" w:space="0" w:color="auto"/>
      </w:divBdr>
    </w:div>
    <w:div w:id="741024181">
      <w:bodyDiv w:val="1"/>
      <w:marLeft w:val="0"/>
      <w:marRight w:val="0"/>
      <w:marTop w:val="0"/>
      <w:marBottom w:val="0"/>
      <w:divBdr>
        <w:top w:val="none" w:sz="0" w:space="0" w:color="auto"/>
        <w:left w:val="none" w:sz="0" w:space="0" w:color="auto"/>
        <w:bottom w:val="none" w:sz="0" w:space="0" w:color="auto"/>
        <w:right w:val="none" w:sz="0" w:space="0" w:color="auto"/>
      </w:divBdr>
    </w:div>
    <w:div w:id="760295394">
      <w:bodyDiv w:val="1"/>
      <w:marLeft w:val="0"/>
      <w:marRight w:val="0"/>
      <w:marTop w:val="0"/>
      <w:marBottom w:val="0"/>
      <w:divBdr>
        <w:top w:val="none" w:sz="0" w:space="0" w:color="auto"/>
        <w:left w:val="none" w:sz="0" w:space="0" w:color="auto"/>
        <w:bottom w:val="none" w:sz="0" w:space="0" w:color="auto"/>
        <w:right w:val="none" w:sz="0" w:space="0" w:color="auto"/>
      </w:divBdr>
      <w:divsChild>
        <w:div w:id="1111238940">
          <w:marLeft w:val="0"/>
          <w:marRight w:val="0"/>
          <w:marTop w:val="0"/>
          <w:marBottom w:val="0"/>
          <w:divBdr>
            <w:top w:val="none" w:sz="0" w:space="0" w:color="auto"/>
            <w:left w:val="none" w:sz="0" w:space="0" w:color="auto"/>
            <w:bottom w:val="none" w:sz="0" w:space="0" w:color="auto"/>
            <w:right w:val="none" w:sz="0" w:space="0" w:color="auto"/>
          </w:divBdr>
          <w:divsChild>
            <w:div w:id="5756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8375">
      <w:bodyDiv w:val="1"/>
      <w:marLeft w:val="0"/>
      <w:marRight w:val="0"/>
      <w:marTop w:val="0"/>
      <w:marBottom w:val="0"/>
      <w:divBdr>
        <w:top w:val="none" w:sz="0" w:space="0" w:color="auto"/>
        <w:left w:val="none" w:sz="0" w:space="0" w:color="auto"/>
        <w:bottom w:val="none" w:sz="0" w:space="0" w:color="auto"/>
        <w:right w:val="none" w:sz="0" w:space="0" w:color="auto"/>
      </w:divBdr>
    </w:div>
    <w:div w:id="778447377">
      <w:bodyDiv w:val="1"/>
      <w:marLeft w:val="0"/>
      <w:marRight w:val="0"/>
      <w:marTop w:val="0"/>
      <w:marBottom w:val="0"/>
      <w:divBdr>
        <w:top w:val="none" w:sz="0" w:space="0" w:color="auto"/>
        <w:left w:val="none" w:sz="0" w:space="0" w:color="auto"/>
        <w:bottom w:val="none" w:sz="0" w:space="0" w:color="auto"/>
        <w:right w:val="none" w:sz="0" w:space="0" w:color="auto"/>
      </w:divBdr>
      <w:divsChild>
        <w:div w:id="778836144">
          <w:marLeft w:val="0"/>
          <w:marRight w:val="0"/>
          <w:marTop w:val="0"/>
          <w:marBottom w:val="0"/>
          <w:divBdr>
            <w:top w:val="none" w:sz="0" w:space="0" w:color="auto"/>
            <w:left w:val="none" w:sz="0" w:space="0" w:color="auto"/>
            <w:bottom w:val="none" w:sz="0" w:space="0" w:color="auto"/>
            <w:right w:val="none" w:sz="0" w:space="0" w:color="auto"/>
          </w:divBdr>
          <w:divsChild>
            <w:div w:id="9415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7002">
      <w:bodyDiv w:val="1"/>
      <w:marLeft w:val="0"/>
      <w:marRight w:val="0"/>
      <w:marTop w:val="0"/>
      <w:marBottom w:val="0"/>
      <w:divBdr>
        <w:top w:val="none" w:sz="0" w:space="0" w:color="auto"/>
        <w:left w:val="none" w:sz="0" w:space="0" w:color="auto"/>
        <w:bottom w:val="none" w:sz="0" w:space="0" w:color="auto"/>
        <w:right w:val="none" w:sz="0" w:space="0" w:color="auto"/>
      </w:divBdr>
    </w:div>
    <w:div w:id="825364043">
      <w:bodyDiv w:val="1"/>
      <w:marLeft w:val="0"/>
      <w:marRight w:val="0"/>
      <w:marTop w:val="0"/>
      <w:marBottom w:val="0"/>
      <w:divBdr>
        <w:top w:val="none" w:sz="0" w:space="0" w:color="auto"/>
        <w:left w:val="none" w:sz="0" w:space="0" w:color="auto"/>
        <w:bottom w:val="none" w:sz="0" w:space="0" w:color="auto"/>
        <w:right w:val="none" w:sz="0" w:space="0" w:color="auto"/>
      </w:divBdr>
    </w:div>
    <w:div w:id="829096933">
      <w:bodyDiv w:val="1"/>
      <w:marLeft w:val="0"/>
      <w:marRight w:val="0"/>
      <w:marTop w:val="0"/>
      <w:marBottom w:val="0"/>
      <w:divBdr>
        <w:top w:val="none" w:sz="0" w:space="0" w:color="auto"/>
        <w:left w:val="none" w:sz="0" w:space="0" w:color="auto"/>
        <w:bottom w:val="none" w:sz="0" w:space="0" w:color="auto"/>
        <w:right w:val="none" w:sz="0" w:space="0" w:color="auto"/>
      </w:divBdr>
    </w:div>
    <w:div w:id="832986614">
      <w:bodyDiv w:val="1"/>
      <w:marLeft w:val="0"/>
      <w:marRight w:val="0"/>
      <w:marTop w:val="0"/>
      <w:marBottom w:val="0"/>
      <w:divBdr>
        <w:top w:val="none" w:sz="0" w:space="0" w:color="auto"/>
        <w:left w:val="none" w:sz="0" w:space="0" w:color="auto"/>
        <w:bottom w:val="none" w:sz="0" w:space="0" w:color="auto"/>
        <w:right w:val="none" w:sz="0" w:space="0" w:color="auto"/>
      </w:divBdr>
    </w:div>
    <w:div w:id="835730096">
      <w:bodyDiv w:val="1"/>
      <w:marLeft w:val="0"/>
      <w:marRight w:val="0"/>
      <w:marTop w:val="0"/>
      <w:marBottom w:val="0"/>
      <w:divBdr>
        <w:top w:val="none" w:sz="0" w:space="0" w:color="auto"/>
        <w:left w:val="none" w:sz="0" w:space="0" w:color="auto"/>
        <w:bottom w:val="none" w:sz="0" w:space="0" w:color="auto"/>
        <w:right w:val="none" w:sz="0" w:space="0" w:color="auto"/>
      </w:divBdr>
      <w:divsChild>
        <w:div w:id="556403480">
          <w:marLeft w:val="0"/>
          <w:marRight w:val="0"/>
          <w:marTop w:val="0"/>
          <w:marBottom w:val="0"/>
          <w:divBdr>
            <w:top w:val="none" w:sz="0" w:space="0" w:color="auto"/>
            <w:left w:val="none" w:sz="0" w:space="0" w:color="auto"/>
            <w:bottom w:val="none" w:sz="0" w:space="0" w:color="auto"/>
            <w:right w:val="none" w:sz="0" w:space="0" w:color="auto"/>
          </w:divBdr>
          <w:divsChild>
            <w:div w:id="9548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2001">
      <w:bodyDiv w:val="1"/>
      <w:marLeft w:val="0"/>
      <w:marRight w:val="0"/>
      <w:marTop w:val="0"/>
      <w:marBottom w:val="0"/>
      <w:divBdr>
        <w:top w:val="none" w:sz="0" w:space="0" w:color="auto"/>
        <w:left w:val="none" w:sz="0" w:space="0" w:color="auto"/>
        <w:bottom w:val="none" w:sz="0" w:space="0" w:color="auto"/>
        <w:right w:val="none" w:sz="0" w:space="0" w:color="auto"/>
      </w:divBdr>
    </w:div>
    <w:div w:id="856770350">
      <w:bodyDiv w:val="1"/>
      <w:marLeft w:val="0"/>
      <w:marRight w:val="0"/>
      <w:marTop w:val="0"/>
      <w:marBottom w:val="0"/>
      <w:divBdr>
        <w:top w:val="none" w:sz="0" w:space="0" w:color="auto"/>
        <w:left w:val="none" w:sz="0" w:space="0" w:color="auto"/>
        <w:bottom w:val="none" w:sz="0" w:space="0" w:color="auto"/>
        <w:right w:val="none" w:sz="0" w:space="0" w:color="auto"/>
      </w:divBdr>
      <w:divsChild>
        <w:div w:id="410321103">
          <w:marLeft w:val="0"/>
          <w:marRight w:val="0"/>
          <w:marTop w:val="0"/>
          <w:marBottom w:val="0"/>
          <w:divBdr>
            <w:top w:val="none" w:sz="0" w:space="0" w:color="auto"/>
            <w:left w:val="none" w:sz="0" w:space="0" w:color="auto"/>
            <w:bottom w:val="none" w:sz="0" w:space="0" w:color="auto"/>
            <w:right w:val="none" w:sz="0" w:space="0" w:color="auto"/>
          </w:divBdr>
          <w:divsChild>
            <w:div w:id="1998683365">
              <w:marLeft w:val="0"/>
              <w:marRight w:val="0"/>
              <w:marTop w:val="0"/>
              <w:marBottom w:val="0"/>
              <w:divBdr>
                <w:top w:val="none" w:sz="0" w:space="0" w:color="auto"/>
                <w:left w:val="none" w:sz="0" w:space="0" w:color="auto"/>
                <w:bottom w:val="none" w:sz="0" w:space="0" w:color="auto"/>
                <w:right w:val="none" w:sz="0" w:space="0" w:color="auto"/>
              </w:divBdr>
            </w:div>
          </w:divsChild>
        </w:div>
        <w:div w:id="1764492163">
          <w:marLeft w:val="0"/>
          <w:marRight w:val="0"/>
          <w:marTop w:val="0"/>
          <w:marBottom w:val="0"/>
          <w:divBdr>
            <w:top w:val="none" w:sz="0" w:space="0" w:color="auto"/>
            <w:left w:val="none" w:sz="0" w:space="0" w:color="auto"/>
            <w:bottom w:val="none" w:sz="0" w:space="0" w:color="auto"/>
            <w:right w:val="none" w:sz="0" w:space="0" w:color="auto"/>
          </w:divBdr>
          <w:divsChild>
            <w:div w:id="76454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05534">
      <w:bodyDiv w:val="1"/>
      <w:marLeft w:val="0"/>
      <w:marRight w:val="0"/>
      <w:marTop w:val="0"/>
      <w:marBottom w:val="0"/>
      <w:divBdr>
        <w:top w:val="none" w:sz="0" w:space="0" w:color="auto"/>
        <w:left w:val="none" w:sz="0" w:space="0" w:color="auto"/>
        <w:bottom w:val="none" w:sz="0" w:space="0" w:color="auto"/>
        <w:right w:val="none" w:sz="0" w:space="0" w:color="auto"/>
      </w:divBdr>
    </w:div>
    <w:div w:id="869682279">
      <w:bodyDiv w:val="1"/>
      <w:marLeft w:val="0"/>
      <w:marRight w:val="0"/>
      <w:marTop w:val="0"/>
      <w:marBottom w:val="0"/>
      <w:divBdr>
        <w:top w:val="none" w:sz="0" w:space="0" w:color="auto"/>
        <w:left w:val="none" w:sz="0" w:space="0" w:color="auto"/>
        <w:bottom w:val="none" w:sz="0" w:space="0" w:color="auto"/>
        <w:right w:val="none" w:sz="0" w:space="0" w:color="auto"/>
      </w:divBdr>
    </w:div>
    <w:div w:id="880363280">
      <w:bodyDiv w:val="1"/>
      <w:marLeft w:val="0"/>
      <w:marRight w:val="0"/>
      <w:marTop w:val="0"/>
      <w:marBottom w:val="0"/>
      <w:divBdr>
        <w:top w:val="none" w:sz="0" w:space="0" w:color="auto"/>
        <w:left w:val="none" w:sz="0" w:space="0" w:color="auto"/>
        <w:bottom w:val="none" w:sz="0" w:space="0" w:color="auto"/>
        <w:right w:val="none" w:sz="0" w:space="0" w:color="auto"/>
      </w:divBdr>
    </w:div>
    <w:div w:id="887913277">
      <w:bodyDiv w:val="1"/>
      <w:marLeft w:val="0"/>
      <w:marRight w:val="0"/>
      <w:marTop w:val="0"/>
      <w:marBottom w:val="0"/>
      <w:divBdr>
        <w:top w:val="none" w:sz="0" w:space="0" w:color="auto"/>
        <w:left w:val="none" w:sz="0" w:space="0" w:color="auto"/>
        <w:bottom w:val="none" w:sz="0" w:space="0" w:color="auto"/>
        <w:right w:val="none" w:sz="0" w:space="0" w:color="auto"/>
      </w:divBdr>
    </w:div>
    <w:div w:id="894203165">
      <w:bodyDiv w:val="1"/>
      <w:marLeft w:val="0"/>
      <w:marRight w:val="0"/>
      <w:marTop w:val="0"/>
      <w:marBottom w:val="0"/>
      <w:divBdr>
        <w:top w:val="none" w:sz="0" w:space="0" w:color="auto"/>
        <w:left w:val="none" w:sz="0" w:space="0" w:color="auto"/>
        <w:bottom w:val="none" w:sz="0" w:space="0" w:color="auto"/>
        <w:right w:val="none" w:sz="0" w:space="0" w:color="auto"/>
      </w:divBdr>
    </w:div>
    <w:div w:id="907617567">
      <w:bodyDiv w:val="1"/>
      <w:marLeft w:val="0"/>
      <w:marRight w:val="0"/>
      <w:marTop w:val="0"/>
      <w:marBottom w:val="0"/>
      <w:divBdr>
        <w:top w:val="none" w:sz="0" w:space="0" w:color="auto"/>
        <w:left w:val="none" w:sz="0" w:space="0" w:color="auto"/>
        <w:bottom w:val="none" w:sz="0" w:space="0" w:color="auto"/>
        <w:right w:val="none" w:sz="0" w:space="0" w:color="auto"/>
      </w:divBdr>
      <w:divsChild>
        <w:div w:id="964501931">
          <w:marLeft w:val="0"/>
          <w:marRight w:val="0"/>
          <w:marTop w:val="0"/>
          <w:marBottom w:val="0"/>
          <w:divBdr>
            <w:top w:val="none" w:sz="0" w:space="0" w:color="auto"/>
            <w:left w:val="none" w:sz="0" w:space="0" w:color="auto"/>
            <w:bottom w:val="none" w:sz="0" w:space="0" w:color="auto"/>
            <w:right w:val="none" w:sz="0" w:space="0" w:color="auto"/>
          </w:divBdr>
          <w:divsChild>
            <w:div w:id="880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950">
      <w:bodyDiv w:val="1"/>
      <w:marLeft w:val="0"/>
      <w:marRight w:val="0"/>
      <w:marTop w:val="0"/>
      <w:marBottom w:val="0"/>
      <w:divBdr>
        <w:top w:val="none" w:sz="0" w:space="0" w:color="auto"/>
        <w:left w:val="none" w:sz="0" w:space="0" w:color="auto"/>
        <w:bottom w:val="none" w:sz="0" w:space="0" w:color="auto"/>
        <w:right w:val="none" w:sz="0" w:space="0" w:color="auto"/>
      </w:divBdr>
    </w:div>
    <w:div w:id="915430963">
      <w:bodyDiv w:val="1"/>
      <w:marLeft w:val="0"/>
      <w:marRight w:val="0"/>
      <w:marTop w:val="0"/>
      <w:marBottom w:val="0"/>
      <w:divBdr>
        <w:top w:val="none" w:sz="0" w:space="0" w:color="auto"/>
        <w:left w:val="none" w:sz="0" w:space="0" w:color="auto"/>
        <w:bottom w:val="none" w:sz="0" w:space="0" w:color="auto"/>
        <w:right w:val="none" w:sz="0" w:space="0" w:color="auto"/>
      </w:divBdr>
      <w:divsChild>
        <w:div w:id="1651401603">
          <w:marLeft w:val="0"/>
          <w:marRight w:val="0"/>
          <w:marTop w:val="0"/>
          <w:marBottom w:val="0"/>
          <w:divBdr>
            <w:top w:val="none" w:sz="0" w:space="0" w:color="auto"/>
            <w:left w:val="none" w:sz="0" w:space="0" w:color="auto"/>
            <w:bottom w:val="none" w:sz="0" w:space="0" w:color="auto"/>
            <w:right w:val="none" w:sz="0" w:space="0" w:color="auto"/>
          </w:divBdr>
          <w:divsChild>
            <w:div w:id="18638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7311">
      <w:bodyDiv w:val="1"/>
      <w:marLeft w:val="0"/>
      <w:marRight w:val="0"/>
      <w:marTop w:val="0"/>
      <w:marBottom w:val="0"/>
      <w:divBdr>
        <w:top w:val="none" w:sz="0" w:space="0" w:color="auto"/>
        <w:left w:val="none" w:sz="0" w:space="0" w:color="auto"/>
        <w:bottom w:val="none" w:sz="0" w:space="0" w:color="auto"/>
        <w:right w:val="none" w:sz="0" w:space="0" w:color="auto"/>
      </w:divBdr>
    </w:div>
    <w:div w:id="949438483">
      <w:bodyDiv w:val="1"/>
      <w:marLeft w:val="0"/>
      <w:marRight w:val="0"/>
      <w:marTop w:val="0"/>
      <w:marBottom w:val="0"/>
      <w:divBdr>
        <w:top w:val="none" w:sz="0" w:space="0" w:color="auto"/>
        <w:left w:val="none" w:sz="0" w:space="0" w:color="auto"/>
        <w:bottom w:val="none" w:sz="0" w:space="0" w:color="auto"/>
        <w:right w:val="none" w:sz="0" w:space="0" w:color="auto"/>
      </w:divBdr>
    </w:div>
    <w:div w:id="959264088">
      <w:bodyDiv w:val="1"/>
      <w:marLeft w:val="0"/>
      <w:marRight w:val="0"/>
      <w:marTop w:val="0"/>
      <w:marBottom w:val="0"/>
      <w:divBdr>
        <w:top w:val="none" w:sz="0" w:space="0" w:color="auto"/>
        <w:left w:val="none" w:sz="0" w:space="0" w:color="auto"/>
        <w:bottom w:val="none" w:sz="0" w:space="0" w:color="auto"/>
        <w:right w:val="none" w:sz="0" w:space="0" w:color="auto"/>
      </w:divBdr>
    </w:div>
    <w:div w:id="968709002">
      <w:bodyDiv w:val="1"/>
      <w:marLeft w:val="0"/>
      <w:marRight w:val="0"/>
      <w:marTop w:val="0"/>
      <w:marBottom w:val="0"/>
      <w:divBdr>
        <w:top w:val="none" w:sz="0" w:space="0" w:color="auto"/>
        <w:left w:val="none" w:sz="0" w:space="0" w:color="auto"/>
        <w:bottom w:val="none" w:sz="0" w:space="0" w:color="auto"/>
        <w:right w:val="none" w:sz="0" w:space="0" w:color="auto"/>
      </w:divBdr>
      <w:divsChild>
        <w:div w:id="588387657">
          <w:marLeft w:val="0"/>
          <w:marRight w:val="0"/>
          <w:marTop w:val="0"/>
          <w:marBottom w:val="0"/>
          <w:divBdr>
            <w:top w:val="none" w:sz="0" w:space="0" w:color="auto"/>
            <w:left w:val="none" w:sz="0" w:space="0" w:color="auto"/>
            <w:bottom w:val="none" w:sz="0" w:space="0" w:color="auto"/>
            <w:right w:val="none" w:sz="0" w:space="0" w:color="auto"/>
          </w:divBdr>
          <w:divsChild>
            <w:div w:id="569315080">
              <w:marLeft w:val="0"/>
              <w:marRight w:val="0"/>
              <w:marTop w:val="0"/>
              <w:marBottom w:val="0"/>
              <w:divBdr>
                <w:top w:val="none" w:sz="0" w:space="0" w:color="auto"/>
                <w:left w:val="none" w:sz="0" w:space="0" w:color="auto"/>
                <w:bottom w:val="none" w:sz="0" w:space="0" w:color="auto"/>
                <w:right w:val="none" w:sz="0" w:space="0" w:color="auto"/>
              </w:divBdr>
            </w:div>
          </w:divsChild>
        </w:div>
        <w:div w:id="2062820656">
          <w:marLeft w:val="0"/>
          <w:marRight w:val="0"/>
          <w:marTop w:val="0"/>
          <w:marBottom w:val="0"/>
          <w:divBdr>
            <w:top w:val="none" w:sz="0" w:space="0" w:color="auto"/>
            <w:left w:val="none" w:sz="0" w:space="0" w:color="auto"/>
            <w:bottom w:val="none" w:sz="0" w:space="0" w:color="auto"/>
            <w:right w:val="none" w:sz="0" w:space="0" w:color="auto"/>
          </w:divBdr>
          <w:divsChild>
            <w:div w:id="13317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7622">
      <w:bodyDiv w:val="1"/>
      <w:marLeft w:val="0"/>
      <w:marRight w:val="0"/>
      <w:marTop w:val="0"/>
      <w:marBottom w:val="0"/>
      <w:divBdr>
        <w:top w:val="none" w:sz="0" w:space="0" w:color="auto"/>
        <w:left w:val="none" w:sz="0" w:space="0" w:color="auto"/>
        <w:bottom w:val="none" w:sz="0" w:space="0" w:color="auto"/>
        <w:right w:val="none" w:sz="0" w:space="0" w:color="auto"/>
      </w:divBdr>
    </w:div>
    <w:div w:id="986281916">
      <w:bodyDiv w:val="1"/>
      <w:marLeft w:val="0"/>
      <w:marRight w:val="0"/>
      <w:marTop w:val="0"/>
      <w:marBottom w:val="0"/>
      <w:divBdr>
        <w:top w:val="none" w:sz="0" w:space="0" w:color="auto"/>
        <w:left w:val="none" w:sz="0" w:space="0" w:color="auto"/>
        <w:bottom w:val="none" w:sz="0" w:space="0" w:color="auto"/>
        <w:right w:val="none" w:sz="0" w:space="0" w:color="auto"/>
      </w:divBdr>
    </w:div>
    <w:div w:id="1000817404">
      <w:bodyDiv w:val="1"/>
      <w:marLeft w:val="0"/>
      <w:marRight w:val="0"/>
      <w:marTop w:val="0"/>
      <w:marBottom w:val="0"/>
      <w:divBdr>
        <w:top w:val="none" w:sz="0" w:space="0" w:color="auto"/>
        <w:left w:val="none" w:sz="0" w:space="0" w:color="auto"/>
        <w:bottom w:val="none" w:sz="0" w:space="0" w:color="auto"/>
        <w:right w:val="none" w:sz="0" w:space="0" w:color="auto"/>
      </w:divBdr>
    </w:div>
    <w:div w:id="1002586287">
      <w:bodyDiv w:val="1"/>
      <w:marLeft w:val="0"/>
      <w:marRight w:val="0"/>
      <w:marTop w:val="0"/>
      <w:marBottom w:val="0"/>
      <w:divBdr>
        <w:top w:val="none" w:sz="0" w:space="0" w:color="auto"/>
        <w:left w:val="none" w:sz="0" w:space="0" w:color="auto"/>
        <w:bottom w:val="none" w:sz="0" w:space="0" w:color="auto"/>
        <w:right w:val="none" w:sz="0" w:space="0" w:color="auto"/>
      </w:divBdr>
    </w:div>
    <w:div w:id="1002733482">
      <w:bodyDiv w:val="1"/>
      <w:marLeft w:val="0"/>
      <w:marRight w:val="0"/>
      <w:marTop w:val="0"/>
      <w:marBottom w:val="0"/>
      <w:divBdr>
        <w:top w:val="none" w:sz="0" w:space="0" w:color="auto"/>
        <w:left w:val="none" w:sz="0" w:space="0" w:color="auto"/>
        <w:bottom w:val="none" w:sz="0" w:space="0" w:color="auto"/>
        <w:right w:val="none" w:sz="0" w:space="0" w:color="auto"/>
      </w:divBdr>
    </w:div>
    <w:div w:id="1005478320">
      <w:bodyDiv w:val="1"/>
      <w:marLeft w:val="0"/>
      <w:marRight w:val="0"/>
      <w:marTop w:val="0"/>
      <w:marBottom w:val="0"/>
      <w:divBdr>
        <w:top w:val="none" w:sz="0" w:space="0" w:color="auto"/>
        <w:left w:val="none" w:sz="0" w:space="0" w:color="auto"/>
        <w:bottom w:val="none" w:sz="0" w:space="0" w:color="auto"/>
        <w:right w:val="none" w:sz="0" w:space="0" w:color="auto"/>
      </w:divBdr>
    </w:div>
    <w:div w:id="1011492530">
      <w:bodyDiv w:val="1"/>
      <w:marLeft w:val="0"/>
      <w:marRight w:val="0"/>
      <w:marTop w:val="0"/>
      <w:marBottom w:val="0"/>
      <w:divBdr>
        <w:top w:val="none" w:sz="0" w:space="0" w:color="auto"/>
        <w:left w:val="none" w:sz="0" w:space="0" w:color="auto"/>
        <w:bottom w:val="none" w:sz="0" w:space="0" w:color="auto"/>
        <w:right w:val="none" w:sz="0" w:space="0" w:color="auto"/>
      </w:divBdr>
      <w:divsChild>
        <w:div w:id="1821851233">
          <w:marLeft w:val="0"/>
          <w:marRight w:val="0"/>
          <w:marTop w:val="0"/>
          <w:marBottom w:val="0"/>
          <w:divBdr>
            <w:top w:val="none" w:sz="0" w:space="0" w:color="auto"/>
            <w:left w:val="none" w:sz="0" w:space="0" w:color="auto"/>
            <w:bottom w:val="none" w:sz="0" w:space="0" w:color="auto"/>
            <w:right w:val="none" w:sz="0" w:space="0" w:color="auto"/>
          </w:divBdr>
          <w:divsChild>
            <w:div w:id="11886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02235">
      <w:bodyDiv w:val="1"/>
      <w:marLeft w:val="0"/>
      <w:marRight w:val="0"/>
      <w:marTop w:val="0"/>
      <w:marBottom w:val="0"/>
      <w:divBdr>
        <w:top w:val="none" w:sz="0" w:space="0" w:color="auto"/>
        <w:left w:val="none" w:sz="0" w:space="0" w:color="auto"/>
        <w:bottom w:val="none" w:sz="0" w:space="0" w:color="auto"/>
        <w:right w:val="none" w:sz="0" w:space="0" w:color="auto"/>
      </w:divBdr>
      <w:divsChild>
        <w:div w:id="493879394">
          <w:marLeft w:val="0"/>
          <w:marRight w:val="0"/>
          <w:marTop w:val="0"/>
          <w:marBottom w:val="0"/>
          <w:divBdr>
            <w:top w:val="none" w:sz="0" w:space="0" w:color="auto"/>
            <w:left w:val="none" w:sz="0" w:space="0" w:color="auto"/>
            <w:bottom w:val="none" w:sz="0" w:space="0" w:color="auto"/>
            <w:right w:val="none" w:sz="0" w:space="0" w:color="auto"/>
          </w:divBdr>
          <w:divsChild>
            <w:div w:id="206467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60701">
      <w:bodyDiv w:val="1"/>
      <w:marLeft w:val="0"/>
      <w:marRight w:val="0"/>
      <w:marTop w:val="0"/>
      <w:marBottom w:val="0"/>
      <w:divBdr>
        <w:top w:val="none" w:sz="0" w:space="0" w:color="auto"/>
        <w:left w:val="none" w:sz="0" w:space="0" w:color="auto"/>
        <w:bottom w:val="none" w:sz="0" w:space="0" w:color="auto"/>
        <w:right w:val="none" w:sz="0" w:space="0" w:color="auto"/>
      </w:divBdr>
    </w:div>
    <w:div w:id="1034189605">
      <w:bodyDiv w:val="1"/>
      <w:marLeft w:val="0"/>
      <w:marRight w:val="0"/>
      <w:marTop w:val="0"/>
      <w:marBottom w:val="0"/>
      <w:divBdr>
        <w:top w:val="none" w:sz="0" w:space="0" w:color="auto"/>
        <w:left w:val="none" w:sz="0" w:space="0" w:color="auto"/>
        <w:bottom w:val="none" w:sz="0" w:space="0" w:color="auto"/>
        <w:right w:val="none" w:sz="0" w:space="0" w:color="auto"/>
      </w:divBdr>
      <w:divsChild>
        <w:div w:id="2123377128">
          <w:marLeft w:val="0"/>
          <w:marRight w:val="0"/>
          <w:marTop w:val="0"/>
          <w:marBottom w:val="0"/>
          <w:divBdr>
            <w:top w:val="none" w:sz="0" w:space="0" w:color="auto"/>
            <w:left w:val="none" w:sz="0" w:space="0" w:color="auto"/>
            <w:bottom w:val="none" w:sz="0" w:space="0" w:color="auto"/>
            <w:right w:val="none" w:sz="0" w:space="0" w:color="auto"/>
          </w:divBdr>
          <w:divsChild>
            <w:div w:id="103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94035">
      <w:bodyDiv w:val="1"/>
      <w:marLeft w:val="0"/>
      <w:marRight w:val="0"/>
      <w:marTop w:val="0"/>
      <w:marBottom w:val="0"/>
      <w:divBdr>
        <w:top w:val="none" w:sz="0" w:space="0" w:color="auto"/>
        <w:left w:val="none" w:sz="0" w:space="0" w:color="auto"/>
        <w:bottom w:val="none" w:sz="0" w:space="0" w:color="auto"/>
        <w:right w:val="none" w:sz="0" w:space="0" w:color="auto"/>
      </w:divBdr>
    </w:div>
    <w:div w:id="1038319393">
      <w:bodyDiv w:val="1"/>
      <w:marLeft w:val="0"/>
      <w:marRight w:val="0"/>
      <w:marTop w:val="0"/>
      <w:marBottom w:val="0"/>
      <w:divBdr>
        <w:top w:val="none" w:sz="0" w:space="0" w:color="auto"/>
        <w:left w:val="none" w:sz="0" w:space="0" w:color="auto"/>
        <w:bottom w:val="none" w:sz="0" w:space="0" w:color="auto"/>
        <w:right w:val="none" w:sz="0" w:space="0" w:color="auto"/>
      </w:divBdr>
    </w:div>
    <w:div w:id="1041978811">
      <w:bodyDiv w:val="1"/>
      <w:marLeft w:val="0"/>
      <w:marRight w:val="0"/>
      <w:marTop w:val="0"/>
      <w:marBottom w:val="0"/>
      <w:divBdr>
        <w:top w:val="none" w:sz="0" w:space="0" w:color="auto"/>
        <w:left w:val="none" w:sz="0" w:space="0" w:color="auto"/>
        <w:bottom w:val="none" w:sz="0" w:space="0" w:color="auto"/>
        <w:right w:val="none" w:sz="0" w:space="0" w:color="auto"/>
      </w:divBdr>
      <w:divsChild>
        <w:div w:id="48143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226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613430">
      <w:bodyDiv w:val="1"/>
      <w:marLeft w:val="0"/>
      <w:marRight w:val="0"/>
      <w:marTop w:val="0"/>
      <w:marBottom w:val="0"/>
      <w:divBdr>
        <w:top w:val="none" w:sz="0" w:space="0" w:color="auto"/>
        <w:left w:val="none" w:sz="0" w:space="0" w:color="auto"/>
        <w:bottom w:val="none" w:sz="0" w:space="0" w:color="auto"/>
        <w:right w:val="none" w:sz="0" w:space="0" w:color="auto"/>
      </w:divBdr>
    </w:div>
    <w:div w:id="1063257911">
      <w:bodyDiv w:val="1"/>
      <w:marLeft w:val="0"/>
      <w:marRight w:val="0"/>
      <w:marTop w:val="0"/>
      <w:marBottom w:val="0"/>
      <w:divBdr>
        <w:top w:val="none" w:sz="0" w:space="0" w:color="auto"/>
        <w:left w:val="none" w:sz="0" w:space="0" w:color="auto"/>
        <w:bottom w:val="none" w:sz="0" w:space="0" w:color="auto"/>
        <w:right w:val="none" w:sz="0" w:space="0" w:color="auto"/>
      </w:divBdr>
    </w:div>
    <w:div w:id="1075011019">
      <w:bodyDiv w:val="1"/>
      <w:marLeft w:val="0"/>
      <w:marRight w:val="0"/>
      <w:marTop w:val="0"/>
      <w:marBottom w:val="0"/>
      <w:divBdr>
        <w:top w:val="none" w:sz="0" w:space="0" w:color="auto"/>
        <w:left w:val="none" w:sz="0" w:space="0" w:color="auto"/>
        <w:bottom w:val="none" w:sz="0" w:space="0" w:color="auto"/>
        <w:right w:val="none" w:sz="0" w:space="0" w:color="auto"/>
      </w:divBdr>
    </w:div>
    <w:div w:id="1080255901">
      <w:bodyDiv w:val="1"/>
      <w:marLeft w:val="0"/>
      <w:marRight w:val="0"/>
      <w:marTop w:val="0"/>
      <w:marBottom w:val="0"/>
      <w:divBdr>
        <w:top w:val="none" w:sz="0" w:space="0" w:color="auto"/>
        <w:left w:val="none" w:sz="0" w:space="0" w:color="auto"/>
        <w:bottom w:val="none" w:sz="0" w:space="0" w:color="auto"/>
        <w:right w:val="none" w:sz="0" w:space="0" w:color="auto"/>
      </w:divBdr>
    </w:div>
    <w:div w:id="1082139166">
      <w:bodyDiv w:val="1"/>
      <w:marLeft w:val="0"/>
      <w:marRight w:val="0"/>
      <w:marTop w:val="0"/>
      <w:marBottom w:val="0"/>
      <w:divBdr>
        <w:top w:val="none" w:sz="0" w:space="0" w:color="auto"/>
        <w:left w:val="none" w:sz="0" w:space="0" w:color="auto"/>
        <w:bottom w:val="none" w:sz="0" w:space="0" w:color="auto"/>
        <w:right w:val="none" w:sz="0" w:space="0" w:color="auto"/>
      </w:divBdr>
      <w:divsChild>
        <w:div w:id="1893535921">
          <w:marLeft w:val="0"/>
          <w:marRight w:val="0"/>
          <w:marTop w:val="0"/>
          <w:marBottom w:val="0"/>
          <w:divBdr>
            <w:top w:val="none" w:sz="0" w:space="0" w:color="auto"/>
            <w:left w:val="none" w:sz="0" w:space="0" w:color="auto"/>
            <w:bottom w:val="none" w:sz="0" w:space="0" w:color="auto"/>
            <w:right w:val="none" w:sz="0" w:space="0" w:color="auto"/>
          </w:divBdr>
          <w:divsChild>
            <w:div w:id="15138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88814">
      <w:bodyDiv w:val="1"/>
      <w:marLeft w:val="0"/>
      <w:marRight w:val="0"/>
      <w:marTop w:val="0"/>
      <w:marBottom w:val="0"/>
      <w:divBdr>
        <w:top w:val="none" w:sz="0" w:space="0" w:color="auto"/>
        <w:left w:val="none" w:sz="0" w:space="0" w:color="auto"/>
        <w:bottom w:val="none" w:sz="0" w:space="0" w:color="auto"/>
        <w:right w:val="none" w:sz="0" w:space="0" w:color="auto"/>
      </w:divBdr>
    </w:div>
    <w:div w:id="1115178475">
      <w:bodyDiv w:val="1"/>
      <w:marLeft w:val="0"/>
      <w:marRight w:val="0"/>
      <w:marTop w:val="0"/>
      <w:marBottom w:val="0"/>
      <w:divBdr>
        <w:top w:val="none" w:sz="0" w:space="0" w:color="auto"/>
        <w:left w:val="none" w:sz="0" w:space="0" w:color="auto"/>
        <w:bottom w:val="none" w:sz="0" w:space="0" w:color="auto"/>
        <w:right w:val="none" w:sz="0" w:space="0" w:color="auto"/>
      </w:divBdr>
      <w:divsChild>
        <w:div w:id="538279901">
          <w:marLeft w:val="0"/>
          <w:marRight w:val="0"/>
          <w:marTop w:val="0"/>
          <w:marBottom w:val="0"/>
          <w:divBdr>
            <w:top w:val="none" w:sz="0" w:space="0" w:color="auto"/>
            <w:left w:val="none" w:sz="0" w:space="0" w:color="auto"/>
            <w:bottom w:val="none" w:sz="0" w:space="0" w:color="auto"/>
            <w:right w:val="none" w:sz="0" w:space="0" w:color="auto"/>
          </w:divBdr>
          <w:divsChild>
            <w:div w:id="16276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71880">
      <w:bodyDiv w:val="1"/>
      <w:marLeft w:val="0"/>
      <w:marRight w:val="0"/>
      <w:marTop w:val="0"/>
      <w:marBottom w:val="0"/>
      <w:divBdr>
        <w:top w:val="none" w:sz="0" w:space="0" w:color="auto"/>
        <w:left w:val="none" w:sz="0" w:space="0" w:color="auto"/>
        <w:bottom w:val="none" w:sz="0" w:space="0" w:color="auto"/>
        <w:right w:val="none" w:sz="0" w:space="0" w:color="auto"/>
      </w:divBdr>
    </w:div>
    <w:div w:id="1152797490">
      <w:bodyDiv w:val="1"/>
      <w:marLeft w:val="0"/>
      <w:marRight w:val="0"/>
      <w:marTop w:val="0"/>
      <w:marBottom w:val="0"/>
      <w:divBdr>
        <w:top w:val="none" w:sz="0" w:space="0" w:color="auto"/>
        <w:left w:val="none" w:sz="0" w:space="0" w:color="auto"/>
        <w:bottom w:val="none" w:sz="0" w:space="0" w:color="auto"/>
        <w:right w:val="none" w:sz="0" w:space="0" w:color="auto"/>
      </w:divBdr>
      <w:divsChild>
        <w:div w:id="46535816">
          <w:marLeft w:val="0"/>
          <w:marRight w:val="0"/>
          <w:marTop w:val="0"/>
          <w:marBottom w:val="0"/>
          <w:divBdr>
            <w:top w:val="none" w:sz="0" w:space="0" w:color="auto"/>
            <w:left w:val="none" w:sz="0" w:space="0" w:color="auto"/>
            <w:bottom w:val="none" w:sz="0" w:space="0" w:color="auto"/>
            <w:right w:val="none" w:sz="0" w:space="0" w:color="auto"/>
          </w:divBdr>
          <w:divsChild>
            <w:div w:id="317996079">
              <w:marLeft w:val="0"/>
              <w:marRight w:val="0"/>
              <w:marTop w:val="0"/>
              <w:marBottom w:val="0"/>
              <w:divBdr>
                <w:top w:val="none" w:sz="0" w:space="0" w:color="auto"/>
                <w:left w:val="none" w:sz="0" w:space="0" w:color="auto"/>
                <w:bottom w:val="none" w:sz="0" w:space="0" w:color="auto"/>
                <w:right w:val="none" w:sz="0" w:space="0" w:color="auto"/>
              </w:divBdr>
            </w:div>
          </w:divsChild>
        </w:div>
        <w:div w:id="599337477">
          <w:marLeft w:val="0"/>
          <w:marRight w:val="0"/>
          <w:marTop w:val="0"/>
          <w:marBottom w:val="0"/>
          <w:divBdr>
            <w:top w:val="none" w:sz="0" w:space="0" w:color="auto"/>
            <w:left w:val="none" w:sz="0" w:space="0" w:color="auto"/>
            <w:bottom w:val="none" w:sz="0" w:space="0" w:color="auto"/>
            <w:right w:val="none" w:sz="0" w:space="0" w:color="auto"/>
          </w:divBdr>
          <w:divsChild>
            <w:div w:id="16156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5518">
      <w:bodyDiv w:val="1"/>
      <w:marLeft w:val="0"/>
      <w:marRight w:val="0"/>
      <w:marTop w:val="0"/>
      <w:marBottom w:val="0"/>
      <w:divBdr>
        <w:top w:val="none" w:sz="0" w:space="0" w:color="auto"/>
        <w:left w:val="none" w:sz="0" w:space="0" w:color="auto"/>
        <w:bottom w:val="none" w:sz="0" w:space="0" w:color="auto"/>
        <w:right w:val="none" w:sz="0" w:space="0" w:color="auto"/>
      </w:divBdr>
    </w:div>
    <w:div w:id="1216356722">
      <w:bodyDiv w:val="1"/>
      <w:marLeft w:val="0"/>
      <w:marRight w:val="0"/>
      <w:marTop w:val="0"/>
      <w:marBottom w:val="0"/>
      <w:divBdr>
        <w:top w:val="none" w:sz="0" w:space="0" w:color="auto"/>
        <w:left w:val="none" w:sz="0" w:space="0" w:color="auto"/>
        <w:bottom w:val="none" w:sz="0" w:space="0" w:color="auto"/>
        <w:right w:val="none" w:sz="0" w:space="0" w:color="auto"/>
      </w:divBdr>
      <w:divsChild>
        <w:div w:id="618145049">
          <w:marLeft w:val="0"/>
          <w:marRight w:val="0"/>
          <w:marTop w:val="0"/>
          <w:marBottom w:val="0"/>
          <w:divBdr>
            <w:top w:val="none" w:sz="0" w:space="0" w:color="auto"/>
            <w:left w:val="none" w:sz="0" w:space="0" w:color="auto"/>
            <w:bottom w:val="none" w:sz="0" w:space="0" w:color="auto"/>
            <w:right w:val="none" w:sz="0" w:space="0" w:color="auto"/>
          </w:divBdr>
          <w:divsChild>
            <w:div w:id="4690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84459">
      <w:bodyDiv w:val="1"/>
      <w:marLeft w:val="0"/>
      <w:marRight w:val="0"/>
      <w:marTop w:val="0"/>
      <w:marBottom w:val="0"/>
      <w:divBdr>
        <w:top w:val="none" w:sz="0" w:space="0" w:color="auto"/>
        <w:left w:val="none" w:sz="0" w:space="0" w:color="auto"/>
        <w:bottom w:val="none" w:sz="0" w:space="0" w:color="auto"/>
        <w:right w:val="none" w:sz="0" w:space="0" w:color="auto"/>
      </w:divBdr>
    </w:div>
    <w:div w:id="1251353149">
      <w:bodyDiv w:val="1"/>
      <w:marLeft w:val="0"/>
      <w:marRight w:val="0"/>
      <w:marTop w:val="0"/>
      <w:marBottom w:val="0"/>
      <w:divBdr>
        <w:top w:val="none" w:sz="0" w:space="0" w:color="auto"/>
        <w:left w:val="none" w:sz="0" w:space="0" w:color="auto"/>
        <w:bottom w:val="none" w:sz="0" w:space="0" w:color="auto"/>
        <w:right w:val="none" w:sz="0" w:space="0" w:color="auto"/>
      </w:divBdr>
      <w:divsChild>
        <w:div w:id="364524419">
          <w:marLeft w:val="0"/>
          <w:marRight w:val="0"/>
          <w:marTop w:val="0"/>
          <w:marBottom w:val="0"/>
          <w:divBdr>
            <w:top w:val="none" w:sz="0" w:space="0" w:color="auto"/>
            <w:left w:val="none" w:sz="0" w:space="0" w:color="auto"/>
            <w:bottom w:val="none" w:sz="0" w:space="0" w:color="auto"/>
            <w:right w:val="none" w:sz="0" w:space="0" w:color="auto"/>
          </w:divBdr>
          <w:divsChild>
            <w:div w:id="75755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11663">
      <w:bodyDiv w:val="1"/>
      <w:marLeft w:val="0"/>
      <w:marRight w:val="0"/>
      <w:marTop w:val="0"/>
      <w:marBottom w:val="0"/>
      <w:divBdr>
        <w:top w:val="none" w:sz="0" w:space="0" w:color="auto"/>
        <w:left w:val="none" w:sz="0" w:space="0" w:color="auto"/>
        <w:bottom w:val="none" w:sz="0" w:space="0" w:color="auto"/>
        <w:right w:val="none" w:sz="0" w:space="0" w:color="auto"/>
      </w:divBdr>
      <w:divsChild>
        <w:div w:id="1850605942">
          <w:marLeft w:val="0"/>
          <w:marRight w:val="0"/>
          <w:marTop w:val="0"/>
          <w:marBottom w:val="0"/>
          <w:divBdr>
            <w:top w:val="none" w:sz="0" w:space="0" w:color="auto"/>
            <w:left w:val="none" w:sz="0" w:space="0" w:color="auto"/>
            <w:bottom w:val="none" w:sz="0" w:space="0" w:color="auto"/>
            <w:right w:val="none" w:sz="0" w:space="0" w:color="auto"/>
          </w:divBdr>
          <w:divsChild>
            <w:div w:id="17715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57782">
      <w:bodyDiv w:val="1"/>
      <w:marLeft w:val="0"/>
      <w:marRight w:val="0"/>
      <w:marTop w:val="0"/>
      <w:marBottom w:val="0"/>
      <w:divBdr>
        <w:top w:val="none" w:sz="0" w:space="0" w:color="auto"/>
        <w:left w:val="none" w:sz="0" w:space="0" w:color="auto"/>
        <w:bottom w:val="none" w:sz="0" w:space="0" w:color="auto"/>
        <w:right w:val="none" w:sz="0" w:space="0" w:color="auto"/>
      </w:divBdr>
    </w:div>
    <w:div w:id="1292980872">
      <w:bodyDiv w:val="1"/>
      <w:marLeft w:val="0"/>
      <w:marRight w:val="0"/>
      <w:marTop w:val="0"/>
      <w:marBottom w:val="0"/>
      <w:divBdr>
        <w:top w:val="none" w:sz="0" w:space="0" w:color="auto"/>
        <w:left w:val="none" w:sz="0" w:space="0" w:color="auto"/>
        <w:bottom w:val="none" w:sz="0" w:space="0" w:color="auto"/>
        <w:right w:val="none" w:sz="0" w:space="0" w:color="auto"/>
      </w:divBdr>
      <w:divsChild>
        <w:div w:id="1501003310">
          <w:marLeft w:val="0"/>
          <w:marRight w:val="0"/>
          <w:marTop w:val="0"/>
          <w:marBottom w:val="0"/>
          <w:divBdr>
            <w:top w:val="none" w:sz="0" w:space="0" w:color="auto"/>
            <w:left w:val="none" w:sz="0" w:space="0" w:color="auto"/>
            <w:bottom w:val="none" w:sz="0" w:space="0" w:color="auto"/>
            <w:right w:val="none" w:sz="0" w:space="0" w:color="auto"/>
          </w:divBdr>
          <w:divsChild>
            <w:div w:id="46558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30314">
      <w:bodyDiv w:val="1"/>
      <w:marLeft w:val="0"/>
      <w:marRight w:val="0"/>
      <w:marTop w:val="0"/>
      <w:marBottom w:val="0"/>
      <w:divBdr>
        <w:top w:val="none" w:sz="0" w:space="0" w:color="auto"/>
        <w:left w:val="none" w:sz="0" w:space="0" w:color="auto"/>
        <w:bottom w:val="none" w:sz="0" w:space="0" w:color="auto"/>
        <w:right w:val="none" w:sz="0" w:space="0" w:color="auto"/>
      </w:divBdr>
    </w:div>
    <w:div w:id="1340622488">
      <w:bodyDiv w:val="1"/>
      <w:marLeft w:val="0"/>
      <w:marRight w:val="0"/>
      <w:marTop w:val="0"/>
      <w:marBottom w:val="0"/>
      <w:divBdr>
        <w:top w:val="none" w:sz="0" w:space="0" w:color="auto"/>
        <w:left w:val="none" w:sz="0" w:space="0" w:color="auto"/>
        <w:bottom w:val="none" w:sz="0" w:space="0" w:color="auto"/>
        <w:right w:val="none" w:sz="0" w:space="0" w:color="auto"/>
      </w:divBdr>
      <w:divsChild>
        <w:div w:id="2097289857">
          <w:marLeft w:val="0"/>
          <w:marRight w:val="0"/>
          <w:marTop w:val="0"/>
          <w:marBottom w:val="0"/>
          <w:divBdr>
            <w:top w:val="none" w:sz="0" w:space="0" w:color="auto"/>
            <w:left w:val="none" w:sz="0" w:space="0" w:color="auto"/>
            <w:bottom w:val="none" w:sz="0" w:space="0" w:color="auto"/>
            <w:right w:val="none" w:sz="0" w:space="0" w:color="auto"/>
          </w:divBdr>
          <w:divsChild>
            <w:div w:id="103149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613">
      <w:bodyDiv w:val="1"/>
      <w:marLeft w:val="0"/>
      <w:marRight w:val="0"/>
      <w:marTop w:val="0"/>
      <w:marBottom w:val="0"/>
      <w:divBdr>
        <w:top w:val="none" w:sz="0" w:space="0" w:color="auto"/>
        <w:left w:val="none" w:sz="0" w:space="0" w:color="auto"/>
        <w:bottom w:val="none" w:sz="0" w:space="0" w:color="auto"/>
        <w:right w:val="none" w:sz="0" w:space="0" w:color="auto"/>
      </w:divBdr>
    </w:div>
    <w:div w:id="1347631350">
      <w:bodyDiv w:val="1"/>
      <w:marLeft w:val="0"/>
      <w:marRight w:val="0"/>
      <w:marTop w:val="0"/>
      <w:marBottom w:val="0"/>
      <w:divBdr>
        <w:top w:val="none" w:sz="0" w:space="0" w:color="auto"/>
        <w:left w:val="none" w:sz="0" w:space="0" w:color="auto"/>
        <w:bottom w:val="none" w:sz="0" w:space="0" w:color="auto"/>
        <w:right w:val="none" w:sz="0" w:space="0" w:color="auto"/>
      </w:divBdr>
    </w:div>
    <w:div w:id="1353069386">
      <w:bodyDiv w:val="1"/>
      <w:marLeft w:val="0"/>
      <w:marRight w:val="0"/>
      <w:marTop w:val="0"/>
      <w:marBottom w:val="0"/>
      <w:divBdr>
        <w:top w:val="none" w:sz="0" w:space="0" w:color="auto"/>
        <w:left w:val="none" w:sz="0" w:space="0" w:color="auto"/>
        <w:bottom w:val="none" w:sz="0" w:space="0" w:color="auto"/>
        <w:right w:val="none" w:sz="0" w:space="0" w:color="auto"/>
      </w:divBdr>
      <w:divsChild>
        <w:div w:id="362636647">
          <w:marLeft w:val="0"/>
          <w:marRight w:val="0"/>
          <w:marTop w:val="0"/>
          <w:marBottom w:val="0"/>
          <w:divBdr>
            <w:top w:val="none" w:sz="0" w:space="0" w:color="auto"/>
            <w:left w:val="none" w:sz="0" w:space="0" w:color="auto"/>
            <w:bottom w:val="none" w:sz="0" w:space="0" w:color="auto"/>
            <w:right w:val="none" w:sz="0" w:space="0" w:color="auto"/>
          </w:divBdr>
          <w:divsChild>
            <w:div w:id="1348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9854">
      <w:bodyDiv w:val="1"/>
      <w:marLeft w:val="0"/>
      <w:marRight w:val="0"/>
      <w:marTop w:val="0"/>
      <w:marBottom w:val="0"/>
      <w:divBdr>
        <w:top w:val="none" w:sz="0" w:space="0" w:color="auto"/>
        <w:left w:val="none" w:sz="0" w:space="0" w:color="auto"/>
        <w:bottom w:val="none" w:sz="0" w:space="0" w:color="auto"/>
        <w:right w:val="none" w:sz="0" w:space="0" w:color="auto"/>
      </w:divBdr>
    </w:div>
    <w:div w:id="1360473200">
      <w:bodyDiv w:val="1"/>
      <w:marLeft w:val="0"/>
      <w:marRight w:val="0"/>
      <w:marTop w:val="0"/>
      <w:marBottom w:val="0"/>
      <w:divBdr>
        <w:top w:val="none" w:sz="0" w:space="0" w:color="auto"/>
        <w:left w:val="none" w:sz="0" w:space="0" w:color="auto"/>
        <w:bottom w:val="none" w:sz="0" w:space="0" w:color="auto"/>
        <w:right w:val="none" w:sz="0" w:space="0" w:color="auto"/>
      </w:divBdr>
      <w:divsChild>
        <w:div w:id="1262833909">
          <w:marLeft w:val="0"/>
          <w:marRight w:val="0"/>
          <w:marTop w:val="0"/>
          <w:marBottom w:val="0"/>
          <w:divBdr>
            <w:top w:val="none" w:sz="0" w:space="0" w:color="auto"/>
            <w:left w:val="none" w:sz="0" w:space="0" w:color="auto"/>
            <w:bottom w:val="none" w:sz="0" w:space="0" w:color="auto"/>
            <w:right w:val="none" w:sz="0" w:space="0" w:color="auto"/>
          </w:divBdr>
          <w:divsChild>
            <w:div w:id="410586128">
              <w:marLeft w:val="0"/>
              <w:marRight w:val="0"/>
              <w:marTop w:val="0"/>
              <w:marBottom w:val="0"/>
              <w:divBdr>
                <w:top w:val="none" w:sz="0" w:space="0" w:color="auto"/>
                <w:left w:val="none" w:sz="0" w:space="0" w:color="auto"/>
                <w:bottom w:val="none" w:sz="0" w:space="0" w:color="auto"/>
                <w:right w:val="none" w:sz="0" w:space="0" w:color="auto"/>
              </w:divBdr>
            </w:div>
          </w:divsChild>
        </w:div>
        <w:div w:id="286161033">
          <w:marLeft w:val="0"/>
          <w:marRight w:val="0"/>
          <w:marTop w:val="0"/>
          <w:marBottom w:val="0"/>
          <w:divBdr>
            <w:top w:val="none" w:sz="0" w:space="0" w:color="auto"/>
            <w:left w:val="none" w:sz="0" w:space="0" w:color="auto"/>
            <w:bottom w:val="none" w:sz="0" w:space="0" w:color="auto"/>
            <w:right w:val="none" w:sz="0" w:space="0" w:color="auto"/>
          </w:divBdr>
          <w:divsChild>
            <w:div w:id="1855849072">
              <w:marLeft w:val="0"/>
              <w:marRight w:val="0"/>
              <w:marTop w:val="0"/>
              <w:marBottom w:val="0"/>
              <w:divBdr>
                <w:top w:val="none" w:sz="0" w:space="0" w:color="auto"/>
                <w:left w:val="none" w:sz="0" w:space="0" w:color="auto"/>
                <w:bottom w:val="none" w:sz="0" w:space="0" w:color="auto"/>
                <w:right w:val="none" w:sz="0" w:space="0" w:color="auto"/>
              </w:divBdr>
            </w:div>
          </w:divsChild>
        </w:div>
        <w:div w:id="1222911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424903">
      <w:bodyDiv w:val="1"/>
      <w:marLeft w:val="0"/>
      <w:marRight w:val="0"/>
      <w:marTop w:val="0"/>
      <w:marBottom w:val="0"/>
      <w:divBdr>
        <w:top w:val="none" w:sz="0" w:space="0" w:color="auto"/>
        <w:left w:val="none" w:sz="0" w:space="0" w:color="auto"/>
        <w:bottom w:val="none" w:sz="0" w:space="0" w:color="auto"/>
        <w:right w:val="none" w:sz="0" w:space="0" w:color="auto"/>
      </w:divBdr>
      <w:divsChild>
        <w:div w:id="471866592">
          <w:marLeft w:val="0"/>
          <w:marRight w:val="0"/>
          <w:marTop w:val="0"/>
          <w:marBottom w:val="0"/>
          <w:divBdr>
            <w:top w:val="none" w:sz="0" w:space="0" w:color="auto"/>
            <w:left w:val="none" w:sz="0" w:space="0" w:color="auto"/>
            <w:bottom w:val="none" w:sz="0" w:space="0" w:color="auto"/>
            <w:right w:val="none" w:sz="0" w:space="0" w:color="auto"/>
          </w:divBdr>
          <w:divsChild>
            <w:div w:id="11545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77021">
      <w:bodyDiv w:val="1"/>
      <w:marLeft w:val="0"/>
      <w:marRight w:val="0"/>
      <w:marTop w:val="0"/>
      <w:marBottom w:val="0"/>
      <w:divBdr>
        <w:top w:val="none" w:sz="0" w:space="0" w:color="auto"/>
        <w:left w:val="none" w:sz="0" w:space="0" w:color="auto"/>
        <w:bottom w:val="none" w:sz="0" w:space="0" w:color="auto"/>
        <w:right w:val="none" w:sz="0" w:space="0" w:color="auto"/>
      </w:divBdr>
    </w:div>
    <w:div w:id="1390306270">
      <w:bodyDiv w:val="1"/>
      <w:marLeft w:val="0"/>
      <w:marRight w:val="0"/>
      <w:marTop w:val="0"/>
      <w:marBottom w:val="0"/>
      <w:divBdr>
        <w:top w:val="none" w:sz="0" w:space="0" w:color="auto"/>
        <w:left w:val="none" w:sz="0" w:space="0" w:color="auto"/>
        <w:bottom w:val="none" w:sz="0" w:space="0" w:color="auto"/>
        <w:right w:val="none" w:sz="0" w:space="0" w:color="auto"/>
      </w:divBdr>
      <w:divsChild>
        <w:div w:id="567224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272668">
      <w:bodyDiv w:val="1"/>
      <w:marLeft w:val="0"/>
      <w:marRight w:val="0"/>
      <w:marTop w:val="0"/>
      <w:marBottom w:val="0"/>
      <w:divBdr>
        <w:top w:val="none" w:sz="0" w:space="0" w:color="auto"/>
        <w:left w:val="none" w:sz="0" w:space="0" w:color="auto"/>
        <w:bottom w:val="none" w:sz="0" w:space="0" w:color="auto"/>
        <w:right w:val="none" w:sz="0" w:space="0" w:color="auto"/>
      </w:divBdr>
    </w:div>
    <w:div w:id="1427657722">
      <w:bodyDiv w:val="1"/>
      <w:marLeft w:val="0"/>
      <w:marRight w:val="0"/>
      <w:marTop w:val="0"/>
      <w:marBottom w:val="0"/>
      <w:divBdr>
        <w:top w:val="none" w:sz="0" w:space="0" w:color="auto"/>
        <w:left w:val="none" w:sz="0" w:space="0" w:color="auto"/>
        <w:bottom w:val="none" w:sz="0" w:space="0" w:color="auto"/>
        <w:right w:val="none" w:sz="0" w:space="0" w:color="auto"/>
      </w:divBdr>
      <w:divsChild>
        <w:div w:id="1911962999">
          <w:marLeft w:val="0"/>
          <w:marRight w:val="0"/>
          <w:marTop w:val="0"/>
          <w:marBottom w:val="0"/>
          <w:divBdr>
            <w:top w:val="none" w:sz="0" w:space="0" w:color="auto"/>
            <w:left w:val="none" w:sz="0" w:space="0" w:color="auto"/>
            <w:bottom w:val="none" w:sz="0" w:space="0" w:color="auto"/>
            <w:right w:val="none" w:sz="0" w:space="0" w:color="auto"/>
          </w:divBdr>
          <w:divsChild>
            <w:div w:id="55404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7180">
      <w:bodyDiv w:val="1"/>
      <w:marLeft w:val="0"/>
      <w:marRight w:val="0"/>
      <w:marTop w:val="0"/>
      <w:marBottom w:val="0"/>
      <w:divBdr>
        <w:top w:val="none" w:sz="0" w:space="0" w:color="auto"/>
        <w:left w:val="none" w:sz="0" w:space="0" w:color="auto"/>
        <w:bottom w:val="none" w:sz="0" w:space="0" w:color="auto"/>
        <w:right w:val="none" w:sz="0" w:space="0" w:color="auto"/>
      </w:divBdr>
    </w:div>
    <w:div w:id="1433360431">
      <w:bodyDiv w:val="1"/>
      <w:marLeft w:val="0"/>
      <w:marRight w:val="0"/>
      <w:marTop w:val="0"/>
      <w:marBottom w:val="0"/>
      <w:divBdr>
        <w:top w:val="none" w:sz="0" w:space="0" w:color="auto"/>
        <w:left w:val="none" w:sz="0" w:space="0" w:color="auto"/>
        <w:bottom w:val="none" w:sz="0" w:space="0" w:color="auto"/>
        <w:right w:val="none" w:sz="0" w:space="0" w:color="auto"/>
      </w:divBdr>
      <w:divsChild>
        <w:div w:id="1419398435">
          <w:marLeft w:val="0"/>
          <w:marRight w:val="0"/>
          <w:marTop w:val="0"/>
          <w:marBottom w:val="0"/>
          <w:divBdr>
            <w:top w:val="none" w:sz="0" w:space="0" w:color="auto"/>
            <w:left w:val="none" w:sz="0" w:space="0" w:color="auto"/>
            <w:bottom w:val="none" w:sz="0" w:space="0" w:color="auto"/>
            <w:right w:val="none" w:sz="0" w:space="0" w:color="auto"/>
          </w:divBdr>
          <w:divsChild>
            <w:div w:id="28482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26118">
      <w:bodyDiv w:val="1"/>
      <w:marLeft w:val="0"/>
      <w:marRight w:val="0"/>
      <w:marTop w:val="0"/>
      <w:marBottom w:val="0"/>
      <w:divBdr>
        <w:top w:val="none" w:sz="0" w:space="0" w:color="auto"/>
        <w:left w:val="none" w:sz="0" w:space="0" w:color="auto"/>
        <w:bottom w:val="none" w:sz="0" w:space="0" w:color="auto"/>
        <w:right w:val="none" w:sz="0" w:space="0" w:color="auto"/>
      </w:divBdr>
    </w:div>
    <w:div w:id="1458336636">
      <w:bodyDiv w:val="1"/>
      <w:marLeft w:val="0"/>
      <w:marRight w:val="0"/>
      <w:marTop w:val="0"/>
      <w:marBottom w:val="0"/>
      <w:divBdr>
        <w:top w:val="none" w:sz="0" w:space="0" w:color="auto"/>
        <w:left w:val="none" w:sz="0" w:space="0" w:color="auto"/>
        <w:bottom w:val="none" w:sz="0" w:space="0" w:color="auto"/>
        <w:right w:val="none" w:sz="0" w:space="0" w:color="auto"/>
      </w:divBdr>
    </w:div>
    <w:div w:id="1461799992">
      <w:bodyDiv w:val="1"/>
      <w:marLeft w:val="0"/>
      <w:marRight w:val="0"/>
      <w:marTop w:val="0"/>
      <w:marBottom w:val="0"/>
      <w:divBdr>
        <w:top w:val="none" w:sz="0" w:space="0" w:color="auto"/>
        <w:left w:val="none" w:sz="0" w:space="0" w:color="auto"/>
        <w:bottom w:val="none" w:sz="0" w:space="0" w:color="auto"/>
        <w:right w:val="none" w:sz="0" w:space="0" w:color="auto"/>
      </w:divBdr>
    </w:div>
    <w:div w:id="1466703411">
      <w:bodyDiv w:val="1"/>
      <w:marLeft w:val="0"/>
      <w:marRight w:val="0"/>
      <w:marTop w:val="0"/>
      <w:marBottom w:val="0"/>
      <w:divBdr>
        <w:top w:val="none" w:sz="0" w:space="0" w:color="auto"/>
        <w:left w:val="none" w:sz="0" w:space="0" w:color="auto"/>
        <w:bottom w:val="none" w:sz="0" w:space="0" w:color="auto"/>
        <w:right w:val="none" w:sz="0" w:space="0" w:color="auto"/>
      </w:divBdr>
    </w:div>
    <w:div w:id="1481922139">
      <w:bodyDiv w:val="1"/>
      <w:marLeft w:val="0"/>
      <w:marRight w:val="0"/>
      <w:marTop w:val="0"/>
      <w:marBottom w:val="0"/>
      <w:divBdr>
        <w:top w:val="none" w:sz="0" w:space="0" w:color="auto"/>
        <w:left w:val="none" w:sz="0" w:space="0" w:color="auto"/>
        <w:bottom w:val="none" w:sz="0" w:space="0" w:color="auto"/>
        <w:right w:val="none" w:sz="0" w:space="0" w:color="auto"/>
      </w:divBdr>
    </w:div>
    <w:div w:id="1502230887">
      <w:bodyDiv w:val="1"/>
      <w:marLeft w:val="0"/>
      <w:marRight w:val="0"/>
      <w:marTop w:val="0"/>
      <w:marBottom w:val="0"/>
      <w:divBdr>
        <w:top w:val="none" w:sz="0" w:space="0" w:color="auto"/>
        <w:left w:val="none" w:sz="0" w:space="0" w:color="auto"/>
        <w:bottom w:val="none" w:sz="0" w:space="0" w:color="auto"/>
        <w:right w:val="none" w:sz="0" w:space="0" w:color="auto"/>
      </w:divBdr>
      <w:divsChild>
        <w:div w:id="368189169">
          <w:marLeft w:val="0"/>
          <w:marRight w:val="0"/>
          <w:marTop w:val="0"/>
          <w:marBottom w:val="0"/>
          <w:divBdr>
            <w:top w:val="none" w:sz="0" w:space="0" w:color="auto"/>
            <w:left w:val="none" w:sz="0" w:space="0" w:color="auto"/>
            <w:bottom w:val="none" w:sz="0" w:space="0" w:color="auto"/>
            <w:right w:val="none" w:sz="0" w:space="0" w:color="auto"/>
          </w:divBdr>
          <w:divsChild>
            <w:div w:id="14328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sChild>
        <w:div w:id="1942254559">
          <w:marLeft w:val="0"/>
          <w:marRight w:val="0"/>
          <w:marTop w:val="0"/>
          <w:marBottom w:val="0"/>
          <w:divBdr>
            <w:top w:val="none" w:sz="0" w:space="0" w:color="auto"/>
            <w:left w:val="none" w:sz="0" w:space="0" w:color="auto"/>
            <w:bottom w:val="none" w:sz="0" w:space="0" w:color="auto"/>
            <w:right w:val="none" w:sz="0" w:space="0" w:color="auto"/>
          </w:divBdr>
          <w:divsChild>
            <w:div w:id="697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66099">
      <w:bodyDiv w:val="1"/>
      <w:marLeft w:val="0"/>
      <w:marRight w:val="0"/>
      <w:marTop w:val="0"/>
      <w:marBottom w:val="0"/>
      <w:divBdr>
        <w:top w:val="none" w:sz="0" w:space="0" w:color="auto"/>
        <w:left w:val="none" w:sz="0" w:space="0" w:color="auto"/>
        <w:bottom w:val="none" w:sz="0" w:space="0" w:color="auto"/>
        <w:right w:val="none" w:sz="0" w:space="0" w:color="auto"/>
      </w:divBdr>
    </w:div>
    <w:div w:id="1553997617">
      <w:bodyDiv w:val="1"/>
      <w:marLeft w:val="0"/>
      <w:marRight w:val="0"/>
      <w:marTop w:val="0"/>
      <w:marBottom w:val="0"/>
      <w:divBdr>
        <w:top w:val="none" w:sz="0" w:space="0" w:color="auto"/>
        <w:left w:val="none" w:sz="0" w:space="0" w:color="auto"/>
        <w:bottom w:val="none" w:sz="0" w:space="0" w:color="auto"/>
        <w:right w:val="none" w:sz="0" w:space="0" w:color="auto"/>
      </w:divBdr>
    </w:div>
    <w:div w:id="1554465162">
      <w:bodyDiv w:val="1"/>
      <w:marLeft w:val="0"/>
      <w:marRight w:val="0"/>
      <w:marTop w:val="0"/>
      <w:marBottom w:val="0"/>
      <w:divBdr>
        <w:top w:val="none" w:sz="0" w:space="0" w:color="auto"/>
        <w:left w:val="none" w:sz="0" w:space="0" w:color="auto"/>
        <w:bottom w:val="none" w:sz="0" w:space="0" w:color="auto"/>
        <w:right w:val="none" w:sz="0" w:space="0" w:color="auto"/>
      </w:divBdr>
      <w:divsChild>
        <w:div w:id="1838691595">
          <w:marLeft w:val="0"/>
          <w:marRight w:val="0"/>
          <w:marTop w:val="0"/>
          <w:marBottom w:val="0"/>
          <w:divBdr>
            <w:top w:val="none" w:sz="0" w:space="0" w:color="auto"/>
            <w:left w:val="none" w:sz="0" w:space="0" w:color="auto"/>
            <w:bottom w:val="none" w:sz="0" w:space="0" w:color="auto"/>
            <w:right w:val="none" w:sz="0" w:space="0" w:color="auto"/>
          </w:divBdr>
          <w:divsChild>
            <w:div w:id="151730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7685">
      <w:bodyDiv w:val="1"/>
      <w:marLeft w:val="0"/>
      <w:marRight w:val="0"/>
      <w:marTop w:val="0"/>
      <w:marBottom w:val="0"/>
      <w:divBdr>
        <w:top w:val="none" w:sz="0" w:space="0" w:color="auto"/>
        <w:left w:val="none" w:sz="0" w:space="0" w:color="auto"/>
        <w:bottom w:val="none" w:sz="0" w:space="0" w:color="auto"/>
        <w:right w:val="none" w:sz="0" w:space="0" w:color="auto"/>
      </w:divBdr>
    </w:div>
    <w:div w:id="1575428171">
      <w:bodyDiv w:val="1"/>
      <w:marLeft w:val="0"/>
      <w:marRight w:val="0"/>
      <w:marTop w:val="0"/>
      <w:marBottom w:val="0"/>
      <w:divBdr>
        <w:top w:val="none" w:sz="0" w:space="0" w:color="auto"/>
        <w:left w:val="none" w:sz="0" w:space="0" w:color="auto"/>
        <w:bottom w:val="none" w:sz="0" w:space="0" w:color="auto"/>
        <w:right w:val="none" w:sz="0" w:space="0" w:color="auto"/>
      </w:divBdr>
      <w:divsChild>
        <w:div w:id="219095965">
          <w:marLeft w:val="0"/>
          <w:marRight w:val="0"/>
          <w:marTop w:val="0"/>
          <w:marBottom w:val="0"/>
          <w:divBdr>
            <w:top w:val="none" w:sz="0" w:space="0" w:color="auto"/>
            <w:left w:val="none" w:sz="0" w:space="0" w:color="auto"/>
            <w:bottom w:val="none" w:sz="0" w:space="0" w:color="auto"/>
            <w:right w:val="none" w:sz="0" w:space="0" w:color="auto"/>
          </w:divBdr>
          <w:divsChild>
            <w:div w:id="16129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26032">
      <w:bodyDiv w:val="1"/>
      <w:marLeft w:val="0"/>
      <w:marRight w:val="0"/>
      <w:marTop w:val="0"/>
      <w:marBottom w:val="0"/>
      <w:divBdr>
        <w:top w:val="none" w:sz="0" w:space="0" w:color="auto"/>
        <w:left w:val="none" w:sz="0" w:space="0" w:color="auto"/>
        <w:bottom w:val="none" w:sz="0" w:space="0" w:color="auto"/>
        <w:right w:val="none" w:sz="0" w:space="0" w:color="auto"/>
      </w:divBdr>
    </w:div>
    <w:div w:id="1588952384">
      <w:bodyDiv w:val="1"/>
      <w:marLeft w:val="0"/>
      <w:marRight w:val="0"/>
      <w:marTop w:val="0"/>
      <w:marBottom w:val="0"/>
      <w:divBdr>
        <w:top w:val="none" w:sz="0" w:space="0" w:color="auto"/>
        <w:left w:val="none" w:sz="0" w:space="0" w:color="auto"/>
        <w:bottom w:val="none" w:sz="0" w:space="0" w:color="auto"/>
        <w:right w:val="none" w:sz="0" w:space="0" w:color="auto"/>
      </w:divBdr>
    </w:div>
    <w:div w:id="1593315681">
      <w:bodyDiv w:val="1"/>
      <w:marLeft w:val="0"/>
      <w:marRight w:val="0"/>
      <w:marTop w:val="0"/>
      <w:marBottom w:val="0"/>
      <w:divBdr>
        <w:top w:val="none" w:sz="0" w:space="0" w:color="auto"/>
        <w:left w:val="none" w:sz="0" w:space="0" w:color="auto"/>
        <w:bottom w:val="none" w:sz="0" w:space="0" w:color="auto"/>
        <w:right w:val="none" w:sz="0" w:space="0" w:color="auto"/>
      </w:divBdr>
    </w:div>
    <w:div w:id="1617179704">
      <w:bodyDiv w:val="1"/>
      <w:marLeft w:val="0"/>
      <w:marRight w:val="0"/>
      <w:marTop w:val="0"/>
      <w:marBottom w:val="0"/>
      <w:divBdr>
        <w:top w:val="none" w:sz="0" w:space="0" w:color="auto"/>
        <w:left w:val="none" w:sz="0" w:space="0" w:color="auto"/>
        <w:bottom w:val="none" w:sz="0" w:space="0" w:color="auto"/>
        <w:right w:val="none" w:sz="0" w:space="0" w:color="auto"/>
      </w:divBdr>
      <w:divsChild>
        <w:div w:id="1665356922">
          <w:marLeft w:val="0"/>
          <w:marRight w:val="0"/>
          <w:marTop w:val="0"/>
          <w:marBottom w:val="0"/>
          <w:divBdr>
            <w:top w:val="none" w:sz="0" w:space="0" w:color="auto"/>
            <w:left w:val="none" w:sz="0" w:space="0" w:color="auto"/>
            <w:bottom w:val="none" w:sz="0" w:space="0" w:color="auto"/>
            <w:right w:val="none" w:sz="0" w:space="0" w:color="auto"/>
          </w:divBdr>
          <w:divsChild>
            <w:div w:id="123007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3491">
      <w:bodyDiv w:val="1"/>
      <w:marLeft w:val="0"/>
      <w:marRight w:val="0"/>
      <w:marTop w:val="0"/>
      <w:marBottom w:val="0"/>
      <w:divBdr>
        <w:top w:val="none" w:sz="0" w:space="0" w:color="auto"/>
        <w:left w:val="none" w:sz="0" w:space="0" w:color="auto"/>
        <w:bottom w:val="none" w:sz="0" w:space="0" w:color="auto"/>
        <w:right w:val="none" w:sz="0" w:space="0" w:color="auto"/>
      </w:divBdr>
      <w:divsChild>
        <w:div w:id="1008797825">
          <w:marLeft w:val="0"/>
          <w:marRight w:val="0"/>
          <w:marTop w:val="0"/>
          <w:marBottom w:val="0"/>
          <w:divBdr>
            <w:top w:val="none" w:sz="0" w:space="0" w:color="auto"/>
            <w:left w:val="none" w:sz="0" w:space="0" w:color="auto"/>
            <w:bottom w:val="none" w:sz="0" w:space="0" w:color="auto"/>
            <w:right w:val="none" w:sz="0" w:space="0" w:color="auto"/>
          </w:divBdr>
          <w:divsChild>
            <w:div w:id="10713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54882">
      <w:bodyDiv w:val="1"/>
      <w:marLeft w:val="0"/>
      <w:marRight w:val="0"/>
      <w:marTop w:val="0"/>
      <w:marBottom w:val="0"/>
      <w:divBdr>
        <w:top w:val="none" w:sz="0" w:space="0" w:color="auto"/>
        <w:left w:val="none" w:sz="0" w:space="0" w:color="auto"/>
        <w:bottom w:val="none" w:sz="0" w:space="0" w:color="auto"/>
        <w:right w:val="none" w:sz="0" w:space="0" w:color="auto"/>
      </w:divBdr>
    </w:div>
    <w:div w:id="1648362241">
      <w:bodyDiv w:val="1"/>
      <w:marLeft w:val="0"/>
      <w:marRight w:val="0"/>
      <w:marTop w:val="0"/>
      <w:marBottom w:val="0"/>
      <w:divBdr>
        <w:top w:val="none" w:sz="0" w:space="0" w:color="auto"/>
        <w:left w:val="none" w:sz="0" w:space="0" w:color="auto"/>
        <w:bottom w:val="none" w:sz="0" w:space="0" w:color="auto"/>
        <w:right w:val="none" w:sz="0" w:space="0" w:color="auto"/>
      </w:divBdr>
      <w:divsChild>
        <w:div w:id="383793382">
          <w:marLeft w:val="0"/>
          <w:marRight w:val="0"/>
          <w:marTop w:val="0"/>
          <w:marBottom w:val="0"/>
          <w:divBdr>
            <w:top w:val="none" w:sz="0" w:space="0" w:color="auto"/>
            <w:left w:val="none" w:sz="0" w:space="0" w:color="auto"/>
            <w:bottom w:val="none" w:sz="0" w:space="0" w:color="auto"/>
            <w:right w:val="none" w:sz="0" w:space="0" w:color="auto"/>
          </w:divBdr>
          <w:divsChild>
            <w:div w:id="6306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3403">
      <w:bodyDiv w:val="1"/>
      <w:marLeft w:val="0"/>
      <w:marRight w:val="0"/>
      <w:marTop w:val="0"/>
      <w:marBottom w:val="0"/>
      <w:divBdr>
        <w:top w:val="none" w:sz="0" w:space="0" w:color="auto"/>
        <w:left w:val="none" w:sz="0" w:space="0" w:color="auto"/>
        <w:bottom w:val="none" w:sz="0" w:space="0" w:color="auto"/>
        <w:right w:val="none" w:sz="0" w:space="0" w:color="auto"/>
      </w:divBdr>
    </w:div>
    <w:div w:id="1656105772">
      <w:bodyDiv w:val="1"/>
      <w:marLeft w:val="0"/>
      <w:marRight w:val="0"/>
      <w:marTop w:val="0"/>
      <w:marBottom w:val="0"/>
      <w:divBdr>
        <w:top w:val="none" w:sz="0" w:space="0" w:color="auto"/>
        <w:left w:val="none" w:sz="0" w:space="0" w:color="auto"/>
        <w:bottom w:val="none" w:sz="0" w:space="0" w:color="auto"/>
        <w:right w:val="none" w:sz="0" w:space="0" w:color="auto"/>
      </w:divBdr>
    </w:div>
    <w:div w:id="1662729927">
      <w:bodyDiv w:val="1"/>
      <w:marLeft w:val="0"/>
      <w:marRight w:val="0"/>
      <w:marTop w:val="0"/>
      <w:marBottom w:val="0"/>
      <w:divBdr>
        <w:top w:val="none" w:sz="0" w:space="0" w:color="auto"/>
        <w:left w:val="none" w:sz="0" w:space="0" w:color="auto"/>
        <w:bottom w:val="none" w:sz="0" w:space="0" w:color="auto"/>
        <w:right w:val="none" w:sz="0" w:space="0" w:color="auto"/>
      </w:divBdr>
    </w:div>
    <w:div w:id="1690058619">
      <w:bodyDiv w:val="1"/>
      <w:marLeft w:val="0"/>
      <w:marRight w:val="0"/>
      <w:marTop w:val="0"/>
      <w:marBottom w:val="0"/>
      <w:divBdr>
        <w:top w:val="none" w:sz="0" w:space="0" w:color="auto"/>
        <w:left w:val="none" w:sz="0" w:space="0" w:color="auto"/>
        <w:bottom w:val="none" w:sz="0" w:space="0" w:color="auto"/>
        <w:right w:val="none" w:sz="0" w:space="0" w:color="auto"/>
      </w:divBdr>
      <w:divsChild>
        <w:div w:id="1682856418">
          <w:marLeft w:val="0"/>
          <w:marRight w:val="0"/>
          <w:marTop w:val="0"/>
          <w:marBottom w:val="0"/>
          <w:divBdr>
            <w:top w:val="none" w:sz="0" w:space="0" w:color="auto"/>
            <w:left w:val="none" w:sz="0" w:space="0" w:color="auto"/>
            <w:bottom w:val="none" w:sz="0" w:space="0" w:color="auto"/>
            <w:right w:val="none" w:sz="0" w:space="0" w:color="auto"/>
          </w:divBdr>
          <w:divsChild>
            <w:div w:id="15129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72465">
      <w:bodyDiv w:val="1"/>
      <w:marLeft w:val="0"/>
      <w:marRight w:val="0"/>
      <w:marTop w:val="0"/>
      <w:marBottom w:val="0"/>
      <w:divBdr>
        <w:top w:val="none" w:sz="0" w:space="0" w:color="auto"/>
        <w:left w:val="none" w:sz="0" w:space="0" w:color="auto"/>
        <w:bottom w:val="none" w:sz="0" w:space="0" w:color="auto"/>
        <w:right w:val="none" w:sz="0" w:space="0" w:color="auto"/>
      </w:divBdr>
    </w:div>
    <w:div w:id="1722557246">
      <w:bodyDiv w:val="1"/>
      <w:marLeft w:val="0"/>
      <w:marRight w:val="0"/>
      <w:marTop w:val="0"/>
      <w:marBottom w:val="0"/>
      <w:divBdr>
        <w:top w:val="none" w:sz="0" w:space="0" w:color="auto"/>
        <w:left w:val="none" w:sz="0" w:space="0" w:color="auto"/>
        <w:bottom w:val="none" w:sz="0" w:space="0" w:color="auto"/>
        <w:right w:val="none" w:sz="0" w:space="0" w:color="auto"/>
      </w:divBdr>
      <w:divsChild>
        <w:div w:id="1912305437">
          <w:marLeft w:val="0"/>
          <w:marRight w:val="0"/>
          <w:marTop w:val="0"/>
          <w:marBottom w:val="0"/>
          <w:divBdr>
            <w:top w:val="none" w:sz="0" w:space="0" w:color="auto"/>
            <w:left w:val="none" w:sz="0" w:space="0" w:color="auto"/>
            <w:bottom w:val="none" w:sz="0" w:space="0" w:color="auto"/>
            <w:right w:val="none" w:sz="0" w:space="0" w:color="auto"/>
          </w:divBdr>
          <w:divsChild>
            <w:div w:id="12268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49685">
      <w:bodyDiv w:val="1"/>
      <w:marLeft w:val="0"/>
      <w:marRight w:val="0"/>
      <w:marTop w:val="0"/>
      <w:marBottom w:val="0"/>
      <w:divBdr>
        <w:top w:val="none" w:sz="0" w:space="0" w:color="auto"/>
        <w:left w:val="none" w:sz="0" w:space="0" w:color="auto"/>
        <w:bottom w:val="none" w:sz="0" w:space="0" w:color="auto"/>
        <w:right w:val="none" w:sz="0" w:space="0" w:color="auto"/>
      </w:divBdr>
    </w:div>
    <w:div w:id="1735346827">
      <w:bodyDiv w:val="1"/>
      <w:marLeft w:val="0"/>
      <w:marRight w:val="0"/>
      <w:marTop w:val="0"/>
      <w:marBottom w:val="0"/>
      <w:divBdr>
        <w:top w:val="none" w:sz="0" w:space="0" w:color="auto"/>
        <w:left w:val="none" w:sz="0" w:space="0" w:color="auto"/>
        <w:bottom w:val="none" w:sz="0" w:space="0" w:color="auto"/>
        <w:right w:val="none" w:sz="0" w:space="0" w:color="auto"/>
      </w:divBdr>
      <w:divsChild>
        <w:div w:id="746195774">
          <w:marLeft w:val="0"/>
          <w:marRight w:val="0"/>
          <w:marTop w:val="0"/>
          <w:marBottom w:val="0"/>
          <w:divBdr>
            <w:top w:val="none" w:sz="0" w:space="0" w:color="auto"/>
            <w:left w:val="none" w:sz="0" w:space="0" w:color="auto"/>
            <w:bottom w:val="none" w:sz="0" w:space="0" w:color="auto"/>
            <w:right w:val="none" w:sz="0" w:space="0" w:color="auto"/>
          </w:divBdr>
          <w:divsChild>
            <w:div w:id="763650550">
              <w:marLeft w:val="0"/>
              <w:marRight w:val="0"/>
              <w:marTop w:val="0"/>
              <w:marBottom w:val="0"/>
              <w:divBdr>
                <w:top w:val="none" w:sz="0" w:space="0" w:color="auto"/>
                <w:left w:val="none" w:sz="0" w:space="0" w:color="auto"/>
                <w:bottom w:val="none" w:sz="0" w:space="0" w:color="auto"/>
                <w:right w:val="none" w:sz="0" w:space="0" w:color="auto"/>
              </w:divBdr>
            </w:div>
          </w:divsChild>
        </w:div>
        <w:div w:id="847869327">
          <w:marLeft w:val="0"/>
          <w:marRight w:val="0"/>
          <w:marTop w:val="0"/>
          <w:marBottom w:val="0"/>
          <w:divBdr>
            <w:top w:val="none" w:sz="0" w:space="0" w:color="auto"/>
            <w:left w:val="none" w:sz="0" w:space="0" w:color="auto"/>
            <w:bottom w:val="none" w:sz="0" w:space="0" w:color="auto"/>
            <w:right w:val="none" w:sz="0" w:space="0" w:color="auto"/>
          </w:divBdr>
          <w:divsChild>
            <w:div w:id="21228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5639">
      <w:bodyDiv w:val="1"/>
      <w:marLeft w:val="0"/>
      <w:marRight w:val="0"/>
      <w:marTop w:val="0"/>
      <w:marBottom w:val="0"/>
      <w:divBdr>
        <w:top w:val="none" w:sz="0" w:space="0" w:color="auto"/>
        <w:left w:val="none" w:sz="0" w:space="0" w:color="auto"/>
        <w:bottom w:val="none" w:sz="0" w:space="0" w:color="auto"/>
        <w:right w:val="none" w:sz="0" w:space="0" w:color="auto"/>
      </w:divBdr>
      <w:divsChild>
        <w:div w:id="959144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339475">
      <w:bodyDiv w:val="1"/>
      <w:marLeft w:val="0"/>
      <w:marRight w:val="0"/>
      <w:marTop w:val="0"/>
      <w:marBottom w:val="0"/>
      <w:divBdr>
        <w:top w:val="none" w:sz="0" w:space="0" w:color="auto"/>
        <w:left w:val="none" w:sz="0" w:space="0" w:color="auto"/>
        <w:bottom w:val="none" w:sz="0" w:space="0" w:color="auto"/>
        <w:right w:val="none" w:sz="0" w:space="0" w:color="auto"/>
      </w:divBdr>
    </w:div>
    <w:div w:id="1764036779">
      <w:bodyDiv w:val="1"/>
      <w:marLeft w:val="0"/>
      <w:marRight w:val="0"/>
      <w:marTop w:val="0"/>
      <w:marBottom w:val="0"/>
      <w:divBdr>
        <w:top w:val="none" w:sz="0" w:space="0" w:color="auto"/>
        <w:left w:val="none" w:sz="0" w:space="0" w:color="auto"/>
        <w:bottom w:val="none" w:sz="0" w:space="0" w:color="auto"/>
        <w:right w:val="none" w:sz="0" w:space="0" w:color="auto"/>
      </w:divBdr>
    </w:div>
    <w:div w:id="1803380953">
      <w:bodyDiv w:val="1"/>
      <w:marLeft w:val="0"/>
      <w:marRight w:val="0"/>
      <w:marTop w:val="0"/>
      <w:marBottom w:val="0"/>
      <w:divBdr>
        <w:top w:val="none" w:sz="0" w:space="0" w:color="auto"/>
        <w:left w:val="none" w:sz="0" w:space="0" w:color="auto"/>
        <w:bottom w:val="none" w:sz="0" w:space="0" w:color="auto"/>
        <w:right w:val="none" w:sz="0" w:space="0" w:color="auto"/>
      </w:divBdr>
    </w:div>
    <w:div w:id="1813911153">
      <w:bodyDiv w:val="1"/>
      <w:marLeft w:val="0"/>
      <w:marRight w:val="0"/>
      <w:marTop w:val="0"/>
      <w:marBottom w:val="0"/>
      <w:divBdr>
        <w:top w:val="none" w:sz="0" w:space="0" w:color="auto"/>
        <w:left w:val="none" w:sz="0" w:space="0" w:color="auto"/>
        <w:bottom w:val="none" w:sz="0" w:space="0" w:color="auto"/>
        <w:right w:val="none" w:sz="0" w:space="0" w:color="auto"/>
      </w:divBdr>
      <w:divsChild>
        <w:div w:id="1227112709">
          <w:marLeft w:val="0"/>
          <w:marRight w:val="0"/>
          <w:marTop w:val="0"/>
          <w:marBottom w:val="0"/>
          <w:divBdr>
            <w:top w:val="none" w:sz="0" w:space="0" w:color="auto"/>
            <w:left w:val="none" w:sz="0" w:space="0" w:color="auto"/>
            <w:bottom w:val="none" w:sz="0" w:space="0" w:color="auto"/>
            <w:right w:val="none" w:sz="0" w:space="0" w:color="auto"/>
          </w:divBdr>
          <w:divsChild>
            <w:div w:id="156965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7666">
      <w:bodyDiv w:val="1"/>
      <w:marLeft w:val="0"/>
      <w:marRight w:val="0"/>
      <w:marTop w:val="0"/>
      <w:marBottom w:val="0"/>
      <w:divBdr>
        <w:top w:val="none" w:sz="0" w:space="0" w:color="auto"/>
        <w:left w:val="none" w:sz="0" w:space="0" w:color="auto"/>
        <w:bottom w:val="none" w:sz="0" w:space="0" w:color="auto"/>
        <w:right w:val="none" w:sz="0" w:space="0" w:color="auto"/>
      </w:divBdr>
      <w:divsChild>
        <w:div w:id="901213011">
          <w:marLeft w:val="0"/>
          <w:marRight w:val="0"/>
          <w:marTop w:val="0"/>
          <w:marBottom w:val="0"/>
          <w:divBdr>
            <w:top w:val="none" w:sz="0" w:space="0" w:color="auto"/>
            <w:left w:val="none" w:sz="0" w:space="0" w:color="auto"/>
            <w:bottom w:val="none" w:sz="0" w:space="0" w:color="auto"/>
            <w:right w:val="none" w:sz="0" w:space="0" w:color="auto"/>
          </w:divBdr>
          <w:divsChild>
            <w:div w:id="14212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30305">
      <w:bodyDiv w:val="1"/>
      <w:marLeft w:val="0"/>
      <w:marRight w:val="0"/>
      <w:marTop w:val="0"/>
      <w:marBottom w:val="0"/>
      <w:divBdr>
        <w:top w:val="none" w:sz="0" w:space="0" w:color="auto"/>
        <w:left w:val="none" w:sz="0" w:space="0" w:color="auto"/>
        <w:bottom w:val="none" w:sz="0" w:space="0" w:color="auto"/>
        <w:right w:val="none" w:sz="0" w:space="0" w:color="auto"/>
      </w:divBdr>
    </w:div>
    <w:div w:id="1846163884">
      <w:bodyDiv w:val="1"/>
      <w:marLeft w:val="0"/>
      <w:marRight w:val="0"/>
      <w:marTop w:val="0"/>
      <w:marBottom w:val="0"/>
      <w:divBdr>
        <w:top w:val="none" w:sz="0" w:space="0" w:color="auto"/>
        <w:left w:val="none" w:sz="0" w:space="0" w:color="auto"/>
        <w:bottom w:val="none" w:sz="0" w:space="0" w:color="auto"/>
        <w:right w:val="none" w:sz="0" w:space="0" w:color="auto"/>
      </w:divBdr>
    </w:div>
    <w:div w:id="1882325777">
      <w:bodyDiv w:val="1"/>
      <w:marLeft w:val="0"/>
      <w:marRight w:val="0"/>
      <w:marTop w:val="0"/>
      <w:marBottom w:val="0"/>
      <w:divBdr>
        <w:top w:val="none" w:sz="0" w:space="0" w:color="auto"/>
        <w:left w:val="none" w:sz="0" w:space="0" w:color="auto"/>
        <w:bottom w:val="none" w:sz="0" w:space="0" w:color="auto"/>
        <w:right w:val="none" w:sz="0" w:space="0" w:color="auto"/>
      </w:divBdr>
      <w:divsChild>
        <w:div w:id="2085829752">
          <w:marLeft w:val="0"/>
          <w:marRight w:val="0"/>
          <w:marTop w:val="0"/>
          <w:marBottom w:val="0"/>
          <w:divBdr>
            <w:top w:val="none" w:sz="0" w:space="0" w:color="auto"/>
            <w:left w:val="none" w:sz="0" w:space="0" w:color="auto"/>
            <w:bottom w:val="none" w:sz="0" w:space="0" w:color="auto"/>
            <w:right w:val="none" w:sz="0" w:space="0" w:color="auto"/>
          </w:divBdr>
          <w:divsChild>
            <w:div w:id="50543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96880">
      <w:bodyDiv w:val="1"/>
      <w:marLeft w:val="0"/>
      <w:marRight w:val="0"/>
      <w:marTop w:val="0"/>
      <w:marBottom w:val="0"/>
      <w:divBdr>
        <w:top w:val="none" w:sz="0" w:space="0" w:color="auto"/>
        <w:left w:val="none" w:sz="0" w:space="0" w:color="auto"/>
        <w:bottom w:val="none" w:sz="0" w:space="0" w:color="auto"/>
        <w:right w:val="none" w:sz="0" w:space="0" w:color="auto"/>
      </w:divBdr>
    </w:div>
    <w:div w:id="1895963576">
      <w:bodyDiv w:val="1"/>
      <w:marLeft w:val="0"/>
      <w:marRight w:val="0"/>
      <w:marTop w:val="0"/>
      <w:marBottom w:val="0"/>
      <w:divBdr>
        <w:top w:val="none" w:sz="0" w:space="0" w:color="auto"/>
        <w:left w:val="none" w:sz="0" w:space="0" w:color="auto"/>
        <w:bottom w:val="none" w:sz="0" w:space="0" w:color="auto"/>
        <w:right w:val="none" w:sz="0" w:space="0" w:color="auto"/>
      </w:divBdr>
    </w:div>
    <w:div w:id="1896811004">
      <w:bodyDiv w:val="1"/>
      <w:marLeft w:val="0"/>
      <w:marRight w:val="0"/>
      <w:marTop w:val="0"/>
      <w:marBottom w:val="0"/>
      <w:divBdr>
        <w:top w:val="none" w:sz="0" w:space="0" w:color="auto"/>
        <w:left w:val="none" w:sz="0" w:space="0" w:color="auto"/>
        <w:bottom w:val="none" w:sz="0" w:space="0" w:color="auto"/>
        <w:right w:val="none" w:sz="0" w:space="0" w:color="auto"/>
      </w:divBdr>
    </w:div>
    <w:div w:id="1896812228">
      <w:bodyDiv w:val="1"/>
      <w:marLeft w:val="0"/>
      <w:marRight w:val="0"/>
      <w:marTop w:val="0"/>
      <w:marBottom w:val="0"/>
      <w:divBdr>
        <w:top w:val="none" w:sz="0" w:space="0" w:color="auto"/>
        <w:left w:val="none" w:sz="0" w:space="0" w:color="auto"/>
        <w:bottom w:val="none" w:sz="0" w:space="0" w:color="auto"/>
        <w:right w:val="none" w:sz="0" w:space="0" w:color="auto"/>
      </w:divBdr>
    </w:div>
    <w:div w:id="1898781327">
      <w:bodyDiv w:val="1"/>
      <w:marLeft w:val="0"/>
      <w:marRight w:val="0"/>
      <w:marTop w:val="0"/>
      <w:marBottom w:val="0"/>
      <w:divBdr>
        <w:top w:val="none" w:sz="0" w:space="0" w:color="auto"/>
        <w:left w:val="none" w:sz="0" w:space="0" w:color="auto"/>
        <w:bottom w:val="none" w:sz="0" w:space="0" w:color="auto"/>
        <w:right w:val="none" w:sz="0" w:space="0" w:color="auto"/>
      </w:divBdr>
      <w:divsChild>
        <w:div w:id="227766801">
          <w:marLeft w:val="0"/>
          <w:marRight w:val="0"/>
          <w:marTop w:val="0"/>
          <w:marBottom w:val="0"/>
          <w:divBdr>
            <w:top w:val="none" w:sz="0" w:space="0" w:color="auto"/>
            <w:left w:val="none" w:sz="0" w:space="0" w:color="auto"/>
            <w:bottom w:val="none" w:sz="0" w:space="0" w:color="auto"/>
            <w:right w:val="none" w:sz="0" w:space="0" w:color="auto"/>
          </w:divBdr>
          <w:divsChild>
            <w:div w:id="20534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7254">
      <w:bodyDiv w:val="1"/>
      <w:marLeft w:val="0"/>
      <w:marRight w:val="0"/>
      <w:marTop w:val="0"/>
      <w:marBottom w:val="0"/>
      <w:divBdr>
        <w:top w:val="none" w:sz="0" w:space="0" w:color="auto"/>
        <w:left w:val="none" w:sz="0" w:space="0" w:color="auto"/>
        <w:bottom w:val="none" w:sz="0" w:space="0" w:color="auto"/>
        <w:right w:val="none" w:sz="0" w:space="0" w:color="auto"/>
      </w:divBdr>
    </w:div>
    <w:div w:id="1938705619">
      <w:bodyDiv w:val="1"/>
      <w:marLeft w:val="0"/>
      <w:marRight w:val="0"/>
      <w:marTop w:val="0"/>
      <w:marBottom w:val="0"/>
      <w:divBdr>
        <w:top w:val="none" w:sz="0" w:space="0" w:color="auto"/>
        <w:left w:val="none" w:sz="0" w:space="0" w:color="auto"/>
        <w:bottom w:val="none" w:sz="0" w:space="0" w:color="auto"/>
        <w:right w:val="none" w:sz="0" w:space="0" w:color="auto"/>
      </w:divBdr>
    </w:div>
    <w:div w:id="1954284499">
      <w:bodyDiv w:val="1"/>
      <w:marLeft w:val="0"/>
      <w:marRight w:val="0"/>
      <w:marTop w:val="0"/>
      <w:marBottom w:val="0"/>
      <w:divBdr>
        <w:top w:val="none" w:sz="0" w:space="0" w:color="auto"/>
        <w:left w:val="none" w:sz="0" w:space="0" w:color="auto"/>
        <w:bottom w:val="none" w:sz="0" w:space="0" w:color="auto"/>
        <w:right w:val="none" w:sz="0" w:space="0" w:color="auto"/>
      </w:divBdr>
    </w:div>
    <w:div w:id="1954945034">
      <w:bodyDiv w:val="1"/>
      <w:marLeft w:val="0"/>
      <w:marRight w:val="0"/>
      <w:marTop w:val="0"/>
      <w:marBottom w:val="0"/>
      <w:divBdr>
        <w:top w:val="none" w:sz="0" w:space="0" w:color="auto"/>
        <w:left w:val="none" w:sz="0" w:space="0" w:color="auto"/>
        <w:bottom w:val="none" w:sz="0" w:space="0" w:color="auto"/>
        <w:right w:val="none" w:sz="0" w:space="0" w:color="auto"/>
      </w:divBdr>
      <w:divsChild>
        <w:div w:id="1376932429">
          <w:marLeft w:val="0"/>
          <w:marRight w:val="0"/>
          <w:marTop w:val="0"/>
          <w:marBottom w:val="0"/>
          <w:divBdr>
            <w:top w:val="none" w:sz="0" w:space="0" w:color="auto"/>
            <w:left w:val="none" w:sz="0" w:space="0" w:color="auto"/>
            <w:bottom w:val="none" w:sz="0" w:space="0" w:color="auto"/>
            <w:right w:val="none" w:sz="0" w:space="0" w:color="auto"/>
          </w:divBdr>
          <w:divsChild>
            <w:div w:id="20590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64813">
      <w:bodyDiv w:val="1"/>
      <w:marLeft w:val="0"/>
      <w:marRight w:val="0"/>
      <w:marTop w:val="0"/>
      <w:marBottom w:val="0"/>
      <w:divBdr>
        <w:top w:val="none" w:sz="0" w:space="0" w:color="auto"/>
        <w:left w:val="none" w:sz="0" w:space="0" w:color="auto"/>
        <w:bottom w:val="none" w:sz="0" w:space="0" w:color="auto"/>
        <w:right w:val="none" w:sz="0" w:space="0" w:color="auto"/>
      </w:divBdr>
      <w:divsChild>
        <w:div w:id="662204680">
          <w:marLeft w:val="0"/>
          <w:marRight w:val="0"/>
          <w:marTop w:val="0"/>
          <w:marBottom w:val="0"/>
          <w:divBdr>
            <w:top w:val="none" w:sz="0" w:space="0" w:color="auto"/>
            <w:left w:val="none" w:sz="0" w:space="0" w:color="auto"/>
            <w:bottom w:val="none" w:sz="0" w:space="0" w:color="auto"/>
            <w:right w:val="none" w:sz="0" w:space="0" w:color="auto"/>
          </w:divBdr>
          <w:divsChild>
            <w:div w:id="14661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24894">
      <w:bodyDiv w:val="1"/>
      <w:marLeft w:val="0"/>
      <w:marRight w:val="0"/>
      <w:marTop w:val="0"/>
      <w:marBottom w:val="0"/>
      <w:divBdr>
        <w:top w:val="none" w:sz="0" w:space="0" w:color="auto"/>
        <w:left w:val="none" w:sz="0" w:space="0" w:color="auto"/>
        <w:bottom w:val="none" w:sz="0" w:space="0" w:color="auto"/>
        <w:right w:val="none" w:sz="0" w:space="0" w:color="auto"/>
      </w:divBdr>
      <w:divsChild>
        <w:div w:id="1530532137">
          <w:marLeft w:val="0"/>
          <w:marRight w:val="0"/>
          <w:marTop w:val="0"/>
          <w:marBottom w:val="0"/>
          <w:divBdr>
            <w:top w:val="none" w:sz="0" w:space="0" w:color="auto"/>
            <w:left w:val="none" w:sz="0" w:space="0" w:color="auto"/>
            <w:bottom w:val="none" w:sz="0" w:space="0" w:color="auto"/>
            <w:right w:val="none" w:sz="0" w:space="0" w:color="auto"/>
          </w:divBdr>
          <w:divsChild>
            <w:div w:id="1613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712">
      <w:bodyDiv w:val="1"/>
      <w:marLeft w:val="0"/>
      <w:marRight w:val="0"/>
      <w:marTop w:val="0"/>
      <w:marBottom w:val="0"/>
      <w:divBdr>
        <w:top w:val="none" w:sz="0" w:space="0" w:color="auto"/>
        <w:left w:val="none" w:sz="0" w:space="0" w:color="auto"/>
        <w:bottom w:val="none" w:sz="0" w:space="0" w:color="auto"/>
        <w:right w:val="none" w:sz="0" w:space="0" w:color="auto"/>
      </w:divBdr>
    </w:div>
    <w:div w:id="2043163122">
      <w:bodyDiv w:val="1"/>
      <w:marLeft w:val="0"/>
      <w:marRight w:val="0"/>
      <w:marTop w:val="0"/>
      <w:marBottom w:val="0"/>
      <w:divBdr>
        <w:top w:val="none" w:sz="0" w:space="0" w:color="auto"/>
        <w:left w:val="none" w:sz="0" w:space="0" w:color="auto"/>
        <w:bottom w:val="none" w:sz="0" w:space="0" w:color="auto"/>
        <w:right w:val="none" w:sz="0" w:space="0" w:color="auto"/>
      </w:divBdr>
    </w:div>
    <w:div w:id="2045322835">
      <w:bodyDiv w:val="1"/>
      <w:marLeft w:val="0"/>
      <w:marRight w:val="0"/>
      <w:marTop w:val="0"/>
      <w:marBottom w:val="0"/>
      <w:divBdr>
        <w:top w:val="none" w:sz="0" w:space="0" w:color="auto"/>
        <w:left w:val="none" w:sz="0" w:space="0" w:color="auto"/>
        <w:bottom w:val="none" w:sz="0" w:space="0" w:color="auto"/>
        <w:right w:val="none" w:sz="0" w:space="0" w:color="auto"/>
      </w:divBdr>
      <w:divsChild>
        <w:div w:id="1234705590">
          <w:marLeft w:val="0"/>
          <w:marRight w:val="0"/>
          <w:marTop w:val="0"/>
          <w:marBottom w:val="0"/>
          <w:divBdr>
            <w:top w:val="none" w:sz="0" w:space="0" w:color="auto"/>
            <w:left w:val="none" w:sz="0" w:space="0" w:color="auto"/>
            <w:bottom w:val="none" w:sz="0" w:space="0" w:color="auto"/>
            <w:right w:val="none" w:sz="0" w:space="0" w:color="auto"/>
          </w:divBdr>
          <w:divsChild>
            <w:div w:id="110280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30758">
      <w:bodyDiv w:val="1"/>
      <w:marLeft w:val="0"/>
      <w:marRight w:val="0"/>
      <w:marTop w:val="0"/>
      <w:marBottom w:val="0"/>
      <w:divBdr>
        <w:top w:val="none" w:sz="0" w:space="0" w:color="auto"/>
        <w:left w:val="none" w:sz="0" w:space="0" w:color="auto"/>
        <w:bottom w:val="none" w:sz="0" w:space="0" w:color="auto"/>
        <w:right w:val="none" w:sz="0" w:space="0" w:color="auto"/>
      </w:divBdr>
    </w:div>
    <w:div w:id="2068187303">
      <w:bodyDiv w:val="1"/>
      <w:marLeft w:val="0"/>
      <w:marRight w:val="0"/>
      <w:marTop w:val="0"/>
      <w:marBottom w:val="0"/>
      <w:divBdr>
        <w:top w:val="none" w:sz="0" w:space="0" w:color="auto"/>
        <w:left w:val="none" w:sz="0" w:space="0" w:color="auto"/>
        <w:bottom w:val="none" w:sz="0" w:space="0" w:color="auto"/>
        <w:right w:val="none" w:sz="0" w:space="0" w:color="auto"/>
      </w:divBdr>
      <w:divsChild>
        <w:div w:id="2005669262">
          <w:marLeft w:val="0"/>
          <w:marRight w:val="0"/>
          <w:marTop w:val="0"/>
          <w:marBottom w:val="0"/>
          <w:divBdr>
            <w:top w:val="none" w:sz="0" w:space="0" w:color="auto"/>
            <w:left w:val="none" w:sz="0" w:space="0" w:color="auto"/>
            <w:bottom w:val="none" w:sz="0" w:space="0" w:color="auto"/>
            <w:right w:val="none" w:sz="0" w:space="0" w:color="auto"/>
          </w:divBdr>
          <w:divsChild>
            <w:div w:id="27486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1748">
      <w:bodyDiv w:val="1"/>
      <w:marLeft w:val="0"/>
      <w:marRight w:val="0"/>
      <w:marTop w:val="0"/>
      <w:marBottom w:val="0"/>
      <w:divBdr>
        <w:top w:val="none" w:sz="0" w:space="0" w:color="auto"/>
        <w:left w:val="none" w:sz="0" w:space="0" w:color="auto"/>
        <w:bottom w:val="none" w:sz="0" w:space="0" w:color="auto"/>
        <w:right w:val="none" w:sz="0" w:space="0" w:color="auto"/>
      </w:divBdr>
    </w:div>
    <w:div w:id="2083869392">
      <w:bodyDiv w:val="1"/>
      <w:marLeft w:val="0"/>
      <w:marRight w:val="0"/>
      <w:marTop w:val="0"/>
      <w:marBottom w:val="0"/>
      <w:divBdr>
        <w:top w:val="none" w:sz="0" w:space="0" w:color="auto"/>
        <w:left w:val="none" w:sz="0" w:space="0" w:color="auto"/>
        <w:bottom w:val="none" w:sz="0" w:space="0" w:color="auto"/>
        <w:right w:val="none" w:sz="0" w:space="0" w:color="auto"/>
      </w:divBdr>
      <w:divsChild>
        <w:div w:id="1440948229">
          <w:marLeft w:val="0"/>
          <w:marRight w:val="0"/>
          <w:marTop w:val="0"/>
          <w:marBottom w:val="0"/>
          <w:divBdr>
            <w:top w:val="none" w:sz="0" w:space="0" w:color="auto"/>
            <w:left w:val="none" w:sz="0" w:space="0" w:color="auto"/>
            <w:bottom w:val="none" w:sz="0" w:space="0" w:color="auto"/>
            <w:right w:val="none" w:sz="0" w:space="0" w:color="auto"/>
          </w:divBdr>
          <w:divsChild>
            <w:div w:id="194060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22">
      <w:bodyDiv w:val="1"/>
      <w:marLeft w:val="0"/>
      <w:marRight w:val="0"/>
      <w:marTop w:val="0"/>
      <w:marBottom w:val="0"/>
      <w:divBdr>
        <w:top w:val="none" w:sz="0" w:space="0" w:color="auto"/>
        <w:left w:val="none" w:sz="0" w:space="0" w:color="auto"/>
        <w:bottom w:val="none" w:sz="0" w:space="0" w:color="auto"/>
        <w:right w:val="none" w:sz="0" w:space="0" w:color="auto"/>
      </w:divBdr>
    </w:div>
    <w:div w:id="2092310810">
      <w:bodyDiv w:val="1"/>
      <w:marLeft w:val="0"/>
      <w:marRight w:val="0"/>
      <w:marTop w:val="0"/>
      <w:marBottom w:val="0"/>
      <w:divBdr>
        <w:top w:val="none" w:sz="0" w:space="0" w:color="auto"/>
        <w:left w:val="none" w:sz="0" w:space="0" w:color="auto"/>
        <w:bottom w:val="none" w:sz="0" w:space="0" w:color="auto"/>
        <w:right w:val="none" w:sz="0" w:space="0" w:color="auto"/>
      </w:divBdr>
    </w:div>
    <w:div w:id="2094425107">
      <w:bodyDiv w:val="1"/>
      <w:marLeft w:val="0"/>
      <w:marRight w:val="0"/>
      <w:marTop w:val="0"/>
      <w:marBottom w:val="0"/>
      <w:divBdr>
        <w:top w:val="none" w:sz="0" w:space="0" w:color="auto"/>
        <w:left w:val="none" w:sz="0" w:space="0" w:color="auto"/>
        <w:bottom w:val="none" w:sz="0" w:space="0" w:color="auto"/>
        <w:right w:val="none" w:sz="0" w:space="0" w:color="auto"/>
      </w:divBdr>
    </w:div>
    <w:div w:id="2095973874">
      <w:bodyDiv w:val="1"/>
      <w:marLeft w:val="0"/>
      <w:marRight w:val="0"/>
      <w:marTop w:val="0"/>
      <w:marBottom w:val="0"/>
      <w:divBdr>
        <w:top w:val="none" w:sz="0" w:space="0" w:color="auto"/>
        <w:left w:val="none" w:sz="0" w:space="0" w:color="auto"/>
        <w:bottom w:val="none" w:sz="0" w:space="0" w:color="auto"/>
        <w:right w:val="none" w:sz="0" w:space="0" w:color="auto"/>
      </w:divBdr>
    </w:div>
    <w:div w:id="2104103012">
      <w:bodyDiv w:val="1"/>
      <w:marLeft w:val="0"/>
      <w:marRight w:val="0"/>
      <w:marTop w:val="0"/>
      <w:marBottom w:val="0"/>
      <w:divBdr>
        <w:top w:val="none" w:sz="0" w:space="0" w:color="auto"/>
        <w:left w:val="none" w:sz="0" w:space="0" w:color="auto"/>
        <w:bottom w:val="none" w:sz="0" w:space="0" w:color="auto"/>
        <w:right w:val="none" w:sz="0" w:space="0" w:color="auto"/>
      </w:divBdr>
    </w:div>
    <w:div w:id="2134707385">
      <w:bodyDiv w:val="1"/>
      <w:marLeft w:val="0"/>
      <w:marRight w:val="0"/>
      <w:marTop w:val="0"/>
      <w:marBottom w:val="0"/>
      <w:divBdr>
        <w:top w:val="none" w:sz="0" w:space="0" w:color="auto"/>
        <w:left w:val="none" w:sz="0" w:space="0" w:color="auto"/>
        <w:bottom w:val="none" w:sz="0" w:space="0" w:color="auto"/>
        <w:right w:val="none" w:sz="0" w:space="0" w:color="auto"/>
      </w:divBdr>
    </w:div>
    <w:div w:id="2143184077">
      <w:bodyDiv w:val="1"/>
      <w:marLeft w:val="0"/>
      <w:marRight w:val="0"/>
      <w:marTop w:val="0"/>
      <w:marBottom w:val="0"/>
      <w:divBdr>
        <w:top w:val="none" w:sz="0" w:space="0" w:color="auto"/>
        <w:left w:val="none" w:sz="0" w:space="0" w:color="auto"/>
        <w:bottom w:val="none" w:sz="0" w:space="0" w:color="auto"/>
        <w:right w:val="none" w:sz="0" w:space="0" w:color="auto"/>
      </w:divBdr>
    </w:div>
    <w:div w:id="214441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785</TotalTime>
  <Pages>69</Pages>
  <Words>24056</Words>
  <Characters>137122</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kingdom chronicle</dc:creator>
  <cp:keywords/>
  <dc:description/>
  <cp:lastModifiedBy>kingdom chronicle</cp:lastModifiedBy>
  <cp:revision>24</cp:revision>
  <dcterms:created xsi:type="dcterms:W3CDTF">2025-09-18T05:27:00Z</dcterms:created>
  <dcterms:modified xsi:type="dcterms:W3CDTF">2025-11-14T08:13:00Z</dcterms:modified>
</cp:coreProperties>
</file>