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D29C0" w14:textId="3F861C4F" w:rsidR="00A70480" w:rsidRDefault="00190ABB" w:rsidP="00190ABB">
      <w:pPr>
        <w:pStyle w:val="Heading1"/>
      </w:pPr>
      <w:r w:rsidRPr="00190ABB">
        <w:t>Nour</w:t>
      </w:r>
    </w:p>
    <w:p w14:paraId="3067F31F" w14:textId="1EE6AC7A" w:rsidR="00190ABB" w:rsidRDefault="00190ABB" w:rsidP="00190ABB">
      <w:pPr>
        <w:pStyle w:val="Heading2"/>
      </w:pPr>
      <w:r w:rsidRPr="00190ABB">
        <w:t>Definition</w:t>
      </w:r>
    </w:p>
    <w:p w14:paraId="49A591D0" w14:textId="5FC8613A" w:rsidR="00190ABB" w:rsidRPr="00190ABB" w:rsidRDefault="00190ABB" w:rsidP="00190ABB">
      <w:pPr>
        <w:spacing w:before="240" w:after="240"/>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[8/27/2025]</w:t>
      </w:r>
    </w:p>
    <w:p w14:paraId="2B415B59" w14:textId="216FED88" w:rsidR="00190ABB" w:rsidRDefault="00190ABB" w:rsidP="00190ABB">
      <w:r>
        <w:rPr>
          <w:noProof/>
        </w:rPr>
        <w:drawing>
          <wp:inline distT="0" distB="0" distL="0" distR="0" wp14:anchorId="5DF843C2" wp14:editId="383F4F33">
            <wp:extent cx="5943600" cy="1282700"/>
            <wp:effectExtent l="0" t="0" r="0" b="0"/>
            <wp:docPr id="864359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359737" name=""/>
                    <pic:cNvPicPr/>
                  </pic:nvPicPr>
                  <pic:blipFill>
                    <a:blip r:embed="rId5"/>
                    <a:stretch>
                      <a:fillRect/>
                    </a:stretch>
                  </pic:blipFill>
                  <pic:spPr>
                    <a:xfrm>
                      <a:off x="0" y="0"/>
                      <a:ext cx="5943600" cy="1282700"/>
                    </a:xfrm>
                    <a:prstGeom prst="rect">
                      <a:avLst/>
                    </a:prstGeom>
                  </pic:spPr>
                </pic:pic>
              </a:graphicData>
            </a:graphic>
          </wp:inline>
        </w:drawing>
      </w:r>
    </w:p>
    <w:p w14:paraId="7BE95F7A" w14:textId="2546E163" w:rsidR="00190ABB" w:rsidRPr="00190ABB" w:rsidRDefault="00190ABB" w:rsidP="00190ABB">
      <w:pPr>
        <w:rPr>
          <w:rFonts w:ascii="Roboto Mono" w:hAnsi="Roboto Mono"/>
        </w:rPr>
      </w:pPr>
      <w:proofErr w:type="spellStart"/>
      <w:r w:rsidRPr="00190ABB">
        <w:rPr>
          <w:rFonts w:ascii="Roboto Mono" w:hAnsi="Roboto Mono"/>
          <w:b/>
          <w:bCs/>
        </w:rPr>
        <w:t>TellingByNour</w:t>
      </w:r>
      <w:proofErr w:type="spellEnd"/>
      <w:r w:rsidRPr="00190ABB">
        <w:rPr>
          <w:rFonts w:ascii="Roboto Mono" w:hAnsi="Roboto Mono"/>
        </w:rPr>
        <w:t xml:space="preserve"> is a YouTube channel created by Nour, focusing on personal storytelling, psychological insights, and cultural reflections. The content primarily explores themes of identity, mental health, and personal growth, often drawing from Nour's own experiences.</w:t>
      </w:r>
    </w:p>
    <w:p w14:paraId="4300C5E7" w14:textId="77777777" w:rsidR="00190ABB" w:rsidRPr="00190ABB" w:rsidRDefault="00190ABB" w:rsidP="00190ABB">
      <w:r w:rsidRPr="00190ABB">
        <w:pict w14:anchorId="3C468102">
          <v:rect id="_x0000_i1056" style="width:0;height:1.5pt" o:hralign="center" o:hrstd="t" o:hr="t" fillcolor="#a0a0a0" stroked="f"/>
        </w:pict>
      </w:r>
    </w:p>
    <w:p w14:paraId="0FB50F0E" w14:textId="410B72BA" w:rsidR="00190ABB" w:rsidRDefault="00190ABB" w:rsidP="0040163A">
      <w:pPr>
        <w:pStyle w:val="Heading2"/>
      </w:pPr>
      <w:r w:rsidRPr="00190ABB">
        <w:t>Key Highlights</w:t>
      </w:r>
    </w:p>
    <w:p w14:paraId="0D19FEF1" w14:textId="647649F9" w:rsidR="0040163A" w:rsidRPr="0040163A" w:rsidRDefault="0040163A" w:rsidP="0040163A">
      <w:pPr>
        <w:spacing w:before="240" w:after="240"/>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[8/27/2025]</w:t>
      </w:r>
    </w:p>
    <w:p w14:paraId="300F4149" w14:textId="77777777" w:rsidR="00190ABB" w:rsidRPr="00190ABB" w:rsidRDefault="00190ABB" w:rsidP="00190ABB">
      <w:pPr>
        <w:numPr>
          <w:ilvl w:val="0"/>
          <w:numId w:val="1"/>
        </w:numPr>
        <w:rPr>
          <w:rFonts w:ascii="Roboto Mono" w:hAnsi="Roboto Mono"/>
        </w:rPr>
      </w:pPr>
      <w:r w:rsidRPr="00190ABB">
        <w:rPr>
          <w:rFonts w:ascii="Roboto Mono" w:hAnsi="Roboto Mono"/>
          <w:b/>
          <w:bCs/>
        </w:rPr>
        <w:t>Content Themes</w:t>
      </w:r>
      <w:r w:rsidRPr="00190ABB">
        <w:rPr>
          <w:rFonts w:ascii="Roboto Mono" w:hAnsi="Roboto Mono"/>
        </w:rPr>
        <w:t>: Personal narratives, psychological exploration, and cultural commentary.</w:t>
      </w:r>
    </w:p>
    <w:p w14:paraId="54486602" w14:textId="77777777" w:rsidR="00190ABB" w:rsidRPr="00190ABB" w:rsidRDefault="00190ABB" w:rsidP="00190ABB">
      <w:pPr>
        <w:numPr>
          <w:ilvl w:val="0"/>
          <w:numId w:val="1"/>
        </w:numPr>
        <w:rPr>
          <w:rFonts w:ascii="Roboto Mono" w:hAnsi="Roboto Mono"/>
        </w:rPr>
      </w:pPr>
      <w:r w:rsidRPr="00190ABB">
        <w:rPr>
          <w:rFonts w:ascii="Roboto Mono" w:hAnsi="Roboto Mono"/>
          <w:b/>
          <w:bCs/>
        </w:rPr>
        <w:t>Community Engagement</w:t>
      </w:r>
      <w:r w:rsidRPr="00190ABB">
        <w:rPr>
          <w:rFonts w:ascii="Roboto Mono" w:hAnsi="Roboto Mono"/>
        </w:rPr>
        <w:t>: Emphasis on authenticity and introspection in content creation.</w:t>
      </w:r>
    </w:p>
    <w:p w14:paraId="787E486B" w14:textId="77777777" w:rsidR="00190ABB" w:rsidRPr="00190ABB" w:rsidRDefault="00190ABB" w:rsidP="00190ABB">
      <w:pPr>
        <w:numPr>
          <w:ilvl w:val="0"/>
          <w:numId w:val="1"/>
        </w:numPr>
        <w:rPr>
          <w:rFonts w:ascii="Roboto Mono" w:hAnsi="Roboto Mono"/>
        </w:rPr>
      </w:pPr>
      <w:r w:rsidRPr="00190ABB">
        <w:rPr>
          <w:rFonts w:ascii="Roboto Mono" w:hAnsi="Roboto Mono"/>
          <w:b/>
          <w:bCs/>
        </w:rPr>
        <w:t>Subscriber Count</w:t>
      </w:r>
      <w:r w:rsidRPr="00190ABB">
        <w:rPr>
          <w:rFonts w:ascii="Roboto Mono" w:hAnsi="Roboto Mono"/>
        </w:rPr>
        <w:t>: Approximately 49.9K subscribers.</w:t>
      </w:r>
    </w:p>
    <w:p w14:paraId="1FAD2E14" w14:textId="77777777" w:rsidR="00190ABB" w:rsidRPr="00190ABB" w:rsidRDefault="00190ABB" w:rsidP="00190ABB">
      <w:pPr>
        <w:numPr>
          <w:ilvl w:val="0"/>
          <w:numId w:val="1"/>
        </w:numPr>
        <w:rPr>
          <w:rFonts w:ascii="Roboto Mono" w:hAnsi="Roboto Mono"/>
        </w:rPr>
      </w:pPr>
      <w:r w:rsidRPr="00190ABB">
        <w:rPr>
          <w:rFonts w:ascii="Roboto Mono" w:hAnsi="Roboto Mono"/>
          <w:b/>
          <w:bCs/>
        </w:rPr>
        <w:t>Video Count</w:t>
      </w:r>
      <w:r w:rsidRPr="00190ABB">
        <w:rPr>
          <w:rFonts w:ascii="Roboto Mono" w:hAnsi="Roboto Mono"/>
        </w:rPr>
        <w:t>: Around 116 videos.</w:t>
      </w:r>
    </w:p>
    <w:p w14:paraId="51CD7CD2" w14:textId="77777777" w:rsidR="00190ABB" w:rsidRPr="00190ABB" w:rsidRDefault="00190ABB" w:rsidP="00190ABB">
      <w:pPr>
        <w:numPr>
          <w:ilvl w:val="0"/>
          <w:numId w:val="1"/>
        </w:numPr>
        <w:rPr>
          <w:rFonts w:ascii="Roboto Mono" w:hAnsi="Roboto Mono"/>
        </w:rPr>
      </w:pPr>
      <w:r w:rsidRPr="00190ABB">
        <w:rPr>
          <w:rFonts w:ascii="Roboto Mono" w:hAnsi="Roboto Mono"/>
          <w:b/>
          <w:bCs/>
        </w:rPr>
        <w:t>Content Style</w:t>
      </w:r>
      <w:r w:rsidRPr="00190ABB">
        <w:rPr>
          <w:rFonts w:ascii="Roboto Mono" w:hAnsi="Roboto Mono"/>
        </w:rPr>
        <w:t>: A blend of personal storytelling, psychological insights, and cultural commentary.(</w:t>
      </w:r>
      <w:hyperlink r:id="rId6" w:tooltip="Do you tell people about your YouTube channel? : r/NewTubers" w:history="1">
        <w:r w:rsidRPr="00190ABB">
          <w:rPr>
            <w:rStyle w:val="Hyperlink"/>
            <w:rFonts w:ascii="Roboto Mono" w:hAnsi="Roboto Mono"/>
          </w:rPr>
          <w:t>Reddit</w:t>
        </w:r>
      </w:hyperlink>
      <w:r w:rsidRPr="00190ABB">
        <w:rPr>
          <w:rFonts w:ascii="Roboto Mono" w:hAnsi="Roboto Mono"/>
        </w:rPr>
        <w:t>)</w:t>
      </w:r>
    </w:p>
    <w:p w14:paraId="533A7009" w14:textId="77777777" w:rsidR="00190ABB" w:rsidRPr="00190ABB" w:rsidRDefault="00190ABB" w:rsidP="00190ABB">
      <w:r w:rsidRPr="00190ABB">
        <w:pict w14:anchorId="77D00E94">
          <v:rect id="_x0000_i1057" style="width:0;height:1.5pt" o:hralign="center" o:hrstd="t" o:hr="t" fillcolor="#a0a0a0" stroked="f"/>
        </w:pict>
      </w:r>
    </w:p>
    <w:p w14:paraId="03E8EAC1" w14:textId="4F4ACB44" w:rsidR="00190ABB" w:rsidRDefault="00190ABB" w:rsidP="0040163A">
      <w:pPr>
        <w:pStyle w:val="Heading2"/>
      </w:pPr>
      <w:r w:rsidRPr="00190ABB">
        <w:lastRenderedPageBreak/>
        <w:t>Summary Table</w:t>
      </w:r>
    </w:p>
    <w:p w14:paraId="76E23B6A" w14:textId="77777777" w:rsidR="0040163A" w:rsidRPr="00190ABB" w:rsidRDefault="0040163A" w:rsidP="0040163A">
      <w:pPr>
        <w:spacing w:before="240" w:after="240"/>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[8/27/2025]</w:t>
      </w:r>
    </w:p>
    <w:p w14:paraId="0B98903D" w14:textId="55E88893" w:rsidR="0040163A" w:rsidRPr="0040163A" w:rsidRDefault="0040163A" w:rsidP="0040163A">
      <w:r>
        <w:rPr>
          <w:noProof/>
        </w:rPr>
        <w:drawing>
          <wp:inline distT="0" distB="0" distL="0" distR="0" wp14:anchorId="54CC5F1F" wp14:editId="5430AF06">
            <wp:extent cx="5943600" cy="2425065"/>
            <wp:effectExtent l="0" t="0" r="0" b="0"/>
            <wp:docPr id="119625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51747" name=""/>
                    <pic:cNvPicPr/>
                  </pic:nvPicPr>
                  <pic:blipFill>
                    <a:blip r:embed="rId7"/>
                    <a:stretch>
                      <a:fillRect/>
                    </a:stretch>
                  </pic:blipFill>
                  <pic:spPr>
                    <a:xfrm>
                      <a:off x="0" y="0"/>
                      <a:ext cx="5943600" cy="242506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7"/>
        <w:gridCol w:w="7353"/>
      </w:tblGrid>
      <w:tr w:rsidR="00190ABB" w:rsidRPr="00190ABB" w14:paraId="2BA37FD5" w14:textId="77777777">
        <w:trPr>
          <w:tblHeader/>
          <w:tblCellSpacing w:w="15" w:type="dxa"/>
        </w:trPr>
        <w:tc>
          <w:tcPr>
            <w:tcW w:w="0" w:type="auto"/>
            <w:vAlign w:val="center"/>
            <w:hideMark/>
          </w:tcPr>
          <w:p w14:paraId="1982ADA8" w14:textId="77777777" w:rsidR="00190ABB" w:rsidRPr="00190ABB" w:rsidRDefault="00190ABB" w:rsidP="00190ABB">
            <w:pPr>
              <w:rPr>
                <w:rFonts w:ascii="Roboto Mono" w:hAnsi="Roboto Mono"/>
                <w:b/>
                <w:bCs/>
              </w:rPr>
            </w:pPr>
            <w:r w:rsidRPr="00190ABB">
              <w:rPr>
                <w:rFonts w:ascii="Roboto Mono" w:hAnsi="Roboto Mono"/>
                <w:b/>
                <w:bCs/>
              </w:rPr>
              <w:t>Aspect</w:t>
            </w:r>
          </w:p>
        </w:tc>
        <w:tc>
          <w:tcPr>
            <w:tcW w:w="0" w:type="auto"/>
            <w:vAlign w:val="center"/>
            <w:hideMark/>
          </w:tcPr>
          <w:p w14:paraId="454CBAB5" w14:textId="77777777" w:rsidR="00190ABB" w:rsidRPr="00190ABB" w:rsidRDefault="00190ABB" w:rsidP="00190ABB">
            <w:pPr>
              <w:rPr>
                <w:rFonts w:ascii="Roboto Mono" w:hAnsi="Roboto Mono"/>
                <w:b/>
                <w:bCs/>
              </w:rPr>
            </w:pPr>
            <w:r w:rsidRPr="00190ABB">
              <w:rPr>
                <w:rFonts w:ascii="Roboto Mono" w:hAnsi="Roboto Mono"/>
                <w:b/>
                <w:bCs/>
              </w:rPr>
              <w:t>Details</w:t>
            </w:r>
          </w:p>
        </w:tc>
      </w:tr>
      <w:tr w:rsidR="00190ABB" w:rsidRPr="00190ABB" w14:paraId="1DE885BD" w14:textId="77777777">
        <w:trPr>
          <w:tblCellSpacing w:w="15" w:type="dxa"/>
        </w:trPr>
        <w:tc>
          <w:tcPr>
            <w:tcW w:w="0" w:type="auto"/>
            <w:vAlign w:val="center"/>
            <w:hideMark/>
          </w:tcPr>
          <w:p w14:paraId="3A6BCC32" w14:textId="77777777" w:rsidR="00190ABB" w:rsidRPr="00190ABB" w:rsidRDefault="00190ABB" w:rsidP="00190ABB">
            <w:pPr>
              <w:rPr>
                <w:rFonts w:ascii="Roboto Mono" w:hAnsi="Roboto Mono"/>
              </w:rPr>
            </w:pPr>
            <w:r w:rsidRPr="00190ABB">
              <w:rPr>
                <w:rFonts w:ascii="Roboto Mono" w:hAnsi="Roboto Mono"/>
                <w:b/>
                <w:bCs/>
              </w:rPr>
              <w:t>Channel Name</w:t>
            </w:r>
          </w:p>
        </w:tc>
        <w:tc>
          <w:tcPr>
            <w:tcW w:w="0" w:type="auto"/>
            <w:vAlign w:val="center"/>
            <w:hideMark/>
          </w:tcPr>
          <w:p w14:paraId="54856E62" w14:textId="77777777" w:rsidR="00190ABB" w:rsidRPr="00190ABB" w:rsidRDefault="00190ABB" w:rsidP="00190ABB">
            <w:pPr>
              <w:rPr>
                <w:rFonts w:ascii="Roboto Mono" w:hAnsi="Roboto Mono"/>
              </w:rPr>
            </w:pPr>
            <w:proofErr w:type="spellStart"/>
            <w:r w:rsidRPr="00190ABB">
              <w:rPr>
                <w:rFonts w:ascii="Roboto Mono" w:hAnsi="Roboto Mono"/>
              </w:rPr>
              <w:t>TellingByNour</w:t>
            </w:r>
            <w:proofErr w:type="spellEnd"/>
          </w:p>
        </w:tc>
      </w:tr>
      <w:tr w:rsidR="00190ABB" w:rsidRPr="00190ABB" w14:paraId="7A7551E9" w14:textId="77777777">
        <w:trPr>
          <w:tblCellSpacing w:w="15" w:type="dxa"/>
        </w:trPr>
        <w:tc>
          <w:tcPr>
            <w:tcW w:w="0" w:type="auto"/>
            <w:vAlign w:val="center"/>
            <w:hideMark/>
          </w:tcPr>
          <w:p w14:paraId="7C5F58DB" w14:textId="77777777" w:rsidR="00190ABB" w:rsidRPr="00190ABB" w:rsidRDefault="00190ABB" w:rsidP="00190ABB">
            <w:pPr>
              <w:rPr>
                <w:rFonts w:ascii="Roboto Mono" w:hAnsi="Roboto Mono"/>
              </w:rPr>
            </w:pPr>
            <w:r w:rsidRPr="00190ABB">
              <w:rPr>
                <w:rFonts w:ascii="Roboto Mono" w:hAnsi="Roboto Mono"/>
                <w:b/>
                <w:bCs/>
              </w:rPr>
              <w:t>Creator</w:t>
            </w:r>
          </w:p>
        </w:tc>
        <w:tc>
          <w:tcPr>
            <w:tcW w:w="0" w:type="auto"/>
            <w:vAlign w:val="center"/>
            <w:hideMark/>
          </w:tcPr>
          <w:p w14:paraId="70E0C869" w14:textId="77777777" w:rsidR="00190ABB" w:rsidRPr="00190ABB" w:rsidRDefault="00190ABB" w:rsidP="00190ABB">
            <w:pPr>
              <w:rPr>
                <w:rFonts w:ascii="Roboto Mono" w:hAnsi="Roboto Mono"/>
              </w:rPr>
            </w:pPr>
            <w:r w:rsidRPr="00190ABB">
              <w:rPr>
                <w:rFonts w:ascii="Roboto Mono" w:hAnsi="Roboto Mono"/>
              </w:rPr>
              <w:t>Nour</w:t>
            </w:r>
          </w:p>
        </w:tc>
      </w:tr>
      <w:tr w:rsidR="00190ABB" w:rsidRPr="00190ABB" w14:paraId="152CF139" w14:textId="77777777">
        <w:trPr>
          <w:tblCellSpacing w:w="15" w:type="dxa"/>
        </w:trPr>
        <w:tc>
          <w:tcPr>
            <w:tcW w:w="0" w:type="auto"/>
            <w:vAlign w:val="center"/>
            <w:hideMark/>
          </w:tcPr>
          <w:p w14:paraId="01D45BE6" w14:textId="77777777" w:rsidR="00190ABB" w:rsidRPr="00190ABB" w:rsidRDefault="00190ABB" w:rsidP="00190ABB">
            <w:pPr>
              <w:rPr>
                <w:rFonts w:ascii="Roboto Mono" w:hAnsi="Roboto Mono"/>
              </w:rPr>
            </w:pPr>
            <w:r w:rsidRPr="00190ABB">
              <w:rPr>
                <w:rFonts w:ascii="Roboto Mono" w:hAnsi="Roboto Mono"/>
                <w:b/>
                <w:bCs/>
              </w:rPr>
              <w:t>Focus</w:t>
            </w:r>
          </w:p>
        </w:tc>
        <w:tc>
          <w:tcPr>
            <w:tcW w:w="0" w:type="auto"/>
            <w:vAlign w:val="center"/>
            <w:hideMark/>
          </w:tcPr>
          <w:p w14:paraId="4AD62A98" w14:textId="77777777" w:rsidR="00190ABB" w:rsidRPr="00190ABB" w:rsidRDefault="00190ABB" w:rsidP="00190ABB">
            <w:pPr>
              <w:rPr>
                <w:rFonts w:ascii="Roboto Mono" w:hAnsi="Roboto Mono"/>
              </w:rPr>
            </w:pPr>
            <w:r w:rsidRPr="00190ABB">
              <w:rPr>
                <w:rFonts w:ascii="Roboto Mono" w:hAnsi="Roboto Mono"/>
              </w:rPr>
              <w:t>Personal storytelling, psychological insights, cultural reflections</w:t>
            </w:r>
          </w:p>
        </w:tc>
      </w:tr>
      <w:tr w:rsidR="00190ABB" w:rsidRPr="00190ABB" w14:paraId="589695B9" w14:textId="77777777">
        <w:trPr>
          <w:tblCellSpacing w:w="15" w:type="dxa"/>
        </w:trPr>
        <w:tc>
          <w:tcPr>
            <w:tcW w:w="0" w:type="auto"/>
            <w:vAlign w:val="center"/>
            <w:hideMark/>
          </w:tcPr>
          <w:p w14:paraId="782EE6AE" w14:textId="77777777" w:rsidR="00190ABB" w:rsidRPr="00190ABB" w:rsidRDefault="00190ABB" w:rsidP="00190ABB">
            <w:pPr>
              <w:rPr>
                <w:rFonts w:ascii="Roboto Mono" w:hAnsi="Roboto Mono"/>
              </w:rPr>
            </w:pPr>
            <w:r w:rsidRPr="00190ABB">
              <w:rPr>
                <w:rFonts w:ascii="Roboto Mono" w:hAnsi="Roboto Mono"/>
                <w:b/>
                <w:bCs/>
              </w:rPr>
              <w:t>Subscriber Count</w:t>
            </w:r>
          </w:p>
        </w:tc>
        <w:tc>
          <w:tcPr>
            <w:tcW w:w="0" w:type="auto"/>
            <w:vAlign w:val="center"/>
            <w:hideMark/>
          </w:tcPr>
          <w:p w14:paraId="3A548C49" w14:textId="77777777" w:rsidR="00190ABB" w:rsidRPr="00190ABB" w:rsidRDefault="00190ABB" w:rsidP="00190ABB">
            <w:pPr>
              <w:rPr>
                <w:rFonts w:ascii="Roboto Mono" w:hAnsi="Roboto Mono"/>
              </w:rPr>
            </w:pPr>
            <w:r w:rsidRPr="00190ABB">
              <w:rPr>
                <w:rFonts w:ascii="Roboto Mono" w:hAnsi="Roboto Mono"/>
              </w:rPr>
              <w:t>Approximately 49.9K subscribers</w:t>
            </w:r>
          </w:p>
        </w:tc>
      </w:tr>
      <w:tr w:rsidR="00190ABB" w:rsidRPr="00190ABB" w14:paraId="54BCCE62" w14:textId="77777777">
        <w:trPr>
          <w:tblCellSpacing w:w="15" w:type="dxa"/>
        </w:trPr>
        <w:tc>
          <w:tcPr>
            <w:tcW w:w="0" w:type="auto"/>
            <w:vAlign w:val="center"/>
            <w:hideMark/>
          </w:tcPr>
          <w:p w14:paraId="23FAC5CE" w14:textId="77777777" w:rsidR="00190ABB" w:rsidRPr="00190ABB" w:rsidRDefault="00190ABB" w:rsidP="00190ABB">
            <w:pPr>
              <w:rPr>
                <w:rFonts w:ascii="Roboto Mono" w:hAnsi="Roboto Mono"/>
              </w:rPr>
            </w:pPr>
            <w:r w:rsidRPr="00190ABB">
              <w:rPr>
                <w:rFonts w:ascii="Roboto Mono" w:hAnsi="Roboto Mono"/>
                <w:b/>
                <w:bCs/>
              </w:rPr>
              <w:t>Video Count</w:t>
            </w:r>
          </w:p>
        </w:tc>
        <w:tc>
          <w:tcPr>
            <w:tcW w:w="0" w:type="auto"/>
            <w:vAlign w:val="center"/>
            <w:hideMark/>
          </w:tcPr>
          <w:p w14:paraId="66834361" w14:textId="77777777" w:rsidR="00190ABB" w:rsidRPr="00190ABB" w:rsidRDefault="00190ABB" w:rsidP="00190ABB">
            <w:pPr>
              <w:rPr>
                <w:rFonts w:ascii="Roboto Mono" w:hAnsi="Roboto Mono"/>
              </w:rPr>
            </w:pPr>
            <w:r w:rsidRPr="00190ABB">
              <w:rPr>
                <w:rFonts w:ascii="Roboto Mono" w:hAnsi="Roboto Mono"/>
              </w:rPr>
              <w:t>Around 116 videos</w:t>
            </w:r>
          </w:p>
        </w:tc>
      </w:tr>
      <w:tr w:rsidR="00190ABB" w:rsidRPr="00190ABB" w14:paraId="3B8164F1" w14:textId="77777777">
        <w:trPr>
          <w:tblCellSpacing w:w="15" w:type="dxa"/>
        </w:trPr>
        <w:tc>
          <w:tcPr>
            <w:tcW w:w="0" w:type="auto"/>
            <w:vAlign w:val="center"/>
            <w:hideMark/>
          </w:tcPr>
          <w:p w14:paraId="6A465FE3" w14:textId="77777777" w:rsidR="00190ABB" w:rsidRPr="00190ABB" w:rsidRDefault="00190ABB" w:rsidP="00190ABB">
            <w:pPr>
              <w:rPr>
                <w:rFonts w:ascii="Roboto Mono" w:hAnsi="Roboto Mono"/>
              </w:rPr>
            </w:pPr>
            <w:r w:rsidRPr="00190ABB">
              <w:rPr>
                <w:rFonts w:ascii="Roboto Mono" w:hAnsi="Roboto Mono"/>
                <w:b/>
                <w:bCs/>
              </w:rPr>
              <w:t>Content Style</w:t>
            </w:r>
          </w:p>
        </w:tc>
        <w:tc>
          <w:tcPr>
            <w:tcW w:w="0" w:type="auto"/>
            <w:vAlign w:val="center"/>
            <w:hideMark/>
          </w:tcPr>
          <w:p w14:paraId="28D982F3" w14:textId="77777777" w:rsidR="00190ABB" w:rsidRPr="00190ABB" w:rsidRDefault="00190ABB" w:rsidP="00190ABB">
            <w:pPr>
              <w:rPr>
                <w:rFonts w:ascii="Roboto Mono" w:hAnsi="Roboto Mono"/>
              </w:rPr>
            </w:pPr>
            <w:r w:rsidRPr="00190ABB">
              <w:rPr>
                <w:rFonts w:ascii="Roboto Mono" w:hAnsi="Roboto Mono"/>
              </w:rPr>
              <w:t>Blend of personal storytelling, psychological insights, and cultural commentary</w:t>
            </w:r>
          </w:p>
        </w:tc>
      </w:tr>
    </w:tbl>
    <w:p w14:paraId="6E0A4205" w14:textId="77777777" w:rsidR="00190ABB" w:rsidRPr="00190ABB" w:rsidRDefault="00190ABB" w:rsidP="00190ABB">
      <w:r w:rsidRPr="00190ABB">
        <w:pict w14:anchorId="03CC3057">
          <v:rect id="_x0000_i1058" style="width:0;height:1.5pt" o:hralign="center" o:hrstd="t" o:hr="t" fillcolor="#a0a0a0" stroked="f"/>
        </w:pict>
      </w:r>
    </w:p>
    <w:p w14:paraId="0A85AFB5" w14:textId="77777777" w:rsidR="00190ABB" w:rsidRPr="00190ABB" w:rsidRDefault="00190ABB" w:rsidP="00190ABB"/>
    <w:sectPr w:rsidR="00190ABB" w:rsidRPr="00190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E84A4F"/>
    <w:multiLevelType w:val="multilevel"/>
    <w:tmpl w:val="DC58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10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982"/>
    <w:rsid w:val="00190ABB"/>
    <w:rsid w:val="002D1F4F"/>
    <w:rsid w:val="0040163A"/>
    <w:rsid w:val="00466982"/>
    <w:rsid w:val="0070142C"/>
    <w:rsid w:val="00711B4D"/>
    <w:rsid w:val="008952B3"/>
    <w:rsid w:val="00A704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CFE1"/>
  <w15:chartTrackingRefBased/>
  <w15:docId w15:val="{0BD5E111-0162-4978-8AD1-ED947FBFD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63A"/>
  </w:style>
  <w:style w:type="paragraph" w:styleId="Heading1">
    <w:name w:val="heading 1"/>
    <w:basedOn w:val="Normal"/>
    <w:next w:val="Normal"/>
    <w:link w:val="Heading1Char"/>
    <w:uiPriority w:val="9"/>
    <w:qFormat/>
    <w:rsid w:val="004669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669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69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69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69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69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9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9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9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9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669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69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69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69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6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982"/>
    <w:rPr>
      <w:rFonts w:eastAsiaTheme="majorEastAsia" w:cstheme="majorBidi"/>
      <w:color w:val="272727" w:themeColor="text1" w:themeTint="D8"/>
    </w:rPr>
  </w:style>
  <w:style w:type="paragraph" w:styleId="Title">
    <w:name w:val="Title"/>
    <w:basedOn w:val="Normal"/>
    <w:next w:val="Normal"/>
    <w:link w:val="TitleChar"/>
    <w:uiPriority w:val="10"/>
    <w:qFormat/>
    <w:rsid w:val="00466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9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982"/>
    <w:pPr>
      <w:spacing w:before="160"/>
      <w:jc w:val="center"/>
    </w:pPr>
    <w:rPr>
      <w:i/>
      <w:iCs/>
      <w:color w:val="404040" w:themeColor="text1" w:themeTint="BF"/>
    </w:rPr>
  </w:style>
  <w:style w:type="character" w:customStyle="1" w:styleId="QuoteChar">
    <w:name w:val="Quote Char"/>
    <w:basedOn w:val="DefaultParagraphFont"/>
    <w:link w:val="Quote"/>
    <w:uiPriority w:val="29"/>
    <w:rsid w:val="00466982"/>
    <w:rPr>
      <w:i/>
      <w:iCs/>
      <w:color w:val="404040" w:themeColor="text1" w:themeTint="BF"/>
    </w:rPr>
  </w:style>
  <w:style w:type="paragraph" w:styleId="ListParagraph">
    <w:name w:val="List Paragraph"/>
    <w:basedOn w:val="Normal"/>
    <w:uiPriority w:val="34"/>
    <w:qFormat/>
    <w:rsid w:val="00466982"/>
    <w:pPr>
      <w:ind w:left="720"/>
      <w:contextualSpacing/>
    </w:pPr>
  </w:style>
  <w:style w:type="character" w:styleId="IntenseEmphasis">
    <w:name w:val="Intense Emphasis"/>
    <w:basedOn w:val="DefaultParagraphFont"/>
    <w:uiPriority w:val="21"/>
    <w:qFormat/>
    <w:rsid w:val="00466982"/>
    <w:rPr>
      <w:i/>
      <w:iCs/>
      <w:color w:val="2F5496" w:themeColor="accent1" w:themeShade="BF"/>
    </w:rPr>
  </w:style>
  <w:style w:type="paragraph" w:styleId="IntenseQuote">
    <w:name w:val="Intense Quote"/>
    <w:basedOn w:val="Normal"/>
    <w:next w:val="Normal"/>
    <w:link w:val="IntenseQuoteChar"/>
    <w:uiPriority w:val="30"/>
    <w:qFormat/>
    <w:rsid w:val="004669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6982"/>
    <w:rPr>
      <w:i/>
      <w:iCs/>
      <w:color w:val="2F5496" w:themeColor="accent1" w:themeShade="BF"/>
    </w:rPr>
  </w:style>
  <w:style w:type="character" w:styleId="IntenseReference">
    <w:name w:val="Intense Reference"/>
    <w:basedOn w:val="DefaultParagraphFont"/>
    <w:uiPriority w:val="32"/>
    <w:qFormat/>
    <w:rsid w:val="00466982"/>
    <w:rPr>
      <w:b/>
      <w:bCs/>
      <w:smallCaps/>
      <w:color w:val="2F5496" w:themeColor="accent1" w:themeShade="BF"/>
      <w:spacing w:val="5"/>
    </w:rPr>
  </w:style>
  <w:style w:type="character" w:styleId="Hyperlink">
    <w:name w:val="Hyperlink"/>
    <w:basedOn w:val="DefaultParagraphFont"/>
    <w:uiPriority w:val="99"/>
    <w:unhideWhenUsed/>
    <w:rsid w:val="00190ABB"/>
    <w:rPr>
      <w:color w:val="0563C1" w:themeColor="hyperlink"/>
      <w:u w:val="single"/>
    </w:rPr>
  </w:style>
  <w:style w:type="character" w:styleId="UnresolvedMention">
    <w:name w:val="Unresolved Mention"/>
    <w:basedOn w:val="DefaultParagraphFont"/>
    <w:uiPriority w:val="99"/>
    <w:semiHidden/>
    <w:unhideWhenUsed/>
    <w:rsid w:val="00190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NewTubers/comments/1bi6yeo/do_you_tell_people_about_your_youtube_channel/?utm_source=chatgpt.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motasem essam</dc:creator>
  <cp:keywords/>
  <dc:description/>
  <cp:lastModifiedBy>motasem essam</cp:lastModifiedBy>
  <cp:revision>7</cp:revision>
  <dcterms:created xsi:type="dcterms:W3CDTF">2025-08-27T09:47:00Z</dcterms:created>
  <dcterms:modified xsi:type="dcterms:W3CDTF">2025-08-27T09:50:00Z</dcterms:modified>
</cp:coreProperties>
</file>