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0A0" w14:textId="6C985690" w:rsidR="00A70480" w:rsidRDefault="002954DB" w:rsidP="00AF6899">
      <w:pPr>
        <w:pStyle w:val="Heading1"/>
      </w:pPr>
      <w:r w:rsidRPr="00AF6899">
        <w:t>C</w:t>
      </w:r>
      <w:r w:rsidR="00AF6899" w:rsidRPr="00AF6899">
        <w:t>urriculum</w:t>
      </w:r>
    </w:p>
    <w:p w14:paraId="2651D220" w14:textId="77777777" w:rsidR="00D1771B" w:rsidRPr="00DE108A" w:rsidRDefault="00D1771B" w:rsidP="00D1771B">
      <w:pPr>
        <w:pStyle w:val="Heading2"/>
      </w:pPr>
      <w:r>
        <w:t>Definition</w:t>
      </w:r>
    </w:p>
    <w:p w14:paraId="5E02A3C6" w14:textId="0C95F936" w:rsidR="00D1771B" w:rsidRPr="00D1771B" w:rsidRDefault="00CB2F93" w:rsidP="00D17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A06B921" w14:textId="77777777" w:rsidR="002954DB" w:rsidRPr="002954DB" w:rsidRDefault="002954DB" w:rsidP="002954DB">
      <w:pPr>
        <w:rPr>
          <w:rFonts w:ascii="Roboto Mono" w:hAnsi="Roboto Mono"/>
        </w:rPr>
      </w:pPr>
      <w:r w:rsidRPr="002954DB">
        <w:rPr>
          <w:rFonts w:ascii="Roboto Mono" w:hAnsi="Roboto Mono"/>
        </w:rPr>
        <w:t xml:space="preserve">A </w:t>
      </w: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is the </w:t>
      </w:r>
      <w:r w:rsidRPr="002954DB">
        <w:rPr>
          <w:rFonts w:ascii="Roboto Mono" w:hAnsi="Roboto Mono"/>
          <w:b/>
          <w:bCs/>
        </w:rPr>
        <w:t>overall learning plan</w:t>
      </w:r>
      <w:r w:rsidRPr="002954DB">
        <w:rPr>
          <w:rFonts w:ascii="Roboto Mono" w:hAnsi="Roboto Mono"/>
        </w:rPr>
        <w:t xml:space="preserve"> for a subject, grade, or entire educational program.</w:t>
      </w:r>
    </w:p>
    <w:p w14:paraId="3EF8E375" w14:textId="77777777" w:rsidR="002954DB" w:rsidRPr="002954DB" w:rsidRDefault="002954DB" w:rsidP="002954DB">
      <w:pPr>
        <w:rPr>
          <w:rFonts w:ascii="Roboto Mono" w:hAnsi="Roboto Mono"/>
        </w:rPr>
      </w:pPr>
      <w:r w:rsidRPr="002954DB">
        <w:rPr>
          <w:rFonts w:ascii="Roboto Mono" w:hAnsi="Roboto Mono"/>
        </w:rPr>
        <w:t xml:space="preserve">Where a </w:t>
      </w:r>
      <w:r w:rsidRPr="002954DB">
        <w:rPr>
          <w:rFonts w:ascii="Roboto Mono" w:hAnsi="Roboto Mono"/>
          <w:b/>
          <w:bCs/>
        </w:rPr>
        <w:t>syllabus</w:t>
      </w:r>
      <w:r w:rsidRPr="002954DB">
        <w:rPr>
          <w:rFonts w:ascii="Roboto Mono" w:hAnsi="Roboto Mono"/>
        </w:rPr>
        <w:t xml:space="preserve"> is about one course, a </w:t>
      </w: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is much bigger — it covers everything students are expected to learn over a period of study.</w:t>
      </w:r>
    </w:p>
    <w:p w14:paraId="6D3AC961" w14:textId="77777777" w:rsidR="002954DB" w:rsidRDefault="002954DB" w:rsidP="00D1771B">
      <w:pPr>
        <w:pStyle w:val="Heading2"/>
      </w:pPr>
      <w:r w:rsidRPr="002954DB">
        <w:t>Key points about curriculum:</w:t>
      </w:r>
    </w:p>
    <w:p w14:paraId="4CEFD91B" w14:textId="36D43ED0" w:rsidR="00D1771B" w:rsidRPr="00D1771B" w:rsidRDefault="00EA2B8B" w:rsidP="00D17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34C9231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Broad framework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defines the subjects, topics, and skills for a school, program, or degree.</w:t>
      </w:r>
    </w:p>
    <w:p w14:paraId="2B911055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Structured by levels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can span years (e.g., all subjects from Grade 1</w:t>
      </w:r>
      <w:r w:rsidRPr="002954DB">
        <w:rPr>
          <w:rFonts w:ascii="Roboto Mono" w:hAnsi="Roboto Mono" w:cs="Roboto Mono"/>
        </w:rPr>
        <w:t>–</w:t>
      </w:r>
      <w:r w:rsidRPr="002954DB">
        <w:rPr>
          <w:rFonts w:ascii="Roboto Mono" w:hAnsi="Roboto Mono"/>
        </w:rPr>
        <w:t>12).</w:t>
      </w:r>
    </w:p>
    <w:p w14:paraId="772C5F00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Sets goals &amp; standards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what students should know and be able to do.</w:t>
      </w:r>
    </w:p>
    <w:p w14:paraId="7C4576D6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Includes methods &amp; assessment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how teaching and evaluation should happen.</w:t>
      </w:r>
    </w:p>
    <w:p w14:paraId="0FECE90E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Approved by an authority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often designed by ministries of education, universities, or accrediting bodies.</w:t>
      </w:r>
    </w:p>
    <w:p w14:paraId="0EB57490" w14:textId="77777777" w:rsidR="002954DB" w:rsidRDefault="002954DB" w:rsidP="00D1771B">
      <w:pPr>
        <w:pStyle w:val="Heading2"/>
      </w:pPr>
      <w:r w:rsidRPr="002954DB">
        <w:t>Examples:</w:t>
      </w:r>
    </w:p>
    <w:p w14:paraId="3EE9EFEA" w14:textId="4C1FA982" w:rsidR="00D1771B" w:rsidRPr="00D1771B" w:rsidRDefault="00A50ACB" w:rsidP="00D17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2456DCF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t>The national curriculum for primary schools (e.g., Math, Science, Languages, History).</w:t>
      </w:r>
    </w:p>
    <w:p w14:paraId="1C929291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lastRenderedPageBreak/>
        <w:t>A university’s computer science curriculum (all required and elective courses).</w:t>
      </w:r>
    </w:p>
    <w:p w14:paraId="3E0D7B86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t>A professional training program’s curriculum (modules + practical components).</w:t>
      </w:r>
    </w:p>
    <w:p w14:paraId="26489C06" w14:textId="33DB2D96" w:rsidR="002954DB" w:rsidRDefault="002954DB" w:rsidP="00D1771B">
      <w:pPr>
        <w:pStyle w:val="Heading2"/>
      </w:pPr>
      <w:r w:rsidRPr="002954DB">
        <w:t>Quick difference:</w:t>
      </w:r>
    </w:p>
    <w:p w14:paraId="7B7F11E8" w14:textId="62A0B2CA" w:rsidR="00D1771B" w:rsidRPr="00D1771B" w:rsidRDefault="00F858CF" w:rsidP="00D17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A964B93" w14:textId="77777777" w:rsidR="002954DB" w:rsidRPr="002954DB" w:rsidRDefault="002954DB" w:rsidP="002954DB">
      <w:pPr>
        <w:numPr>
          <w:ilvl w:val="0"/>
          <w:numId w:val="3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= the whole educational plan (big picture).</w:t>
      </w:r>
    </w:p>
    <w:p w14:paraId="02DE257E" w14:textId="77777777" w:rsidR="002954DB" w:rsidRPr="002954DB" w:rsidRDefault="002954DB" w:rsidP="002954DB">
      <w:pPr>
        <w:numPr>
          <w:ilvl w:val="0"/>
          <w:numId w:val="3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Syllabus</w:t>
      </w:r>
      <w:r w:rsidRPr="002954DB">
        <w:rPr>
          <w:rFonts w:ascii="Roboto Mono" w:hAnsi="Roboto Mono"/>
        </w:rPr>
        <w:t xml:space="preserve"> = the outline for one specific course (small picture).</w:t>
      </w:r>
    </w:p>
    <w:p w14:paraId="460231AF" w14:textId="77777777" w:rsidR="002954DB" w:rsidRPr="002954DB" w:rsidRDefault="002954DB" w:rsidP="002954DB"/>
    <w:sectPr w:rsidR="002954DB" w:rsidRPr="00295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48FB"/>
    <w:multiLevelType w:val="multilevel"/>
    <w:tmpl w:val="22E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1EC6"/>
    <w:multiLevelType w:val="multilevel"/>
    <w:tmpl w:val="83E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80D7E"/>
    <w:multiLevelType w:val="multilevel"/>
    <w:tmpl w:val="AD3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0627">
    <w:abstractNumId w:val="1"/>
  </w:num>
  <w:num w:numId="2" w16cid:durableId="1336109264">
    <w:abstractNumId w:val="0"/>
  </w:num>
  <w:num w:numId="3" w16cid:durableId="1329746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F5"/>
    <w:rsid w:val="00022E8C"/>
    <w:rsid w:val="00101BB5"/>
    <w:rsid w:val="0013050F"/>
    <w:rsid w:val="00155CBB"/>
    <w:rsid w:val="002076F5"/>
    <w:rsid w:val="002954DB"/>
    <w:rsid w:val="002D1F4F"/>
    <w:rsid w:val="003B02E5"/>
    <w:rsid w:val="0054661E"/>
    <w:rsid w:val="00711B4D"/>
    <w:rsid w:val="008952B3"/>
    <w:rsid w:val="00A50ACB"/>
    <w:rsid w:val="00A70480"/>
    <w:rsid w:val="00AF6899"/>
    <w:rsid w:val="00BB3A4C"/>
    <w:rsid w:val="00CB2F93"/>
    <w:rsid w:val="00D1771B"/>
    <w:rsid w:val="00EA2B8B"/>
    <w:rsid w:val="00F8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DCE2"/>
  <w15:chartTrackingRefBased/>
  <w15:docId w15:val="{653AED0E-13D5-4E67-B016-F0944CFC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1B"/>
  </w:style>
  <w:style w:type="paragraph" w:styleId="Heading1">
    <w:name w:val="heading 1"/>
    <w:basedOn w:val="Normal"/>
    <w:next w:val="Normal"/>
    <w:link w:val="Heading1Char"/>
    <w:uiPriority w:val="9"/>
    <w:qFormat/>
    <w:rsid w:val="0020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2025-09-02T01:24:00Z</dcterms:created>
  <dcterms:modified xsi:type="dcterms:W3CDTF">2026-01-26T08:33:00Z</dcterms:modified>
</cp:coreProperties>
</file>