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1F9E0" w14:textId="77777777" w:rsidR="00FF152A" w:rsidRDefault="008E1D46">
      <w:pPr>
        <w:jc w:val="center"/>
        <w:rPr>
          <w:rFonts w:eastAsia="隶书"/>
          <w:b/>
          <w:sz w:val="18"/>
        </w:rPr>
      </w:pPr>
      <w:bookmarkStart w:id="0" w:name="OLE_LINK17"/>
      <w:r>
        <w:rPr>
          <w:b/>
          <w:noProof/>
        </w:rPr>
        <w:drawing>
          <wp:inline distT="0" distB="0" distL="0" distR="0" wp14:anchorId="6FE1F6E6" wp14:editId="4AC9BAEF">
            <wp:extent cx="1729740" cy="1693545"/>
            <wp:effectExtent l="0" t="0" r="7620" b="13335"/>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38220" cy="1702455"/>
                    </a:xfrm>
                    <a:prstGeom prst="rect">
                      <a:avLst/>
                    </a:prstGeom>
                    <a:noFill/>
                    <a:ln>
                      <a:noFill/>
                    </a:ln>
                  </pic:spPr>
                </pic:pic>
              </a:graphicData>
            </a:graphic>
          </wp:inline>
        </w:drawing>
      </w:r>
    </w:p>
    <w:p w14:paraId="7C9BC05E" w14:textId="77777777" w:rsidR="00FF152A" w:rsidRDefault="008E1D46">
      <w:pPr>
        <w:jc w:val="center"/>
        <w:rPr>
          <w:rFonts w:eastAsia="隶书"/>
          <w:b/>
          <w:sz w:val="110"/>
        </w:rPr>
      </w:pPr>
      <w:r>
        <w:rPr>
          <w:rFonts w:eastAsia="隶书"/>
          <w:b/>
          <w:noProof/>
          <w:sz w:val="110"/>
        </w:rPr>
        <w:drawing>
          <wp:inline distT="0" distB="0" distL="0" distR="0" wp14:anchorId="38153386" wp14:editId="20666736">
            <wp:extent cx="5295900" cy="1498600"/>
            <wp:effectExtent l="0" t="0" r="7620" b="1016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303508" cy="1501278"/>
                    </a:xfrm>
                    <a:prstGeom prst="rect">
                      <a:avLst/>
                    </a:prstGeom>
                    <a:noFill/>
                    <a:ln>
                      <a:noFill/>
                    </a:ln>
                  </pic:spPr>
                </pic:pic>
              </a:graphicData>
            </a:graphic>
          </wp:inline>
        </w:drawing>
      </w:r>
    </w:p>
    <w:p w14:paraId="7E2FC69D" w14:textId="77777777" w:rsidR="00FF152A" w:rsidRDefault="00FF152A">
      <w:pPr>
        <w:jc w:val="center"/>
        <w:rPr>
          <w:rFonts w:ascii="隶书" w:eastAsia="隶书"/>
          <w:b/>
          <w:sz w:val="44"/>
          <w:szCs w:val="44"/>
        </w:rPr>
      </w:pPr>
    </w:p>
    <w:p w14:paraId="09E3679B" w14:textId="77777777" w:rsidR="00FF152A" w:rsidRDefault="00FF152A">
      <w:pPr>
        <w:jc w:val="center"/>
        <w:rPr>
          <w:rFonts w:ascii="隶书" w:eastAsia="隶书"/>
          <w:b/>
          <w:sz w:val="44"/>
          <w:szCs w:val="44"/>
        </w:rPr>
      </w:pPr>
    </w:p>
    <w:p w14:paraId="740A4E71" w14:textId="1F709117" w:rsidR="00FF152A" w:rsidRDefault="008E1D46">
      <w:pPr>
        <w:jc w:val="center"/>
        <w:rPr>
          <w:rFonts w:ascii="隶书" w:eastAsia="隶书"/>
          <w:b/>
          <w:sz w:val="52"/>
          <w:szCs w:val="52"/>
        </w:rPr>
      </w:pPr>
      <w:bookmarkStart w:id="1" w:name="_Toc22290"/>
      <w:r>
        <w:rPr>
          <w:rFonts w:ascii="隶书" w:eastAsia="隶书" w:hint="eastAsia"/>
          <w:b/>
          <w:sz w:val="52"/>
          <w:szCs w:val="52"/>
        </w:rPr>
        <w:t>QG</w:t>
      </w:r>
      <w:r w:rsidR="00610EFE">
        <w:rPr>
          <w:rFonts w:ascii="隶书" w:eastAsia="隶书" w:hint="eastAsia"/>
          <w:b/>
          <w:sz w:val="52"/>
          <w:szCs w:val="52"/>
        </w:rPr>
        <w:t>最终</w:t>
      </w:r>
      <w:r>
        <w:rPr>
          <w:rFonts w:ascii="隶书" w:eastAsia="隶书" w:hint="eastAsia"/>
          <w:b/>
          <w:sz w:val="52"/>
          <w:szCs w:val="52"/>
        </w:rPr>
        <w:t>考核详细报告书</w:t>
      </w:r>
      <w:bookmarkEnd w:id="1"/>
    </w:p>
    <w:p w14:paraId="4A703A8A" w14:textId="12F0BAA9" w:rsidR="00FF152A" w:rsidRDefault="00FF152A">
      <w:pPr>
        <w:jc w:val="center"/>
        <w:rPr>
          <w:rFonts w:ascii="隶书" w:eastAsia="隶书"/>
          <w:b/>
          <w:sz w:val="52"/>
          <w:szCs w:val="52"/>
        </w:rPr>
      </w:pPr>
    </w:p>
    <w:p w14:paraId="4E8292C7" w14:textId="1CDA1935" w:rsidR="00FF152A" w:rsidRDefault="008E1D46" w:rsidP="002A0A9C">
      <w:pPr>
        <w:spacing w:line="300" w:lineRule="auto"/>
        <w:ind w:left="1631" w:hangingChars="500" w:hanging="1631"/>
        <w:rPr>
          <w:rFonts w:ascii="黑体" w:eastAsia="黑体"/>
          <w:b/>
          <w:sz w:val="32"/>
          <w:szCs w:val="32"/>
          <w:u w:val="double"/>
        </w:rPr>
      </w:pPr>
      <w:r>
        <w:rPr>
          <w:rFonts w:ascii="黑体" w:eastAsia="黑体" w:hint="eastAsia"/>
          <w:b/>
          <w:sz w:val="32"/>
          <w:szCs w:val="32"/>
        </w:rPr>
        <w:t>题</w:t>
      </w:r>
      <w:r>
        <w:rPr>
          <w:rFonts w:ascii="黑体" w:eastAsia="黑体" w:hint="eastAsia"/>
          <w:b/>
          <w:sz w:val="32"/>
          <w:szCs w:val="32"/>
        </w:rPr>
        <w:t> </w:t>
      </w:r>
      <w:r>
        <w:rPr>
          <w:rFonts w:ascii="黑体" w:eastAsia="黑体" w:hint="eastAsia"/>
          <w:b/>
          <w:sz w:val="32"/>
          <w:szCs w:val="32"/>
        </w:rPr>
        <w:t xml:space="preserve"> 目   </w:t>
      </w:r>
      <w:r w:rsidR="00761A43" w:rsidRPr="002A0A9C">
        <w:rPr>
          <w:rFonts w:hint="eastAsia"/>
          <w:bCs/>
          <w:sz w:val="21"/>
          <w:szCs w:val="21"/>
          <w:u w:val="single"/>
        </w:rPr>
        <w:t>文献</w:t>
      </w:r>
      <w:r w:rsidR="00295B87" w:rsidRPr="002A0A9C">
        <w:rPr>
          <w:rFonts w:hint="eastAsia"/>
          <w:bCs/>
          <w:sz w:val="21"/>
          <w:szCs w:val="21"/>
          <w:u w:val="single"/>
        </w:rPr>
        <w:t>《S</w:t>
      </w:r>
      <w:r w:rsidR="00295B87" w:rsidRPr="002A0A9C">
        <w:rPr>
          <w:bCs/>
          <w:sz w:val="21"/>
          <w:szCs w:val="21"/>
          <w:u w:val="single"/>
        </w:rPr>
        <w:t xml:space="preserve">equential Trajectory Data Publishing with Adaptive </w:t>
      </w:r>
      <w:r w:rsidR="00295B87" w:rsidRPr="002A0A9C">
        <w:rPr>
          <w:rFonts w:hint="eastAsia"/>
          <w:bCs/>
          <w:sz w:val="21"/>
          <w:szCs w:val="21"/>
          <w:u w:val="single"/>
        </w:rPr>
        <w:t xml:space="preserve">  </w:t>
      </w:r>
      <w:r w:rsidR="00295B87" w:rsidRPr="002A0A9C">
        <w:rPr>
          <w:bCs/>
          <w:sz w:val="21"/>
          <w:szCs w:val="21"/>
          <w:u w:val="single"/>
        </w:rPr>
        <w:t>grid-based Weighted Differential Privacy</w:t>
      </w:r>
      <w:r w:rsidR="00295B87" w:rsidRPr="002A0A9C">
        <w:rPr>
          <w:rFonts w:hint="eastAsia"/>
          <w:bCs/>
          <w:sz w:val="21"/>
          <w:szCs w:val="21"/>
          <w:u w:val="single"/>
        </w:rPr>
        <w:t>》的</w:t>
      </w:r>
      <w:r w:rsidR="00761A43" w:rsidRPr="002A0A9C">
        <w:rPr>
          <w:rFonts w:hint="eastAsia"/>
          <w:bCs/>
          <w:sz w:val="21"/>
          <w:szCs w:val="21"/>
          <w:u w:val="single"/>
        </w:rPr>
        <w:t>仿真复现</w:t>
      </w:r>
      <w:r w:rsidR="002A0A9C" w:rsidRPr="002A0A9C">
        <w:rPr>
          <w:bCs/>
          <w:szCs w:val="21"/>
          <w:u w:val="single"/>
        </w:rPr>
        <w:tab/>
      </w:r>
      <w:r w:rsidR="002A0A9C">
        <w:rPr>
          <w:b/>
          <w:szCs w:val="21"/>
          <w:u w:val="single"/>
        </w:rPr>
        <w:tab/>
      </w:r>
      <w:r w:rsidR="002A0A9C">
        <w:rPr>
          <w:b/>
          <w:szCs w:val="21"/>
          <w:u w:val="single"/>
        </w:rPr>
        <w:tab/>
      </w:r>
      <w:r w:rsidR="00295B87">
        <w:rPr>
          <w:rFonts w:ascii="黑体" w:eastAsia="黑体" w:hint="eastAsia"/>
          <w:b/>
          <w:u w:val="single"/>
        </w:rPr>
        <w:t xml:space="preserve">  </w:t>
      </w:r>
    </w:p>
    <w:p w14:paraId="0245C38C" w14:textId="6F9E6AED" w:rsidR="00FF152A" w:rsidRDefault="008E1D46" w:rsidP="00295B87">
      <w:pPr>
        <w:rPr>
          <w:rFonts w:ascii="黑体" w:eastAsia="黑体"/>
          <w:b/>
          <w:sz w:val="32"/>
          <w:szCs w:val="32"/>
        </w:rPr>
      </w:pPr>
      <w:r>
        <w:rPr>
          <w:rFonts w:ascii="黑体" w:eastAsia="黑体" w:hint="eastAsia"/>
          <w:b/>
          <w:sz w:val="32"/>
          <w:szCs w:val="32"/>
        </w:rPr>
        <w:t>学</w:t>
      </w:r>
      <w:r>
        <w:rPr>
          <w:rFonts w:ascii="黑体" w:eastAsia="黑体" w:hint="eastAsia"/>
          <w:b/>
          <w:sz w:val="32"/>
          <w:szCs w:val="32"/>
        </w:rPr>
        <w:t> </w:t>
      </w:r>
      <w:r>
        <w:rPr>
          <w:rFonts w:ascii="黑体" w:eastAsia="黑体"/>
          <w:b/>
          <w:sz w:val="32"/>
          <w:szCs w:val="32"/>
        </w:rPr>
        <w:t xml:space="preserve"> </w:t>
      </w:r>
      <w:r>
        <w:rPr>
          <w:rFonts w:ascii="黑体" w:eastAsia="黑体" w:hint="eastAsia"/>
          <w:b/>
          <w:sz w:val="32"/>
          <w:szCs w:val="32"/>
        </w:rPr>
        <w:t xml:space="preserve">院   </w:t>
      </w:r>
      <w:r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ascii="黑体" w:eastAsia="黑体" w:hint="eastAsia"/>
          <w:b/>
          <w:sz w:val="32"/>
          <w:szCs w:val="32"/>
          <w:u w:val="single"/>
        </w:rPr>
        <w:t xml:space="preserve">    </w:t>
      </w:r>
      <w:r w:rsidR="00295B87" w:rsidRPr="002A0A9C">
        <w:rPr>
          <w:rFonts w:hint="eastAsia"/>
          <w:bCs/>
          <w:sz w:val="21"/>
          <w:szCs w:val="21"/>
          <w:u w:val="single"/>
        </w:rPr>
        <w:t>计算机学院</w:t>
      </w:r>
      <w:r w:rsidRPr="002A0A9C">
        <w:rPr>
          <w:rFonts w:ascii="黑体" w:eastAsia="黑体" w:hint="eastAsia"/>
          <w:b/>
          <w:sz w:val="32"/>
          <w:szCs w:val="32"/>
          <w:u w:val="single"/>
        </w:rPr>
        <w:t xml:space="preserve"> </w:t>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ascii="黑体" w:eastAsia="黑体"/>
          <w:b/>
          <w:sz w:val="32"/>
          <w:szCs w:val="32"/>
          <w:u w:val="single"/>
        </w:rPr>
        <w:tab/>
      </w:r>
      <w:r w:rsidRPr="002A0A9C">
        <w:rPr>
          <w:rFonts w:ascii="黑体" w:eastAsia="黑体"/>
          <w:b/>
          <w:sz w:val="32"/>
          <w:szCs w:val="32"/>
          <w:u w:val="single"/>
        </w:rPr>
        <w:t xml:space="preserve">   </w:t>
      </w:r>
      <w:r w:rsidR="00D47C68">
        <w:rPr>
          <w:rFonts w:ascii="黑体" w:eastAsia="黑体"/>
          <w:b/>
          <w:sz w:val="32"/>
          <w:szCs w:val="32"/>
          <w:u w:val="single"/>
        </w:rPr>
        <w:tab/>
      </w:r>
      <w:r w:rsidR="00D47C68">
        <w:rPr>
          <w:rFonts w:ascii="黑体" w:eastAsia="黑体" w:hint="eastAsia"/>
          <w:b/>
          <w:sz w:val="32"/>
          <w:szCs w:val="32"/>
          <w:u w:val="single"/>
        </w:rPr>
        <w:t xml:space="preserve">  </w:t>
      </w:r>
    </w:p>
    <w:p w14:paraId="496B90E0" w14:textId="0CACFF0F" w:rsidR="00FF152A" w:rsidRDefault="008E1D46" w:rsidP="00295B87">
      <w:pPr>
        <w:rPr>
          <w:rFonts w:ascii="黑体" w:eastAsia="黑体"/>
          <w:b/>
          <w:sz w:val="32"/>
          <w:szCs w:val="32"/>
          <w:u w:val="thick"/>
        </w:rPr>
      </w:pPr>
      <w:r>
        <w:rPr>
          <w:rFonts w:ascii="黑体" w:eastAsia="黑体" w:hint="eastAsia"/>
          <w:b/>
          <w:sz w:val="32"/>
          <w:szCs w:val="32"/>
        </w:rPr>
        <w:t xml:space="preserve">专 </w:t>
      </w:r>
      <w:r>
        <w:rPr>
          <w:rFonts w:ascii="黑体" w:eastAsia="黑体"/>
          <w:b/>
          <w:sz w:val="32"/>
          <w:szCs w:val="32"/>
        </w:rPr>
        <w:t xml:space="preserve">  </w:t>
      </w:r>
      <w:r>
        <w:rPr>
          <w:rFonts w:ascii="黑体" w:eastAsia="黑体" w:hint="eastAsia"/>
          <w:b/>
          <w:sz w:val="32"/>
          <w:szCs w:val="32"/>
        </w:rPr>
        <w:t>业</w:t>
      </w:r>
      <w:bookmarkStart w:id="2" w:name="_Toc27203"/>
      <w:r>
        <w:rPr>
          <w:rFonts w:ascii="黑体" w:eastAsia="黑体" w:hint="eastAsia"/>
          <w:b/>
          <w:sz w:val="32"/>
          <w:szCs w:val="32"/>
        </w:rPr>
        <w:t xml:space="preserve">   </w:t>
      </w:r>
      <w:r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hint="eastAsia"/>
          <w:bCs/>
          <w:sz w:val="21"/>
          <w:szCs w:val="21"/>
          <w:u w:val="single"/>
        </w:rPr>
        <w:t>计算机类</w:t>
      </w:r>
      <w:r w:rsidRPr="002A0A9C">
        <w:rPr>
          <w:rFonts w:ascii="黑体" w:eastAsia="黑体"/>
          <w:b/>
          <w:sz w:val="32"/>
          <w:szCs w:val="32"/>
          <w:u w:val="single"/>
        </w:rPr>
        <w:t xml:space="preserve">   </w:t>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002A0A9C"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p>
    <w:p w14:paraId="3EA1B200" w14:textId="12B8CCC2" w:rsidR="00FF152A" w:rsidRDefault="008E1D46" w:rsidP="00295B87">
      <w:pPr>
        <w:rPr>
          <w:rFonts w:ascii="黑体" w:eastAsia="黑体"/>
          <w:b/>
          <w:sz w:val="32"/>
        </w:rPr>
      </w:pPr>
      <w:r>
        <w:rPr>
          <w:rFonts w:ascii="黑体" w:eastAsia="黑体" w:hint="eastAsia"/>
          <w:b/>
          <w:sz w:val="32"/>
        </w:rPr>
        <w:t>年级班别</w:t>
      </w:r>
      <w:bookmarkStart w:id="3" w:name="_Toc25102"/>
      <w:bookmarkEnd w:id="2"/>
      <w:r>
        <w:rPr>
          <w:rFonts w:ascii="黑体" w:eastAsia="黑体" w:hint="eastAsia"/>
          <w:b/>
          <w:sz w:val="32"/>
        </w:rPr>
        <w:t xml:space="preserve">  </w:t>
      </w:r>
      <w:r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hint="eastAsia"/>
          <w:bCs/>
          <w:sz w:val="21"/>
          <w:szCs w:val="21"/>
          <w:u w:val="single"/>
        </w:rPr>
        <w:t>24级1班</w:t>
      </w:r>
      <w:r w:rsidR="00295B87" w:rsidRPr="002A0A9C">
        <w:rPr>
          <w:rFonts w:ascii="黑体" w:eastAsia="黑体" w:hint="eastAsia"/>
          <w:b/>
          <w:sz w:val="32"/>
          <w:szCs w:val="32"/>
          <w:u w:val="single"/>
        </w:rPr>
        <w:t xml:space="preserve">  </w:t>
      </w:r>
      <w:r w:rsidR="002A0A9C" w:rsidRPr="002A0A9C">
        <w:rPr>
          <w:rFonts w:ascii="黑体" w:eastAsia="黑体"/>
          <w:b/>
          <w:sz w:val="32"/>
          <w:szCs w:val="32"/>
          <w:u w:val="single"/>
        </w:rPr>
        <w:tab/>
      </w:r>
      <w:r w:rsidR="002A0A9C"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Pr="002A0A9C">
        <w:rPr>
          <w:rFonts w:ascii="黑体" w:eastAsia="黑体"/>
          <w:b/>
          <w:sz w:val="32"/>
          <w:szCs w:val="32"/>
          <w:u w:val="single"/>
        </w:rPr>
        <w:t xml:space="preserve">  </w:t>
      </w:r>
    </w:p>
    <w:p w14:paraId="5C368590" w14:textId="3936CD6E" w:rsidR="00FF152A" w:rsidRDefault="008E1D46" w:rsidP="00295B87">
      <w:pPr>
        <w:rPr>
          <w:rFonts w:ascii="黑体" w:eastAsia="黑体"/>
          <w:b/>
          <w:sz w:val="32"/>
        </w:rPr>
      </w:pPr>
      <w:r>
        <w:rPr>
          <w:rFonts w:ascii="黑体" w:eastAsia="黑体" w:hint="eastAsia"/>
          <w:b/>
          <w:sz w:val="32"/>
        </w:rPr>
        <w:t>学   号</w:t>
      </w:r>
      <w:bookmarkStart w:id="4" w:name="_Toc25496"/>
      <w:bookmarkEnd w:id="3"/>
      <w:r>
        <w:rPr>
          <w:rFonts w:ascii="黑体" w:eastAsia="黑体" w:hint="eastAsia"/>
          <w:b/>
          <w:sz w:val="32"/>
        </w:rPr>
        <w:t xml:space="preserve">   </w:t>
      </w:r>
      <w:r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hint="eastAsia"/>
          <w:bCs/>
          <w:sz w:val="21"/>
          <w:szCs w:val="21"/>
          <w:u w:val="single"/>
        </w:rPr>
        <w:t>3124004052</w:t>
      </w:r>
      <w:r w:rsidR="00295B87" w:rsidRPr="002A0A9C">
        <w:rPr>
          <w:rFonts w:ascii="黑体" w:eastAsia="黑体" w:hint="eastAsia"/>
          <w:b/>
          <w:sz w:val="32"/>
          <w:szCs w:val="32"/>
          <w:u w:val="single"/>
        </w:rPr>
        <w:t xml:space="preserve">      </w:t>
      </w:r>
      <w:r w:rsidR="002A0A9C" w:rsidRPr="002A0A9C">
        <w:rPr>
          <w:rFonts w:ascii="黑体" w:eastAsia="黑体"/>
          <w:b/>
          <w:sz w:val="32"/>
          <w:szCs w:val="32"/>
          <w:u w:val="single"/>
        </w:rPr>
        <w:tab/>
      </w:r>
      <w:r w:rsidR="002A0A9C"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p>
    <w:p w14:paraId="74B44F2A" w14:textId="2DB4C39E" w:rsidR="00FF152A" w:rsidRPr="002A0A9C" w:rsidRDefault="008E1D46" w:rsidP="002A0A9C">
      <w:pPr>
        <w:rPr>
          <w:rFonts w:ascii="黑体" w:eastAsia="黑体"/>
          <w:b/>
          <w:sz w:val="32"/>
        </w:rPr>
      </w:pPr>
      <w:r>
        <w:rPr>
          <w:rFonts w:ascii="黑体" w:eastAsia="黑体" w:hint="eastAsia"/>
          <w:b/>
          <w:sz w:val="32"/>
        </w:rPr>
        <w:t>学生姓名</w:t>
      </w:r>
      <w:bookmarkEnd w:id="4"/>
      <w:r>
        <w:rPr>
          <w:rFonts w:ascii="黑体" w:eastAsia="黑体" w:hint="eastAsia"/>
          <w:b/>
          <w:sz w:val="32"/>
        </w:rPr>
        <w:t xml:space="preserve">  </w:t>
      </w:r>
      <w:r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hint="eastAsia"/>
          <w:bCs/>
          <w:sz w:val="21"/>
          <w:szCs w:val="21"/>
          <w:u w:val="single"/>
        </w:rPr>
        <w:t>陈英锐</w:t>
      </w:r>
      <w:r w:rsidR="00295B87" w:rsidRPr="002A0A9C">
        <w:rPr>
          <w:rFonts w:ascii="黑体" w:eastAsia="黑体" w:hint="eastAsia"/>
          <w:b/>
          <w:sz w:val="32"/>
          <w:szCs w:val="32"/>
          <w:u w:val="single"/>
        </w:rPr>
        <w:t xml:space="preserve">  </w:t>
      </w:r>
      <w:r w:rsidR="002A0A9C"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b/>
          <w:sz w:val="32"/>
          <w:szCs w:val="32"/>
          <w:u w:val="single"/>
        </w:rPr>
        <w:tab/>
      </w:r>
      <w:r w:rsidR="00295B87" w:rsidRPr="002A0A9C">
        <w:rPr>
          <w:rFonts w:ascii="黑体" w:eastAsia="黑体" w:hint="eastAsia"/>
          <w:b/>
          <w:sz w:val="32"/>
          <w:szCs w:val="32"/>
          <w:u w:val="single"/>
        </w:rPr>
        <w:t xml:space="preserve">  </w:t>
      </w:r>
      <w:r w:rsidRPr="002A0A9C">
        <w:rPr>
          <w:rFonts w:ascii="黑体" w:eastAsia="黑体"/>
          <w:b/>
          <w:sz w:val="32"/>
          <w:szCs w:val="32"/>
          <w:u w:val="single"/>
        </w:rPr>
        <w:t xml:space="preserve">  </w:t>
      </w:r>
      <w:r w:rsidR="00295B87" w:rsidRPr="002A0A9C">
        <w:rPr>
          <w:rFonts w:ascii="黑体" w:eastAsia="黑体" w:hint="eastAsia"/>
          <w:b/>
          <w:sz w:val="32"/>
          <w:szCs w:val="32"/>
          <w:u w:val="single"/>
        </w:rPr>
        <w:t xml:space="preserve"> </w:t>
      </w:r>
    </w:p>
    <w:p w14:paraId="73C7B546" w14:textId="5A8C7AD8" w:rsidR="00044610" w:rsidRPr="005C4444" w:rsidRDefault="00295B87" w:rsidP="001C18B5">
      <w:pPr>
        <w:spacing w:line="400" w:lineRule="exact"/>
        <w:jc w:val="center"/>
        <w:rPr>
          <w:rFonts w:eastAsia="黑体"/>
          <w:b/>
          <w:sz w:val="32"/>
        </w:rPr>
      </w:pPr>
      <w:bookmarkStart w:id="5" w:name="_Toc22888"/>
      <w:r>
        <w:rPr>
          <w:rFonts w:ascii="黑体" w:eastAsia="黑体" w:hint="eastAsia"/>
          <w:b/>
          <w:sz w:val="32"/>
        </w:rPr>
        <w:t>2025</w:t>
      </w:r>
      <w:r w:rsidR="008E1D46">
        <w:rPr>
          <w:rFonts w:ascii="黑体" w:eastAsia="黑体" w:hint="eastAsia"/>
          <w:b/>
          <w:sz w:val="32"/>
        </w:rPr>
        <w:t>年</w:t>
      </w:r>
      <w:r>
        <w:rPr>
          <w:rFonts w:ascii="黑体" w:eastAsia="黑体" w:hint="eastAsia"/>
          <w:b/>
          <w:sz w:val="32"/>
        </w:rPr>
        <w:t>4</w:t>
      </w:r>
      <w:r w:rsidR="008E1D46">
        <w:rPr>
          <w:rFonts w:ascii="黑体" w:eastAsia="黑体" w:hint="eastAsia"/>
          <w:b/>
          <w:sz w:val="32"/>
        </w:rPr>
        <w:t>月</w:t>
      </w:r>
      <w:bookmarkEnd w:id="5"/>
      <w:r>
        <w:rPr>
          <w:rFonts w:ascii="黑体" w:eastAsia="黑体" w:hint="eastAsia"/>
          <w:b/>
          <w:sz w:val="32"/>
        </w:rPr>
        <w:t>24</w:t>
      </w:r>
      <w:r w:rsidR="008E1D46">
        <w:rPr>
          <w:rFonts w:eastAsia="黑体" w:hint="eastAsia"/>
          <w:b/>
          <w:sz w:val="32"/>
        </w:rPr>
        <w:t>日</w:t>
      </w:r>
      <w:bookmarkEnd w:id="0"/>
    </w:p>
    <w:sdt>
      <w:sdtPr>
        <w:rPr>
          <w:rFonts w:asciiTheme="minorHAnsi" w:eastAsiaTheme="minorHAnsi" w:hAnsiTheme="minorHAnsi" w:cstheme="minorBidi"/>
          <w:b w:val="0"/>
          <w:bCs w:val="0"/>
          <w:caps/>
          <w:color w:val="auto"/>
          <w:kern w:val="2"/>
          <w:sz w:val="22"/>
          <w:szCs w:val="22"/>
        </w:rPr>
        <w:id w:val="-1803382171"/>
        <w:docPartObj>
          <w:docPartGallery w:val="Table of Contents"/>
          <w:docPartUnique/>
        </w:docPartObj>
      </w:sdtPr>
      <w:sdtEndPr>
        <w:rPr>
          <w:rFonts w:eastAsia="宋体" w:cstheme="minorHAnsi"/>
          <w:b/>
          <w:bCs/>
          <w:kern w:val="0"/>
          <w:sz w:val="20"/>
          <w:szCs w:val="20"/>
        </w:rPr>
      </w:sdtEndPr>
      <w:sdtContent>
        <w:sdt>
          <w:sdtPr>
            <w:rPr>
              <w:rFonts w:asciiTheme="minorHAnsi" w:eastAsiaTheme="minorHAnsi" w:hAnsiTheme="minorHAnsi" w:cstheme="minorBidi"/>
              <w:b w:val="0"/>
              <w:bCs w:val="0"/>
              <w:caps/>
              <w:color w:val="auto"/>
              <w:kern w:val="2"/>
              <w:sz w:val="22"/>
              <w:szCs w:val="22"/>
            </w:rPr>
            <w:id w:val="122890271"/>
          </w:sdtPr>
          <w:sdtEndPr>
            <w:rPr>
              <w:rFonts w:eastAsia="宋体" w:cstheme="minorHAnsi"/>
              <w:b/>
              <w:bCs/>
              <w:kern w:val="0"/>
              <w:sz w:val="20"/>
              <w:szCs w:val="20"/>
            </w:rPr>
          </w:sdtEndPr>
          <w:sdtContent>
            <w:p w14:paraId="71F846F0" w14:textId="50AE500A" w:rsidR="00044610" w:rsidRDefault="00044610">
              <w:pPr>
                <w:pStyle w:val="TOC"/>
                <w:spacing w:after="240"/>
              </w:pPr>
              <w:r>
                <w:rPr>
                  <w:rFonts w:ascii="Cambria" w:hAnsi="Cambria"/>
                  <w:lang w:val="zh-CN"/>
                </w:rPr>
                <w:t>目录</w:t>
              </w:r>
            </w:p>
            <w:p w14:paraId="5CC64AA4" w14:textId="092A7CB9" w:rsidR="00044610" w:rsidRDefault="00044610">
              <w:pPr>
                <w:pStyle w:val="TOC1"/>
                <w:ind w:firstLine="489"/>
              </w:pPr>
              <w:r>
                <w:rPr>
                  <w:rFonts w:hint="eastAsia"/>
                  <w:b w:val="0"/>
                  <w:caps w:val="0"/>
                </w:rPr>
                <w:t>一、引言</w:t>
              </w:r>
              <w:r>
                <w:ptab w:relativeTo="margin" w:alignment="right" w:leader="dot"/>
              </w:r>
              <w:r w:rsidR="001C18B5">
                <w:t>3</w:t>
              </w:r>
            </w:p>
            <w:p w14:paraId="3E2A4D2B" w14:textId="0D2A3EB9" w:rsidR="00044610" w:rsidRDefault="00044610">
              <w:pPr>
                <w:pStyle w:val="TOC2"/>
              </w:pPr>
              <w:r>
                <w:rPr>
                  <w:rFonts w:hint="eastAsia"/>
                  <w:smallCaps w:val="0"/>
                </w:rPr>
                <w:t xml:space="preserve">1.1 </w:t>
              </w:r>
              <w:r>
                <w:rPr>
                  <w:rFonts w:hint="eastAsia"/>
                  <w:smallCaps w:val="0"/>
                </w:rPr>
                <w:t>研究背景及目的</w:t>
              </w:r>
              <w:r>
                <w:ptab w:relativeTo="margin" w:alignment="right" w:leader="dot"/>
              </w:r>
              <w:r w:rsidR="001C18B5">
                <w:t>3</w:t>
              </w:r>
            </w:p>
            <w:p w14:paraId="5FB9B7CC" w14:textId="72CCEEAA" w:rsidR="00044610" w:rsidRDefault="00044610" w:rsidP="00044610">
              <w:pPr>
                <w:pStyle w:val="TOC3"/>
                <w:rPr>
                  <w:lang w:val="zh-CN"/>
                </w:rPr>
              </w:pPr>
              <w:r>
                <w:rPr>
                  <w:rFonts w:hint="eastAsia"/>
                  <w:i w:val="0"/>
                </w:rPr>
                <w:t xml:space="preserve">1.1.1 </w:t>
              </w:r>
              <w:r>
                <w:rPr>
                  <w:rFonts w:hint="eastAsia"/>
                  <w:i w:val="0"/>
                </w:rPr>
                <w:t>研究目的</w:t>
              </w:r>
              <w:r>
                <w:rPr>
                  <w:rFonts w:hint="eastAsia"/>
                </w:rPr>
                <w:ptab w:relativeTo="margin" w:alignment="right" w:leader="dot"/>
              </w:r>
              <w:r>
                <w:rPr>
                  <w:lang w:val="zh-CN"/>
                </w:rPr>
                <w:t>3</w:t>
              </w:r>
            </w:p>
            <w:p w14:paraId="6038F266" w14:textId="22CF3749" w:rsidR="00044610" w:rsidRPr="00044610" w:rsidRDefault="00044610" w:rsidP="00044610">
              <w:pPr>
                <w:pStyle w:val="TOC3"/>
                <w:rPr>
                  <w:lang w:val="zh-CN"/>
                </w:rPr>
              </w:pPr>
              <w:r>
                <w:rPr>
                  <w:rFonts w:hint="eastAsia"/>
                  <w:i w:val="0"/>
                </w:rPr>
                <w:t xml:space="preserve">1.1.2 </w:t>
              </w:r>
              <w:r>
                <w:rPr>
                  <w:rFonts w:hint="eastAsia"/>
                  <w:i w:val="0"/>
                </w:rPr>
                <w:t>研究背景</w:t>
              </w:r>
              <w:r>
                <w:rPr>
                  <w:rFonts w:hint="eastAsia"/>
                </w:rPr>
                <w:ptab w:relativeTo="margin" w:alignment="right" w:leader="dot"/>
              </w:r>
              <w:r>
                <w:rPr>
                  <w:lang w:val="zh-CN"/>
                </w:rPr>
                <w:t>3</w:t>
              </w:r>
            </w:p>
            <w:p w14:paraId="09B42D42" w14:textId="3EBBFAA7" w:rsidR="00044610" w:rsidRDefault="00044610" w:rsidP="00044610">
              <w:pPr>
                <w:pStyle w:val="TOC3"/>
              </w:pPr>
              <w:r>
                <w:rPr>
                  <w:rFonts w:hint="eastAsia"/>
                  <w:i w:val="0"/>
                </w:rPr>
                <w:t xml:space="preserve">1.1.3 </w:t>
              </w:r>
              <w:r>
                <w:rPr>
                  <w:rFonts w:hint="eastAsia"/>
                  <w:i w:val="0"/>
                </w:rPr>
                <w:t>主要贡献</w:t>
              </w:r>
              <w:r>
                <w:rPr>
                  <w:rFonts w:hint="eastAsia"/>
                </w:rPr>
                <w:ptab w:relativeTo="margin" w:alignment="right" w:leader="dot"/>
              </w:r>
              <w:r>
                <w:rPr>
                  <w:lang w:val="zh-CN"/>
                </w:rPr>
                <w:t>3</w:t>
              </w:r>
            </w:p>
            <w:p w14:paraId="3A3D2534" w14:textId="77777777" w:rsidR="001C18B5" w:rsidRPr="001C18B5" w:rsidRDefault="001C18B5" w:rsidP="001C18B5"/>
            <w:p w14:paraId="4D437E2A" w14:textId="3526A9E6" w:rsidR="00044610" w:rsidRDefault="00044610">
              <w:pPr>
                <w:pStyle w:val="TOC1"/>
                <w:ind w:firstLine="489"/>
              </w:pPr>
              <w:r>
                <w:rPr>
                  <w:rFonts w:hint="eastAsia"/>
                  <w:b w:val="0"/>
                  <w:caps w:val="0"/>
                </w:rPr>
                <w:t>二、项目正文</w:t>
              </w:r>
              <w:r>
                <w:ptab w:relativeTo="margin" w:alignment="right" w:leader="dot"/>
              </w:r>
              <w:r>
                <w:rPr>
                  <w:lang w:val="zh-CN"/>
                </w:rPr>
                <w:t>4</w:t>
              </w:r>
            </w:p>
            <w:p w14:paraId="314BFAAF" w14:textId="421F461D" w:rsidR="00044610" w:rsidRPr="001C18B5" w:rsidRDefault="00044610">
              <w:pPr>
                <w:pStyle w:val="TOC2"/>
              </w:pPr>
              <w:r>
                <w:rPr>
                  <w:rFonts w:hint="eastAsia"/>
                  <w:smallCaps w:val="0"/>
                </w:rPr>
                <w:t>2.1</w:t>
              </w:r>
              <w:r>
                <w:rPr>
                  <w:rFonts w:hint="eastAsia"/>
                  <w:smallCaps w:val="0"/>
                </w:rPr>
                <w:t>理论学习</w:t>
              </w:r>
              <w:r>
                <w:ptab w:relativeTo="margin" w:alignment="right" w:leader="dot"/>
              </w:r>
              <w:r w:rsidR="001C18B5">
                <w:t>4</w:t>
              </w:r>
            </w:p>
            <w:p w14:paraId="352D3A45" w14:textId="3B6C58BE" w:rsidR="00044610" w:rsidRPr="001C18B5" w:rsidRDefault="00044610" w:rsidP="00044610">
              <w:pPr>
                <w:pStyle w:val="TOC3"/>
              </w:pPr>
              <w:r>
                <w:rPr>
                  <w:rFonts w:hint="eastAsia"/>
                  <w:i w:val="0"/>
                </w:rPr>
                <w:t>2.1.1</w:t>
              </w:r>
              <w:r>
                <w:rPr>
                  <w:i w:val="0"/>
                </w:rPr>
                <w:t xml:space="preserve"> </w:t>
              </w:r>
              <w:r>
                <w:rPr>
                  <w:rFonts w:hint="eastAsia"/>
                  <w:i w:val="0"/>
                </w:rPr>
                <w:t>轨迹序列数据</w:t>
              </w:r>
              <w:r>
                <w:ptab w:relativeTo="margin" w:alignment="right" w:leader="dot"/>
              </w:r>
              <w:r w:rsidR="001C18B5">
                <w:t>4</w:t>
              </w:r>
            </w:p>
            <w:p w14:paraId="2321314D" w14:textId="67C7B911" w:rsidR="00044610" w:rsidRPr="001C18B5" w:rsidRDefault="00044610" w:rsidP="00044610">
              <w:pPr>
                <w:pStyle w:val="TOC3"/>
              </w:pPr>
              <w:r>
                <w:rPr>
                  <w:rFonts w:hint="eastAsia"/>
                  <w:i w:val="0"/>
                </w:rPr>
                <w:t>2.1.2</w:t>
              </w:r>
              <w:r>
                <w:rPr>
                  <w:i w:val="0"/>
                </w:rPr>
                <w:t xml:space="preserve"> </w:t>
              </w:r>
              <w:r>
                <w:rPr>
                  <w:rFonts w:hint="eastAsia"/>
                  <w:i w:val="0"/>
                </w:rPr>
                <w:t>差分隐私介绍</w:t>
              </w:r>
              <w:r>
                <w:ptab w:relativeTo="margin" w:alignment="right" w:leader="dot"/>
              </w:r>
              <w:r w:rsidR="001C18B5">
                <w:t>4</w:t>
              </w:r>
            </w:p>
            <w:p w14:paraId="75756636" w14:textId="3F5EB8DC" w:rsidR="00044610" w:rsidRDefault="00044610" w:rsidP="00044610">
              <w:pPr>
                <w:pStyle w:val="TOC2"/>
              </w:pPr>
              <w:r>
                <w:rPr>
                  <w:rFonts w:hint="eastAsia"/>
                  <w:smallCaps w:val="0"/>
                </w:rPr>
                <w:t>2.2</w:t>
              </w:r>
              <w:r>
                <w:rPr>
                  <w:rFonts w:hint="eastAsia"/>
                  <w:smallCaps w:val="0"/>
                </w:rPr>
                <w:t>数据结构设计</w:t>
              </w:r>
              <w:r>
                <w:ptab w:relativeTo="margin" w:alignment="right" w:leader="dot"/>
              </w:r>
              <w:r>
                <w:rPr>
                  <w:lang w:val="zh-CN"/>
                </w:rPr>
                <w:t>5</w:t>
              </w:r>
            </w:p>
            <w:p w14:paraId="40C61B99" w14:textId="34561EC4" w:rsidR="00044610" w:rsidRPr="001C18B5" w:rsidRDefault="00044610" w:rsidP="00044610">
              <w:pPr>
                <w:pStyle w:val="TOC3"/>
              </w:pPr>
              <w:r>
                <w:rPr>
                  <w:rFonts w:hint="eastAsia"/>
                  <w:i w:val="0"/>
                </w:rPr>
                <w:t>2.</w:t>
              </w:r>
              <w:r w:rsidR="00DE0FF4">
                <w:rPr>
                  <w:rFonts w:hint="eastAsia"/>
                  <w:i w:val="0"/>
                </w:rPr>
                <w:t>2</w:t>
              </w:r>
              <w:r>
                <w:rPr>
                  <w:rFonts w:hint="eastAsia"/>
                  <w:i w:val="0"/>
                </w:rPr>
                <w:t>.1</w:t>
              </w:r>
              <w:r>
                <w:rPr>
                  <w:i w:val="0"/>
                </w:rPr>
                <w:t xml:space="preserve"> </w:t>
              </w:r>
              <w:r w:rsidR="00DE0FF4">
                <w:rPr>
                  <w:rFonts w:hint="eastAsia"/>
                  <w:i w:val="0"/>
                </w:rPr>
                <w:t>轨迹数据集结构设计</w:t>
              </w:r>
              <w:r>
                <w:ptab w:relativeTo="margin" w:alignment="right" w:leader="dot"/>
              </w:r>
              <w:r w:rsidR="001C18B5">
                <w:t>5</w:t>
              </w:r>
            </w:p>
            <w:p w14:paraId="0B1D8125" w14:textId="5BC65520" w:rsidR="00044610" w:rsidRDefault="00044610" w:rsidP="00044610">
              <w:pPr>
                <w:pStyle w:val="TOC3"/>
                <w:rPr>
                  <w:lang w:val="zh-CN"/>
                </w:rPr>
              </w:pPr>
              <w:r>
                <w:rPr>
                  <w:rFonts w:hint="eastAsia"/>
                  <w:i w:val="0"/>
                </w:rPr>
                <w:t>2.</w:t>
              </w:r>
              <w:r w:rsidR="00DE0FF4">
                <w:rPr>
                  <w:rFonts w:hint="eastAsia"/>
                  <w:i w:val="0"/>
                </w:rPr>
                <w:t>2</w:t>
              </w:r>
              <w:r>
                <w:rPr>
                  <w:rFonts w:hint="eastAsia"/>
                  <w:i w:val="0"/>
                </w:rPr>
                <w:t>.</w:t>
              </w:r>
              <w:r w:rsidR="00DE0FF4">
                <w:rPr>
                  <w:rFonts w:hint="eastAsia"/>
                  <w:i w:val="0"/>
                </w:rPr>
                <w:t>2</w:t>
              </w:r>
              <w:r>
                <w:rPr>
                  <w:i w:val="0"/>
                </w:rPr>
                <w:t xml:space="preserve"> </w:t>
              </w:r>
              <w:r w:rsidR="00DE0FF4">
                <w:rPr>
                  <w:rFonts w:hint="eastAsia"/>
                  <w:i w:val="0"/>
                </w:rPr>
                <w:t>网格结构设计</w:t>
              </w:r>
              <w:r>
                <w:ptab w:relativeTo="margin" w:alignment="right" w:leader="dot"/>
              </w:r>
              <w:r>
                <w:rPr>
                  <w:lang w:val="zh-CN"/>
                </w:rPr>
                <w:t>6</w:t>
              </w:r>
            </w:p>
            <w:p w14:paraId="05F023A3" w14:textId="49CD0F9E" w:rsidR="00044610" w:rsidRPr="001C18B5" w:rsidRDefault="00044610" w:rsidP="00044610">
              <w:pPr>
                <w:pStyle w:val="TOC3"/>
              </w:pPr>
              <w:r>
                <w:rPr>
                  <w:rFonts w:hint="eastAsia"/>
                  <w:i w:val="0"/>
                </w:rPr>
                <w:t>2.</w:t>
              </w:r>
              <w:r w:rsidR="00DE0FF4">
                <w:rPr>
                  <w:rFonts w:hint="eastAsia"/>
                  <w:i w:val="0"/>
                </w:rPr>
                <w:t>2</w:t>
              </w:r>
              <w:r>
                <w:rPr>
                  <w:rFonts w:hint="eastAsia"/>
                  <w:i w:val="0"/>
                </w:rPr>
                <w:t>.</w:t>
              </w:r>
              <w:r w:rsidR="00DE0FF4">
                <w:rPr>
                  <w:rFonts w:hint="eastAsia"/>
                  <w:i w:val="0"/>
                </w:rPr>
                <w:t>3</w:t>
              </w:r>
              <w:r>
                <w:rPr>
                  <w:i w:val="0"/>
                </w:rPr>
                <w:t xml:space="preserve"> </w:t>
              </w:r>
              <w:r w:rsidR="00DE0FF4">
                <w:rPr>
                  <w:rFonts w:hint="eastAsia"/>
                  <w:i w:val="0"/>
                </w:rPr>
                <w:t>数据结构优劣势分析</w:t>
              </w:r>
              <w:r>
                <w:ptab w:relativeTo="margin" w:alignment="right" w:leader="dot"/>
              </w:r>
              <w:r w:rsidR="001C18B5">
                <w:t>7</w:t>
              </w:r>
            </w:p>
            <w:p w14:paraId="62B16944" w14:textId="6CB7ADF7" w:rsidR="00DE0FF4" w:rsidRPr="001C18B5" w:rsidRDefault="00DE0FF4" w:rsidP="00DE0FF4">
              <w:pPr>
                <w:pStyle w:val="TOC2"/>
              </w:pPr>
              <w:r>
                <w:rPr>
                  <w:rFonts w:hint="eastAsia"/>
                  <w:smallCaps w:val="0"/>
                </w:rPr>
                <w:t>2.3</w:t>
              </w:r>
              <w:r>
                <w:rPr>
                  <w:rFonts w:hint="eastAsia"/>
                  <w:smallCaps w:val="0"/>
                </w:rPr>
                <w:t>算法设计</w:t>
              </w:r>
              <w:r>
                <w:ptab w:relativeTo="margin" w:alignment="right" w:leader="dot"/>
              </w:r>
              <w:r w:rsidR="001C18B5">
                <w:t>7</w:t>
              </w:r>
            </w:p>
            <w:p w14:paraId="56A348B8" w14:textId="54551AA8" w:rsidR="00DE0FF4" w:rsidRPr="001C18B5" w:rsidRDefault="00DE0FF4" w:rsidP="00DE0FF4">
              <w:pPr>
                <w:pStyle w:val="TOC3"/>
              </w:pPr>
              <w:r>
                <w:rPr>
                  <w:rFonts w:hint="eastAsia"/>
                  <w:i w:val="0"/>
                </w:rPr>
                <w:t>2.3.1</w:t>
              </w:r>
              <w:r>
                <w:rPr>
                  <w:i w:val="0"/>
                </w:rPr>
                <w:t xml:space="preserve"> </w:t>
              </w:r>
              <w:r>
                <w:rPr>
                  <w:rFonts w:hint="eastAsia"/>
                  <w:i w:val="0"/>
                </w:rPr>
                <w:t>数据预处理</w:t>
              </w:r>
              <w:r>
                <w:ptab w:relativeTo="margin" w:alignment="right" w:leader="dot"/>
              </w:r>
              <w:r w:rsidR="001C18B5">
                <w:t>7</w:t>
              </w:r>
            </w:p>
            <w:p w14:paraId="5129B02E" w14:textId="0DA98E68" w:rsidR="00DE0FF4" w:rsidRPr="001C18B5" w:rsidRDefault="00DE0FF4" w:rsidP="00DE0FF4">
              <w:pPr>
                <w:pStyle w:val="TOC3"/>
              </w:pPr>
              <w:r>
                <w:rPr>
                  <w:rFonts w:hint="eastAsia"/>
                  <w:i w:val="0"/>
                </w:rPr>
                <w:t>2.3.2</w:t>
              </w:r>
              <w:r>
                <w:rPr>
                  <w:i w:val="0"/>
                </w:rPr>
                <w:t xml:space="preserve"> </w:t>
              </w:r>
              <w:r>
                <w:rPr>
                  <w:rFonts w:hint="eastAsia"/>
                  <w:i w:val="0"/>
                </w:rPr>
                <w:t>构建多分辨率自适应网络</w:t>
              </w:r>
              <w:r>
                <w:ptab w:relativeTo="margin" w:alignment="right" w:leader="dot"/>
              </w:r>
              <w:r w:rsidR="001C18B5">
                <w:t>8</w:t>
              </w:r>
            </w:p>
            <w:p w14:paraId="4758BFC9" w14:textId="01353823" w:rsidR="00DE0FF4" w:rsidRPr="001C18B5" w:rsidRDefault="00DE0FF4" w:rsidP="00DE0FF4">
              <w:pPr>
                <w:pStyle w:val="TOC3"/>
              </w:pPr>
              <w:r>
                <w:rPr>
                  <w:rFonts w:hint="eastAsia"/>
                  <w:i w:val="0"/>
                </w:rPr>
                <w:t>2.3.3</w:t>
              </w:r>
              <w:r>
                <w:rPr>
                  <w:i w:val="0"/>
                </w:rPr>
                <w:t xml:space="preserve"> </w:t>
              </w:r>
              <w:r>
                <w:rPr>
                  <w:rFonts w:hint="eastAsia"/>
                  <w:i w:val="0"/>
                </w:rPr>
                <w:t>区域加权差分隐私</w:t>
              </w:r>
              <w:r>
                <w:ptab w:relativeTo="margin" w:alignment="right" w:leader="dot"/>
              </w:r>
              <w:r w:rsidR="001C18B5">
                <w:t>9</w:t>
              </w:r>
            </w:p>
            <w:p w14:paraId="32C24B27" w14:textId="65E98A98" w:rsidR="00DE0FF4" w:rsidRPr="001C18B5" w:rsidRDefault="00DE0FF4" w:rsidP="00DE0FF4">
              <w:pPr>
                <w:pStyle w:val="TOC3"/>
              </w:pPr>
              <w:r>
                <w:rPr>
                  <w:rFonts w:hint="eastAsia"/>
                  <w:i w:val="0"/>
                </w:rPr>
                <w:t>2.3.4</w:t>
              </w:r>
              <w:r>
                <w:rPr>
                  <w:i w:val="0"/>
                </w:rPr>
                <w:t xml:space="preserve"> </w:t>
              </w:r>
              <w:r>
                <w:rPr>
                  <w:rFonts w:hint="eastAsia"/>
                  <w:i w:val="0"/>
                </w:rPr>
                <w:t>时空连续性维护</w:t>
              </w:r>
              <w:r>
                <w:ptab w:relativeTo="margin" w:alignment="right" w:leader="dot"/>
              </w:r>
              <w:r w:rsidR="001C18B5">
                <w:t>10</w:t>
              </w:r>
            </w:p>
            <w:p w14:paraId="62C9D56E" w14:textId="2E76CEBD" w:rsidR="00DE0FF4" w:rsidRPr="001C18B5" w:rsidRDefault="00DE0FF4" w:rsidP="00DE0FF4">
              <w:pPr>
                <w:pStyle w:val="TOC3"/>
              </w:pPr>
              <w:r>
                <w:rPr>
                  <w:rFonts w:hint="eastAsia"/>
                  <w:i w:val="0"/>
                </w:rPr>
                <w:t>2.3.5</w:t>
              </w:r>
              <w:r>
                <w:rPr>
                  <w:i w:val="0"/>
                </w:rPr>
                <w:t xml:space="preserve"> </w:t>
              </w:r>
              <w:r>
                <w:rPr>
                  <w:rFonts w:hint="eastAsia"/>
                  <w:i w:val="0"/>
                </w:rPr>
                <w:t>主函数设计</w:t>
              </w:r>
              <w:r>
                <w:ptab w:relativeTo="margin" w:alignment="right" w:leader="dot"/>
              </w:r>
              <w:r w:rsidR="001C18B5">
                <w:t>11</w:t>
              </w:r>
            </w:p>
            <w:p w14:paraId="7C3F9471" w14:textId="7C03072E" w:rsidR="001C18B5" w:rsidRPr="001C18B5" w:rsidRDefault="00DE0FF4" w:rsidP="001C18B5">
              <w:pPr>
                <w:pStyle w:val="TOC3"/>
              </w:pPr>
              <w:r>
                <w:rPr>
                  <w:rFonts w:hint="eastAsia"/>
                  <w:i w:val="0"/>
                </w:rPr>
                <w:t>2.3.6</w:t>
              </w:r>
              <w:r>
                <w:rPr>
                  <w:i w:val="0"/>
                </w:rPr>
                <w:t xml:space="preserve"> </w:t>
              </w:r>
              <w:r>
                <w:rPr>
                  <w:rFonts w:hint="eastAsia"/>
                  <w:i w:val="0"/>
                </w:rPr>
                <w:t>模型评估算法设计</w:t>
              </w:r>
              <w:r>
                <w:rPr>
                  <w:rFonts w:hint="eastAsia"/>
                </w:rPr>
                <w:ptab w:relativeTo="margin" w:alignment="right" w:leader="dot"/>
              </w:r>
              <w:r w:rsidR="001C18B5">
                <w:t>11</w:t>
              </w:r>
            </w:p>
            <w:p w14:paraId="4B20512F" w14:textId="35CE40D6" w:rsidR="00DE0FF4" w:rsidRPr="001C18B5" w:rsidRDefault="00DE0FF4" w:rsidP="00DE0FF4">
              <w:pPr>
                <w:pStyle w:val="TOC2"/>
              </w:pPr>
              <w:r>
                <w:rPr>
                  <w:rFonts w:hint="eastAsia"/>
                  <w:smallCaps w:val="0"/>
                </w:rPr>
                <w:t>2.4</w:t>
              </w:r>
              <w:r>
                <w:rPr>
                  <w:rFonts w:hint="eastAsia"/>
                  <w:smallCaps w:val="0"/>
                </w:rPr>
                <w:t>结果复现与分析</w:t>
              </w:r>
              <w:r>
                <w:ptab w:relativeTo="margin" w:alignment="right" w:leader="dot"/>
              </w:r>
              <w:r w:rsidR="001C18B5">
                <w:t>13</w:t>
              </w:r>
            </w:p>
            <w:p w14:paraId="2B868537" w14:textId="27E1FC9F" w:rsidR="00DE0FF4" w:rsidRDefault="00DE0FF4" w:rsidP="00DE0FF4">
              <w:pPr>
                <w:pStyle w:val="TOC2"/>
              </w:pPr>
              <w:r>
                <w:rPr>
                  <w:rFonts w:hint="eastAsia"/>
                  <w:smallCaps w:val="0"/>
                </w:rPr>
                <w:t>2.5</w:t>
              </w:r>
              <w:r>
                <w:rPr>
                  <w:rFonts w:hint="eastAsia"/>
                  <w:smallCaps w:val="0"/>
                </w:rPr>
                <w:t>项目总结与反思</w:t>
              </w:r>
              <w:r>
                <w:ptab w:relativeTo="margin" w:alignment="right" w:leader="dot"/>
              </w:r>
              <w:r w:rsidR="001C18B5">
                <w:t>13</w:t>
              </w:r>
            </w:p>
            <w:p w14:paraId="77FDBF03" w14:textId="77777777" w:rsidR="001C18B5" w:rsidRPr="001C18B5" w:rsidRDefault="001C18B5" w:rsidP="001C18B5"/>
            <w:p w14:paraId="3A2D4D8F" w14:textId="2B4EFD8E" w:rsidR="00044610" w:rsidRDefault="00044610" w:rsidP="00044610">
              <w:pPr>
                <w:pStyle w:val="TOC1"/>
                <w:ind w:firstLine="489"/>
              </w:pPr>
              <w:r>
                <w:rPr>
                  <w:rFonts w:hint="eastAsia"/>
                  <w:b w:val="0"/>
                  <w:caps w:val="0"/>
                </w:rPr>
                <w:t>三、</w:t>
              </w:r>
              <w:r>
                <w:rPr>
                  <w:rFonts w:hint="eastAsia"/>
                  <w:b w:val="0"/>
                  <w:caps w:val="0"/>
                </w:rPr>
                <w:t>QG</w:t>
              </w:r>
              <w:r>
                <w:rPr>
                  <w:rFonts w:hint="eastAsia"/>
                  <w:b w:val="0"/>
                  <w:caps w:val="0"/>
                </w:rPr>
                <w:t>训练营心得总结</w:t>
              </w:r>
              <w:r>
                <w:ptab w:relativeTo="margin" w:alignment="right" w:leader="dot"/>
              </w:r>
              <w:r w:rsidR="001C18B5">
                <w:t>14</w:t>
              </w:r>
            </w:p>
            <w:p w14:paraId="7AACB407" w14:textId="77777777" w:rsidR="001C18B5" w:rsidRPr="001C18B5" w:rsidRDefault="001C18B5" w:rsidP="001C18B5"/>
            <w:p w14:paraId="3E032355" w14:textId="5222D04D" w:rsidR="00DE0FF4" w:rsidRDefault="00044610" w:rsidP="00DE0FF4">
              <w:pPr>
                <w:pStyle w:val="TOC1"/>
                <w:ind w:firstLine="489"/>
              </w:pPr>
              <w:r>
                <w:rPr>
                  <w:rFonts w:hint="eastAsia"/>
                  <w:b w:val="0"/>
                  <w:caps w:val="0"/>
                </w:rPr>
                <w:t>四、附录</w:t>
              </w:r>
              <w:r>
                <w:ptab w:relativeTo="margin" w:alignment="right" w:leader="dot"/>
              </w:r>
              <w:r w:rsidR="001C18B5">
                <w:t>15</w:t>
              </w:r>
            </w:p>
          </w:sdtContent>
        </w:sdt>
      </w:sdtContent>
    </w:sdt>
    <w:p w14:paraId="77CDF6E5" w14:textId="26D631C9" w:rsidR="00DE0FF4" w:rsidRPr="00DE0FF4" w:rsidRDefault="00DE0FF4" w:rsidP="00DE0FF4">
      <w:pPr>
        <w:rPr>
          <w:rFonts w:asciiTheme="minorHAnsi" w:hAnsiTheme="minorHAnsi" w:cstheme="minorHAnsi"/>
          <w:b/>
          <w:bCs/>
          <w:caps/>
          <w:sz w:val="20"/>
          <w:szCs w:val="20"/>
        </w:rPr>
      </w:pPr>
      <w:r>
        <w:br w:type="page"/>
      </w:r>
    </w:p>
    <w:p w14:paraId="44717F61" w14:textId="332179A7" w:rsidR="002A0A9C" w:rsidRDefault="002A0A9C" w:rsidP="002A0A9C">
      <w:pPr>
        <w:pStyle w:val="a9"/>
        <w:numPr>
          <w:ilvl w:val="0"/>
          <w:numId w:val="2"/>
        </w:numPr>
        <w:spacing w:line="480" w:lineRule="auto"/>
        <w:ind w:firstLineChars="0"/>
        <w:rPr>
          <w:b/>
          <w:sz w:val="36"/>
          <w:szCs w:val="36"/>
        </w:rPr>
      </w:pPr>
      <w:r w:rsidRPr="002A0A9C">
        <w:rPr>
          <w:rFonts w:hint="eastAsia"/>
          <w:b/>
          <w:sz w:val="36"/>
          <w:szCs w:val="36"/>
        </w:rPr>
        <w:lastRenderedPageBreak/>
        <w:t>引言</w:t>
      </w:r>
    </w:p>
    <w:p w14:paraId="7ED53581" w14:textId="0CA289A8" w:rsidR="002A0A9C" w:rsidRPr="000250BC" w:rsidRDefault="002A0A9C" w:rsidP="000250BC">
      <w:pPr>
        <w:pStyle w:val="a9"/>
        <w:numPr>
          <w:ilvl w:val="1"/>
          <w:numId w:val="3"/>
        </w:numPr>
        <w:spacing w:line="420" w:lineRule="auto"/>
        <w:ind w:firstLineChars="0"/>
        <w:rPr>
          <w:b/>
          <w:sz w:val="32"/>
          <w:szCs w:val="32"/>
        </w:rPr>
      </w:pPr>
      <w:r w:rsidRPr="000250BC">
        <w:rPr>
          <w:rFonts w:hint="eastAsia"/>
          <w:b/>
          <w:sz w:val="32"/>
          <w:szCs w:val="32"/>
        </w:rPr>
        <w:t>研究背景及目的</w:t>
      </w:r>
    </w:p>
    <w:p w14:paraId="17F265EE" w14:textId="0CE11046" w:rsidR="000250BC" w:rsidRPr="009C6A21" w:rsidRDefault="000250BC" w:rsidP="009C6A21">
      <w:pPr>
        <w:spacing w:line="360" w:lineRule="auto"/>
        <w:rPr>
          <w:b/>
          <w:sz w:val="28"/>
          <w:szCs w:val="28"/>
        </w:rPr>
      </w:pPr>
      <w:r w:rsidRPr="009C6A21">
        <w:rPr>
          <w:rFonts w:hint="eastAsia"/>
          <w:b/>
          <w:sz w:val="28"/>
          <w:szCs w:val="28"/>
        </w:rPr>
        <w:t>1.1.1研究目的</w:t>
      </w:r>
    </w:p>
    <w:p w14:paraId="46983D2E" w14:textId="528125DE" w:rsidR="000250BC" w:rsidRPr="000250BC" w:rsidRDefault="000250BC" w:rsidP="0062398B">
      <w:pPr>
        <w:spacing w:line="300" w:lineRule="auto"/>
        <w:ind w:firstLine="420"/>
        <w:rPr>
          <w:bCs/>
          <w:sz w:val="21"/>
          <w:szCs w:val="21"/>
        </w:rPr>
      </w:pPr>
      <w:r w:rsidRPr="000250BC">
        <w:rPr>
          <w:rFonts w:hint="eastAsia"/>
          <w:bCs/>
          <w:sz w:val="21"/>
          <w:szCs w:val="21"/>
        </w:rPr>
        <w:t>随着无线通信与定位技术的快速发展，轨迹数据（如出租车轨迹、用户移动路径）的收集变得日益便捷，这些数据在智慧城市、交通规划、个性化推荐等领域具有重要价值。然而，轨迹数据中常包含用户敏感信息（如家庭住址、工作地点），直接发布原始数据可能导致隐私泄露。如何在保证数据隐私的前提下，发布高可用性的轨迹数据，成为当前研究的核心挑战</w:t>
      </w:r>
      <w:r w:rsidR="00651F85">
        <w:rPr>
          <w:rFonts w:hint="eastAsia"/>
          <w:bCs/>
          <w:szCs w:val="21"/>
        </w:rPr>
        <w:t>。</w:t>
      </w:r>
    </w:p>
    <w:p w14:paraId="596FD7E4" w14:textId="5E869B7F" w:rsidR="000250BC" w:rsidRPr="000250BC" w:rsidRDefault="000250BC" w:rsidP="0062398B">
      <w:pPr>
        <w:spacing w:line="300" w:lineRule="auto"/>
        <w:ind w:firstLine="420"/>
        <w:rPr>
          <w:bCs/>
          <w:sz w:val="21"/>
          <w:szCs w:val="21"/>
        </w:rPr>
      </w:pPr>
      <w:r w:rsidRPr="000250BC">
        <w:rPr>
          <w:rFonts w:hint="eastAsia"/>
          <w:bCs/>
          <w:sz w:val="21"/>
          <w:szCs w:val="21"/>
        </w:rPr>
        <w:t>本研究旨在提出一种新型的自适应网格加权差分隐私（AWDP）模型，解决现有差分隐私轨迹发布方法中存在的两大问题</w:t>
      </w:r>
      <w:r w:rsidR="00651F85">
        <w:rPr>
          <w:rFonts w:hint="eastAsia"/>
          <w:bCs/>
          <w:szCs w:val="21"/>
        </w:rPr>
        <w:t>：</w:t>
      </w:r>
    </w:p>
    <w:p w14:paraId="32BA18ED" w14:textId="78A925FD" w:rsidR="000250BC" w:rsidRPr="000250BC" w:rsidRDefault="000250BC" w:rsidP="00EF78F8">
      <w:pPr>
        <w:spacing w:line="300" w:lineRule="auto"/>
        <w:ind w:firstLine="420"/>
        <w:rPr>
          <w:bCs/>
          <w:sz w:val="21"/>
          <w:szCs w:val="21"/>
        </w:rPr>
      </w:pPr>
      <w:r w:rsidRPr="000250BC">
        <w:rPr>
          <w:rFonts w:hint="eastAsia"/>
          <w:bCs/>
          <w:sz w:val="21"/>
          <w:szCs w:val="21"/>
        </w:rPr>
        <w:t>1</w:t>
      </w:r>
      <w:r w:rsidR="002C4ACE">
        <w:rPr>
          <w:rFonts w:hint="eastAsia"/>
          <w:bCs/>
          <w:szCs w:val="21"/>
        </w:rPr>
        <w:t>、</w:t>
      </w:r>
      <w:r w:rsidRPr="000250BC">
        <w:rPr>
          <w:rFonts w:hint="eastAsia"/>
          <w:bCs/>
          <w:sz w:val="21"/>
          <w:szCs w:val="21"/>
        </w:rPr>
        <w:t xml:space="preserve"> 区域分布不均导致的噪声分配不合理：传统方法采用固定网格结构，无法适应轨迹密度的空间异质性，导致稀疏区域噪声过大或密集区域隐私保护不足</w:t>
      </w:r>
      <w:r w:rsidR="00651F85">
        <w:rPr>
          <w:rFonts w:hint="eastAsia"/>
          <w:bCs/>
          <w:szCs w:val="21"/>
        </w:rPr>
        <w:t>。</w:t>
      </w:r>
    </w:p>
    <w:p w14:paraId="462C6EFA" w14:textId="40BF1810" w:rsidR="000250BC" w:rsidRPr="000250BC" w:rsidRDefault="000250BC" w:rsidP="00EF78F8">
      <w:pPr>
        <w:spacing w:line="300" w:lineRule="auto"/>
        <w:ind w:firstLine="420"/>
        <w:rPr>
          <w:bCs/>
          <w:sz w:val="21"/>
          <w:szCs w:val="21"/>
        </w:rPr>
      </w:pPr>
      <w:r w:rsidRPr="000250BC">
        <w:rPr>
          <w:rFonts w:hint="eastAsia"/>
          <w:bCs/>
          <w:sz w:val="21"/>
          <w:szCs w:val="21"/>
        </w:rPr>
        <w:t>2</w:t>
      </w:r>
      <w:r w:rsidR="002C4ACE">
        <w:rPr>
          <w:rFonts w:hint="eastAsia"/>
          <w:bCs/>
          <w:szCs w:val="21"/>
        </w:rPr>
        <w:t>、</w:t>
      </w:r>
      <w:r w:rsidRPr="000250BC">
        <w:rPr>
          <w:rFonts w:hint="eastAsia"/>
          <w:bCs/>
          <w:sz w:val="21"/>
          <w:szCs w:val="21"/>
        </w:rPr>
        <w:t xml:space="preserve"> 时空连续性破坏：现有方法在合成轨迹时忽略方向与密度的连续性，生成轨迹存在不合理的跳跃或扭曲，降低数据实用性</w:t>
      </w:r>
      <w:r w:rsidR="00651F85">
        <w:rPr>
          <w:rFonts w:hint="eastAsia"/>
          <w:bCs/>
          <w:szCs w:val="21"/>
        </w:rPr>
        <w:t>。</w:t>
      </w:r>
    </w:p>
    <w:p w14:paraId="31AA3FB1" w14:textId="1EFACB68" w:rsidR="000250BC" w:rsidRPr="009C6A21" w:rsidRDefault="000250BC" w:rsidP="009C6A21">
      <w:pPr>
        <w:spacing w:line="360" w:lineRule="auto"/>
        <w:rPr>
          <w:b/>
          <w:sz w:val="28"/>
          <w:szCs w:val="28"/>
        </w:rPr>
      </w:pPr>
      <w:r w:rsidRPr="009C6A21">
        <w:rPr>
          <w:rFonts w:hint="eastAsia"/>
          <w:b/>
          <w:sz w:val="28"/>
          <w:szCs w:val="28"/>
        </w:rPr>
        <w:t>1.1.2研究背景</w:t>
      </w:r>
    </w:p>
    <w:p w14:paraId="4C46820B" w14:textId="765DC0C2" w:rsidR="000250BC" w:rsidRPr="000250BC" w:rsidRDefault="000250BC" w:rsidP="000250BC">
      <w:pPr>
        <w:spacing w:line="300" w:lineRule="auto"/>
        <w:rPr>
          <w:bCs/>
          <w:sz w:val="21"/>
          <w:szCs w:val="21"/>
        </w:rPr>
      </w:pPr>
      <w:r w:rsidRPr="000250BC">
        <w:rPr>
          <w:rFonts w:hint="eastAsia"/>
          <w:bCs/>
          <w:sz w:val="21"/>
          <w:szCs w:val="21"/>
        </w:rPr>
        <w:t xml:space="preserve">   </w:t>
      </w:r>
      <w:r w:rsidR="0062398B">
        <w:rPr>
          <w:rFonts w:hint="eastAsia"/>
          <w:bCs/>
          <w:szCs w:val="21"/>
        </w:rPr>
        <w:t>1、</w:t>
      </w:r>
      <w:r w:rsidRPr="000250BC">
        <w:rPr>
          <w:rFonts w:hint="eastAsia"/>
          <w:bCs/>
          <w:sz w:val="21"/>
          <w:szCs w:val="21"/>
        </w:rPr>
        <w:t>轨迹数据包含高度敏感信息，攻击者可通过背景知识（如居住地、通勤路线）重新识别个体身份。传统匿名化方法（如k-匿名）无法抵御此类攻击</w:t>
      </w:r>
      <w:r w:rsidR="0062398B">
        <w:rPr>
          <w:rFonts w:hint="eastAsia"/>
          <w:bCs/>
          <w:szCs w:val="21"/>
        </w:rPr>
        <w:t>。</w:t>
      </w:r>
    </w:p>
    <w:p w14:paraId="4E53B96D" w14:textId="11CCD85B" w:rsidR="000250BC" w:rsidRPr="000250BC" w:rsidRDefault="000250BC" w:rsidP="000250BC">
      <w:pPr>
        <w:spacing w:line="300" w:lineRule="auto"/>
        <w:rPr>
          <w:bCs/>
          <w:sz w:val="21"/>
          <w:szCs w:val="21"/>
        </w:rPr>
      </w:pPr>
      <w:r w:rsidRPr="000250BC">
        <w:rPr>
          <w:rFonts w:hint="eastAsia"/>
          <w:bCs/>
          <w:sz w:val="21"/>
          <w:szCs w:val="21"/>
        </w:rPr>
        <w:t xml:space="preserve">   </w:t>
      </w:r>
      <w:r w:rsidR="0062398B">
        <w:rPr>
          <w:rFonts w:hint="eastAsia"/>
          <w:bCs/>
          <w:szCs w:val="21"/>
        </w:rPr>
        <w:t>2、</w:t>
      </w:r>
      <w:r w:rsidRPr="000250BC">
        <w:rPr>
          <w:rFonts w:hint="eastAsia"/>
          <w:bCs/>
          <w:sz w:val="21"/>
          <w:szCs w:val="21"/>
        </w:rPr>
        <w:t>差分隐私（DP）作为严格的数学隐私框架，能抵抗背景知识攻击，但直接应用于轨迹数据会因噪声添加过多而显著降低数据效用</w:t>
      </w:r>
      <w:r w:rsidR="0062398B">
        <w:rPr>
          <w:rFonts w:hint="eastAsia"/>
          <w:bCs/>
          <w:szCs w:val="21"/>
        </w:rPr>
        <w:t>。</w:t>
      </w:r>
    </w:p>
    <w:p w14:paraId="23026BD5" w14:textId="19B2637F" w:rsidR="000250BC" w:rsidRPr="000250BC" w:rsidRDefault="000250BC" w:rsidP="000250BC">
      <w:pPr>
        <w:spacing w:line="300" w:lineRule="auto"/>
        <w:rPr>
          <w:bCs/>
          <w:sz w:val="21"/>
          <w:szCs w:val="21"/>
        </w:rPr>
      </w:pPr>
      <w:r w:rsidRPr="000250BC">
        <w:rPr>
          <w:rFonts w:hint="eastAsia"/>
          <w:bCs/>
          <w:sz w:val="21"/>
          <w:szCs w:val="21"/>
        </w:rPr>
        <w:t xml:space="preserve">   </w:t>
      </w:r>
      <w:r w:rsidR="0062398B">
        <w:rPr>
          <w:rFonts w:hint="eastAsia"/>
          <w:bCs/>
          <w:szCs w:val="21"/>
        </w:rPr>
        <w:t>3、</w:t>
      </w:r>
      <w:r w:rsidRPr="000250BC">
        <w:rPr>
          <w:rFonts w:hint="eastAsia"/>
          <w:bCs/>
          <w:sz w:val="21"/>
          <w:szCs w:val="21"/>
        </w:rPr>
        <w:t>固定网格结构：如DP-Star采用两级网格，无法适应真实轨迹的密度差异，导致稀疏区域信息丢失或密集区域噪声不足</w:t>
      </w:r>
      <w:r w:rsidR="0062398B">
        <w:rPr>
          <w:rFonts w:hint="eastAsia"/>
          <w:bCs/>
          <w:szCs w:val="21"/>
        </w:rPr>
        <w:t>。</w:t>
      </w:r>
    </w:p>
    <w:p w14:paraId="3CA3678C" w14:textId="012F5BD7" w:rsidR="000250BC" w:rsidRPr="000250BC" w:rsidRDefault="000250BC" w:rsidP="000250BC">
      <w:pPr>
        <w:spacing w:line="300" w:lineRule="auto"/>
        <w:rPr>
          <w:bCs/>
          <w:sz w:val="21"/>
          <w:szCs w:val="21"/>
        </w:rPr>
      </w:pPr>
      <w:r w:rsidRPr="000250BC">
        <w:rPr>
          <w:rFonts w:hint="eastAsia"/>
          <w:bCs/>
          <w:sz w:val="21"/>
          <w:szCs w:val="21"/>
        </w:rPr>
        <w:t xml:space="preserve">   </w:t>
      </w:r>
      <w:r w:rsidR="0062398B">
        <w:rPr>
          <w:rFonts w:hint="eastAsia"/>
          <w:bCs/>
          <w:szCs w:val="21"/>
        </w:rPr>
        <w:t>4、</w:t>
      </w:r>
      <w:r w:rsidRPr="000250BC">
        <w:rPr>
          <w:rFonts w:hint="eastAsia"/>
          <w:bCs/>
          <w:sz w:val="21"/>
          <w:szCs w:val="21"/>
        </w:rPr>
        <w:t>连续性缺失：合成轨迹的起点、中间点和终点独立生成，导致方向突变或密度异常，影响轨迹的真实性</w:t>
      </w:r>
      <w:r w:rsidR="0062398B">
        <w:rPr>
          <w:rFonts w:hint="eastAsia"/>
          <w:bCs/>
          <w:szCs w:val="21"/>
        </w:rPr>
        <w:t>。</w:t>
      </w:r>
    </w:p>
    <w:p w14:paraId="63C848EA" w14:textId="6C325F4E" w:rsidR="000250BC" w:rsidRPr="009C6A21" w:rsidRDefault="000250BC" w:rsidP="009C6A21">
      <w:pPr>
        <w:spacing w:line="360" w:lineRule="auto"/>
        <w:rPr>
          <w:b/>
          <w:sz w:val="28"/>
          <w:szCs w:val="28"/>
        </w:rPr>
      </w:pPr>
      <w:r w:rsidRPr="009C6A21">
        <w:rPr>
          <w:rFonts w:hint="eastAsia"/>
          <w:b/>
          <w:sz w:val="28"/>
          <w:szCs w:val="28"/>
        </w:rPr>
        <w:t>1.1.3主要贡献</w:t>
      </w:r>
    </w:p>
    <w:p w14:paraId="7D1A03CC" w14:textId="32CDEBE0" w:rsidR="000250BC" w:rsidRPr="000250BC" w:rsidRDefault="000250BC" w:rsidP="002C4ACE">
      <w:pPr>
        <w:spacing w:line="300" w:lineRule="auto"/>
        <w:ind w:firstLine="420"/>
        <w:rPr>
          <w:bCs/>
          <w:sz w:val="21"/>
          <w:szCs w:val="21"/>
        </w:rPr>
      </w:pPr>
      <w:r w:rsidRPr="000250BC">
        <w:rPr>
          <w:rFonts w:hint="eastAsia"/>
          <w:bCs/>
          <w:sz w:val="21"/>
          <w:szCs w:val="21"/>
        </w:rPr>
        <w:t>1</w:t>
      </w:r>
      <w:r w:rsidR="002C4ACE">
        <w:rPr>
          <w:rFonts w:hint="eastAsia"/>
          <w:bCs/>
          <w:szCs w:val="21"/>
        </w:rPr>
        <w:t>、</w:t>
      </w:r>
      <w:r w:rsidRPr="000250BC">
        <w:rPr>
          <w:rFonts w:hint="eastAsia"/>
          <w:bCs/>
          <w:sz w:val="21"/>
          <w:szCs w:val="21"/>
        </w:rPr>
        <w:t xml:space="preserve"> 多分辨率自适应网格结构</w:t>
      </w:r>
      <w:r w:rsidR="00883271">
        <w:rPr>
          <w:rFonts w:hint="eastAsia"/>
          <w:bCs/>
          <w:szCs w:val="21"/>
        </w:rPr>
        <w:t>：</w:t>
      </w:r>
      <w:r w:rsidRPr="000250BC">
        <w:rPr>
          <w:rFonts w:hint="eastAsia"/>
          <w:bCs/>
          <w:sz w:val="21"/>
          <w:szCs w:val="21"/>
        </w:rPr>
        <w:t>根据轨迹密度动态划分网格，高密度区域采用细粒度网格，低密度区域合并为粗粒度网格，使噪声分配更合理，提升数据效用</w:t>
      </w:r>
      <w:r w:rsidR="005C4444">
        <w:rPr>
          <w:rFonts w:hint="eastAsia"/>
          <w:bCs/>
          <w:szCs w:val="21"/>
        </w:rPr>
        <w:t>。</w:t>
      </w:r>
    </w:p>
    <w:p w14:paraId="03364ED1" w14:textId="1AA21874" w:rsidR="000250BC" w:rsidRPr="000250BC" w:rsidRDefault="000250BC" w:rsidP="002C4ACE">
      <w:pPr>
        <w:spacing w:line="300" w:lineRule="auto"/>
        <w:ind w:firstLine="420"/>
        <w:rPr>
          <w:bCs/>
          <w:sz w:val="21"/>
          <w:szCs w:val="21"/>
        </w:rPr>
      </w:pPr>
      <w:r w:rsidRPr="000250BC">
        <w:rPr>
          <w:rFonts w:hint="eastAsia"/>
          <w:bCs/>
          <w:sz w:val="21"/>
          <w:szCs w:val="21"/>
        </w:rPr>
        <w:t>2</w:t>
      </w:r>
      <w:r w:rsidR="002C4ACE">
        <w:rPr>
          <w:rFonts w:hint="eastAsia"/>
          <w:bCs/>
          <w:szCs w:val="21"/>
        </w:rPr>
        <w:t>、</w:t>
      </w:r>
      <w:r w:rsidRPr="000250BC">
        <w:rPr>
          <w:rFonts w:hint="eastAsia"/>
          <w:bCs/>
          <w:sz w:val="21"/>
          <w:szCs w:val="21"/>
        </w:rPr>
        <w:t xml:space="preserve"> 区域加权差分隐私机制</w:t>
      </w:r>
      <w:r w:rsidR="00883271">
        <w:rPr>
          <w:rFonts w:hint="eastAsia"/>
          <w:bCs/>
          <w:szCs w:val="21"/>
        </w:rPr>
        <w:t>：</w:t>
      </w:r>
      <w:r w:rsidRPr="000250BC">
        <w:rPr>
          <w:rFonts w:hint="eastAsia"/>
          <w:bCs/>
          <w:sz w:val="21"/>
          <w:szCs w:val="21"/>
        </w:rPr>
        <w:t>提出密度相关的隐私预算分配：高密度区域分配更多预算以减少噪声影响，稀疏区域分配较少预算以增强隐私保护</w:t>
      </w:r>
      <w:r w:rsidR="00883271">
        <w:rPr>
          <w:rFonts w:hint="eastAsia"/>
          <w:bCs/>
          <w:szCs w:val="21"/>
        </w:rPr>
        <w:t>；</w:t>
      </w:r>
      <w:r w:rsidRPr="000250BC">
        <w:rPr>
          <w:rFonts w:hint="eastAsia"/>
          <w:bCs/>
          <w:sz w:val="21"/>
          <w:szCs w:val="21"/>
        </w:rPr>
        <w:t>通过加权矩阵实现预算的动态调整，显著提升隐私预算的利用率</w:t>
      </w:r>
      <w:r w:rsidR="005C4444">
        <w:rPr>
          <w:rFonts w:hint="eastAsia"/>
          <w:bCs/>
          <w:szCs w:val="21"/>
        </w:rPr>
        <w:t>。</w:t>
      </w:r>
    </w:p>
    <w:p w14:paraId="633A55AA" w14:textId="647149CA" w:rsidR="000250BC" w:rsidRPr="000250BC" w:rsidRDefault="000250BC" w:rsidP="002C4ACE">
      <w:pPr>
        <w:spacing w:line="300" w:lineRule="auto"/>
        <w:ind w:firstLine="420"/>
        <w:rPr>
          <w:bCs/>
          <w:sz w:val="21"/>
          <w:szCs w:val="21"/>
        </w:rPr>
      </w:pPr>
      <w:r w:rsidRPr="000250BC">
        <w:rPr>
          <w:rFonts w:hint="eastAsia"/>
          <w:bCs/>
          <w:sz w:val="21"/>
          <w:szCs w:val="21"/>
        </w:rPr>
        <w:t>3</w:t>
      </w:r>
      <w:r w:rsidR="002C4ACE">
        <w:rPr>
          <w:rFonts w:hint="eastAsia"/>
          <w:bCs/>
          <w:szCs w:val="21"/>
        </w:rPr>
        <w:t>、</w:t>
      </w:r>
      <w:r w:rsidRPr="000250BC">
        <w:rPr>
          <w:rFonts w:hint="eastAsia"/>
          <w:bCs/>
          <w:sz w:val="21"/>
          <w:szCs w:val="21"/>
        </w:rPr>
        <w:t xml:space="preserve"> 时空连续性维护方法</w:t>
      </w:r>
      <w:r w:rsidR="00883271">
        <w:rPr>
          <w:rFonts w:hint="eastAsia"/>
          <w:bCs/>
          <w:szCs w:val="21"/>
        </w:rPr>
        <w:t>：</w:t>
      </w:r>
      <w:r w:rsidRPr="000250BC">
        <w:rPr>
          <w:rFonts w:hint="eastAsia"/>
          <w:bCs/>
          <w:sz w:val="21"/>
          <w:szCs w:val="21"/>
        </w:rPr>
        <w:t>方向修正</w:t>
      </w:r>
      <w:r w:rsidR="00030115">
        <w:rPr>
          <w:rFonts w:hint="eastAsia"/>
          <w:bCs/>
          <w:szCs w:val="21"/>
        </w:rPr>
        <w:t>，</w:t>
      </w:r>
      <w:r w:rsidRPr="000250BC">
        <w:rPr>
          <w:rFonts w:hint="eastAsia"/>
          <w:bCs/>
          <w:sz w:val="21"/>
          <w:szCs w:val="21"/>
        </w:rPr>
        <w:t>检测并修正合成轨迹中不合理的角度偏离（如急转弯），通过映射或删除异常点保证方向连续性</w:t>
      </w:r>
      <w:r w:rsidR="00883271">
        <w:rPr>
          <w:rFonts w:hint="eastAsia"/>
          <w:bCs/>
          <w:szCs w:val="21"/>
        </w:rPr>
        <w:t>。</w:t>
      </w:r>
      <w:r w:rsidRPr="000250BC">
        <w:rPr>
          <w:rFonts w:hint="eastAsia"/>
          <w:bCs/>
          <w:sz w:val="21"/>
          <w:szCs w:val="21"/>
        </w:rPr>
        <w:t>密度修正</w:t>
      </w:r>
      <w:r w:rsidR="00030115">
        <w:rPr>
          <w:rFonts w:hint="eastAsia"/>
          <w:bCs/>
          <w:szCs w:val="21"/>
        </w:rPr>
        <w:t>，</w:t>
      </w:r>
      <w:r w:rsidRPr="000250BC">
        <w:rPr>
          <w:rFonts w:hint="eastAsia"/>
          <w:bCs/>
          <w:sz w:val="21"/>
          <w:szCs w:val="21"/>
        </w:rPr>
        <w:t>基于网格密度过滤离群点，确保轨迹通过热点区域（如商业区）的合理性</w:t>
      </w:r>
      <w:r w:rsidR="005C4444">
        <w:rPr>
          <w:rFonts w:hint="eastAsia"/>
          <w:bCs/>
          <w:szCs w:val="21"/>
        </w:rPr>
        <w:t>。</w:t>
      </w:r>
    </w:p>
    <w:p w14:paraId="780356AF" w14:textId="758B35CB" w:rsidR="002A0A9C" w:rsidRDefault="00E52713" w:rsidP="002A0A9C">
      <w:pPr>
        <w:pStyle w:val="a9"/>
        <w:numPr>
          <w:ilvl w:val="0"/>
          <w:numId w:val="2"/>
        </w:numPr>
        <w:spacing w:line="480" w:lineRule="auto"/>
        <w:ind w:firstLineChars="0"/>
        <w:rPr>
          <w:b/>
          <w:sz w:val="36"/>
          <w:szCs w:val="36"/>
        </w:rPr>
      </w:pPr>
      <w:r>
        <w:rPr>
          <w:rFonts w:hint="eastAsia"/>
          <w:b/>
          <w:sz w:val="36"/>
          <w:szCs w:val="36"/>
        </w:rPr>
        <w:lastRenderedPageBreak/>
        <w:t>项目</w:t>
      </w:r>
      <w:r w:rsidR="002A0A9C" w:rsidRPr="002A0A9C">
        <w:rPr>
          <w:rFonts w:hint="eastAsia"/>
          <w:b/>
          <w:sz w:val="36"/>
          <w:szCs w:val="36"/>
        </w:rPr>
        <w:t>正文</w:t>
      </w:r>
    </w:p>
    <w:p w14:paraId="18337856" w14:textId="2B9EBA34" w:rsidR="002A0A9C" w:rsidRDefault="002A0A9C" w:rsidP="000250BC">
      <w:pPr>
        <w:spacing w:line="420" w:lineRule="auto"/>
        <w:rPr>
          <w:b/>
          <w:sz w:val="32"/>
          <w:szCs w:val="32"/>
        </w:rPr>
      </w:pPr>
      <w:r w:rsidRPr="000250BC">
        <w:rPr>
          <w:rFonts w:hint="eastAsia"/>
          <w:b/>
          <w:sz w:val="32"/>
          <w:szCs w:val="32"/>
        </w:rPr>
        <w:t>2.1 理论学习</w:t>
      </w:r>
    </w:p>
    <w:p w14:paraId="2F68EE91" w14:textId="4740C9E9" w:rsidR="00DD1739" w:rsidRDefault="00DD1739" w:rsidP="00DD1739">
      <w:pPr>
        <w:spacing w:line="360" w:lineRule="auto"/>
        <w:rPr>
          <w:b/>
          <w:sz w:val="28"/>
          <w:szCs w:val="28"/>
        </w:rPr>
      </w:pPr>
      <w:r>
        <w:rPr>
          <w:b/>
          <w:sz w:val="28"/>
          <w:szCs w:val="28"/>
        </w:rPr>
        <w:t>2</w:t>
      </w:r>
      <w:r w:rsidRPr="009C6A21">
        <w:rPr>
          <w:rFonts w:hint="eastAsia"/>
          <w:b/>
          <w:sz w:val="28"/>
          <w:szCs w:val="28"/>
        </w:rPr>
        <w:t>.1.</w:t>
      </w:r>
      <w:r>
        <w:rPr>
          <w:b/>
          <w:sz w:val="28"/>
          <w:szCs w:val="28"/>
        </w:rPr>
        <w:t xml:space="preserve">1 </w:t>
      </w:r>
      <w:r>
        <w:rPr>
          <w:rFonts w:hint="eastAsia"/>
          <w:b/>
          <w:sz w:val="28"/>
          <w:szCs w:val="28"/>
        </w:rPr>
        <w:t>轨迹序列数据</w:t>
      </w:r>
    </w:p>
    <w:p w14:paraId="215358D5" w14:textId="06429BA5" w:rsidR="003B6C9C" w:rsidRPr="00D47C68" w:rsidRDefault="003B6C9C" w:rsidP="00D47C68">
      <w:pPr>
        <w:spacing w:line="300" w:lineRule="auto"/>
        <w:rPr>
          <w:bCs/>
          <w:sz w:val="21"/>
          <w:szCs w:val="21"/>
        </w:rPr>
      </w:pPr>
      <w:r>
        <w:rPr>
          <w:b/>
          <w:sz w:val="28"/>
          <w:szCs w:val="28"/>
        </w:rPr>
        <w:tab/>
      </w:r>
      <w:r w:rsidRPr="00B611EA">
        <w:rPr>
          <w:rFonts w:hint="eastAsia"/>
          <w:b/>
          <w:sz w:val="21"/>
          <w:szCs w:val="21"/>
        </w:rPr>
        <w:t>定义1</w:t>
      </w:r>
      <w:r w:rsidRPr="00B611EA">
        <w:rPr>
          <w:b/>
          <w:sz w:val="21"/>
          <w:szCs w:val="21"/>
        </w:rPr>
        <w:t>.</w:t>
      </w:r>
      <w:r w:rsidRPr="00D47C68">
        <w:rPr>
          <w:bCs/>
          <w:sz w:val="21"/>
          <w:szCs w:val="21"/>
        </w:rPr>
        <w:t xml:space="preserve"> </w:t>
      </w:r>
      <w:r w:rsidRPr="00D47C68">
        <w:rPr>
          <w:rFonts w:hint="eastAsia"/>
          <w:bCs/>
          <w:sz w:val="21"/>
          <w:szCs w:val="21"/>
        </w:rPr>
        <w:t>轨迹序列T是一个按照时间顺序排列的位置序列，可以表示为：</w:t>
      </w:r>
    </w:p>
    <w:p w14:paraId="5C0A77F9" w14:textId="5403EE00" w:rsidR="003B6C9C" w:rsidRPr="00D47C68" w:rsidRDefault="003B6C9C" w:rsidP="00D47C68">
      <w:pPr>
        <w:spacing w:line="300" w:lineRule="auto"/>
        <w:rPr>
          <w:bCs/>
          <w:i/>
          <w:sz w:val="21"/>
          <w:szCs w:val="21"/>
        </w:rPr>
      </w:pPr>
      <m:oMathPara>
        <m:oMath>
          <m:r>
            <w:rPr>
              <w:rFonts w:ascii="Cambria Math" w:hAnsi="Cambria Math" w:hint="eastAsia"/>
              <w:sz w:val="21"/>
              <w:szCs w:val="21"/>
            </w:rPr>
            <m:t>T</m:t>
          </m:r>
          <m:r>
            <w:rPr>
              <w:rFonts w:ascii="Cambria Math" w:hAnsi="Cambria Math"/>
              <w:sz w:val="21"/>
              <w:szCs w:val="21"/>
            </w:rPr>
            <m:t>=</m:t>
          </m:r>
          <m:sSub>
            <m:sSubPr>
              <m:ctrlPr>
                <w:rPr>
                  <w:rFonts w:ascii="Cambria Math" w:hAnsi="Cambria Math"/>
                  <w:bCs/>
                  <w:i/>
                  <w:sz w:val="21"/>
                  <w:szCs w:val="21"/>
                </w:rPr>
              </m:ctrlPr>
            </m:sSubPr>
            <m:e>
              <m:r>
                <w:rPr>
                  <w:rFonts w:ascii="Cambria Math" w:hAnsi="Cambria Math"/>
                  <w:sz w:val="21"/>
                  <w:szCs w:val="21"/>
                </w:rPr>
                <m:t>l</m:t>
              </m:r>
            </m:e>
            <m:sub>
              <m:r>
                <w:rPr>
                  <w:rFonts w:ascii="Cambria Math" w:hAnsi="Cambria Math"/>
                  <w:sz w:val="21"/>
                  <w:szCs w:val="21"/>
                </w:rPr>
                <m:t>1</m:t>
              </m:r>
            </m:sub>
          </m:sSub>
          <m:sSub>
            <m:sSubPr>
              <m:ctrlPr>
                <w:rPr>
                  <w:rFonts w:ascii="Cambria Math" w:hAnsi="Cambria Math"/>
                  <w:bCs/>
                  <w:i/>
                  <w:sz w:val="21"/>
                  <w:szCs w:val="21"/>
                </w:rPr>
              </m:ctrlPr>
            </m:sSubPr>
            <m:e>
              <m:r>
                <w:rPr>
                  <w:rFonts w:ascii="Cambria Math" w:hAnsi="Cambria Math"/>
                  <w:sz w:val="21"/>
                  <w:szCs w:val="21"/>
                </w:rPr>
                <m:t>l</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bCs/>
                  <w:i/>
                  <w:sz w:val="21"/>
                  <w:szCs w:val="21"/>
                </w:rPr>
              </m:ctrlPr>
            </m:sSubPr>
            <m:e>
              <m:r>
                <w:rPr>
                  <w:rFonts w:ascii="Cambria Math" w:hAnsi="Cambria Math"/>
                  <w:sz w:val="21"/>
                  <w:szCs w:val="21"/>
                </w:rPr>
                <m:t>l</m:t>
              </m:r>
            </m:e>
            <m:sub>
              <m:d>
                <m:dPr>
                  <m:begChr m:val="|"/>
                  <m:endChr m:val="|"/>
                  <m:ctrlPr>
                    <w:rPr>
                      <w:rFonts w:ascii="Cambria Math" w:hAnsi="Cambria Math"/>
                      <w:bCs/>
                      <w:i/>
                      <w:sz w:val="21"/>
                      <w:szCs w:val="21"/>
                    </w:rPr>
                  </m:ctrlPr>
                </m:dPr>
                <m:e>
                  <m:r>
                    <w:rPr>
                      <w:rFonts w:ascii="Cambria Math" w:hAnsi="Cambria Math"/>
                      <w:sz w:val="21"/>
                      <w:szCs w:val="21"/>
                    </w:rPr>
                    <m:t>T</m:t>
                  </m:r>
                </m:e>
              </m:d>
            </m:sub>
          </m:sSub>
        </m:oMath>
      </m:oMathPara>
    </w:p>
    <w:p w14:paraId="477AB589" w14:textId="03BEACA3" w:rsidR="003B6C9C" w:rsidRPr="00D47C68" w:rsidRDefault="003B6C9C" w:rsidP="00D47C68">
      <w:pPr>
        <w:spacing w:line="300" w:lineRule="auto"/>
        <w:rPr>
          <w:bCs/>
          <w:iCs/>
          <w:sz w:val="21"/>
          <w:szCs w:val="21"/>
        </w:rPr>
      </w:pPr>
      <w:r w:rsidRPr="00D47C68">
        <w:rPr>
          <w:rFonts w:hint="eastAsia"/>
          <w:bCs/>
          <w:iCs/>
          <w:sz w:val="21"/>
          <w:szCs w:val="21"/>
        </w:rPr>
        <w:t>其中</w:t>
      </w:r>
      <m:oMath>
        <m:r>
          <w:rPr>
            <w:rFonts w:ascii="Cambria Math" w:hAnsi="Cambria Math"/>
            <w:sz w:val="21"/>
            <w:szCs w:val="21"/>
          </w:rPr>
          <m:t>l</m:t>
        </m:r>
      </m:oMath>
      <w:r w:rsidRPr="00D47C68">
        <w:rPr>
          <w:rFonts w:hint="eastAsia"/>
          <w:bCs/>
          <w:iCs/>
          <w:sz w:val="21"/>
          <w:szCs w:val="21"/>
        </w:rPr>
        <w:t>可以表示为一个位置，由轨迹点的经度和纬度的二维坐标组成，</w:t>
      </w:r>
      <w:r w:rsidRPr="00D47C68">
        <w:rPr>
          <w:bCs/>
          <w:iCs/>
          <w:sz w:val="21"/>
          <w:szCs w:val="21"/>
        </w:rPr>
        <w:t>|T|</w:t>
      </w:r>
      <w:r w:rsidRPr="00D47C68">
        <w:rPr>
          <w:rFonts w:hint="eastAsia"/>
          <w:bCs/>
          <w:iCs/>
          <w:sz w:val="21"/>
          <w:szCs w:val="21"/>
        </w:rPr>
        <w:t>表示的是轨迹T的长度，在轨迹序列中，我们可以用</w:t>
      </w:r>
      <m:oMath>
        <m:sSub>
          <m:sSubPr>
            <m:ctrlPr>
              <w:rPr>
                <w:rFonts w:ascii="Cambria Math" w:hAnsi="Cambria Math"/>
                <w:bCs/>
                <w:i/>
                <w:iCs/>
                <w:sz w:val="21"/>
                <w:szCs w:val="21"/>
              </w:rPr>
            </m:ctrlPr>
          </m:sSubPr>
          <m:e>
            <m:r>
              <w:rPr>
                <w:rFonts w:ascii="Cambria Math" w:hAnsi="Cambria Math" w:hint="eastAsia"/>
                <w:sz w:val="21"/>
                <w:szCs w:val="21"/>
              </w:rPr>
              <m:t>l</m:t>
            </m:r>
            <m:ctrlPr>
              <w:rPr>
                <w:rFonts w:ascii="Cambria Math" w:hAnsi="Cambria Math" w:hint="eastAsia"/>
                <w:bCs/>
                <w:i/>
                <w:iCs/>
                <w:sz w:val="21"/>
                <w:szCs w:val="21"/>
              </w:rPr>
            </m:ctrlPr>
          </m:e>
          <m:sub>
            <m:r>
              <w:rPr>
                <w:rFonts w:ascii="Cambria Math" w:hAnsi="Cambria Math"/>
                <w:sz w:val="21"/>
                <w:szCs w:val="21"/>
              </w:rPr>
              <m:t>1</m:t>
            </m:r>
          </m:sub>
        </m:sSub>
      </m:oMath>
      <w:r w:rsidRPr="00D47C68">
        <w:rPr>
          <w:rFonts w:hint="eastAsia"/>
          <w:bCs/>
          <w:iCs/>
          <w:sz w:val="21"/>
          <w:szCs w:val="21"/>
        </w:rPr>
        <w:t>和</w:t>
      </w:r>
      <m:oMath>
        <m:sSub>
          <m:sSubPr>
            <m:ctrlPr>
              <w:rPr>
                <w:rFonts w:ascii="Cambria Math" w:hAnsi="Cambria Math"/>
                <w:bCs/>
                <w:i/>
                <w:iCs/>
                <w:sz w:val="21"/>
                <w:szCs w:val="21"/>
              </w:rPr>
            </m:ctrlPr>
          </m:sSubPr>
          <m:e>
            <m:r>
              <w:rPr>
                <w:rFonts w:ascii="Cambria Math" w:hAnsi="Cambria Math" w:hint="eastAsia"/>
                <w:sz w:val="21"/>
                <w:szCs w:val="21"/>
              </w:rPr>
              <m:t>l</m:t>
            </m:r>
            <m:ctrlPr>
              <w:rPr>
                <w:rFonts w:ascii="Cambria Math" w:hAnsi="Cambria Math" w:hint="eastAsia"/>
                <w:bCs/>
                <w:i/>
                <w:iCs/>
                <w:sz w:val="21"/>
                <w:szCs w:val="21"/>
              </w:rPr>
            </m:ctrlPr>
          </m:e>
          <m:sub>
            <m:d>
              <m:dPr>
                <m:begChr m:val="|"/>
                <m:endChr m:val="|"/>
                <m:ctrlPr>
                  <w:rPr>
                    <w:rFonts w:ascii="Cambria Math" w:hAnsi="Cambria Math"/>
                    <w:bCs/>
                    <w:i/>
                    <w:iCs/>
                    <w:sz w:val="21"/>
                    <w:szCs w:val="21"/>
                  </w:rPr>
                </m:ctrlPr>
              </m:dPr>
              <m:e>
                <m:r>
                  <w:rPr>
                    <w:rFonts w:ascii="Cambria Math" w:hAnsi="Cambria Math"/>
                    <w:sz w:val="21"/>
                    <w:szCs w:val="21"/>
                  </w:rPr>
                  <m:t>T</m:t>
                </m:r>
              </m:e>
            </m:d>
          </m:sub>
        </m:sSub>
      </m:oMath>
      <w:r w:rsidRPr="00D47C68">
        <w:rPr>
          <w:rFonts w:hint="eastAsia"/>
          <w:bCs/>
          <w:iCs/>
          <w:sz w:val="21"/>
          <w:szCs w:val="21"/>
        </w:rPr>
        <w:t>表示某一条轨迹的起点和终点；而轨迹数据集D可以看作是由</w:t>
      </w:r>
      <w:r w:rsidRPr="00D47C68">
        <w:rPr>
          <w:bCs/>
          <w:iCs/>
          <w:sz w:val="21"/>
          <w:szCs w:val="21"/>
        </w:rPr>
        <w:t>|D|</w:t>
      </w:r>
      <w:r w:rsidRPr="00D47C68">
        <w:rPr>
          <w:rFonts w:hint="eastAsia"/>
          <w:bCs/>
          <w:iCs/>
          <w:sz w:val="21"/>
          <w:szCs w:val="21"/>
        </w:rPr>
        <w:t>条轨迹序列构成的集合，可以表示为：</w:t>
      </w:r>
    </w:p>
    <w:p w14:paraId="40B786A6" w14:textId="27CDA9D1" w:rsidR="003B6C9C" w:rsidRPr="00D47C68" w:rsidRDefault="003B6C9C" w:rsidP="00D47C68">
      <w:pPr>
        <w:spacing w:line="300" w:lineRule="auto"/>
        <w:rPr>
          <w:bCs/>
          <w:i/>
          <w:iCs/>
          <w:sz w:val="21"/>
          <w:szCs w:val="21"/>
        </w:rPr>
      </w:pPr>
      <m:oMathPara>
        <m:oMath>
          <m:r>
            <w:rPr>
              <w:rFonts w:ascii="Cambria Math" w:hAnsi="Cambria Math" w:hint="eastAsia"/>
              <w:sz w:val="21"/>
              <w:szCs w:val="21"/>
            </w:rPr>
            <m:t>D</m:t>
          </m:r>
          <m:r>
            <w:rPr>
              <w:rFonts w:ascii="Cambria Math" w:hAnsi="Cambria Math"/>
              <w:sz w:val="21"/>
              <w:szCs w:val="21"/>
            </w:rPr>
            <m:t>={</m:t>
          </m:r>
          <m:sSub>
            <m:sSubPr>
              <m:ctrlPr>
                <w:rPr>
                  <w:rFonts w:ascii="Cambria Math" w:hAnsi="Cambria Math"/>
                  <w:bCs/>
                  <w:i/>
                  <w:iCs/>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bCs/>
                  <w:i/>
                  <w:iCs/>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bCs/>
                  <w:i/>
                  <w:iCs/>
                  <w:sz w:val="21"/>
                  <w:szCs w:val="21"/>
                </w:rPr>
              </m:ctrlPr>
            </m:sSubPr>
            <m:e>
              <m:r>
                <w:rPr>
                  <w:rFonts w:ascii="Cambria Math" w:hAnsi="Cambria Math"/>
                  <w:sz w:val="21"/>
                  <w:szCs w:val="21"/>
                </w:rPr>
                <m:t>T</m:t>
              </m:r>
            </m:e>
            <m:sub>
              <m:d>
                <m:dPr>
                  <m:begChr m:val="|"/>
                  <m:endChr m:val="|"/>
                  <m:ctrlPr>
                    <w:rPr>
                      <w:rFonts w:ascii="Cambria Math" w:hAnsi="Cambria Math"/>
                      <w:bCs/>
                      <w:i/>
                      <w:iCs/>
                      <w:sz w:val="21"/>
                      <w:szCs w:val="21"/>
                    </w:rPr>
                  </m:ctrlPr>
                </m:dPr>
                <m:e>
                  <m:r>
                    <w:rPr>
                      <w:rFonts w:ascii="Cambria Math" w:hAnsi="Cambria Math"/>
                      <w:sz w:val="21"/>
                      <w:szCs w:val="21"/>
                    </w:rPr>
                    <m:t>D</m:t>
                  </m:r>
                </m:e>
              </m:d>
            </m:sub>
          </m:sSub>
          <m:r>
            <w:rPr>
              <w:rFonts w:ascii="Cambria Math" w:hAnsi="Cambria Math"/>
              <w:sz w:val="21"/>
              <w:szCs w:val="21"/>
            </w:rPr>
            <m:t>}</m:t>
          </m:r>
        </m:oMath>
      </m:oMathPara>
    </w:p>
    <w:p w14:paraId="6332930E" w14:textId="4721E887" w:rsidR="003B6C9C" w:rsidRDefault="003B6C9C" w:rsidP="00D47C68">
      <w:pPr>
        <w:spacing w:line="300" w:lineRule="auto"/>
        <w:rPr>
          <w:bCs/>
          <w:sz w:val="21"/>
          <w:szCs w:val="21"/>
        </w:rPr>
      </w:pPr>
      <w:r w:rsidRPr="00D47C68">
        <w:rPr>
          <w:rFonts w:hint="eastAsia"/>
          <w:bCs/>
          <w:sz w:val="21"/>
          <w:szCs w:val="21"/>
        </w:rPr>
        <w:t>其中</w:t>
      </w:r>
      <w:r w:rsidRPr="00D47C68">
        <w:rPr>
          <w:bCs/>
          <w:sz w:val="21"/>
          <w:szCs w:val="21"/>
        </w:rPr>
        <w:t>|D|</w:t>
      </w:r>
      <w:r w:rsidRPr="00D47C68">
        <w:rPr>
          <w:rFonts w:hint="eastAsia"/>
          <w:bCs/>
          <w:sz w:val="21"/>
          <w:szCs w:val="21"/>
        </w:rPr>
        <w:t>表示轨迹的数量。</w:t>
      </w:r>
    </w:p>
    <w:p w14:paraId="781F72AF" w14:textId="58D8FC13" w:rsidR="008D0331" w:rsidRPr="008D0331" w:rsidRDefault="008D0331" w:rsidP="008D0331">
      <w:pPr>
        <w:spacing w:line="300" w:lineRule="auto"/>
        <w:jc w:val="center"/>
        <w:rPr>
          <w:bCs/>
          <w:szCs w:val="21"/>
        </w:rPr>
      </w:pPr>
      <w:r>
        <w:rPr>
          <w:bCs/>
          <w:noProof/>
          <w:szCs w:val="21"/>
        </w:rPr>
        <w:drawing>
          <wp:inline distT="0" distB="0" distL="0" distR="0" wp14:anchorId="174B4078" wp14:editId="420231A8">
            <wp:extent cx="2814044" cy="2220813"/>
            <wp:effectExtent l="0" t="0" r="5715" b="1905"/>
            <wp:docPr id="97256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67333" name="图片 972567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3610" cy="2283606"/>
                    </a:xfrm>
                    <a:prstGeom prst="rect">
                      <a:avLst/>
                    </a:prstGeom>
                  </pic:spPr>
                </pic:pic>
              </a:graphicData>
            </a:graphic>
          </wp:inline>
        </w:drawing>
      </w:r>
    </w:p>
    <w:p w14:paraId="1C2F8E83" w14:textId="5240209B" w:rsidR="00D47C68" w:rsidRDefault="00D47C68" w:rsidP="00CB0D08">
      <w:pPr>
        <w:spacing w:line="300" w:lineRule="auto"/>
        <w:ind w:firstLine="420"/>
        <w:rPr>
          <w:bCs/>
          <w:iCs/>
          <w:sz w:val="21"/>
          <w:szCs w:val="21"/>
        </w:rPr>
      </w:pPr>
      <w:r>
        <w:rPr>
          <w:rFonts w:hint="eastAsia"/>
          <w:bCs/>
          <w:sz w:val="21"/>
          <w:szCs w:val="21"/>
        </w:rPr>
        <w:t>我们举一个简单的例子来理解轨迹序列的定义，上面的一段</w:t>
      </w:r>
      <w:proofErr w:type="spellStart"/>
      <w:r>
        <w:rPr>
          <w:rFonts w:hint="eastAsia"/>
          <w:bCs/>
          <w:sz w:val="21"/>
          <w:szCs w:val="21"/>
        </w:rPr>
        <w:t>json</w:t>
      </w:r>
      <w:proofErr w:type="spellEnd"/>
      <w:r>
        <w:rPr>
          <w:rFonts w:hint="eastAsia"/>
          <w:bCs/>
          <w:sz w:val="21"/>
          <w:szCs w:val="21"/>
        </w:rPr>
        <w:t>数据展示的是广州出租车数据的其中一条轨迹数据，结合轨迹序列的定义，我们可以</w:t>
      </w:r>
      <w:r w:rsidRPr="00D47C68">
        <w:rPr>
          <w:rFonts w:hint="eastAsia"/>
          <w:bCs/>
          <w:iCs/>
          <w:sz w:val="21"/>
          <w:szCs w:val="21"/>
        </w:rPr>
        <w:t>用</w:t>
      </w:r>
      <m:oMath>
        <m:sSub>
          <m:sSubPr>
            <m:ctrlPr>
              <w:rPr>
                <w:rFonts w:ascii="Cambria Math" w:hAnsi="Cambria Math"/>
                <w:bCs/>
                <w:i/>
                <w:iCs/>
                <w:sz w:val="21"/>
                <w:szCs w:val="21"/>
              </w:rPr>
            </m:ctrlPr>
          </m:sSubPr>
          <m:e>
            <m:r>
              <w:rPr>
                <w:rFonts w:ascii="Cambria Math" w:hAnsi="Cambria Math" w:hint="eastAsia"/>
                <w:sz w:val="21"/>
                <w:szCs w:val="21"/>
              </w:rPr>
              <m:t>l</m:t>
            </m:r>
            <m:ctrlPr>
              <w:rPr>
                <w:rFonts w:ascii="Cambria Math" w:hAnsi="Cambria Math" w:hint="eastAsia"/>
                <w:bCs/>
                <w:i/>
                <w:iCs/>
                <w:sz w:val="21"/>
                <w:szCs w:val="21"/>
              </w:rPr>
            </m:ctrlPr>
          </m:e>
          <m:sub>
            <m:r>
              <w:rPr>
                <w:rFonts w:ascii="Cambria Math" w:hAnsi="Cambria Math"/>
                <w:sz w:val="21"/>
                <w:szCs w:val="21"/>
              </w:rPr>
              <m:t>1</m:t>
            </m:r>
          </m:sub>
        </m:sSub>
        <m:r>
          <w:rPr>
            <w:rFonts w:ascii="Cambria Math" w:hAnsi="Cambria Math"/>
            <w:sz w:val="21"/>
            <w:szCs w:val="21"/>
          </w:rPr>
          <m:t>=</m:t>
        </m:r>
        <m:d>
          <m:dPr>
            <m:ctrlPr>
              <w:rPr>
                <w:rFonts w:ascii="Cambria Math" w:hAnsi="Cambria Math"/>
                <w:bCs/>
                <w:i/>
                <w:iCs/>
                <w:sz w:val="21"/>
                <w:szCs w:val="21"/>
              </w:rPr>
            </m:ctrlPr>
          </m:dPr>
          <m:e>
            <m:r>
              <w:rPr>
                <w:rFonts w:ascii="Cambria Math" w:hAnsi="Cambria Math"/>
                <w:sz w:val="21"/>
                <w:szCs w:val="21"/>
              </w:rPr>
              <m:t>26.875,29.947</m:t>
            </m:r>
          </m:e>
        </m:d>
      </m:oMath>
      <w:r w:rsidRPr="00D47C68">
        <w:rPr>
          <w:rFonts w:hint="eastAsia"/>
          <w:bCs/>
          <w:iCs/>
          <w:sz w:val="21"/>
          <w:szCs w:val="21"/>
        </w:rPr>
        <w:t>和</w:t>
      </w:r>
      <m:oMath>
        <m:sSub>
          <m:sSubPr>
            <m:ctrlPr>
              <w:rPr>
                <w:rFonts w:ascii="Cambria Math" w:hAnsi="Cambria Math"/>
                <w:bCs/>
                <w:i/>
                <w:iCs/>
                <w:sz w:val="21"/>
                <w:szCs w:val="21"/>
              </w:rPr>
            </m:ctrlPr>
          </m:sSubPr>
          <m:e>
            <m:r>
              <w:rPr>
                <w:rFonts w:ascii="Cambria Math" w:hAnsi="Cambria Math" w:hint="eastAsia"/>
                <w:sz w:val="21"/>
                <w:szCs w:val="21"/>
              </w:rPr>
              <m:t>l</m:t>
            </m:r>
            <m:ctrlPr>
              <w:rPr>
                <w:rFonts w:ascii="Cambria Math" w:hAnsi="Cambria Math" w:hint="eastAsia"/>
                <w:bCs/>
                <w:i/>
                <w:iCs/>
                <w:sz w:val="21"/>
                <w:szCs w:val="21"/>
              </w:rPr>
            </m:ctrlPr>
          </m:e>
          <m:sub>
            <m:d>
              <m:dPr>
                <m:begChr m:val="|"/>
                <m:endChr m:val="|"/>
                <m:ctrlPr>
                  <w:rPr>
                    <w:rFonts w:ascii="Cambria Math" w:hAnsi="Cambria Math"/>
                    <w:bCs/>
                    <w:i/>
                    <w:iCs/>
                    <w:sz w:val="21"/>
                    <w:szCs w:val="21"/>
                  </w:rPr>
                </m:ctrlPr>
              </m:dPr>
              <m:e>
                <m:r>
                  <w:rPr>
                    <w:rFonts w:ascii="Cambria Math" w:hAnsi="Cambria Math"/>
                    <w:sz w:val="21"/>
                    <w:szCs w:val="21"/>
                  </w:rPr>
                  <m:t>T</m:t>
                </m:r>
              </m:e>
            </m:d>
          </m:sub>
        </m:sSub>
        <m:r>
          <w:rPr>
            <w:rFonts w:ascii="Cambria Math" w:hAnsi="Cambria Math"/>
            <w:sz w:val="21"/>
            <w:szCs w:val="21"/>
          </w:rPr>
          <m:t>=</m:t>
        </m:r>
        <m:d>
          <m:dPr>
            <m:ctrlPr>
              <w:rPr>
                <w:rFonts w:ascii="Cambria Math" w:hAnsi="Cambria Math"/>
                <w:bCs/>
                <w:i/>
                <w:iCs/>
                <w:sz w:val="21"/>
                <w:szCs w:val="21"/>
              </w:rPr>
            </m:ctrlPr>
          </m:dPr>
          <m:e>
            <m:r>
              <w:rPr>
                <w:rFonts w:ascii="Cambria Math" w:hAnsi="Cambria Math"/>
                <w:sz w:val="21"/>
                <w:szCs w:val="21"/>
              </w:rPr>
              <m:t>44.925,8.938</m:t>
            </m:r>
          </m:e>
        </m:d>
      </m:oMath>
      <w:r>
        <w:rPr>
          <w:rFonts w:hint="eastAsia"/>
          <w:bCs/>
          <w:iCs/>
          <w:sz w:val="21"/>
          <w:szCs w:val="21"/>
        </w:rPr>
        <w:t>分别</w:t>
      </w:r>
      <w:r w:rsidRPr="00D47C68">
        <w:rPr>
          <w:rFonts w:hint="eastAsia"/>
          <w:bCs/>
          <w:iCs/>
          <w:sz w:val="21"/>
          <w:szCs w:val="21"/>
        </w:rPr>
        <w:t>表示</w:t>
      </w:r>
      <w:r>
        <w:rPr>
          <w:rFonts w:hint="eastAsia"/>
          <w:bCs/>
          <w:iCs/>
          <w:sz w:val="21"/>
          <w:szCs w:val="21"/>
        </w:rPr>
        <w:t>这条轨迹的起点和终点</w:t>
      </w:r>
      <w:r w:rsidR="009536D4">
        <w:rPr>
          <w:rFonts w:hint="eastAsia"/>
          <w:bCs/>
          <w:iCs/>
          <w:sz w:val="21"/>
          <w:szCs w:val="21"/>
        </w:rPr>
        <w:t>，在后续的应用中，我们可以循环读取</w:t>
      </w:r>
      <w:proofErr w:type="spellStart"/>
      <w:r w:rsidR="009536D4">
        <w:rPr>
          <w:rFonts w:hint="eastAsia"/>
          <w:bCs/>
          <w:iCs/>
          <w:sz w:val="21"/>
          <w:szCs w:val="21"/>
        </w:rPr>
        <w:t>json</w:t>
      </w:r>
      <w:proofErr w:type="spellEnd"/>
      <w:r w:rsidR="009536D4">
        <w:rPr>
          <w:rFonts w:hint="eastAsia"/>
          <w:bCs/>
          <w:iCs/>
          <w:sz w:val="21"/>
          <w:szCs w:val="21"/>
        </w:rPr>
        <w:t>数据从而构建轨迹序列和轨迹数据集。</w:t>
      </w:r>
    </w:p>
    <w:p w14:paraId="4FD46BB8" w14:textId="0A8B4700" w:rsidR="00DD1739" w:rsidRDefault="00DD1739" w:rsidP="00D47C68">
      <w:pPr>
        <w:spacing w:line="300" w:lineRule="auto"/>
        <w:rPr>
          <w:b/>
          <w:sz w:val="28"/>
          <w:szCs w:val="28"/>
        </w:rPr>
      </w:pPr>
      <w:r>
        <w:rPr>
          <w:b/>
          <w:sz w:val="28"/>
          <w:szCs w:val="28"/>
        </w:rPr>
        <w:t>2</w:t>
      </w:r>
      <w:r w:rsidRPr="009C6A21">
        <w:rPr>
          <w:rFonts w:hint="eastAsia"/>
          <w:b/>
          <w:sz w:val="28"/>
          <w:szCs w:val="28"/>
        </w:rPr>
        <w:t>.1.</w:t>
      </w:r>
      <w:r>
        <w:rPr>
          <w:rFonts w:hint="eastAsia"/>
          <w:b/>
          <w:sz w:val="28"/>
          <w:szCs w:val="28"/>
        </w:rPr>
        <w:t>2</w:t>
      </w:r>
      <w:r>
        <w:rPr>
          <w:b/>
          <w:sz w:val="28"/>
          <w:szCs w:val="28"/>
        </w:rPr>
        <w:t xml:space="preserve"> </w:t>
      </w:r>
      <w:r>
        <w:rPr>
          <w:rFonts w:hint="eastAsia"/>
          <w:b/>
          <w:sz w:val="28"/>
          <w:szCs w:val="28"/>
        </w:rPr>
        <w:t>差分隐私介绍</w:t>
      </w:r>
    </w:p>
    <w:p w14:paraId="027F6D12" w14:textId="419DD9E0" w:rsidR="00B611EA" w:rsidRDefault="00B611EA" w:rsidP="00B611EA">
      <w:pPr>
        <w:spacing w:line="300" w:lineRule="auto"/>
        <w:ind w:firstLine="420"/>
        <w:rPr>
          <w:bCs/>
          <w:sz w:val="21"/>
          <w:szCs w:val="21"/>
        </w:rPr>
      </w:pPr>
      <w:r>
        <w:rPr>
          <w:rFonts w:hint="eastAsia"/>
          <w:bCs/>
          <w:sz w:val="21"/>
          <w:szCs w:val="21"/>
        </w:rPr>
        <w:t>差分隐私是一种严格的隐私保护机制，它保证在两个仅相差一条记录的数据库上进行查询会得到非常相似的结果。</w:t>
      </w:r>
    </w:p>
    <w:p w14:paraId="183372A5" w14:textId="15B4D5D2" w:rsidR="00D425EC" w:rsidRDefault="00B611EA" w:rsidP="00D425EC">
      <w:pPr>
        <w:spacing w:line="300" w:lineRule="auto"/>
        <w:ind w:firstLine="420"/>
        <w:rPr>
          <w:bCs/>
          <w:sz w:val="21"/>
          <w:szCs w:val="21"/>
        </w:rPr>
      </w:pPr>
      <w:r w:rsidRPr="00B611EA">
        <w:rPr>
          <w:rFonts w:hint="eastAsia"/>
          <w:b/>
          <w:sz w:val="21"/>
          <w:szCs w:val="21"/>
        </w:rPr>
        <w:t>定义2</w:t>
      </w:r>
      <w:r w:rsidRPr="00B611EA">
        <w:rPr>
          <w:b/>
          <w:sz w:val="21"/>
          <w:szCs w:val="21"/>
        </w:rPr>
        <w:t xml:space="preserve">. </w:t>
      </w:r>
      <w:r>
        <w:rPr>
          <w:rFonts w:hint="eastAsia"/>
          <w:bCs/>
          <w:sz w:val="21"/>
          <w:szCs w:val="21"/>
        </w:rPr>
        <w:t>非交互式随机化机制M提供</w:t>
      </w:r>
      <m:oMath>
        <m:r>
          <m:rPr>
            <m:sty m:val="p"/>
          </m:rPr>
          <w:rPr>
            <w:rFonts w:ascii="Cambria Math" w:hAnsi="Cambria Math"/>
            <w:sz w:val="21"/>
            <w:szCs w:val="21"/>
          </w:rPr>
          <m:t>ϵ</m:t>
        </m:r>
      </m:oMath>
      <w:r>
        <w:rPr>
          <w:bCs/>
          <w:sz w:val="21"/>
          <w:szCs w:val="21"/>
        </w:rPr>
        <w:t>-</w:t>
      </w:r>
      <w:r w:rsidR="00D425EC">
        <w:rPr>
          <w:rFonts w:hint="eastAsia"/>
          <w:bCs/>
          <w:sz w:val="21"/>
          <w:szCs w:val="21"/>
        </w:rPr>
        <w:t>差分隐私，如果对于任意两个最多相差一条记录的数据库</w:t>
      </w:r>
      <m:oMath>
        <m:sSub>
          <m:sSubPr>
            <m:ctrlPr>
              <w:rPr>
                <w:rFonts w:ascii="Cambria Math" w:hAnsi="Cambria Math"/>
                <w:bCs/>
                <w:i/>
                <w:sz w:val="21"/>
                <w:szCs w:val="21"/>
              </w:rPr>
            </m:ctrlPr>
          </m:sSubPr>
          <m:e>
            <m:r>
              <w:rPr>
                <w:rFonts w:ascii="Cambria Math" w:hAnsi="Cambria Math"/>
                <w:sz w:val="21"/>
                <w:szCs w:val="21"/>
              </w:rPr>
              <m:t>D</m:t>
            </m:r>
          </m:e>
          <m:sub>
            <m:r>
              <w:rPr>
                <w:rFonts w:ascii="Cambria Math" w:hAnsi="Cambria Math"/>
                <w:sz w:val="21"/>
                <w:szCs w:val="21"/>
              </w:rPr>
              <m:t>1</m:t>
            </m:r>
          </m:sub>
        </m:sSub>
      </m:oMath>
      <w:r w:rsidR="00D425EC">
        <w:rPr>
          <w:rFonts w:hint="eastAsia"/>
          <w:bCs/>
          <w:sz w:val="21"/>
          <w:szCs w:val="21"/>
        </w:rPr>
        <w:t>和</w:t>
      </w:r>
      <m:oMath>
        <m:sSub>
          <m:sSubPr>
            <m:ctrlPr>
              <w:rPr>
                <w:rFonts w:ascii="Cambria Math" w:hAnsi="Cambria Math"/>
                <w:bCs/>
                <w:i/>
                <w:sz w:val="21"/>
                <w:szCs w:val="21"/>
              </w:rPr>
            </m:ctrlPr>
          </m:sSubPr>
          <m:e>
            <m:r>
              <w:rPr>
                <w:rFonts w:ascii="Cambria Math" w:hAnsi="Cambria Math" w:hint="eastAsia"/>
                <w:sz w:val="21"/>
                <w:szCs w:val="21"/>
              </w:rPr>
              <m:t>D</m:t>
            </m:r>
            <m:ctrlPr>
              <w:rPr>
                <w:rFonts w:ascii="Cambria Math" w:hAnsi="Cambria Math" w:hint="eastAsia"/>
                <w:bCs/>
                <w:i/>
                <w:sz w:val="21"/>
                <w:szCs w:val="21"/>
              </w:rPr>
            </m:ctrlPr>
          </m:e>
          <m:sub>
            <m:r>
              <w:rPr>
                <w:rFonts w:ascii="Cambria Math" w:hAnsi="Cambria Math"/>
                <w:sz w:val="21"/>
                <w:szCs w:val="21"/>
              </w:rPr>
              <m:t>2</m:t>
            </m:r>
          </m:sub>
        </m:sSub>
      </m:oMath>
      <w:r w:rsidR="00D425EC">
        <w:rPr>
          <w:rFonts w:hint="eastAsia"/>
          <w:bCs/>
          <w:sz w:val="21"/>
          <w:szCs w:val="21"/>
        </w:rPr>
        <w:t>，以及对于任意输出</w:t>
      </w:r>
      <m:oMath>
        <m:acc>
          <m:accPr>
            <m:chr m:val="̃"/>
            <m:ctrlPr>
              <w:rPr>
                <w:rFonts w:ascii="Cambria Math" w:hAnsi="Cambria Math"/>
                <w:bCs/>
                <w:sz w:val="21"/>
                <w:szCs w:val="21"/>
              </w:rPr>
            </m:ctrlPr>
          </m:accPr>
          <m:e>
            <m:r>
              <w:rPr>
                <w:rFonts w:ascii="Cambria Math" w:hAnsi="Cambria Math"/>
                <w:sz w:val="21"/>
                <w:szCs w:val="21"/>
              </w:rPr>
              <m:t>D</m:t>
            </m:r>
          </m:e>
        </m:acc>
        <m:r>
          <m:rPr>
            <m:sty m:val="p"/>
          </m:rPr>
          <w:rPr>
            <w:rFonts w:ascii="Cambria Math" w:hAnsi="Cambria Math" w:hint="eastAsia"/>
            <w:sz w:val="21"/>
            <w:szCs w:val="21"/>
          </w:rPr>
          <m:t>∈</m:t>
        </m:r>
        <m:r>
          <w:rPr>
            <w:rFonts w:ascii="Cambria Math" w:hAnsi="Cambria Math"/>
            <w:sz w:val="21"/>
            <w:szCs w:val="21"/>
          </w:rPr>
          <m:t>Range</m:t>
        </m:r>
        <m:d>
          <m:dPr>
            <m:ctrlPr>
              <w:rPr>
                <w:rFonts w:ascii="Cambria Math" w:hAnsi="Cambria Math"/>
                <w:bCs/>
                <w:i/>
                <w:sz w:val="21"/>
                <w:szCs w:val="21"/>
              </w:rPr>
            </m:ctrlPr>
          </m:dPr>
          <m:e>
            <m:r>
              <w:rPr>
                <w:rFonts w:ascii="Cambria Math" w:hAnsi="Cambria Math"/>
                <w:sz w:val="21"/>
                <w:szCs w:val="21"/>
              </w:rPr>
              <m:t>M</m:t>
            </m:r>
          </m:e>
        </m:d>
      </m:oMath>
      <w:r w:rsidR="00D425EC">
        <w:rPr>
          <w:rFonts w:hint="eastAsia"/>
          <w:bCs/>
          <w:sz w:val="21"/>
          <w:szCs w:val="21"/>
        </w:rPr>
        <w:t>，满足</w:t>
      </w:r>
    </w:p>
    <w:p w14:paraId="0094A437" w14:textId="7A0180F0" w:rsidR="00D425EC" w:rsidRPr="00D425EC" w:rsidRDefault="00D425EC" w:rsidP="00D425EC">
      <w:pPr>
        <w:spacing w:line="300" w:lineRule="auto"/>
        <w:ind w:firstLine="420"/>
        <w:rPr>
          <w:bCs/>
          <w:sz w:val="21"/>
          <w:szCs w:val="21"/>
        </w:rPr>
      </w:pPr>
      <m:oMathPara>
        <m:oMath>
          <m:r>
            <w:rPr>
              <w:rFonts w:ascii="Cambria Math" w:hAnsi="Cambria Math" w:hint="eastAsia"/>
              <w:sz w:val="21"/>
              <w:szCs w:val="21"/>
            </w:rPr>
            <m:t>P</m:t>
          </m:r>
          <m:r>
            <w:rPr>
              <w:rFonts w:ascii="Cambria Math" w:hAnsi="Cambria Math"/>
              <w:sz w:val="21"/>
              <w:szCs w:val="21"/>
            </w:rPr>
            <m:t>r</m:t>
          </m:r>
          <m:d>
            <m:dPr>
              <m:begChr m:val="["/>
              <m:endChr m:val="]"/>
              <m:ctrlPr>
                <w:rPr>
                  <w:rFonts w:ascii="Cambria Math" w:hAnsi="Cambria Math"/>
                  <w:bCs/>
                  <w:sz w:val="21"/>
                  <w:szCs w:val="21"/>
                </w:rPr>
              </m:ctrlPr>
            </m:dPr>
            <m:e>
              <m:r>
                <w:rPr>
                  <w:rFonts w:ascii="Cambria Math" w:hAnsi="Cambria Math"/>
                  <w:sz w:val="21"/>
                  <w:szCs w:val="21"/>
                </w:rPr>
                <m:t>M</m:t>
              </m:r>
              <m:d>
                <m:dPr>
                  <m:ctrlPr>
                    <w:rPr>
                      <w:rFonts w:ascii="Cambria Math" w:hAnsi="Cambria Math"/>
                      <w:bCs/>
                      <w:sz w:val="21"/>
                      <w:szCs w:val="21"/>
                    </w:rPr>
                  </m:ctrlPr>
                </m:dPr>
                <m:e>
                  <m:sSub>
                    <m:sSubPr>
                      <m:ctrlPr>
                        <w:rPr>
                          <w:rFonts w:ascii="Cambria Math" w:hAnsi="Cambria Math"/>
                          <w:bCs/>
                          <w:i/>
                          <w:sz w:val="21"/>
                          <w:szCs w:val="21"/>
                        </w:rPr>
                      </m:ctrlPr>
                    </m:sSubPr>
                    <m:e>
                      <m:r>
                        <w:rPr>
                          <w:rFonts w:ascii="Cambria Math" w:hAnsi="Cambria Math"/>
                          <w:sz w:val="21"/>
                          <w:szCs w:val="21"/>
                        </w:rPr>
                        <m:t>D</m:t>
                      </m:r>
                      <m:ctrlPr>
                        <w:rPr>
                          <w:rFonts w:ascii="Cambria Math" w:hAnsi="Cambria Math"/>
                          <w:bCs/>
                          <w:sz w:val="21"/>
                          <w:szCs w:val="21"/>
                        </w:rPr>
                      </m:ctrlPr>
                    </m:e>
                    <m:sub>
                      <m:r>
                        <w:rPr>
                          <w:rFonts w:ascii="Cambria Math" w:hAnsi="Cambria Math"/>
                          <w:sz w:val="21"/>
                          <w:szCs w:val="21"/>
                        </w:rPr>
                        <m:t>1</m:t>
                      </m:r>
                    </m:sub>
                  </m:sSub>
                  <m:ctrlPr>
                    <w:rPr>
                      <w:rFonts w:ascii="Cambria Math" w:hAnsi="Cambria Math"/>
                      <w:bCs/>
                      <w:i/>
                      <w:sz w:val="21"/>
                      <w:szCs w:val="21"/>
                    </w:rPr>
                  </m:ctrlPr>
                </m:e>
              </m:d>
              <m:r>
                <w:rPr>
                  <w:rFonts w:ascii="Cambria Math" w:hAnsi="Cambria Math"/>
                  <w:sz w:val="21"/>
                  <w:szCs w:val="21"/>
                </w:rPr>
                <m:t>=</m:t>
              </m:r>
              <m:acc>
                <m:accPr>
                  <m:chr m:val="̃"/>
                  <m:ctrlPr>
                    <w:rPr>
                      <w:rFonts w:ascii="Cambria Math" w:hAnsi="Cambria Math"/>
                      <w:bCs/>
                      <w:sz w:val="21"/>
                      <w:szCs w:val="21"/>
                    </w:rPr>
                  </m:ctrlPr>
                </m:accPr>
                <m:e>
                  <m:r>
                    <w:rPr>
                      <w:rFonts w:ascii="Cambria Math" w:hAnsi="Cambria Math"/>
                      <w:sz w:val="21"/>
                      <w:szCs w:val="21"/>
                    </w:rPr>
                    <m:t>D</m:t>
                  </m:r>
                </m:e>
              </m:acc>
              <m:ctrlPr>
                <w:rPr>
                  <w:rFonts w:ascii="Cambria Math" w:hAnsi="Cambria Math"/>
                  <w:bCs/>
                  <w:i/>
                  <w:sz w:val="21"/>
                  <w:szCs w:val="21"/>
                </w:rPr>
              </m:ctrlPr>
            </m:e>
          </m:d>
          <m:r>
            <m:rPr>
              <m:sty m:val="p"/>
            </m:rPr>
            <w:rPr>
              <w:rFonts w:ascii="Cambria Math" w:hAnsi="Cambria Math" w:hint="eastAsia"/>
              <w:sz w:val="21"/>
              <w:szCs w:val="21"/>
            </w:rPr>
            <m:t>≤</m:t>
          </m:r>
          <m:func>
            <m:funcPr>
              <m:ctrlPr>
                <w:rPr>
                  <w:rFonts w:ascii="Cambria Math" w:hAnsi="Cambria Math"/>
                  <w:bCs/>
                  <w:sz w:val="21"/>
                  <w:szCs w:val="21"/>
                </w:rPr>
              </m:ctrlPr>
            </m:funcPr>
            <m:fName>
              <m:r>
                <m:rPr>
                  <m:sty m:val="p"/>
                </m:rPr>
                <w:rPr>
                  <w:rFonts w:ascii="Cambria Math" w:hAnsi="Cambria Math"/>
                  <w:sz w:val="21"/>
                  <w:szCs w:val="21"/>
                </w:rPr>
                <m:t>exp</m:t>
              </m:r>
              <m:ctrlPr>
                <w:rPr>
                  <w:rFonts w:ascii="Cambria Math" w:hAnsi="Cambria Math"/>
                  <w:bCs/>
                  <w:i/>
                  <w:sz w:val="21"/>
                  <w:szCs w:val="21"/>
                </w:rPr>
              </m:ctrlPr>
            </m:fName>
            <m:e>
              <m:d>
                <m:dPr>
                  <m:ctrlPr>
                    <w:rPr>
                      <w:rFonts w:ascii="Cambria Math" w:hAnsi="Cambria Math"/>
                      <w:bCs/>
                      <w:i/>
                      <w:sz w:val="21"/>
                      <w:szCs w:val="21"/>
                    </w:rPr>
                  </m:ctrlPr>
                </m:dPr>
                <m:e>
                  <m:r>
                    <m:rPr>
                      <m:sty m:val="p"/>
                    </m:rPr>
                    <w:rPr>
                      <w:rFonts w:ascii="Cambria Math" w:hAnsi="Cambria Math"/>
                      <w:sz w:val="21"/>
                      <w:szCs w:val="21"/>
                    </w:rPr>
                    <m:t>ϵ</m:t>
                  </m:r>
                </m:e>
              </m:d>
            </m:e>
          </m:func>
          <m:r>
            <m:rPr>
              <m:sty m:val="p"/>
            </m:rPr>
            <w:rPr>
              <w:rFonts w:ascii="Cambria Math" w:hAnsi="Cambria Math" w:hint="eastAsia"/>
              <w:sz w:val="21"/>
              <w:szCs w:val="21"/>
            </w:rPr>
            <m:t>×</m:t>
          </m:r>
          <m:r>
            <w:rPr>
              <w:rFonts w:ascii="Cambria Math" w:hAnsi="Cambria Math"/>
              <w:sz w:val="21"/>
              <w:szCs w:val="21"/>
            </w:rPr>
            <m:t>Pr</m:t>
          </m:r>
          <m:d>
            <m:dPr>
              <m:begChr m:val="["/>
              <m:endChr m:val="]"/>
              <m:ctrlPr>
                <w:rPr>
                  <w:rFonts w:ascii="Cambria Math" w:hAnsi="Cambria Math"/>
                  <w:bCs/>
                  <w:sz w:val="21"/>
                  <w:szCs w:val="21"/>
                </w:rPr>
              </m:ctrlPr>
            </m:dPr>
            <m:e>
              <m:r>
                <w:rPr>
                  <w:rFonts w:ascii="Cambria Math" w:hAnsi="Cambria Math"/>
                  <w:sz w:val="21"/>
                  <w:szCs w:val="21"/>
                </w:rPr>
                <m:t>M</m:t>
              </m:r>
              <m:d>
                <m:dPr>
                  <m:ctrlPr>
                    <w:rPr>
                      <w:rFonts w:ascii="Cambria Math" w:hAnsi="Cambria Math"/>
                      <w:bCs/>
                      <w:sz w:val="21"/>
                      <w:szCs w:val="21"/>
                    </w:rPr>
                  </m:ctrlPr>
                </m:dPr>
                <m:e>
                  <m:sSub>
                    <m:sSubPr>
                      <m:ctrlPr>
                        <w:rPr>
                          <w:rFonts w:ascii="Cambria Math" w:hAnsi="Cambria Math"/>
                          <w:bCs/>
                          <w:i/>
                          <w:sz w:val="21"/>
                          <w:szCs w:val="21"/>
                        </w:rPr>
                      </m:ctrlPr>
                    </m:sSubPr>
                    <m:e>
                      <m:r>
                        <w:rPr>
                          <w:rFonts w:ascii="Cambria Math" w:hAnsi="Cambria Math"/>
                          <w:sz w:val="21"/>
                          <w:szCs w:val="21"/>
                        </w:rPr>
                        <m:t>D</m:t>
                      </m:r>
                      <m:ctrlPr>
                        <w:rPr>
                          <w:rFonts w:ascii="Cambria Math" w:hAnsi="Cambria Math"/>
                          <w:bCs/>
                          <w:sz w:val="21"/>
                          <w:szCs w:val="21"/>
                        </w:rPr>
                      </m:ctrlPr>
                    </m:e>
                    <m:sub>
                      <m:r>
                        <w:rPr>
                          <w:rFonts w:ascii="Cambria Math" w:hAnsi="Cambria Math"/>
                          <w:sz w:val="21"/>
                          <w:szCs w:val="21"/>
                        </w:rPr>
                        <m:t>2</m:t>
                      </m:r>
                    </m:sub>
                  </m:sSub>
                  <m:ctrlPr>
                    <w:rPr>
                      <w:rFonts w:ascii="Cambria Math" w:hAnsi="Cambria Math"/>
                      <w:bCs/>
                      <w:i/>
                      <w:sz w:val="21"/>
                      <w:szCs w:val="21"/>
                    </w:rPr>
                  </m:ctrlPr>
                </m:e>
              </m:d>
              <m:r>
                <w:rPr>
                  <w:rFonts w:ascii="Cambria Math" w:hAnsi="Cambria Math"/>
                  <w:sz w:val="21"/>
                  <w:szCs w:val="21"/>
                </w:rPr>
                <m:t>=</m:t>
              </m:r>
              <m:acc>
                <m:accPr>
                  <m:chr m:val="̃"/>
                  <m:ctrlPr>
                    <w:rPr>
                      <w:rFonts w:ascii="Cambria Math" w:hAnsi="Cambria Math"/>
                      <w:bCs/>
                      <w:sz w:val="21"/>
                      <w:szCs w:val="21"/>
                    </w:rPr>
                  </m:ctrlPr>
                </m:accPr>
                <m:e>
                  <m:r>
                    <w:rPr>
                      <w:rFonts w:ascii="Cambria Math" w:hAnsi="Cambria Math"/>
                      <w:sz w:val="21"/>
                      <w:szCs w:val="21"/>
                    </w:rPr>
                    <m:t>D</m:t>
                  </m:r>
                </m:e>
              </m:acc>
              <m:ctrlPr>
                <w:rPr>
                  <w:rFonts w:ascii="Cambria Math" w:hAnsi="Cambria Math"/>
                  <w:bCs/>
                  <w:i/>
                  <w:sz w:val="21"/>
                  <w:szCs w:val="21"/>
                </w:rPr>
              </m:ctrlPr>
            </m:e>
          </m:d>
        </m:oMath>
      </m:oMathPara>
    </w:p>
    <w:p w14:paraId="258DDC7A" w14:textId="07D4A4DE" w:rsidR="00D425EC" w:rsidRDefault="00D425EC" w:rsidP="00D425EC">
      <w:pPr>
        <w:spacing w:line="300" w:lineRule="auto"/>
        <w:rPr>
          <w:bCs/>
          <w:sz w:val="21"/>
          <w:szCs w:val="21"/>
        </w:rPr>
      </w:pPr>
      <w:r>
        <w:rPr>
          <w:rFonts w:hint="eastAsia"/>
          <w:bCs/>
          <w:sz w:val="21"/>
          <w:szCs w:val="21"/>
        </w:rPr>
        <w:t>其中</w:t>
      </w:r>
      <m:oMath>
        <m:r>
          <m:rPr>
            <m:sty m:val="p"/>
          </m:rPr>
          <w:rPr>
            <w:rFonts w:ascii="Cambria Math" w:hAnsi="Cambria Math"/>
            <w:sz w:val="21"/>
            <w:szCs w:val="21"/>
          </w:rPr>
          <m:t>ϵ</m:t>
        </m:r>
      </m:oMath>
      <w:r>
        <w:rPr>
          <w:rFonts w:hint="eastAsia"/>
          <w:bCs/>
          <w:sz w:val="21"/>
          <w:szCs w:val="21"/>
        </w:rPr>
        <w:t>为正数，数值越小，隐私保护程度越高。</w:t>
      </w:r>
    </w:p>
    <w:p w14:paraId="4C2A7E78" w14:textId="600FD194" w:rsidR="00D425EC" w:rsidRDefault="00D425EC" w:rsidP="00D425EC">
      <w:pPr>
        <w:spacing w:line="300" w:lineRule="auto"/>
        <w:rPr>
          <w:bCs/>
          <w:sz w:val="21"/>
          <w:szCs w:val="21"/>
        </w:rPr>
      </w:pPr>
      <w:r>
        <w:rPr>
          <w:bCs/>
          <w:sz w:val="21"/>
          <w:szCs w:val="21"/>
        </w:rPr>
        <w:tab/>
      </w:r>
      <w:r>
        <w:rPr>
          <w:rFonts w:hint="eastAsia"/>
          <w:bCs/>
          <w:sz w:val="21"/>
          <w:szCs w:val="21"/>
        </w:rPr>
        <w:t>那么我们同样举一个简单的例子来理解差分隐私的概念：</w:t>
      </w:r>
    </w:p>
    <w:p w14:paraId="553C610D" w14:textId="77777777" w:rsidR="00D425EC" w:rsidRDefault="00D425EC" w:rsidP="00D425EC">
      <w:pPr>
        <w:keepNext/>
        <w:spacing w:line="300" w:lineRule="auto"/>
        <w:jc w:val="center"/>
      </w:pPr>
      <w:r>
        <w:rPr>
          <w:rFonts w:hint="eastAsia"/>
          <w:bCs/>
          <w:noProof/>
          <w:sz w:val="21"/>
          <w:szCs w:val="21"/>
        </w:rPr>
        <w:lastRenderedPageBreak/>
        <w:drawing>
          <wp:inline distT="0" distB="0" distL="0" distR="0" wp14:anchorId="66568A21" wp14:editId="6991A686">
            <wp:extent cx="3325868" cy="2434138"/>
            <wp:effectExtent l="0" t="0" r="1905" b="4445"/>
            <wp:docPr id="518155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55860" name="图片 5181558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7021" cy="2464257"/>
                    </a:xfrm>
                    <a:prstGeom prst="rect">
                      <a:avLst/>
                    </a:prstGeom>
                  </pic:spPr>
                </pic:pic>
              </a:graphicData>
            </a:graphic>
          </wp:inline>
        </w:drawing>
      </w:r>
    </w:p>
    <w:p w14:paraId="32BC6EB0" w14:textId="0B2F075A" w:rsidR="00D425EC" w:rsidRPr="00BA4C46" w:rsidRDefault="00D425EC" w:rsidP="00D425EC">
      <w:pPr>
        <w:pStyle w:val="ac"/>
        <w:jc w:val="center"/>
        <w:rPr>
          <w:rFonts w:ascii="黑体" w:hAnsi="黑体"/>
        </w:rPr>
      </w:pPr>
      <w:r w:rsidRPr="00BA4C46">
        <w:rPr>
          <w:rFonts w:ascii="黑体" w:hAnsi="黑体"/>
        </w:rPr>
        <w:t xml:space="preserve">图表 </w:t>
      </w:r>
      <w:r w:rsidRPr="00BA4C46">
        <w:rPr>
          <w:rFonts w:ascii="黑体" w:hAnsi="黑体"/>
        </w:rPr>
        <w:fldChar w:fldCharType="begin"/>
      </w:r>
      <w:r w:rsidRPr="00BA4C46">
        <w:rPr>
          <w:rFonts w:ascii="黑体" w:hAnsi="黑体"/>
        </w:rPr>
        <w:instrText xml:space="preserve"> SEQ 图表 \* ARABIC </w:instrText>
      </w:r>
      <w:r w:rsidRPr="00BA4C46">
        <w:rPr>
          <w:rFonts w:ascii="黑体" w:hAnsi="黑体"/>
        </w:rPr>
        <w:fldChar w:fldCharType="separate"/>
      </w:r>
      <w:r w:rsidR="009E2145">
        <w:rPr>
          <w:rFonts w:ascii="黑体" w:hAnsi="黑体"/>
          <w:noProof/>
        </w:rPr>
        <w:t>1</w:t>
      </w:r>
      <w:r w:rsidRPr="00BA4C46">
        <w:rPr>
          <w:rFonts w:ascii="黑体" w:hAnsi="黑体"/>
        </w:rPr>
        <w:fldChar w:fldCharType="end"/>
      </w:r>
      <w:r w:rsidRPr="00BA4C46">
        <w:rPr>
          <w:rFonts w:ascii="黑体" w:hAnsi="黑体" w:hint="eastAsia"/>
        </w:rPr>
        <w:t>相邻数据集的概率分布</w:t>
      </w:r>
    </w:p>
    <w:p w14:paraId="76FF749B" w14:textId="7E7F028C" w:rsidR="00D425EC" w:rsidRPr="00CB0D08" w:rsidRDefault="00D425EC" w:rsidP="00D425EC">
      <w:pPr>
        <w:spacing w:line="300" w:lineRule="auto"/>
        <w:ind w:firstLine="420"/>
        <w:rPr>
          <w:sz w:val="21"/>
          <w:szCs w:val="21"/>
        </w:rPr>
      </w:pPr>
      <w:r w:rsidRPr="00CB0D08">
        <w:rPr>
          <w:sz w:val="21"/>
          <w:szCs w:val="21"/>
        </w:rPr>
        <w:t>如图，</w:t>
      </w:r>
      <m:oMath>
        <m:r>
          <w:rPr>
            <w:rFonts w:ascii="Cambria Math" w:hAnsi="Cambria Math" w:hint="eastAsia"/>
            <w:sz w:val="21"/>
            <w:szCs w:val="21"/>
          </w:rPr>
          <m:t>D</m:t>
        </m:r>
      </m:oMath>
      <w:r w:rsidRPr="00CB0D08">
        <w:rPr>
          <w:sz w:val="21"/>
          <w:szCs w:val="21"/>
        </w:rPr>
        <w:t>和</w:t>
      </w:r>
      <m:oMath>
        <m:sSup>
          <m:sSupPr>
            <m:ctrlPr>
              <w:rPr>
                <w:rFonts w:ascii="Cambria Math" w:hAnsi="Cambria Math"/>
                <w:i/>
                <w:sz w:val="21"/>
                <w:szCs w:val="21"/>
              </w:rPr>
            </m:ctrlPr>
          </m:sSupPr>
          <m:e>
            <m:r>
              <w:rPr>
                <w:rFonts w:ascii="Cambria Math" w:hAnsi="Cambria Math" w:hint="eastAsia"/>
                <w:sz w:val="21"/>
                <w:szCs w:val="21"/>
              </w:rPr>
              <m:t>D</m:t>
            </m:r>
            <m:ctrlPr>
              <w:rPr>
                <w:rFonts w:ascii="Cambria Math" w:hAnsi="Cambria Math" w:hint="eastAsia"/>
                <w:i/>
                <w:sz w:val="21"/>
                <w:szCs w:val="21"/>
              </w:rPr>
            </m:ctrlPr>
          </m:e>
          <m:sup>
            <m:r>
              <w:rPr>
                <w:rFonts w:ascii="Cambria Math" w:hAnsi="Cambria Math"/>
                <w:sz w:val="21"/>
                <w:szCs w:val="21"/>
              </w:rPr>
              <m:t>'</m:t>
            </m:r>
          </m:sup>
        </m:sSup>
      </m:oMath>
      <w:r w:rsidRPr="00CB0D08">
        <w:rPr>
          <w:sz w:val="21"/>
          <w:szCs w:val="21"/>
        </w:rPr>
        <w:t>是一对相邻数据集，通过算法M将其映射到某一个值域上，图中是这对相邻数据集的概率分布，当我们调整参数</w:t>
      </w:r>
      <m:oMath>
        <m:r>
          <w:rPr>
            <w:rFonts w:ascii="Cambria Math" w:hAnsi="Cambria Math"/>
            <w:sz w:val="21"/>
            <w:szCs w:val="21"/>
          </w:rPr>
          <m:t>ϵ</m:t>
        </m:r>
      </m:oMath>
      <w:r w:rsidRPr="00CB0D08">
        <w:rPr>
          <w:sz w:val="21"/>
          <w:szCs w:val="21"/>
        </w:rPr>
        <w:t>时，可以改变这对相邻数据集在概率分布上的接近程度，</w:t>
      </w:r>
      <m:oMath>
        <m:r>
          <w:rPr>
            <w:rFonts w:ascii="Cambria Math" w:hAnsi="Cambria Math"/>
            <w:sz w:val="21"/>
            <w:szCs w:val="21"/>
          </w:rPr>
          <m:t>ϵ</m:t>
        </m:r>
      </m:oMath>
      <w:r w:rsidRPr="00CB0D08">
        <w:rPr>
          <w:sz w:val="21"/>
          <w:szCs w:val="21"/>
        </w:rPr>
        <w:t>越接近0，两者越靠近，输出的结果越不可区分，隐私保护程度越高，但是数据的可用性越低，也就是说</w:t>
      </w:r>
      <m:oMath>
        <m:r>
          <w:rPr>
            <w:rFonts w:ascii="Cambria Math" w:hAnsi="Cambria Math"/>
            <w:sz w:val="21"/>
            <w:szCs w:val="21"/>
          </w:rPr>
          <m:t>ϵ</m:t>
        </m:r>
      </m:oMath>
      <w:r w:rsidRPr="00CB0D08">
        <w:rPr>
          <w:sz w:val="21"/>
          <w:szCs w:val="21"/>
        </w:rPr>
        <w:t>越接近0，数据收集者越难分辨两组数据集，也就无法推敲某一组数据集的内容。</w:t>
      </w:r>
    </w:p>
    <w:p w14:paraId="369C397C" w14:textId="2BAC86A7" w:rsidR="002A0A9C" w:rsidRDefault="002A0A9C" w:rsidP="000250BC">
      <w:pPr>
        <w:spacing w:line="420" w:lineRule="auto"/>
        <w:rPr>
          <w:b/>
          <w:sz w:val="32"/>
          <w:szCs w:val="32"/>
        </w:rPr>
      </w:pPr>
      <w:r w:rsidRPr="000250BC">
        <w:rPr>
          <w:rFonts w:hint="eastAsia"/>
          <w:b/>
          <w:sz w:val="32"/>
          <w:szCs w:val="32"/>
        </w:rPr>
        <w:t xml:space="preserve">2.2 </w:t>
      </w:r>
      <w:r w:rsidR="00DD1739">
        <w:rPr>
          <w:rFonts w:hint="eastAsia"/>
          <w:b/>
          <w:sz w:val="32"/>
          <w:szCs w:val="32"/>
        </w:rPr>
        <w:t>数据结构设计</w:t>
      </w:r>
    </w:p>
    <w:p w14:paraId="5E9581F7" w14:textId="60456803" w:rsidR="00CB0D08" w:rsidRPr="00CB0D08" w:rsidRDefault="00CB0D08" w:rsidP="00CB0D08">
      <w:pPr>
        <w:spacing w:line="300" w:lineRule="auto"/>
        <w:rPr>
          <w:bCs/>
          <w:sz w:val="21"/>
          <w:szCs w:val="21"/>
        </w:rPr>
      </w:pPr>
      <w:r>
        <w:rPr>
          <w:b/>
          <w:sz w:val="32"/>
          <w:szCs w:val="32"/>
        </w:rPr>
        <w:tab/>
      </w:r>
      <w:r>
        <w:rPr>
          <w:rFonts w:hint="eastAsia"/>
          <w:bCs/>
          <w:sz w:val="21"/>
          <w:szCs w:val="21"/>
        </w:rPr>
        <w:t>为了复现文献的内容，程序语言并没有直接提供现成的数据结构可用，我们需要根据文献提供的信息自己设计一套可行、实用性较强的数据结构，这是本次复现实验的基础步骤。下面将从两个最主要的数据结构进行分析和设计。</w:t>
      </w:r>
    </w:p>
    <w:p w14:paraId="5F7FF825" w14:textId="50DDAE12" w:rsidR="00DD1739" w:rsidRDefault="00DD1739"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2</w:t>
      </w:r>
      <w:r w:rsidRPr="009C6A21">
        <w:rPr>
          <w:rFonts w:hint="eastAsia"/>
          <w:b/>
          <w:sz w:val="28"/>
          <w:szCs w:val="28"/>
        </w:rPr>
        <w:t>.</w:t>
      </w:r>
      <w:r>
        <w:rPr>
          <w:b/>
          <w:sz w:val="28"/>
          <w:szCs w:val="28"/>
        </w:rPr>
        <w:t xml:space="preserve">1 </w:t>
      </w:r>
      <w:r>
        <w:rPr>
          <w:rFonts w:hint="eastAsia"/>
          <w:b/>
          <w:sz w:val="28"/>
          <w:szCs w:val="28"/>
        </w:rPr>
        <w:t>轨迹数据集结构设计</w:t>
      </w:r>
    </w:p>
    <w:p w14:paraId="57CCBB04" w14:textId="5AEC4130" w:rsidR="00CB0D08" w:rsidRDefault="00CB0D08" w:rsidP="00CB0D08">
      <w:pPr>
        <w:spacing w:line="300" w:lineRule="auto"/>
        <w:rPr>
          <w:bCs/>
          <w:iCs/>
          <w:sz w:val="21"/>
          <w:szCs w:val="21"/>
        </w:rPr>
      </w:pPr>
      <w:r>
        <w:rPr>
          <w:b/>
          <w:sz w:val="28"/>
          <w:szCs w:val="28"/>
        </w:rPr>
        <w:tab/>
      </w:r>
      <w:r>
        <w:rPr>
          <w:rFonts w:hint="eastAsia"/>
          <w:bCs/>
          <w:sz w:val="21"/>
          <w:szCs w:val="21"/>
        </w:rPr>
        <w:t>轨迹数据集的设计我们可以由浅入深，逐一分析，根据轨迹序列的定义，我们知道轨迹点</w:t>
      </w:r>
      <m:oMath>
        <m:r>
          <w:rPr>
            <w:rFonts w:ascii="Cambria Math" w:hAnsi="Cambria Math"/>
            <w:sz w:val="21"/>
            <w:szCs w:val="21"/>
          </w:rPr>
          <m:t>l</m:t>
        </m:r>
      </m:oMath>
      <w:r>
        <w:rPr>
          <w:rFonts w:hint="eastAsia"/>
          <w:bCs/>
          <w:iCs/>
          <w:sz w:val="21"/>
          <w:szCs w:val="21"/>
        </w:rPr>
        <w:t>所表示的位置可以由其经度和纬度构成的二维坐标表示，此外，为了后续可视化的方便，我们可以在二维坐标的基础上添加时间戳参数，于是，一个轨迹点的数据结构可以用一个元组</w:t>
      </w:r>
      <w:r>
        <w:rPr>
          <w:bCs/>
          <w:iCs/>
          <w:sz w:val="21"/>
          <w:szCs w:val="21"/>
        </w:rPr>
        <w:t>(Tuple)</w:t>
      </w:r>
      <w:r>
        <w:rPr>
          <w:rFonts w:hint="eastAsia"/>
          <w:bCs/>
          <w:iCs/>
          <w:sz w:val="21"/>
          <w:szCs w:val="21"/>
        </w:rPr>
        <w:t>或者列表</w:t>
      </w:r>
      <w:r>
        <w:rPr>
          <w:bCs/>
          <w:iCs/>
          <w:sz w:val="21"/>
          <w:szCs w:val="21"/>
        </w:rPr>
        <w:t>(List)</w:t>
      </w:r>
      <w:r>
        <w:rPr>
          <w:rFonts w:hint="eastAsia"/>
          <w:bCs/>
          <w:iCs/>
          <w:sz w:val="21"/>
          <w:szCs w:val="21"/>
        </w:rPr>
        <w:t>表示，即：</w:t>
      </w:r>
    </w:p>
    <w:p w14:paraId="3B1B6AD8" w14:textId="7F5C43DB" w:rsidR="00CB0D08" w:rsidRPr="00BA4C46" w:rsidRDefault="00BA4C46" w:rsidP="00CB0D08">
      <w:pPr>
        <w:spacing w:line="300" w:lineRule="auto"/>
        <w:rPr>
          <w:bCs/>
          <w:i/>
          <w:sz w:val="21"/>
          <w:szCs w:val="21"/>
        </w:rPr>
      </w:pPr>
      <m:oMathPara>
        <m:oMath>
          <m:r>
            <w:rPr>
              <w:rFonts w:ascii="Cambria Math" w:hAnsi="Cambria Math"/>
              <w:sz w:val="21"/>
              <w:szCs w:val="21"/>
            </w:rPr>
            <m:t>l=</m:t>
          </m:r>
          <m:d>
            <m:dPr>
              <m:ctrlPr>
                <w:rPr>
                  <w:rFonts w:ascii="Cambria Math" w:hAnsi="Cambria Math"/>
                  <w:bCs/>
                  <w:i/>
                  <w:sz w:val="21"/>
                  <w:szCs w:val="21"/>
                </w:rPr>
              </m:ctrlPr>
            </m:dPr>
            <m:e>
              <m:r>
                <w:rPr>
                  <w:rFonts w:ascii="Cambria Math" w:hAnsi="Cambria Math"/>
                  <w:sz w:val="21"/>
                  <w:szCs w:val="21"/>
                </w:rPr>
                <m:t>x,y,TimeStamp</m:t>
              </m:r>
            </m:e>
          </m:d>
          <m:r>
            <w:rPr>
              <w:rFonts w:ascii="Cambria Math" w:hAnsi="Cambria Math" w:hint="eastAsia"/>
              <w:sz w:val="21"/>
              <w:szCs w:val="21"/>
            </w:rPr>
            <m:t>或</m:t>
          </m:r>
          <m:r>
            <w:rPr>
              <w:rFonts w:ascii="Cambria Math" w:hAnsi="Cambria Math"/>
              <w:sz w:val="21"/>
              <w:szCs w:val="21"/>
            </w:rPr>
            <m:t xml:space="preserve"> l=</m:t>
          </m:r>
          <m:d>
            <m:dPr>
              <m:begChr m:val="["/>
              <m:endChr m:val="]"/>
              <m:ctrlPr>
                <w:rPr>
                  <w:rFonts w:ascii="Cambria Math" w:hAnsi="Cambria Math"/>
                  <w:bCs/>
                  <w:i/>
                  <w:sz w:val="21"/>
                  <w:szCs w:val="21"/>
                </w:rPr>
              </m:ctrlPr>
            </m:dPr>
            <m:e>
              <m:r>
                <w:rPr>
                  <w:rFonts w:ascii="Cambria Math" w:hAnsi="Cambria Math"/>
                  <w:sz w:val="21"/>
                  <w:szCs w:val="21"/>
                </w:rPr>
                <m:t>x,y,TimeStamp</m:t>
              </m:r>
            </m:e>
          </m:d>
        </m:oMath>
      </m:oMathPara>
    </w:p>
    <w:p w14:paraId="5FFC26C3" w14:textId="3F0925EB" w:rsidR="00BA4C46" w:rsidRDefault="00BA4C46" w:rsidP="00CB0D08">
      <w:pPr>
        <w:spacing w:line="300" w:lineRule="auto"/>
        <w:rPr>
          <w:bCs/>
          <w:iCs/>
          <w:sz w:val="21"/>
          <w:szCs w:val="21"/>
        </w:rPr>
      </w:pPr>
      <w:r>
        <w:rPr>
          <w:rFonts w:hint="eastAsia"/>
          <w:bCs/>
          <w:iCs/>
          <w:sz w:val="21"/>
          <w:szCs w:val="21"/>
        </w:rPr>
        <w:t>单条轨迹由多个轨迹点组成，我们可以将每个轨迹点存入一个列表，或者存入一个类型为</w:t>
      </w:r>
      <w:r>
        <w:rPr>
          <w:bCs/>
          <w:iCs/>
          <w:sz w:val="21"/>
          <w:szCs w:val="21"/>
        </w:rPr>
        <w:t>obj</w:t>
      </w:r>
      <w:r>
        <w:rPr>
          <w:rFonts w:hint="eastAsia"/>
          <w:bCs/>
          <w:iCs/>
          <w:sz w:val="21"/>
          <w:szCs w:val="21"/>
        </w:rPr>
        <w:t>ect对象的</w:t>
      </w:r>
      <w:proofErr w:type="spellStart"/>
      <w:r>
        <w:rPr>
          <w:rFonts w:hint="eastAsia"/>
          <w:bCs/>
          <w:iCs/>
          <w:sz w:val="21"/>
          <w:szCs w:val="21"/>
        </w:rPr>
        <w:t>n</w:t>
      </w:r>
      <w:r>
        <w:rPr>
          <w:bCs/>
          <w:iCs/>
          <w:sz w:val="21"/>
          <w:szCs w:val="21"/>
        </w:rPr>
        <w:t>umpy</w:t>
      </w:r>
      <w:proofErr w:type="spellEnd"/>
      <w:r>
        <w:rPr>
          <w:rFonts w:hint="eastAsia"/>
          <w:bCs/>
          <w:iCs/>
          <w:sz w:val="21"/>
          <w:szCs w:val="21"/>
        </w:rPr>
        <w:t>数组，就得到了单条轨迹的数据结构：</w:t>
      </w:r>
    </w:p>
    <w:p w14:paraId="746E275E" w14:textId="6DEDD7D9" w:rsidR="00BA4C46" w:rsidRPr="00BA4C46" w:rsidRDefault="00BA4C46" w:rsidP="00CB0D08">
      <w:pPr>
        <w:spacing w:line="300" w:lineRule="auto"/>
        <w:rPr>
          <w:bCs/>
          <w:iCs/>
          <w:sz w:val="21"/>
          <w:szCs w:val="21"/>
        </w:rPr>
      </w:pPr>
      <m:oMathPara>
        <m:oMath>
          <m:r>
            <w:rPr>
              <w:rFonts w:ascii="Cambria Math" w:hAnsi="Cambria Math" w:hint="eastAsia"/>
              <w:sz w:val="21"/>
              <w:szCs w:val="21"/>
            </w:rPr>
            <m:t>T</m:t>
          </m:r>
          <m:r>
            <w:rPr>
              <w:rFonts w:ascii="Cambria Math" w:hAnsi="Cambria Math"/>
              <w:sz w:val="21"/>
              <w:szCs w:val="21"/>
            </w:rPr>
            <m:t>=[[x_1,y_1,TimeStamp_1],···,[</m:t>
          </m:r>
          <m:sSub>
            <m:sSubPr>
              <m:ctrlPr>
                <w:rPr>
                  <w:rFonts w:ascii="Cambria Math" w:hAnsi="Cambria Math"/>
                  <w:bCs/>
                  <w:i/>
                  <w:iCs/>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sSub>
            <m:sSubPr>
              <m:ctrlPr>
                <w:rPr>
                  <w:rFonts w:ascii="Cambria Math" w:hAnsi="Cambria Math"/>
                  <w:bCs/>
                  <w:i/>
                  <w:iCs/>
                  <w:sz w:val="21"/>
                  <w:szCs w:val="21"/>
                </w:rPr>
              </m:ctrlPr>
            </m:sSubPr>
            <m:e>
              <m:r>
                <w:rPr>
                  <w:rFonts w:ascii="Cambria Math" w:hAnsi="Cambria Math"/>
                  <w:sz w:val="21"/>
                  <w:szCs w:val="21"/>
                </w:rPr>
                <m:t>y</m:t>
              </m:r>
            </m:e>
            <m:sub>
              <m:r>
                <w:rPr>
                  <w:rFonts w:ascii="Cambria Math" w:hAnsi="Cambria Math"/>
                  <w:sz w:val="21"/>
                  <w:szCs w:val="21"/>
                </w:rPr>
                <m:t>n</m:t>
              </m:r>
            </m:sub>
          </m:sSub>
          <m:r>
            <w:rPr>
              <w:rFonts w:ascii="Cambria Math" w:hAnsi="Cambria Math"/>
              <w:sz w:val="21"/>
              <w:szCs w:val="21"/>
            </w:rPr>
            <m:t>,TimeStam</m:t>
          </m:r>
          <m:sSub>
            <m:sSubPr>
              <m:ctrlPr>
                <w:rPr>
                  <w:rFonts w:ascii="Cambria Math" w:hAnsi="Cambria Math"/>
                  <w:bCs/>
                  <w:i/>
                  <w:iCs/>
                  <w:sz w:val="21"/>
                  <w:szCs w:val="21"/>
                </w:rPr>
              </m:ctrlPr>
            </m:sSubPr>
            <m:e>
              <m:r>
                <w:rPr>
                  <w:rFonts w:ascii="Cambria Math" w:hAnsi="Cambria Math"/>
                  <w:sz w:val="21"/>
                  <w:szCs w:val="21"/>
                </w:rPr>
                <m:t>p</m:t>
              </m:r>
            </m:e>
            <m:sub>
              <m:r>
                <w:rPr>
                  <w:rFonts w:ascii="Cambria Math" w:hAnsi="Cambria Math"/>
                  <w:sz w:val="21"/>
                  <w:szCs w:val="21"/>
                </w:rPr>
                <m:t>n</m:t>
              </m:r>
            </m:sub>
          </m:sSub>
          <m:r>
            <w:rPr>
              <w:rFonts w:ascii="Cambria Math" w:hAnsi="Cambria Math"/>
              <w:sz w:val="21"/>
              <w:szCs w:val="21"/>
            </w:rPr>
            <m:t>]]</m:t>
          </m:r>
        </m:oMath>
      </m:oMathPara>
    </w:p>
    <w:p w14:paraId="0CBA2BDA" w14:textId="635DE792" w:rsidR="00BA4C46" w:rsidRDefault="00BA4C46" w:rsidP="00CB0D08">
      <w:pPr>
        <w:spacing w:line="300" w:lineRule="auto"/>
        <w:rPr>
          <w:bCs/>
          <w:iCs/>
          <w:sz w:val="21"/>
          <w:szCs w:val="21"/>
        </w:rPr>
      </w:pPr>
      <w:r>
        <w:rPr>
          <w:rFonts w:hint="eastAsia"/>
          <w:bCs/>
          <w:iCs/>
          <w:sz w:val="21"/>
          <w:szCs w:val="21"/>
        </w:rPr>
        <w:t>那么轨迹数据集的构建也类似于单条轨迹的构建，将每条轨迹存入列表或者</w:t>
      </w:r>
      <w:proofErr w:type="spellStart"/>
      <w:r>
        <w:rPr>
          <w:bCs/>
          <w:iCs/>
          <w:sz w:val="21"/>
          <w:szCs w:val="21"/>
        </w:rPr>
        <w:t>numpy</w:t>
      </w:r>
      <w:proofErr w:type="spellEnd"/>
      <w:r>
        <w:rPr>
          <w:rFonts w:hint="eastAsia"/>
          <w:bCs/>
          <w:iCs/>
          <w:sz w:val="21"/>
          <w:szCs w:val="21"/>
        </w:rPr>
        <w:t>数组就得到了轨迹数据集D：</w:t>
      </w:r>
    </w:p>
    <w:p w14:paraId="50F32F5E" w14:textId="77777777" w:rsidR="00BA4C46" w:rsidRPr="00BA4C46" w:rsidRDefault="00BA4C46" w:rsidP="00BA4C46">
      <w:pPr>
        <w:spacing w:line="300" w:lineRule="auto"/>
        <w:rPr>
          <w:bCs/>
          <w:iCs/>
          <w:sz w:val="21"/>
          <w:szCs w:val="21"/>
        </w:rPr>
      </w:pPr>
      <m:oMathPara>
        <m:oMath>
          <m:r>
            <w:rPr>
              <w:rFonts w:ascii="Cambria Math" w:hAnsi="Cambria Math" w:hint="eastAsia"/>
              <w:sz w:val="21"/>
              <w:szCs w:val="21"/>
            </w:rPr>
            <m:t>D</m:t>
          </m:r>
          <m:r>
            <w:rPr>
              <w:rFonts w:ascii="Cambria Math" w:hAnsi="Cambria Math"/>
              <w:sz w:val="21"/>
              <w:szCs w:val="21"/>
            </w:rPr>
            <m:t>=</m:t>
          </m:r>
          <m:d>
            <m:dPr>
              <m:begChr m:val="["/>
              <m:endChr m:val="]"/>
              <m:ctrlPr>
                <w:rPr>
                  <w:rFonts w:ascii="Cambria Math" w:hAnsi="Cambria Math"/>
                  <w:bCs/>
                  <w:i/>
                  <w:iCs/>
                  <w:sz w:val="21"/>
                  <w:szCs w:val="21"/>
                </w:rPr>
              </m:ctrlPr>
            </m:dPr>
            <m:e>
              <m:sSub>
                <m:sSubPr>
                  <m:ctrlPr>
                    <w:rPr>
                      <w:rFonts w:ascii="Cambria Math" w:hAnsi="Cambria Math"/>
                      <w:bCs/>
                      <w:i/>
                      <w:iCs/>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bCs/>
                      <w:i/>
                      <w:iCs/>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bCs/>
                      <w:i/>
                      <w:iCs/>
                      <w:sz w:val="21"/>
                      <w:szCs w:val="21"/>
                    </w:rPr>
                  </m:ctrlPr>
                </m:sSubPr>
                <m:e>
                  <m:r>
                    <w:rPr>
                      <w:rFonts w:ascii="Cambria Math" w:hAnsi="Cambria Math"/>
                      <w:sz w:val="21"/>
                      <w:szCs w:val="21"/>
                    </w:rPr>
                    <m:t>T</m:t>
                  </m:r>
                </m:e>
                <m:sub>
                  <m:r>
                    <w:rPr>
                      <w:rFonts w:ascii="Cambria Math" w:hAnsi="Cambria Math"/>
                      <w:sz w:val="21"/>
                      <w:szCs w:val="21"/>
                    </w:rPr>
                    <m:t>n</m:t>
                  </m:r>
                </m:sub>
              </m:sSub>
            </m:e>
          </m:d>
        </m:oMath>
      </m:oMathPara>
    </w:p>
    <w:p w14:paraId="4099738E" w14:textId="6FF7A5D0" w:rsidR="00BA4C46" w:rsidRDefault="00BA4C46" w:rsidP="00BA4C46">
      <w:pPr>
        <w:spacing w:line="300" w:lineRule="auto"/>
        <w:rPr>
          <w:bCs/>
          <w:iCs/>
          <w:sz w:val="21"/>
          <w:szCs w:val="21"/>
        </w:rPr>
      </w:pPr>
      <w:r>
        <w:rPr>
          <w:rFonts w:hint="eastAsia"/>
          <w:bCs/>
          <w:iCs/>
          <w:sz w:val="21"/>
          <w:szCs w:val="21"/>
        </w:rPr>
        <w:t>根据我们设计的轨迹数据集数据结构，我们可以得到对应的</w:t>
      </w:r>
      <w:r w:rsidR="007147D7">
        <w:rPr>
          <w:rFonts w:hint="eastAsia"/>
          <w:bCs/>
          <w:iCs/>
          <w:sz w:val="21"/>
          <w:szCs w:val="21"/>
        </w:rPr>
        <w:t>示意图，实际上轨迹数据集是一个</w:t>
      </w:r>
      <w:r w:rsidR="006B4FCC">
        <w:rPr>
          <w:rFonts w:hint="eastAsia"/>
          <w:bCs/>
          <w:iCs/>
          <w:sz w:val="21"/>
          <w:szCs w:val="21"/>
        </w:rPr>
        <w:t>多</w:t>
      </w:r>
      <w:r w:rsidR="007147D7">
        <w:rPr>
          <w:rFonts w:hint="eastAsia"/>
          <w:bCs/>
          <w:iCs/>
          <w:sz w:val="21"/>
          <w:szCs w:val="21"/>
        </w:rPr>
        <w:t>维度的数组，通过合适的下标我们就可以访问数组获取我们所需要的信息。</w:t>
      </w:r>
    </w:p>
    <w:p w14:paraId="774B23BC" w14:textId="5C1C9E56" w:rsidR="00BA4C46" w:rsidRPr="00BA4C46" w:rsidRDefault="00BA4C46" w:rsidP="00BA4C46">
      <w:pPr>
        <w:spacing w:line="300" w:lineRule="auto"/>
        <w:jc w:val="center"/>
        <w:rPr>
          <w:bCs/>
          <w:iCs/>
          <w:sz w:val="21"/>
          <w:szCs w:val="21"/>
        </w:rPr>
      </w:pPr>
      <w:r>
        <w:rPr>
          <w:bCs/>
          <w:iCs/>
          <w:noProof/>
          <w:sz w:val="21"/>
          <w:szCs w:val="21"/>
        </w:rPr>
        <w:lastRenderedPageBreak/>
        <w:drawing>
          <wp:inline distT="0" distB="0" distL="0" distR="0" wp14:anchorId="2CAAD486" wp14:editId="63F6FCFE">
            <wp:extent cx="1939895" cy="2400946"/>
            <wp:effectExtent l="0" t="0" r="3810" b="0"/>
            <wp:docPr id="1341191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1126" name="图片 1341191126"/>
                    <pic:cNvPicPr/>
                  </pic:nvPicPr>
                  <pic:blipFill>
                    <a:blip r:embed="rId13">
                      <a:extLst>
                        <a:ext uri="{28A0092B-C50C-407E-A947-70E740481C1C}">
                          <a14:useLocalDpi xmlns:a14="http://schemas.microsoft.com/office/drawing/2010/main" val="0"/>
                        </a:ext>
                      </a:extLst>
                    </a:blip>
                    <a:stretch>
                      <a:fillRect/>
                    </a:stretch>
                  </pic:blipFill>
                  <pic:spPr>
                    <a:xfrm>
                      <a:off x="0" y="0"/>
                      <a:ext cx="1964225" cy="2431058"/>
                    </a:xfrm>
                    <a:prstGeom prst="rect">
                      <a:avLst/>
                    </a:prstGeom>
                  </pic:spPr>
                </pic:pic>
              </a:graphicData>
            </a:graphic>
          </wp:inline>
        </w:drawing>
      </w:r>
    </w:p>
    <w:p w14:paraId="0C515CB6" w14:textId="04F77C20" w:rsidR="007147D7" w:rsidRPr="007147D7" w:rsidRDefault="00BA4C46" w:rsidP="007147D7">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2</w:t>
      </w:r>
      <w:r>
        <w:fldChar w:fldCharType="end"/>
      </w:r>
      <w:r>
        <w:rPr>
          <w:rFonts w:hint="eastAsia"/>
        </w:rPr>
        <w:t>轨迹数据集结构示意图</w:t>
      </w:r>
    </w:p>
    <w:p w14:paraId="5948F8DC" w14:textId="12AFF4ED" w:rsidR="00DD1739" w:rsidRDefault="00DD1739"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2</w:t>
      </w:r>
      <w:r w:rsidRPr="009C6A21">
        <w:rPr>
          <w:rFonts w:hint="eastAsia"/>
          <w:b/>
          <w:sz w:val="28"/>
          <w:szCs w:val="28"/>
        </w:rPr>
        <w:t>.</w:t>
      </w:r>
      <w:r>
        <w:rPr>
          <w:rFonts w:hint="eastAsia"/>
          <w:b/>
          <w:sz w:val="28"/>
          <w:szCs w:val="28"/>
        </w:rPr>
        <w:t>2</w:t>
      </w:r>
      <w:r>
        <w:rPr>
          <w:b/>
          <w:sz w:val="28"/>
          <w:szCs w:val="28"/>
        </w:rPr>
        <w:t xml:space="preserve"> </w:t>
      </w:r>
      <w:r>
        <w:rPr>
          <w:rFonts w:hint="eastAsia"/>
          <w:b/>
          <w:sz w:val="28"/>
          <w:szCs w:val="28"/>
        </w:rPr>
        <w:t>网格结构设计</w:t>
      </w:r>
    </w:p>
    <w:p w14:paraId="5D501132" w14:textId="30407061" w:rsidR="006B4FCC" w:rsidRDefault="006B4FCC" w:rsidP="006B4FCC">
      <w:pPr>
        <w:spacing w:line="300" w:lineRule="auto"/>
        <w:rPr>
          <w:bCs/>
          <w:sz w:val="21"/>
          <w:szCs w:val="21"/>
        </w:rPr>
      </w:pPr>
      <w:r>
        <w:rPr>
          <w:b/>
          <w:sz w:val="28"/>
          <w:szCs w:val="28"/>
        </w:rPr>
        <w:tab/>
      </w:r>
      <w:r>
        <w:rPr>
          <w:rFonts w:hint="eastAsia"/>
          <w:bCs/>
          <w:sz w:val="21"/>
          <w:szCs w:val="21"/>
        </w:rPr>
        <w:t>考虑到网络结构在实验过程中会根据数据点调整变化，我们需要选择一个能够方便我们及时对变化及时处理的数据结构，于是我们利用树结构来设计网格。</w:t>
      </w:r>
    </w:p>
    <w:p w14:paraId="0695BF21" w14:textId="677FC269" w:rsidR="006B4FCC" w:rsidRDefault="006B4FCC" w:rsidP="006B4FCC">
      <w:pPr>
        <w:spacing w:line="300" w:lineRule="auto"/>
        <w:rPr>
          <w:bCs/>
          <w:sz w:val="21"/>
          <w:szCs w:val="21"/>
        </w:rPr>
      </w:pPr>
      <w:r>
        <w:rPr>
          <w:bCs/>
          <w:sz w:val="21"/>
          <w:szCs w:val="21"/>
        </w:rPr>
        <w:tab/>
      </w:r>
      <w:r>
        <w:rPr>
          <w:rFonts w:hint="eastAsia"/>
          <w:bCs/>
          <w:sz w:val="21"/>
          <w:szCs w:val="21"/>
        </w:rPr>
        <w:t>首先我们对树的节点类进行定义，也就是单个网格类，我们为其设置了四个属性：网格边界</w:t>
      </w:r>
      <w:r>
        <w:rPr>
          <w:bCs/>
          <w:sz w:val="21"/>
          <w:szCs w:val="21"/>
        </w:rPr>
        <w:t>(bounds)</w:t>
      </w:r>
      <w:r>
        <w:rPr>
          <w:rFonts w:hint="eastAsia"/>
          <w:bCs/>
          <w:sz w:val="21"/>
          <w:szCs w:val="21"/>
        </w:rPr>
        <w:t>、网格分辨率</w:t>
      </w:r>
      <w:r>
        <w:rPr>
          <w:bCs/>
          <w:sz w:val="21"/>
          <w:szCs w:val="21"/>
        </w:rPr>
        <w:t>(resolution)</w:t>
      </w:r>
      <w:r>
        <w:rPr>
          <w:rFonts w:hint="eastAsia"/>
          <w:bCs/>
          <w:sz w:val="21"/>
          <w:szCs w:val="21"/>
        </w:rPr>
        <w:t>、子网格列表</w:t>
      </w:r>
      <w:r>
        <w:rPr>
          <w:bCs/>
          <w:sz w:val="21"/>
          <w:szCs w:val="21"/>
        </w:rPr>
        <w:t>(children)</w:t>
      </w:r>
      <w:r>
        <w:rPr>
          <w:rFonts w:hint="eastAsia"/>
          <w:bCs/>
          <w:sz w:val="21"/>
          <w:szCs w:val="21"/>
        </w:rPr>
        <w:t>、网格内轨迹点</w:t>
      </w:r>
      <w:r>
        <w:rPr>
          <w:bCs/>
          <w:sz w:val="21"/>
          <w:szCs w:val="21"/>
        </w:rPr>
        <w:t>(</w:t>
      </w:r>
      <w:proofErr w:type="spellStart"/>
      <w:r>
        <w:rPr>
          <w:bCs/>
          <w:sz w:val="21"/>
          <w:szCs w:val="21"/>
        </w:rPr>
        <w:t>trajectory_points</w:t>
      </w:r>
      <w:proofErr w:type="spellEnd"/>
      <w:r>
        <w:rPr>
          <w:bCs/>
          <w:sz w:val="21"/>
          <w:szCs w:val="21"/>
        </w:rPr>
        <w:t>)</w:t>
      </w:r>
      <w:r w:rsidR="00893C77">
        <w:rPr>
          <w:rFonts w:hint="eastAsia"/>
          <w:bCs/>
          <w:sz w:val="21"/>
          <w:szCs w:val="21"/>
        </w:rPr>
        <w:t>。基于树结构的网格结构设计能够方便我们遍历网格以及对网格进行分割：</w:t>
      </w:r>
    </w:p>
    <w:p w14:paraId="09BCDFDF" w14:textId="33858349" w:rsidR="00893C77" w:rsidRDefault="00893C77" w:rsidP="006B4FCC">
      <w:pPr>
        <w:spacing w:line="300" w:lineRule="auto"/>
        <w:rPr>
          <w:bCs/>
          <w:sz w:val="21"/>
          <w:szCs w:val="21"/>
        </w:rPr>
      </w:pPr>
      <w:r>
        <w:rPr>
          <w:bCs/>
          <w:sz w:val="21"/>
          <w:szCs w:val="21"/>
        </w:rPr>
        <w:tab/>
      </w:r>
      <w:r>
        <w:rPr>
          <w:rFonts w:hint="eastAsia"/>
          <w:bCs/>
          <w:sz w:val="21"/>
          <w:szCs w:val="21"/>
        </w:rPr>
        <w:t>网格遍历：通过递归函数，逐一遍历每一个网格的子节点，最终获取整个网格的信息，在后续的处理中我们可以遍历网络获取分辨率向量，进行其他一系列操作等；</w:t>
      </w:r>
    </w:p>
    <w:p w14:paraId="3D9C1437" w14:textId="689F0049" w:rsidR="00893C77" w:rsidRDefault="00893C77" w:rsidP="006B4FCC">
      <w:pPr>
        <w:spacing w:line="300" w:lineRule="auto"/>
        <w:rPr>
          <w:bCs/>
          <w:sz w:val="21"/>
          <w:szCs w:val="21"/>
        </w:rPr>
      </w:pPr>
      <w:r>
        <w:rPr>
          <w:bCs/>
          <w:sz w:val="21"/>
          <w:szCs w:val="21"/>
        </w:rPr>
        <w:tab/>
      </w:r>
      <w:r>
        <w:rPr>
          <w:rFonts w:hint="eastAsia"/>
          <w:bCs/>
          <w:sz w:val="21"/>
          <w:szCs w:val="21"/>
        </w:rPr>
        <w:t>网格分割：输入参数网格划分大小d，计算横向和纵向的步长，生成新的节点类，循环添加到当前节点的孩子节点中，实现对网格的分割。</w:t>
      </w:r>
    </w:p>
    <w:p w14:paraId="589548BE" w14:textId="18FE4CCA" w:rsidR="00A36DBE" w:rsidRDefault="00893C77" w:rsidP="006B4FCC">
      <w:pPr>
        <w:spacing w:line="300" w:lineRule="auto"/>
        <w:rPr>
          <w:bCs/>
          <w:sz w:val="21"/>
          <w:szCs w:val="21"/>
        </w:rPr>
      </w:pPr>
      <w:r>
        <w:rPr>
          <w:bCs/>
          <w:sz w:val="21"/>
          <w:szCs w:val="21"/>
        </w:rPr>
        <w:tab/>
      </w:r>
      <w:r>
        <w:rPr>
          <w:rFonts w:hint="eastAsia"/>
          <w:bCs/>
          <w:sz w:val="21"/>
          <w:szCs w:val="21"/>
        </w:rPr>
        <w:t>基于此，我们为网格结构设计了三个主要的方法和其余辅助方法，分别是网格划分</w:t>
      </w:r>
      <w:r>
        <w:rPr>
          <w:bCs/>
          <w:sz w:val="21"/>
          <w:szCs w:val="21"/>
        </w:rPr>
        <w:t>(</w:t>
      </w:r>
      <w:proofErr w:type="spellStart"/>
      <w:r>
        <w:rPr>
          <w:bCs/>
          <w:sz w:val="21"/>
          <w:szCs w:val="21"/>
        </w:rPr>
        <w:t>self.split</w:t>
      </w:r>
      <w:proofErr w:type="spellEnd"/>
      <w:r>
        <w:rPr>
          <w:bCs/>
          <w:sz w:val="21"/>
          <w:szCs w:val="21"/>
        </w:rPr>
        <w:t>)</w:t>
      </w:r>
      <w:r>
        <w:rPr>
          <w:rFonts w:hint="eastAsia"/>
          <w:bCs/>
          <w:sz w:val="21"/>
          <w:szCs w:val="21"/>
        </w:rPr>
        <w:t>、获取网格所有叶子节点</w:t>
      </w:r>
      <w:r>
        <w:rPr>
          <w:bCs/>
          <w:sz w:val="21"/>
          <w:szCs w:val="21"/>
        </w:rPr>
        <w:t>(</w:t>
      </w:r>
      <w:proofErr w:type="spellStart"/>
      <w:r>
        <w:rPr>
          <w:bCs/>
          <w:sz w:val="21"/>
          <w:szCs w:val="21"/>
        </w:rPr>
        <w:t>self.get_all_leaf_cells</w:t>
      </w:r>
      <w:proofErr w:type="spellEnd"/>
      <w:r>
        <w:rPr>
          <w:bCs/>
          <w:sz w:val="21"/>
          <w:szCs w:val="21"/>
        </w:rPr>
        <w:t>)</w:t>
      </w:r>
      <w:r>
        <w:rPr>
          <w:rFonts w:hint="eastAsia"/>
          <w:bCs/>
          <w:sz w:val="21"/>
          <w:szCs w:val="21"/>
        </w:rPr>
        <w:t>、映射点到网格</w:t>
      </w:r>
      <w:r>
        <w:rPr>
          <w:bCs/>
          <w:sz w:val="21"/>
          <w:szCs w:val="21"/>
        </w:rPr>
        <w:t>(</w:t>
      </w:r>
      <w:proofErr w:type="spellStart"/>
      <w:r>
        <w:rPr>
          <w:bCs/>
          <w:sz w:val="21"/>
          <w:szCs w:val="21"/>
        </w:rPr>
        <w:t>self.map_point_to_</w:t>
      </w:r>
      <w:r>
        <w:rPr>
          <w:rFonts w:hint="eastAsia"/>
          <w:bCs/>
          <w:sz w:val="21"/>
          <w:szCs w:val="21"/>
        </w:rPr>
        <w:t>cell</w:t>
      </w:r>
      <w:proofErr w:type="spellEnd"/>
      <w:r>
        <w:rPr>
          <w:bCs/>
          <w:sz w:val="21"/>
          <w:szCs w:val="21"/>
        </w:rPr>
        <w:t>)</w:t>
      </w:r>
      <w:r w:rsidR="00A36DBE">
        <w:rPr>
          <w:rFonts w:hint="eastAsia"/>
          <w:bCs/>
          <w:sz w:val="21"/>
          <w:szCs w:val="21"/>
        </w:rPr>
        <w:t>。</w:t>
      </w:r>
    </w:p>
    <w:p w14:paraId="6F478FEE" w14:textId="2A58422E" w:rsidR="00A36DBE" w:rsidRDefault="00A36DBE" w:rsidP="00A36DBE">
      <w:pPr>
        <w:spacing w:line="300" w:lineRule="auto"/>
        <w:rPr>
          <w:bCs/>
          <w:sz w:val="21"/>
          <w:szCs w:val="21"/>
        </w:rPr>
      </w:pPr>
      <w:r>
        <w:rPr>
          <w:bCs/>
          <w:sz w:val="21"/>
          <w:szCs w:val="21"/>
        </w:rPr>
        <w:tab/>
      </w:r>
      <w:r>
        <w:rPr>
          <w:rFonts w:hint="eastAsia"/>
          <w:bCs/>
          <w:sz w:val="21"/>
          <w:szCs w:val="21"/>
        </w:rPr>
        <w:t>下图展示的是网格的分割示意图，如果符合某一条件就对当前节点执行分割函数，根据输入的参数d将网格平均分成d份，这样我们就可以得到一个多分辨率的网络</w:t>
      </w:r>
    </w:p>
    <w:p w14:paraId="7A987B40" w14:textId="77777777" w:rsidR="00A36DBE" w:rsidRPr="00A36DBE" w:rsidRDefault="00A36DBE" w:rsidP="00A36DBE">
      <w:pPr>
        <w:spacing w:line="300" w:lineRule="auto"/>
        <w:jc w:val="center"/>
        <w:rPr>
          <w:bCs/>
          <w:sz w:val="21"/>
          <w:szCs w:val="21"/>
        </w:rPr>
      </w:pPr>
      <w:r>
        <w:rPr>
          <w:bCs/>
          <w:noProof/>
          <w:sz w:val="21"/>
          <w:szCs w:val="21"/>
        </w:rPr>
        <w:drawing>
          <wp:inline distT="0" distB="0" distL="0" distR="0" wp14:anchorId="554568FB" wp14:editId="46E33510">
            <wp:extent cx="2497667" cy="1073142"/>
            <wp:effectExtent l="0" t="0" r="4445" b="0"/>
            <wp:docPr id="5342785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78558" name="图片 534278558"/>
                    <pic:cNvPicPr/>
                  </pic:nvPicPr>
                  <pic:blipFill>
                    <a:blip r:embed="rId14">
                      <a:extLst>
                        <a:ext uri="{28A0092B-C50C-407E-A947-70E740481C1C}">
                          <a14:useLocalDpi xmlns:a14="http://schemas.microsoft.com/office/drawing/2010/main" val="0"/>
                        </a:ext>
                      </a:extLst>
                    </a:blip>
                    <a:stretch>
                      <a:fillRect/>
                    </a:stretch>
                  </pic:blipFill>
                  <pic:spPr>
                    <a:xfrm>
                      <a:off x="0" y="0"/>
                      <a:ext cx="2528004" cy="1086177"/>
                    </a:xfrm>
                    <a:prstGeom prst="rect">
                      <a:avLst/>
                    </a:prstGeom>
                  </pic:spPr>
                </pic:pic>
              </a:graphicData>
            </a:graphic>
          </wp:inline>
        </w:drawing>
      </w:r>
    </w:p>
    <w:p w14:paraId="0640D2AE" w14:textId="0D8E10F0" w:rsidR="00893C77" w:rsidRDefault="00A36DBE" w:rsidP="00A36DBE">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3</w:t>
      </w:r>
      <w:r>
        <w:fldChar w:fldCharType="end"/>
      </w:r>
      <w:r>
        <w:rPr>
          <w:rFonts w:hint="eastAsia"/>
        </w:rPr>
        <w:t>网格结构分割示意图</w:t>
      </w:r>
    </w:p>
    <w:p w14:paraId="72CB60B7" w14:textId="4C1E79F5" w:rsidR="00230ED7" w:rsidRDefault="00230ED7" w:rsidP="00230ED7">
      <w:pPr>
        <w:rPr>
          <w:sz w:val="21"/>
          <w:szCs w:val="21"/>
        </w:rPr>
      </w:pPr>
      <w:r>
        <w:tab/>
      </w:r>
      <w:r w:rsidRPr="00230ED7">
        <w:rPr>
          <w:rFonts w:hint="eastAsia"/>
          <w:sz w:val="21"/>
          <w:szCs w:val="21"/>
        </w:rPr>
        <w:t>获取网格所有叶子节点类似于树的递归遍历，最后函数返回一个</w:t>
      </w:r>
      <w:r w:rsidRPr="00230ED7">
        <w:rPr>
          <w:sz w:val="21"/>
          <w:szCs w:val="21"/>
        </w:rPr>
        <w:t>object</w:t>
      </w:r>
      <w:r w:rsidRPr="00230ED7">
        <w:rPr>
          <w:rFonts w:hint="eastAsia"/>
          <w:sz w:val="21"/>
          <w:szCs w:val="21"/>
        </w:rPr>
        <w:t>列表，包含网络的所有节点类，在实验中可以用于对图的边界等性质进行分析</w:t>
      </w:r>
      <w:r>
        <w:rPr>
          <w:rFonts w:hint="eastAsia"/>
          <w:sz w:val="21"/>
          <w:szCs w:val="21"/>
        </w:rPr>
        <w:t>。</w:t>
      </w:r>
    </w:p>
    <w:p w14:paraId="6517DB60" w14:textId="576382F9" w:rsidR="00230ED7" w:rsidRPr="00230ED7" w:rsidRDefault="00230ED7" w:rsidP="00230ED7">
      <w:pPr>
        <w:rPr>
          <w:sz w:val="21"/>
          <w:szCs w:val="21"/>
        </w:rPr>
      </w:pPr>
      <w:r>
        <w:rPr>
          <w:sz w:val="21"/>
          <w:szCs w:val="21"/>
        </w:rPr>
        <w:lastRenderedPageBreak/>
        <w:tab/>
      </w:r>
      <w:r>
        <w:rPr>
          <w:rFonts w:hint="eastAsia"/>
          <w:sz w:val="21"/>
          <w:szCs w:val="21"/>
        </w:rPr>
        <w:t>而映射函数可以快速将轨迹的坐标点映射到网络之中，这个功能在复现实验中起到关键作用，可以让点的实际坐标和网格结构之间实现快速转换。</w:t>
      </w:r>
    </w:p>
    <w:p w14:paraId="44BF1531" w14:textId="0F87AC9F" w:rsidR="007147D7" w:rsidRDefault="007147D7"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2</w:t>
      </w:r>
      <w:r w:rsidRPr="009C6A21">
        <w:rPr>
          <w:rFonts w:hint="eastAsia"/>
          <w:b/>
          <w:sz w:val="28"/>
          <w:szCs w:val="28"/>
        </w:rPr>
        <w:t>.</w:t>
      </w:r>
      <w:r>
        <w:rPr>
          <w:rFonts w:hint="eastAsia"/>
          <w:b/>
          <w:sz w:val="28"/>
          <w:szCs w:val="28"/>
        </w:rPr>
        <w:t>3</w:t>
      </w:r>
      <w:r>
        <w:rPr>
          <w:b/>
          <w:sz w:val="28"/>
          <w:szCs w:val="28"/>
        </w:rPr>
        <w:t xml:space="preserve"> </w:t>
      </w:r>
      <w:r>
        <w:rPr>
          <w:rFonts w:hint="eastAsia"/>
          <w:b/>
          <w:sz w:val="28"/>
          <w:szCs w:val="28"/>
        </w:rPr>
        <w:t>数据结构优劣势分析</w:t>
      </w:r>
    </w:p>
    <w:p w14:paraId="4B42B868" w14:textId="3C0BC936" w:rsidR="001D16CB" w:rsidRDefault="001D16CB" w:rsidP="001D16CB">
      <w:pPr>
        <w:spacing w:line="300" w:lineRule="auto"/>
        <w:rPr>
          <w:bCs/>
          <w:sz w:val="21"/>
          <w:szCs w:val="21"/>
        </w:rPr>
      </w:pPr>
      <w:r>
        <w:rPr>
          <w:rFonts w:hint="eastAsia"/>
          <w:bCs/>
          <w:sz w:val="21"/>
          <w:szCs w:val="21"/>
        </w:rPr>
        <w:t>（1）轨迹数据集结构</w:t>
      </w:r>
    </w:p>
    <w:p w14:paraId="7C66CA04" w14:textId="108F2014" w:rsidR="001D16CB" w:rsidRDefault="001D16CB" w:rsidP="001D16CB">
      <w:pPr>
        <w:spacing w:line="300" w:lineRule="auto"/>
        <w:rPr>
          <w:bCs/>
          <w:sz w:val="21"/>
          <w:szCs w:val="21"/>
        </w:rPr>
      </w:pPr>
      <w:r>
        <w:rPr>
          <w:rFonts w:hint="eastAsia"/>
          <w:bCs/>
          <w:sz w:val="21"/>
          <w:szCs w:val="21"/>
        </w:rPr>
        <w:t>优势：多维的</w:t>
      </w:r>
      <w:proofErr w:type="spellStart"/>
      <w:r>
        <w:rPr>
          <w:bCs/>
          <w:sz w:val="21"/>
          <w:szCs w:val="21"/>
        </w:rPr>
        <w:t>numpy</w:t>
      </w:r>
      <w:proofErr w:type="spellEnd"/>
      <w:r>
        <w:rPr>
          <w:rFonts w:hint="eastAsia"/>
          <w:bCs/>
          <w:sz w:val="21"/>
          <w:szCs w:val="21"/>
        </w:rPr>
        <w:t>数组具有高效的内存管理和计算性能，适合大规模的轨迹数据处理；加入时间戳参数可以方便后续的复现实验分析；代码结构符合直觉，简单容易想到。</w:t>
      </w:r>
    </w:p>
    <w:p w14:paraId="3E048B2B" w14:textId="57C3BEBD" w:rsidR="001D16CB" w:rsidRDefault="001D16CB" w:rsidP="001D16CB">
      <w:pPr>
        <w:spacing w:line="300" w:lineRule="auto"/>
        <w:rPr>
          <w:bCs/>
          <w:sz w:val="21"/>
          <w:szCs w:val="21"/>
        </w:rPr>
      </w:pPr>
      <w:r>
        <w:rPr>
          <w:rFonts w:hint="eastAsia"/>
          <w:bCs/>
          <w:sz w:val="21"/>
          <w:szCs w:val="21"/>
        </w:rPr>
        <w:t>劣势：固定维度的数组在轨迹发生变化时难以进行快速的处理。</w:t>
      </w:r>
    </w:p>
    <w:p w14:paraId="0D0ADC05" w14:textId="1868F8F4" w:rsidR="001D16CB" w:rsidRDefault="001D16CB" w:rsidP="001D16CB">
      <w:pPr>
        <w:spacing w:line="300" w:lineRule="auto"/>
        <w:rPr>
          <w:bCs/>
          <w:sz w:val="21"/>
          <w:szCs w:val="21"/>
        </w:rPr>
      </w:pPr>
      <w:r>
        <w:rPr>
          <w:rFonts w:hint="eastAsia"/>
          <w:bCs/>
          <w:sz w:val="21"/>
          <w:szCs w:val="21"/>
        </w:rPr>
        <w:t>（2）网格结构</w:t>
      </w:r>
    </w:p>
    <w:p w14:paraId="5B0AD5F1" w14:textId="10767624" w:rsidR="001D16CB" w:rsidRDefault="001D16CB" w:rsidP="001D16CB">
      <w:pPr>
        <w:spacing w:line="300" w:lineRule="auto"/>
        <w:rPr>
          <w:bCs/>
          <w:sz w:val="21"/>
          <w:szCs w:val="21"/>
        </w:rPr>
      </w:pPr>
      <w:r>
        <w:rPr>
          <w:rFonts w:hint="eastAsia"/>
          <w:bCs/>
          <w:sz w:val="21"/>
          <w:szCs w:val="21"/>
        </w:rPr>
        <w:t>优势：树结构的设计能够实现动态的多分辨率划分，可以自适应不同密度的轨迹分布，结构比较灵活；通过递归遍历可以简化复杂网络的分析和操作；映射方法的设计让点的实际坐标与网格之间构建联系，在复现实验中可以高效处理点与网格之间的关系。</w:t>
      </w:r>
    </w:p>
    <w:p w14:paraId="233BF2EE" w14:textId="2A285AFD" w:rsidR="001D16CB" w:rsidRPr="001D16CB" w:rsidRDefault="001D16CB" w:rsidP="001D16CB">
      <w:pPr>
        <w:spacing w:line="300" w:lineRule="auto"/>
        <w:rPr>
          <w:bCs/>
          <w:sz w:val="21"/>
          <w:szCs w:val="21"/>
        </w:rPr>
      </w:pPr>
      <w:r>
        <w:rPr>
          <w:rFonts w:hint="eastAsia"/>
          <w:bCs/>
          <w:sz w:val="21"/>
          <w:szCs w:val="21"/>
        </w:rPr>
        <w:t>劣势：当分辨率较高时，网格的内存消耗较大；部分网格在稀疏区域可能变成空网格导致部分空间的浪费。</w:t>
      </w:r>
    </w:p>
    <w:p w14:paraId="24477ECC" w14:textId="420BF754" w:rsidR="00DD1739" w:rsidRDefault="00DD1739" w:rsidP="000250BC">
      <w:pPr>
        <w:spacing w:line="420" w:lineRule="auto"/>
        <w:rPr>
          <w:b/>
          <w:sz w:val="32"/>
          <w:szCs w:val="32"/>
        </w:rPr>
      </w:pPr>
      <w:r w:rsidRPr="000250BC">
        <w:rPr>
          <w:rFonts w:hint="eastAsia"/>
          <w:b/>
          <w:sz w:val="32"/>
          <w:szCs w:val="32"/>
        </w:rPr>
        <w:t>2.</w:t>
      </w:r>
      <w:r>
        <w:rPr>
          <w:rFonts w:hint="eastAsia"/>
          <w:b/>
          <w:sz w:val="32"/>
          <w:szCs w:val="32"/>
        </w:rPr>
        <w:t>3</w:t>
      </w:r>
      <w:r w:rsidRPr="000250BC">
        <w:rPr>
          <w:rFonts w:hint="eastAsia"/>
          <w:b/>
          <w:sz w:val="32"/>
          <w:szCs w:val="32"/>
        </w:rPr>
        <w:t xml:space="preserve"> </w:t>
      </w:r>
      <w:r>
        <w:rPr>
          <w:rFonts w:hint="eastAsia"/>
          <w:b/>
          <w:sz w:val="32"/>
          <w:szCs w:val="32"/>
        </w:rPr>
        <w:t>算法设计</w:t>
      </w:r>
    </w:p>
    <w:p w14:paraId="56EB7597" w14:textId="542CF01B" w:rsidR="00844F71" w:rsidRDefault="00844F71" w:rsidP="00844F71">
      <w:pPr>
        <w:spacing w:line="300" w:lineRule="auto"/>
        <w:rPr>
          <w:bCs/>
          <w:sz w:val="21"/>
          <w:szCs w:val="21"/>
        </w:rPr>
      </w:pPr>
      <w:r>
        <w:rPr>
          <w:bCs/>
          <w:sz w:val="21"/>
          <w:szCs w:val="21"/>
        </w:rPr>
        <w:tab/>
      </w:r>
      <w:r>
        <w:rPr>
          <w:rFonts w:hint="eastAsia"/>
          <w:bCs/>
          <w:sz w:val="21"/>
          <w:szCs w:val="21"/>
        </w:rPr>
        <w:t>AWDP算法的设计，自然是本次复现实验的核心，算法的设计路线基本按照文献所提供的顺序，依次是：数据预处理、多分辨率自适应网络的构建、区域加权差分隐私、时空连续性维护。关键的算法流程也可以参考文献框架图中的</w:t>
      </w:r>
      <w:r>
        <w:rPr>
          <w:bCs/>
          <w:sz w:val="21"/>
          <w:szCs w:val="21"/>
        </w:rPr>
        <w:t>Logical Layer</w:t>
      </w:r>
      <w:r>
        <w:rPr>
          <w:rFonts w:hint="eastAsia"/>
          <w:bCs/>
          <w:sz w:val="21"/>
          <w:szCs w:val="21"/>
        </w:rPr>
        <w:t>逻辑层。</w:t>
      </w:r>
    </w:p>
    <w:p w14:paraId="11E9C9E6" w14:textId="77777777" w:rsidR="00844F71" w:rsidRDefault="00844F71" w:rsidP="00844F71">
      <w:pPr>
        <w:keepNext/>
        <w:spacing w:line="300" w:lineRule="auto"/>
        <w:jc w:val="center"/>
      </w:pPr>
      <w:r>
        <w:rPr>
          <w:rFonts w:hint="eastAsia"/>
          <w:bCs/>
          <w:noProof/>
          <w:sz w:val="21"/>
          <w:szCs w:val="21"/>
        </w:rPr>
        <w:drawing>
          <wp:inline distT="0" distB="0" distL="0" distR="0" wp14:anchorId="55334C68" wp14:editId="1A2E6CD2">
            <wp:extent cx="5274310" cy="2680893"/>
            <wp:effectExtent l="0" t="0" r="0" b="0"/>
            <wp:docPr id="1836515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15534" name="图片 1836515534"/>
                    <pic:cNvPicPr/>
                  </pic:nvPicPr>
                  <pic:blipFill rotWithShape="1">
                    <a:blip r:embed="rId15">
                      <a:extLst>
                        <a:ext uri="{28A0092B-C50C-407E-A947-70E740481C1C}">
                          <a14:useLocalDpi xmlns:a14="http://schemas.microsoft.com/office/drawing/2010/main" val="0"/>
                        </a:ext>
                      </a:extLst>
                    </a:blip>
                    <a:srcRect t="2789"/>
                    <a:stretch/>
                  </pic:blipFill>
                  <pic:spPr bwMode="auto">
                    <a:xfrm>
                      <a:off x="0" y="0"/>
                      <a:ext cx="5274310" cy="2680893"/>
                    </a:xfrm>
                    <a:prstGeom prst="rect">
                      <a:avLst/>
                    </a:prstGeom>
                    <a:ln>
                      <a:noFill/>
                    </a:ln>
                    <a:extLst>
                      <a:ext uri="{53640926-AAD7-44D8-BBD7-CCE9431645EC}">
                        <a14:shadowObscured xmlns:a14="http://schemas.microsoft.com/office/drawing/2010/main"/>
                      </a:ext>
                    </a:extLst>
                  </pic:spPr>
                </pic:pic>
              </a:graphicData>
            </a:graphic>
          </wp:inline>
        </w:drawing>
      </w:r>
    </w:p>
    <w:p w14:paraId="754CEADE" w14:textId="7FB44528" w:rsidR="00844F71" w:rsidRPr="00844F71" w:rsidRDefault="00844F71" w:rsidP="00844F71">
      <w:pPr>
        <w:pStyle w:val="ac"/>
        <w:jc w:val="center"/>
        <w:rPr>
          <w:rFonts w:ascii="宋体" w:hAnsi="宋体"/>
          <w:bCs/>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4</w:t>
      </w:r>
      <w:r>
        <w:fldChar w:fldCharType="end"/>
      </w:r>
      <w:r>
        <w:rPr>
          <w:rFonts w:hint="eastAsia"/>
        </w:rPr>
        <w:t>关键算法流程图</w:t>
      </w:r>
      <w:r>
        <w:t>(</w:t>
      </w:r>
      <w:r>
        <w:rPr>
          <w:rFonts w:hint="eastAsia"/>
        </w:rPr>
        <w:t>参考文献</w:t>
      </w:r>
      <w:r>
        <w:t>)</w:t>
      </w:r>
    </w:p>
    <w:p w14:paraId="35985BA2" w14:textId="5C1EE8DD" w:rsidR="00844F71" w:rsidRDefault="00844F71" w:rsidP="00844F71">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3</w:t>
      </w:r>
      <w:r w:rsidRPr="009C6A21">
        <w:rPr>
          <w:rFonts w:hint="eastAsia"/>
          <w:b/>
          <w:sz w:val="28"/>
          <w:szCs w:val="28"/>
        </w:rPr>
        <w:t>.</w:t>
      </w:r>
      <w:r>
        <w:rPr>
          <w:b/>
          <w:sz w:val="28"/>
          <w:szCs w:val="28"/>
        </w:rPr>
        <w:t xml:space="preserve">1 </w:t>
      </w:r>
      <w:r>
        <w:rPr>
          <w:rFonts w:hint="eastAsia"/>
          <w:b/>
          <w:sz w:val="28"/>
          <w:szCs w:val="28"/>
        </w:rPr>
        <w:t>数据预处理</w:t>
      </w:r>
    </w:p>
    <w:p w14:paraId="6FEF0592" w14:textId="333CE730" w:rsidR="00844F71" w:rsidRDefault="00844F71" w:rsidP="00844F71">
      <w:pPr>
        <w:spacing w:line="300" w:lineRule="auto"/>
        <w:rPr>
          <w:bCs/>
          <w:sz w:val="21"/>
          <w:szCs w:val="21"/>
        </w:rPr>
      </w:pPr>
      <w:r>
        <w:rPr>
          <w:bCs/>
          <w:sz w:val="21"/>
          <w:szCs w:val="21"/>
        </w:rPr>
        <w:tab/>
      </w:r>
      <w:r>
        <w:rPr>
          <w:rFonts w:hint="eastAsia"/>
          <w:bCs/>
          <w:sz w:val="21"/>
          <w:szCs w:val="21"/>
        </w:rPr>
        <w:t>数据预处理</w:t>
      </w:r>
      <w:r w:rsidR="008211A3">
        <w:rPr>
          <w:rFonts w:hint="eastAsia"/>
          <w:bCs/>
          <w:sz w:val="21"/>
          <w:szCs w:val="21"/>
        </w:rPr>
        <w:t>包括三个主要</w:t>
      </w:r>
      <w:r>
        <w:rPr>
          <w:rFonts w:hint="eastAsia"/>
          <w:bCs/>
          <w:sz w:val="21"/>
          <w:szCs w:val="21"/>
        </w:rPr>
        <w:t>步骤：</w:t>
      </w:r>
      <w:r w:rsidR="008211A3">
        <w:rPr>
          <w:rFonts w:hint="eastAsia"/>
          <w:bCs/>
          <w:sz w:val="21"/>
          <w:szCs w:val="21"/>
        </w:rPr>
        <w:t>时空筛选、数据采样、MDL轨迹简化</w:t>
      </w:r>
    </w:p>
    <w:p w14:paraId="37DE96DE" w14:textId="724C5409" w:rsidR="008211A3" w:rsidRDefault="008211A3" w:rsidP="008211A3">
      <w:pPr>
        <w:pStyle w:val="a9"/>
        <w:numPr>
          <w:ilvl w:val="0"/>
          <w:numId w:val="4"/>
        </w:numPr>
        <w:spacing w:line="300" w:lineRule="auto"/>
        <w:ind w:firstLineChars="0"/>
        <w:rPr>
          <w:bCs/>
          <w:sz w:val="21"/>
          <w:szCs w:val="21"/>
        </w:rPr>
      </w:pPr>
      <w:r w:rsidRPr="008211A3">
        <w:rPr>
          <w:rFonts w:hint="eastAsia"/>
          <w:bCs/>
          <w:sz w:val="21"/>
          <w:szCs w:val="21"/>
        </w:rPr>
        <w:t>时空筛选：函数接受时间和空间经纬度范围参数，遍历轨迹数据集，对于不在范围内的数据进行删除，最后返回用户所需要的轨迹数据集；</w:t>
      </w:r>
    </w:p>
    <w:p w14:paraId="5269748E" w14:textId="38E07F3D" w:rsidR="008211A3" w:rsidRDefault="00DD76F5" w:rsidP="008211A3">
      <w:pPr>
        <w:pStyle w:val="a9"/>
        <w:numPr>
          <w:ilvl w:val="0"/>
          <w:numId w:val="4"/>
        </w:numPr>
        <w:spacing w:line="300" w:lineRule="auto"/>
        <w:ind w:firstLineChars="0"/>
        <w:rPr>
          <w:bCs/>
          <w:sz w:val="21"/>
          <w:szCs w:val="21"/>
        </w:rPr>
      </w:pPr>
      <w:r>
        <w:rPr>
          <w:rFonts w:hint="eastAsia"/>
          <w:bCs/>
          <w:sz w:val="21"/>
          <w:szCs w:val="21"/>
        </w:rPr>
        <w:lastRenderedPageBreak/>
        <w:t>数据采样：函数接受参数</w:t>
      </w:r>
      <w:proofErr w:type="spellStart"/>
      <w:r>
        <w:rPr>
          <w:bCs/>
          <w:sz w:val="21"/>
          <w:szCs w:val="21"/>
        </w:rPr>
        <w:t>sample_ratio</w:t>
      </w:r>
      <w:proofErr w:type="spellEnd"/>
      <w:r>
        <w:rPr>
          <w:rFonts w:hint="eastAsia"/>
          <w:bCs/>
          <w:sz w:val="21"/>
          <w:szCs w:val="21"/>
        </w:rPr>
        <w:t>，从数据集中随机筛选部分数据用于后续的处理，采样百分比可以根据数据集的数量自行调节，例如在本次复现实验所提供的数据</w:t>
      </w:r>
    </w:p>
    <w:p w14:paraId="5B0742B7" w14:textId="77FF59E8" w:rsidR="00DD76F5" w:rsidRPr="008211A3" w:rsidRDefault="00DD76F5" w:rsidP="008211A3">
      <w:pPr>
        <w:pStyle w:val="a9"/>
        <w:numPr>
          <w:ilvl w:val="0"/>
          <w:numId w:val="4"/>
        </w:numPr>
        <w:spacing w:line="300" w:lineRule="auto"/>
        <w:ind w:firstLineChars="0"/>
        <w:rPr>
          <w:bCs/>
          <w:sz w:val="21"/>
          <w:szCs w:val="21"/>
        </w:rPr>
      </w:pPr>
      <w:r>
        <w:rPr>
          <w:bCs/>
          <w:sz w:val="21"/>
          <w:szCs w:val="21"/>
        </w:rPr>
        <w:t>MDL轨迹简化</w:t>
      </w:r>
      <w:r>
        <w:rPr>
          <w:rFonts w:hint="eastAsia"/>
          <w:bCs/>
          <w:sz w:val="21"/>
          <w:szCs w:val="21"/>
        </w:rPr>
        <w:t>：</w:t>
      </w:r>
      <w:r w:rsidR="001F34E5" w:rsidRPr="001F34E5">
        <w:rPr>
          <w:bCs/>
          <w:sz w:val="21"/>
          <w:szCs w:val="21"/>
        </w:rPr>
        <w:t>MDL轨迹简化部分采用递归算法实现轨迹压缩，通过计算点到线段垂直距离来保留关键点。算法首先保留轨迹起点和终点，然后递归寻找偏离当前线段最大的点，若偏离距离超过阈值epsilon则保留该点作为分割点。最终按原始顺序连接所有关键点形成简化轨迹，在保证形状精度的同时有效减少数据量。对于短于3个点的轨迹直接返回不作处理。整个过程通过epsilon参数控制简化力度，实现精度与效率的平衡。</w:t>
      </w:r>
    </w:p>
    <w:p w14:paraId="2C6D1772" w14:textId="6D58204F" w:rsidR="00DD1739" w:rsidRDefault="00DD1739"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3</w:t>
      </w:r>
      <w:r w:rsidRPr="009C6A21">
        <w:rPr>
          <w:rFonts w:hint="eastAsia"/>
          <w:b/>
          <w:sz w:val="28"/>
          <w:szCs w:val="28"/>
        </w:rPr>
        <w:t>.</w:t>
      </w:r>
      <w:r w:rsidR="00844F71">
        <w:rPr>
          <w:rFonts w:hint="eastAsia"/>
          <w:b/>
          <w:sz w:val="28"/>
          <w:szCs w:val="28"/>
        </w:rPr>
        <w:t>2</w:t>
      </w:r>
      <w:r>
        <w:rPr>
          <w:b/>
          <w:sz w:val="28"/>
          <w:szCs w:val="28"/>
        </w:rPr>
        <w:t xml:space="preserve"> </w:t>
      </w:r>
      <w:r>
        <w:rPr>
          <w:rFonts w:hint="eastAsia"/>
          <w:b/>
          <w:sz w:val="28"/>
          <w:szCs w:val="28"/>
        </w:rPr>
        <w:t>构建多分辨率自适应网络</w:t>
      </w:r>
    </w:p>
    <w:p w14:paraId="5611469D" w14:textId="6828E08E" w:rsidR="00205199" w:rsidRPr="00205199" w:rsidRDefault="00205199" w:rsidP="00205199">
      <w:pPr>
        <w:spacing w:line="300" w:lineRule="auto"/>
        <w:rPr>
          <w:bCs/>
          <w:sz w:val="21"/>
          <w:szCs w:val="21"/>
        </w:rPr>
      </w:pPr>
      <w:r>
        <w:rPr>
          <w:bCs/>
          <w:sz w:val="21"/>
          <w:szCs w:val="21"/>
        </w:rPr>
        <w:tab/>
      </w:r>
      <w:r>
        <w:rPr>
          <w:rFonts w:hint="eastAsia"/>
          <w:bCs/>
          <w:sz w:val="21"/>
          <w:szCs w:val="21"/>
        </w:rPr>
        <w:t>构建多分辨率的自适应网络算法设计我们可以直接依照文献提供的思路进行代码设计，首先需要明确的是函数的输入输出：</w:t>
      </w:r>
    </w:p>
    <w:p w14:paraId="49B5A7E0" w14:textId="2AA3310E" w:rsidR="00205199" w:rsidRDefault="00205199" w:rsidP="00205199">
      <w:pPr>
        <w:pStyle w:val="ac"/>
        <w:keepNext/>
        <w:tabs>
          <w:tab w:val="center" w:pos="4153"/>
        </w:tabs>
      </w:pPr>
      <w:r>
        <w:tab/>
      </w:r>
      <w:r>
        <w:t>表格</w:t>
      </w:r>
      <w:r>
        <w:t xml:space="preserve"> </w:t>
      </w:r>
      <w:r>
        <w:fldChar w:fldCharType="begin"/>
      </w:r>
      <w:r>
        <w:instrText xml:space="preserve"> SEQ </w:instrText>
      </w:r>
      <w:r>
        <w:instrText>表格</w:instrText>
      </w:r>
      <w:r>
        <w:instrText xml:space="preserve"> \* ARABIC </w:instrText>
      </w:r>
      <w:r>
        <w:fldChar w:fldCharType="separate"/>
      </w:r>
      <w:r w:rsidR="00DE0FF4">
        <w:rPr>
          <w:noProof/>
        </w:rPr>
        <w:t>1</w:t>
      </w:r>
      <w:r>
        <w:fldChar w:fldCharType="end"/>
      </w:r>
      <w:r>
        <w:t xml:space="preserve"> </w:t>
      </w:r>
      <w:proofErr w:type="spellStart"/>
      <w:r w:rsidRPr="003C0C12">
        <w:t>MultiResolutionAg</w:t>
      </w:r>
      <w:proofErr w:type="spellEnd"/>
      <w:r>
        <w:rPr>
          <w:rFonts w:hint="eastAsia"/>
        </w:rPr>
        <w:t>函数</w:t>
      </w:r>
      <w:r>
        <w:rPr>
          <w:rFonts w:hint="eastAsia"/>
        </w:rPr>
        <w:t>IO</w:t>
      </w:r>
      <w:r>
        <w:rPr>
          <w:rFonts w:hint="eastAsia"/>
        </w:rPr>
        <w:t>设计</w:t>
      </w:r>
    </w:p>
    <w:tbl>
      <w:tblPr>
        <w:tblStyle w:val="ad"/>
        <w:tblW w:w="0" w:type="auto"/>
        <w:jc w:val="center"/>
        <w:tblLook w:val="04A0" w:firstRow="1" w:lastRow="0" w:firstColumn="1" w:lastColumn="0" w:noHBand="0" w:noVBand="1"/>
      </w:tblPr>
      <w:tblGrid>
        <w:gridCol w:w="876"/>
        <w:gridCol w:w="4261"/>
      </w:tblGrid>
      <w:tr w:rsidR="00205199" w14:paraId="1864D773" w14:textId="77777777" w:rsidTr="00205199">
        <w:trPr>
          <w:jc w:val="center"/>
        </w:trPr>
        <w:tc>
          <w:tcPr>
            <w:tcW w:w="876" w:type="dxa"/>
          </w:tcPr>
          <w:p w14:paraId="21EF0DDC" w14:textId="58F8DADC" w:rsidR="00205199" w:rsidRDefault="00205199" w:rsidP="00205199">
            <w:pPr>
              <w:spacing w:line="300" w:lineRule="auto"/>
              <w:rPr>
                <w:bCs/>
                <w:sz w:val="21"/>
                <w:szCs w:val="21"/>
              </w:rPr>
            </w:pPr>
            <w:r>
              <w:rPr>
                <w:rFonts w:hint="eastAsia"/>
                <w:bCs/>
                <w:sz w:val="21"/>
                <w:szCs w:val="21"/>
              </w:rPr>
              <w:t>输入</w:t>
            </w:r>
          </w:p>
        </w:tc>
        <w:tc>
          <w:tcPr>
            <w:tcW w:w="4261" w:type="dxa"/>
          </w:tcPr>
          <w:p w14:paraId="6AF371E2" w14:textId="0C767369" w:rsidR="00205199" w:rsidRDefault="00205199" w:rsidP="00205199">
            <w:pPr>
              <w:spacing w:line="300" w:lineRule="auto"/>
              <w:rPr>
                <w:bCs/>
                <w:sz w:val="21"/>
                <w:szCs w:val="21"/>
              </w:rPr>
            </w:pPr>
            <w:r>
              <w:rPr>
                <w:rFonts w:hint="eastAsia"/>
                <w:bCs/>
                <w:sz w:val="21"/>
                <w:szCs w:val="21"/>
              </w:rPr>
              <w:t>预处理后的简化数据集D、隐私预算参数</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1</m:t>
                  </m:r>
                </m:sub>
              </m:sSub>
            </m:oMath>
            <w:r>
              <w:rPr>
                <w:rFonts w:hint="eastAsia"/>
                <w:bCs/>
                <w:sz w:val="21"/>
                <w:szCs w:val="21"/>
              </w:rPr>
              <w:t>、网格分割区间d</w:t>
            </w:r>
            <w:r w:rsidR="00F74F8B">
              <w:rPr>
                <w:rFonts w:hint="eastAsia"/>
                <w:bCs/>
                <w:sz w:val="21"/>
                <w:szCs w:val="21"/>
              </w:rPr>
              <w:t>，分割阀值</w:t>
            </w:r>
            <m:oMath>
              <m:sSub>
                <m:sSubPr>
                  <m:ctrlPr>
                    <w:rPr>
                      <w:rFonts w:ascii="Cambria Math" w:hAnsi="Cambria Math"/>
                      <w:bCs/>
                      <w:i/>
                      <w:sz w:val="21"/>
                      <w:szCs w:val="21"/>
                    </w:rPr>
                  </m:ctrlPr>
                </m:sSubPr>
                <m:e>
                  <m:r>
                    <m:rPr>
                      <m:sty m:val="p"/>
                    </m:rPr>
                    <w:rPr>
                      <w:rFonts w:ascii="Cambria Math" w:hAnsi="Cambria Math"/>
                      <w:sz w:val="21"/>
                      <w:szCs w:val="21"/>
                    </w:rPr>
                    <m:t>ρ</m:t>
                  </m:r>
                  <m:ctrlPr>
                    <w:rPr>
                      <w:rFonts w:ascii="Cambria Math" w:hAnsi="Cambria Math"/>
                      <w:bCs/>
                      <w:sz w:val="21"/>
                      <w:szCs w:val="21"/>
                    </w:rPr>
                  </m:ctrlPr>
                </m:e>
                <m:sub>
                  <m:r>
                    <w:rPr>
                      <w:rFonts w:ascii="Cambria Math" w:hAnsi="Cambria Math"/>
                      <w:sz w:val="21"/>
                      <w:szCs w:val="21"/>
                    </w:rPr>
                    <m:t>0</m:t>
                  </m:r>
                </m:sub>
              </m:sSub>
            </m:oMath>
          </w:p>
        </w:tc>
      </w:tr>
      <w:tr w:rsidR="00205199" w14:paraId="5745BE64" w14:textId="77777777" w:rsidTr="00205199">
        <w:trPr>
          <w:jc w:val="center"/>
        </w:trPr>
        <w:tc>
          <w:tcPr>
            <w:tcW w:w="876" w:type="dxa"/>
          </w:tcPr>
          <w:p w14:paraId="6FAA2347" w14:textId="083001C1" w:rsidR="00205199" w:rsidRDefault="00205199" w:rsidP="00205199">
            <w:pPr>
              <w:spacing w:line="300" w:lineRule="auto"/>
              <w:rPr>
                <w:bCs/>
                <w:sz w:val="21"/>
                <w:szCs w:val="21"/>
              </w:rPr>
            </w:pPr>
            <w:r>
              <w:rPr>
                <w:rFonts w:hint="eastAsia"/>
                <w:bCs/>
                <w:sz w:val="21"/>
                <w:szCs w:val="21"/>
              </w:rPr>
              <w:t>输出</w:t>
            </w:r>
          </w:p>
        </w:tc>
        <w:tc>
          <w:tcPr>
            <w:tcW w:w="4261" w:type="dxa"/>
          </w:tcPr>
          <w:p w14:paraId="6D184616" w14:textId="062B8392" w:rsidR="00205199" w:rsidRDefault="00F74F8B" w:rsidP="00205199">
            <w:pPr>
              <w:spacing w:line="300" w:lineRule="auto"/>
              <w:rPr>
                <w:bCs/>
                <w:sz w:val="21"/>
                <w:szCs w:val="21"/>
              </w:rPr>
            </w:pPr>
            <w:r>
              <w:rPr>
                <w:rFonts w:hint="eastAsia"/>
                <w:bCs/>
                <w:sz w:val="21"/>
                <w:szCs w:val="21"/>
              </w:rPr>
              <w:t>处理后的数据集D、图结构G、</w:t>
            </w:r>
            <w:r w:rsidR="0074695E">
              <w:rPr>
                <w:rFonts w:hint="eastAsia"/>
                <w:bCs/>
                <w:sz w:val="21"/>
                <w:szCs w:val="21"/>
              </w:rPr>
              <w:t>分辨率向量r、预算矩阵E1、补充预算矩阵E1</w:t>
            </w:r>
            <w:r w:rsidR="0074695E">
              <w:rPr>
                <w:bCs/>
                <w:sz w:val="21"/>
                <w:szCs w:val="21"/>
              </w:rPr>
              <w:t>’</w:t>
            </w:r>
          </w:p>
        </w:tc>
      </w:tr>
    </w:tbl>
    <w:p w14:paraId="75DD9935" w14:textId="01B114BE" w:rsidR="00205199" w:rsidRDefault="00B4315F" w:rsidP="0074695E">
      <w:pPr>
        <w:spacing w:line="300" w:lineRule="auto"/>
        <w:rPr>
          <w:bCs/>
          <w:sz w:val="21"/>
          <w:szCs w:val="21"/>
        </w:rPr>
      </w:pPr>
      <w:r>
        <w:rPr>
          <w:rFonts w:hint="eastAsia"/>
          <w:bCs/>
          <w:sz w:val="21"/>
          <w:szCs w:val="21"/>
        </w:rPr>
        <w:t>下面我们结合函数输入，结合文献设计算法得到函数的输出：</w:t>
      </w:r>
    </w:p>
    <w:p w14:paraId="6A527BA2" w14:textId="41D965C3" w:rsidR="00B4315F" w:rsidRDefault="00B4315F" w:rsidP="00B4315F">
      <w:pPr>
        <w:pStyle w:val="a9"/>
        <w:numPr>
          <w:ilvl w:val="0"/>
          <w:numId w:val="5"/>
        </w:numPr>
        <w:spacing w:line="300" w:lineRule="auto"/>
        <w:ind w:firstLineChars="0"/>
        <w:rPr>
          <w:bCs/>
          <w:sz w:val="21"/>
          <w:szCs w:val="21"/>
        </w:rPr>
      </w:pPr>
      <w:r w:rsidRPr="00B4315F">
        <w:rPr>
          <w:rFonts w:hint="eastAsia"/>
          <w:bCs/>
          <w:sz w:val="21"/>
          <w:szCs w:val="21"/>
        </w:rPr>
        <w:t>参数</w:t>
      </w:r>
      <m:oMath>
        <m:sSub>
          <m:sSubPr>
            <m:ctrlPr>
              <w:rPr>
                <w:rFonts w:ascii="Cambria Math" w:hAnsi="Cambria Math"/>
                <w:bCs/>
                <w:i/>
                <w:sz w:val="21"/>
                <w:szCs w:val="21"/>
              </w:rPr>
            </m:ctrlPr>
          </m:sSubPr>
          <m:e>
            <m:r>
              <w:rPr>
                <w:rFonts w:ascii="Cambria Math" w:hAnsi="Cambria Math"/>
                <w:sz w:val="21"/>
                <w:szCs w:val="21"/>
              </w:rPr>
              <m:t>h</m:t>
            </m:r>
          </m:e>
          <m:sub>
            <m:r>
              <w:rPr>
                <w:rFonts w:ascii="Cambria Math" w:hAnsi="Cambria Math"/>
                <w:sz w:val="21"/>
                <w:szCs w:val="21"/>
              </w:rPr>
              <m:t>max</m:t>
            </m:r>
          </m:sub>
        </m:sSub>
      </m:oMath>
      <w:r>
        <w:rPr>
          <w:rFonts w:hint="eastAsia"/>
          <w:bCs/>
          <w:sz w:val="21"/>
          <w:szCs w:val="21"/>
        </w:rPr>
        <w:t>计算：</w:t>
      </w:r>
      <m:oMath>
        <m:sSub>
          <m:sSubPr>
            <m:ctrlPr>
              <w:rPr>
                <w:rFonts w:ascii="Cambria Math" w:hAnsi="Cambria Math"/>
                <w:bCs/>
                <w:i/>
                <w:sz w:val="21"/>
                <w:szCs w:val="21"/>
              </w:rPr>
            </m:ctrlPr>
          </m:sSubPr>
          <m:e>
            <m:r>
              <w:rPr>
                <w:rFonts w:ascii="Cambria Math" w:hAnsi="Cambria Math"/>
                <w:sz w:val="21"/>
                <w:szCs w:val="21"/>
              </w:rPr>
              <m:t>h</m:t>
            </m:r>
          </m:e>
          <m:sub>
            <m:r>
              <w:rPr>
                <w:rFonts w:ascii="Cambria Math" w:hAnsi="Cambria Math"/>
                <w:sz w:val="21"/>
                <w:szCs w:val="21"/>
              </w:rPr>
              <m:t>max</m:t>
            </m:r>
          </m:sub>
        </m:sSub>
        <m:r>
          <w:rPr>
            <w:rFonts w:ascii="Cambria Math" w:hAnsi="Cambria Math"/>
            <w:sz w:val="21"/>
            <w:szCs w:val="21"/>
          </w:rPr>
          <m:t>=</m:t>
        </m:r>
        <m:d>
          <m:dPr>
            <m:begChr m:val="⌈"/>
            <m:endChr m:val="⌉"/>
            <m:ctrlPr>
              <w:rPr>
                <w:rFonts w:ascii="Cambria Math" w:hAnsi="Cambria Math"/>
                <w:bCs/>
                <w:i/>
                <w:sz w:val="21"/>
                <w:szCs w:val="21"/>
              </w:rPr>
            </m:ctrlPr>
          </m:dPr>
          <m:e>
            <m:f>
              <m:fPr>
                <m:ctrlPr>
                  <w:rPr>
                    <w:rFonts w:ascii="Cambria Math" w:hAnsi="Cambria Math"/>
                    <w:bCs/>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r>
              <w:rPr>
                <w:rFonts w:ascii="Cambria Math" w:hAnsi="Cambria Math" w:hint="eastAsia"/>
                <w:sz w:val="21"/>
                <w:szCs w:val="21"/>
              </w:rPr>
              <m:t>lo</m:t>
            </m:r>
            <m:sSub>
              <m:sSubPr>
                <m:ctrlPr>
                  <w:rPr>
                    <w:rFonts w:ascii="Cambria Math" w:hAnsi="Cambria Math"/>
                    <w:bCs/>
                    <w:i/>
                    <w:sz w:val="21"/>
                    <w:szCs w:val="21"/>
                  </w:rPr>
                </m:ctrlPr>
              </m:sSubPr>
              <m:e>
                <m:r>
                  <w:rPr>
                    <w:rFonts w:ascii="Cambria Math" w:hAnsi="Cambria Math" w:hint="eastAsia"/>
                    <w:sz w:val="21"/>
                    <w:szCs w:val="21"/>
                  </w:rPr>
                  <m:t>g</m:t>
                </m:r>
                <m:ctrlPr>
                  <w:rPr>
                    <w:rFonts w:ascii="Cambria Math" w:hAnsi="Cambria Math" w:hint="eastAsia"/>
                    <w:bCs/>
                    <w:i/>
                    <w:sz w:val="21"/>
                    <w:szCs w:val="21"/>
                  </w:rPr>
                </m:ctrlPr>
              </m:e>
              <m:sub>
                <m:r>
                  <w:rPr>
                    <w:rFonts w:ascii="Cambria Math" w:hAnsi="Cambria Math"/>
                    <w:sz w:val="21"/>
                    <w:szCs w:val="21"/>
                  </w:rPr>
                  <m:t>d</m:t>
                </m:r>
              </m:sub>
            </m:sSub>
            <m:d>
              <m:dPr>
                <m:begChr m:val="|"/>
                <m:endChr m:val="|"/>
                <m:ctrlPr>
                  <w:rPr>
                    <w:rFonts w:ascii="Cambria Math" w:hAnsi="Cambria Math"/>
                    <w:bCs/>
                    <w:i/>
                    <w:sz w:val="21"/>
                    <w:szCs w:val="21"/>
                  </w:rPr>
                </m:ctrlPr>
              </m:dPr>
              <m:e>
                <m:sSub>
                  <m:sSubPr>
                    <m:ctrlPr>
                      <w:rPr>
                        <w:rFonts w:ascii="Cambria Math" w:hAnsi="Cambria Math"/>
                        <w:bCs/>
                        <w:i/>
                        <w:sz w:val="21"/>
                        <w:szCs w:val="21"/>
                      </w:rPr>
                    </m:ctrlPr>
                  </m:sSubPr>
                  <m:e>
                    <m:r>
                      <w:rPr>
                        <w:rFonts w:ascii="Cambria Math" w:hAnsi="Cambria Math"/>
                        <w:sz w:val="21"/>
                        <w:szCs w:val="21"/>
                      </w:rPr>
                      <m:t>D</m:t>
                    </m:r>
                  </m:e>
                  <m:sub>
                    <m:r>
                      <w:rPr>
                        <w:rFonts w:ascii="Cambria Math" w:hAnsi="Cambria Math"/>
                        <w:sz w:val="21"/>
                        <w:szCs w:val="21"/>
                      </w:rPr>
                      <m:t>s</m:t>
                    </m:r>
                  </m:sub>
                </m:sSub>
              </m:e>
            </m:d>
          </m:e>
        </m:d>
      </m:oMath>
      <w:r>
        <w:rPr>
          <w:rFonts w:hint="eastAsia"/>
          <w:bCs/>
          <w:sz w:val="21"/>
          <w:szCs w:val="21"/>
        </w:rPr>
        <w:t>，该参数用于确认网络划分的最深深度；</w:t>
      </w:r>
    </w:p>
    <w:p w14:paraId="2D96674C" w14:textId="26F750C6" w:rsidR="00B4315F" w:rsidRDefault="00B4315F" w:rsidP="00B4315F">
      <w:pPr>
        <w:pStyle w:val="a9"/>
        <w:numPr>
          <w:ilvl w:val="0"/>
          <w:numId w:val="5"/>
        </w:numPr>
        <w:spacing w:line="300" w:lineRule="auto"/>
        <w:ind w:firstLineChars="0"/>
        <w:rPr>
          <w:bCs/>
          <w:sz w:val="21"/>
          <w:szCs w:val="21"/>
        </w:rPr>
      </w:pPr>
      <w:r>
        <w:rPr>
          <w:rFonts w:hint="eastAsia"/>
          <w:bCs/>
          <w:sz w:val="21"/>
          <w:szCs w:val="21"/>
        </w:rPr>
        <w:t>隐私预算</w:t>
      </w:r>
      <m:oMath>
        <m:sSub>
          <m:sSubPr>
            <m:ctrlPr>
              <w:rPr>
                <w:rFonts w:ascii="Cambria Math" w:hAnsi="Cambria Math"/>
                <w:bCs/>
                <w:i/>
                <w:sz w:val="21"/>
                <w:szCs w:val="21"/>
              </w:rPr>
            </m:ctrlPr>
          </m:sSubPr>
          <m:e>
            <m:r>
              <m:rPr>
                <m:sty m:val="p"/>
              </m:rP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r</m:t>
            </m:r>
          </m:sub>
        </m:sSub>
      </m:oMath>
      <w:r>
        <w:rPr>
          <w:rFonts w:hint="eastAsia"/>
          <w:bCs/>
          <w:sz w:val="21"/>
          <w:szCs w:val="21"/>
        </w:rPr>
        <w:t>计算，用于噪声的添加，</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r</m:t>
            </m:r>
          </m:sub>
        </m:sSub>
        <m:r>
          <w:rPr>
            <w:rFonts w:ascii="Cambria Math" w:hAnsi="Cambria Math"/>
            <w:sz w:val="21"/>
            <w:szCs w:val="21"/>
          </w:rPr>
          <m:t>=</m:t>
        </m:r>
        <m:f>
          <m:fPr>
            <m:ctrlPr>
              <w:rPr>
                <w:rFonts w:ascii="Cambria Math" w:hAnsi="Cambria Math"/>
                <w:bCs/>
                <w:sz w:val="21"/>
                <w:szCs w:val="21"/>
              </w:rPr>
            </m:ctrlPr>
          </m:fPr>
          <m:num>
            <m:sSub>
              <m:sSubPr>
                <m:ctrlPr>
                  <w:rPr>
                    <w:rFonts w:ascii="Cambria Math" w:hAnsi="Cambria Math"/>
                    <w:bCs/>
                    <w:i/>
                    <w:sz w:val="21"/>
                    <w:szCs w:val="21"/>
                  </w:rPr>
                </m:ctrlPr>
              </m:sSubPr>
              <m:e>
                <m:r>
                  <m:rPr>
                    <m:sty m:val="p"/>
                  </m:rPr>
                  <w:rPr>
                    <w:rFonts w:ascii="Cambria Math" w:hAnsi="Cambria Math"/>
                    <w:sz w:val="21"/>
                    <w:szCs w:val="21"/>
                  </w:rPr>
                  <m:t>ϵ</m:t>
                </m:r>
              </m:e>
              <m:sub>
                <m:r>
                  <w:rPr>
                    <w:rFonts w:ascii="Cambria Math" w:hAnsi="Cambria Math"/>
                    <w:sz w:val="21"/>
                    <w:szCs w:val="21"/>
                  </w:rPr>
                  <m:t>1</m:t>
                </m:r>
              </m:sub>
            </m:sSub>
            <m:ctrlPr>
              <w:rPr>
                <w:rFonts w:ascii="Cambria Math" w:hAnsi="Cambria Math"/>
                <w:bCs/>
                <w:i/>
                <w:sz w:val="21"/>
                <w:szCs w:val="21"/>
              </w:rPr>
            </m:ctrlPr>
          </m:num>
          <m:den>
            <m:sSub>
              <m:sSubPr>
                <m:ctrlPr>
                  <w:rPr>
                    <w:rFonts w:ascii="Cambria Math" w:hAnsi="Cambria Math"/>
                    <w:bCs/>
                    <w:i/>
                    <w:sz w:val="21"/>
                    <w:szCs w:val="21"/>
                  </w:rPr>
                </m:ctrlPr>
              </m:sSubPr>
              <m:e>
                <m:r>
                  <w:rPr>
                    <w:rFonts w:ascii="Cambria Math" w:hAnsi="Cambria Math"/>
                    <w:sz w:val="21"/>
                    <w:szCs w:val="21"/>
                  </w:rPr>
                  <m:t>h</m:t>
                </m:r>
              </m:e>
              <m:sub>
                <m:r>
                  <w:rPr>
                    <w:rFonts w:ascii="Cambria Math" w:hAnsi="Cambria Math"/>
                    <w:sz w:val="21"/>
                    <w:szCs w:val="21"/>
                  </w:rPr>
                  <m:t>max</m:t>
                </m:r>
              </m:sub>
            </m:sSub>
            <m:ctrlPr>
              <w:rPr>
                <w:rFonts w:ascii="Cambria Math" w:hAnsi="Cambria Math"/>
                <w:bCs/>
                <w:i/>
                <w:sz w:val="21"/>
                <w:szCs w:val="21"/>
              </w:rPr>
            </m:ctrlPr>
          </m:den>
        </m:f>
      </m:oMath>
      <w:r>
        <w:rPr>
          <w:rFonts w:hint="eastAsia"/>
          <w:bCs/>
          <w:sz w:val="21"/>
          <w:szCs w:val="21"/>
        </w:rPr>
        <w:t>；</w:t>
      </w:r>
    </w:p>
    <w:p w14:paraId="276A7A4F" w14:textId="1F7CEF6A" w:rsidR="00B4315F" w:rsidRDefault="00CA79BC" w:rsidP="00B4315F">
      <w:pPr>
        <w:pStyle w:val="a9"/>
        <w:numPr>
          <w:ilvl w:val="0"/>
          <w:numId w:val="5"/>
        </w:numPr>
        <w:spacing w:line="300" w:lineRule="auto"/>
        <w:ind w:firstLineChars="0"/>
        <w:rPr>
          <w:bCs/>
          <w:sz w:val="21"/>
          <w:szCs w:val="21"/>
        </w:rPr>
      </w:pPr>
      <w:r>
        <w:rPr>
          <w:rFonts w:hint="eastAsia"/>
          <w:bCs/>
          <w:sz w:val="21"/>
          <w:szCs w:val="21"/>
        </w:rPr>
        <w:t>如果当前深度</w:t>
      </w:r>
      <m:oMath>
        <m:r>
          <w:rPr>
            <w:rFonts w:ascii="Cambria Math" w:hAnsi="Cambria Math" w:cs="Cambria Math"/>
            <w:sz w:val="21"/>
            <w:szCs w:val="21"/>
          </w:rPr>
          <m:t>h</m:t>
        </m:r>
        <m:r>
          <w:rPr>
            <w:rFonts w:ascii="Cambria Math" w:hAnsi="Cambria Math"/>
            <w:sz w:val="21"/>
            <w:szCs w:val="21"/>
          </w:rPr>
          <m:t>&lt;</m:t>
        </m:r>
        <m:sSub>
          <m:sSubPr>
            <m:ctrlPr>
              <w:rPr>
                <w:rFonts w:ascii="Cambria Math" w:hAnsi="Cambria Math"/>
                <w:bCs/>
                <w:i/>
                <w:sz w:val="21"/>
                <w:szCs w:val="21"/>
              </w:rPr>
            </m:ctrlPr>
          </m:sSubPr>
          <m:e>
            <m:r>
              <w:rPr>
                <w:rFonts w:ascii="Cambria Math" w:hAnsi="Cambria Math"/>
                <w:sz w:val="21"/>
                <w:szCs w:val="21"/>
              </w:rPr>
              <m:t>h</m:t>
            </m:r>
          </m:e>
          <m:sub>
            <m:r>
              <w:rPr>
                <w:rFonts w:ascii="Cambria Math" w:hAnsi="Cambria Math"/>
                <w:sz w:val="21"/>
                <w:szCs w:val="21"/>
              </w:rPr>
              <m:t>max</m:t>
            </m:r>
          </m:sub>
        </m:sSub>
      </m:oMath>
      <w:r>
        <w:rPr>
          <w:rFonts w:hint="eastAsia"/>
          <w:bCs/>
          <w:sz w:val="21"/>
          <w:szCs w:val="21"/>
        </w:rPr>
        <w:t>：计算噪声参数</w:t>
      </w:r>
      <m:oMath>
        <m:sSub>
          <m:sSubPr>
            <m:ctrlPr>
              <w:rPr>
                <w:rFonts w:ascii="Cambria Math" w:hAnsi="Cambria Math"/>
                <w:bCs/>
                <w:i/>
                <w:sz w:val="21"/>
                <w:szCs w:val="21"/>
              </w:rPr>
            </m:ctrlPr>
          </m:sSubPr>
          <m:e>
            <m:r>
              <w:rPr>
                <w:rFonts w:ascii="Cambria Math" w:hAnsi="Cambria Math"/>
                <w:sz w:val="21"/>
                <w:szCs w:val="21"/>
              </w:rPr>
              <m:t>n</m:t>
            </m:r>
          </m:e>
          <m:sub>
            <m:r>
              <w:rPr>
                <w:rFonts w:ascii="Cambria Math" w:hAnsi="Cambria Math"/>
                <w:sz w:val="21"/>
                <w:szCs w:val="21"/>
              </w:rPr>
              <m:t>i</m:t>
            </m:r>
          </m:sub>
        </m:sSub>
      </m:oMath>
      <w:r>
        <w:rPr>
          <w:rFonts w:hint="eastAsia"/>
          <w:bCs/>
          <w:sz w:val="21"/>
          <w:szCs w:val="21"/>
        </w:rPr>
        <w:t>，和预设值</w:t>
      </w:r>
      <m:oMath>
        <m:sSub>
          <m:sSubPr>
            <m:ctrlPr>
              <w:rPr>
                <w:rFonts w:ascii="Cambria Math" w:hAnsi="Cambria Math"/>
                <w:bCs/>
                <w:i/>
                <w:sz w:val="21"/>
                <w:szCs w:val="21"/>
              </w:rPr>
            </m:ctrlPr>
          </m:sSubPr>
          <m:e>
            <m:r>
              <w:rPr>
                <w:rFonts w:ascii="Cambria Math" w:hAnsi="Cambria Math"/>
                <w:sz w:val="21"/>
                <w:szCs w:val="21"/>
              </w:rPr>
              <m:t>ρ</m:t>
            </m:r>
            <m:ctrlPr>
              <w:rPr>
                <w:rFonts w:ascii="Cambria Math" w:hAnsi="Cambria Math"/>
                <w:bCs/>
                <w:sz w:val="21"/>
                <w:szCs w:val="21"/>
              </w:rPr>
            </m:ctrlPr>
          </m:e>
          <m:sub>
            <m:r>
              <w:rPr>
                <w:rFonts w:ascii="Cambria Math" w:hAnsi="Cambria Math"/>
                <w:sz w:val="21"/>
                <w:szCs w:val="21"/>
              </w:rPr>
              <m:t>0</m:t>
            </m:r>
          </m:sub>
        </m:sSub>
      </m:oMath>
      <w:r>
        <w:rPr>
          <w:rFonts w:hint="eastAsia"/>
          <w:bCs/>
          <w:sz w:val="21"/>
          <w:szCs w:val="21"/>
        </w:rPr>
        <w:t>进行对比并递归划分网络；</w:t>
      </w:r>
    </w:p>
    <w:p w14:paraId="7DD22873" w14:textId="6556E9E3" w:rsidR="00CA79BC" w:rsidRDefault="00CA79BC" w:rsidP="00B4315F">
      <w:pPr>
        <w:pStyle w:val="a9"/>
        <w:numPr>
          <w:ilvl w:val="0"/>
          <w:numId w:val="5"/>
        </w:numPr>
        <w:spacing w:line="300" w:lineRule="auto"/>
        <w:ind w:firstLineChars="0"/>
        <w:rPr>
          <w:bCs/>
          <w:sz w:val="21"/>
          <w:szCs w:val="21"/>
        </w:rPr>
      </w:pPr>
      <w:r>
        <w:rPr>
          <w:rFonts w:hint="eastAsia"/>
          <w:bCs/>
          <w:sz w:val="21"/>
          <w:szCs w:val="21"/>
        </w:rPr>
        <w:t>根据分割后的网络G，计算隐私分配矩阵</w:t>
      </w:r>
      <w:r w:rsidR="009068A7">
        <w:rPr>
          <w:rFonts w:hint="eastAsia"/>
          <w:bCs/>
          <w:sz w:val="21"/>
          <w:szCs w:val="21"/>
        </w:rPr>
        <w:t>E1</w:t>
      </w:r>
      <w:r>
        <w:rPr>
          <w:rFonts w:hint="eastAsia"/>
          <w:bCs/>
          <w:sz w:val="21"/>
          <w:szCs w:val="21"/>
        </w:rPr>
        <w:t>和隐私补充矩阵</w:t>
      </w:r>
      <w:r w:rsidR="009068A7">
        <w:rPr>
          <w:rFonts w:hint="eastAsia"/>
          <w:bCs/>
          <w:sz w:val="21"/>
          <w:szCs w:val="21"/>
        </w:rPr>
        <w:t xml:space="preserve"> E1</w:t>
      </w:r>
      <w:r w:rsidR="009068A7">
        <w:rPr>
          <w:bCs/>
          <w:sz w:val="21"/>
          <w:szCs w:val="21"/>
        </w:rPr>
        <w:t>’</w:t>
      </w:r>
      <w:r w:rsidR="009068A7">
        <w:rPr>
          <w:rFonts w:hint="eastAsia"/>
          <w:bCs/>
          <w:sz w:val="21"/>
          <w:szCs w:val="21"/>
        </w:rPr>
        <w:t>以及返回值r</w:t>
      </w:r>
      <w:r>
        <w:rPr>
          <w:rFonts w:hint="eastAsia"/>
          <w:bCs/>
          <w:sz w:val="21"/>
          <w:szCs w:val="21"/>
        </w:rPr>
        <w:t>；</w:t>
      </w:r>
    </w:p>
    <w:p w14:paraId="6144080E" w14:textId="65BD4247" w:rsidR="00CA79BC" w:rsidRDefault="00CA79BC" w:rsidP="00B4315F">
      <w:pPr>
        <w:pStyle w:val="a9"/>
        <w:numPr>
          <w:ilvl w:val="0"/>
          <w:numId w:val="5"/>
        </w:numPr>
        <w:spacing w:line="300" w:lineRule="auto"/>
        <w:ind w:firstLineChars="0"/>
        <w:rPr>
          <w:bCs/>
          <w:sz w:val="21"/>
          <w:szCs w:val="21"/>
        </w:rPr>
      </w:pPr>
      <w:r>
        <w:rPr>
          <w:rFonts w:hint="eastAsia"/>
          <w:bCs/>
          <w:sz w:val="21"/>
          <w:szCs w:val="21"/>
        </w:rPr>
        <w:t>利用网格类的映射函数将数据集中的点和网络中的网格相对应。</w:t>
      </w:r>
    </w:p>
    <w:p w14:paraId="6EE1DADB" w14:textId="77777777" w:rsidR="007B34B7" w:rsidRDefault="007B34B7" w:rsidP="007B34B7">
      <w:pPr>
        <w:keepNext/>
        <w:spacing w:line="300" w:lineRule="auto"/>
        <w:jc w:val="center"/>
      </w:pPr>
      <w:r>
        <w:rPr>
          <w:rFonts w:hint="eastAsia"/>
          <w:b/>
          <w:noProof/>
          <w:sz w:val="28"/>
          <w:szCs w:val="28"/>
          <w:lang w:val="zh-CN"/>
        </w:rPr>
        <w:drawing>
          <wp:inline distT="0" distB="0" distL="0" distR="0" wp14:anchorId="4C49AAB3" wp14:editId="184C4BBC">
            <wp:extent cx="2460782" cy="1845734"/>
            <wp:effectExtent l="0" t="0" r="3175" b="0"/>
            <wp:docPr id="17908731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73178" name="图片 17908731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3339" cy="1930158"/>
                    </a:xfrm>
                    <a:prstGeom prst="rect">
                      <a:avLst/>
                    </a:prstGeom>
                  </pic:spPr>
                </pic:pic>
              </a:graphicData>
            </a:graphic>
          </wp:inline>
        </w:drawing>
      </w:r>
    </w:p>
    <w:p w14:paraId="383AB9CE" w14:textId="0929EFB5" w:rsidR="007B34B7" w:rsidRDefault="007B34B7" w:rsidP="007B34B7">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5</w:t>
      </w:r>
      <w:r>
        <w:fldChar w:fldCharType="end"/>
      </w:r>
      <w:r>
        <w:rPr>
          <w:rFonts w:hint="eastAsia"/>
        </w:rPr>
        <w:t>单量出租车自适应网格示意图</w:t>
      </w:r>
    </w:p>
    <w:p w14:paraId="26049F5D" w14:textId="77777777" w:rsidR="007B34B7" w:rsidRDefault="007B34B7" w:rsidP="007B34B7">
      <w:pPr>
        <w:keepNext/>
        <w:jc w:val="center"/>
      </w:pPr>
      <w:r>
        <w:rPr>
          <w:rFonts w:hint="eastAsia"/>
          <w:noProof/>
        </w:rPr>
        <w:lastRenderedPageBreak/>
        <w:drawing>
          <wp:inline distT="0" distB="0" distL="0" distR="0" wp14:anchorId="654A424D" wp14:editId="3E929433">
            <wp:extent cx="2462202" cy="1846800"/>
            <wp:effectExtent l="0" t="0" r="1905" b="0"/>
            <wp:docPr id="10250101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0157" name="图片 10250101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2202" cy="1846800"/>
                    </a:xfrm>
                    <a:prstGeom prst="rect">
                      <a:avLst/>
                    </a:prstGeom>
                  </pic:spPr>
                </pic:pic>
              </a:graphicData>
            </a:graphic>
          </wp:inline>
        </w:drawing>
      </w:r>
    </w:p>
    <w:p w14:paraId="5B3AA0EB" w14:textId="586E5FAC" w:rsidR="007B34B7" w:rsidRDefault="007B34B7" w:rsidP="007B34B7">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6</w:t>
      </w:r>
      <w:r>
        <w:fldChar w:fldCharType="end"/>
      </w:r>
      <w:r>
        <w:rPr>
          <w:rFonts w:hint="eastAsia"/>
        </w:rPr>
        <w:t>所有轨迹点及对应自适应网络示意图</w:t>
      </w:r>
    </w:p>
    <w:p w14:paraId="67EBB476" w14:textId="71F9B9DC" w:rsidR="007B34B7" w:rsidRPr="007B34B7" w:rsidRDefault="007B34B7" w:rsidP="007B34B7">
      <w:pPr>
        <w:ind w:firstLine="420"/>
        <w:rPr>
          <w:sz w:val="21"/>
          <w:szCs w:val="21"/>
        </w:rPr>
      </w:pPr>
      <w:r w:rsidRPr="007B34B7">
        <w:rPr>
          <w:rFonts w:hint="eastAsia"/>
          <w:sz w:val="21"/>
          <w:szCs w:val="21"/>
        </w:rPr>
        <w:t>如图5所示的是某一辆出租车的轨迹点图以及对应的网格划分示意图，可以看到，在轨迹点比较密集的地方，网格划分的更加密集；这一点在图6中可以更加明显的看到，此外，网格的划分还受到预设值</w:t>
      </w:r>
      <m:oMath>
        <m:sSub>
          <m:sSubPr>
            <m:ctrlPr>
              <w:rPr>
                <w:rFonts w:ascii="Cambria Math" w:hAnsi="Cambria Math"/>
                <w:i/>
                <w:sz w:val="21"/>
                <w:szCs w:val="21"/>
              </w:rPr>
            </m:ctrlPr>
          </m:sSubPr>
          <m:e>
            <m:r>
              <m:rPr>
                <m:sty m:val="p"/>
              </m:rPr>
              <w:rPr>
                <w:rFonts w:ascii="Cambria Math" w:hAnsi="Cambria Math"/>
                <w:sz w:val="21"/>
                <w:szCs w:val="21"/>
              </w:rPr>
              <m:t>ρ</m:t>
            </m:r>
            <m:ctrlPr>
              <w:rPr>
                <w:rFonts w:ascii="Cambria Math" w:hAnsi="Cambria Math"/>
                <w:sz w:val="21"/>
                <w:szCs w:val="21"/>
              </w:rPr>
            </m:ctrlPr>
          </m:e>
          <m:sub>
            <m:r>
              <w:rPr>
                <w:rFonts w:ascii="Cambria Math" w:hAnsi="Cambria Math"/>
                <w:sz w:val="21"/>
                <w:szCs w:val="21"/>
              </w:rPr>
              <m:t>0</m:t>
            </m:r>
          </m:sub>
        </m:sSub>
      </m:oMath>
      <w:r w:rsidRPr="007B34B7">
        <w:rPr>
          <w:rFonts w:hint="eastAsia"/>
          <w:sz w:val="21"/>
          <w:szCs w:val="21"/>
        </w:rPr>
        <w:t>的影响，当该值越小时，网格更容易被分割，所以要得到较好的实验数据</w:t>
      </w:r>
      <w:r>
        <w:rPr>
          <w:rFonts w:hint="eastAsia"/>
          <w:sz w:val="21"/>
          <w:szCs w:val="21"/>
        </w:rPr>
        <w:t>，我们需要设定合适的预设值，才能使网络的划分符合预期，在本次的复现实验中，我们的预设值为默认值2。</w:t>
      </w:r>
    </w:p>
    <w:p w14:paraId="70294767" w14:textId="5838C97C" w:rsidR="00DD1739" w:rsidRDefault="00DD1739"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3</w:t>
      </w:r>
      <w:r w:rsidRPr="009C6A21">
        <w:rPr>
          <w:rFonts w:hint="eastAsia"/>
          <w:b/>
          <w:sz w:val="28"/>
          <w:szCs w:val="28"/>
        </w:rPr>
        <w:t>.</w:t>
      </w:r>
      <w:r w:rsidR="00844F71">
        <w:rPr>
          <w:rFonts w:hint="eastAsia"/>
          <w:b/>
          <w:sz w:val="28"/>
          <w:szCs w:val="28"/>
        </w:rPr>
        <w:t>3</w:t>
      </w:r>
      <w:r>
        <w:rPr>
          <w:rFonts w:hint="eastAsia"/>
          <w:b/>
          <w:sz w:val="28"/>
          <w:szCs w:val="28"/>
        </w:rPr>
        <w:t>区域加权差分隐私</w:t>
      </w:r>
    </w:p>
    <w:p w14:paraId="47774F0C" w14:textId="108DECCC" w:rsidR="009068A7" w:rsidRDefault="009068A7" w:rsidP="009068A7">
      <w:pPr>
        <w:spacing w:line="300" w:lineRule="auto"/>
        <w:rPr>
          <w:bCs/>
          <w:sz w:val="21"/>
          <w:szCs w:val="21"/>
        </w:rPr>
      </w:pPr>
      <w:r>
        <w:rPr>
          <w:bCs/>
          <w:sz w:val="21"/>
          <w:szCs w:val="21"/>
        </w:rPr>
        <w:tab/>
      </w:r>
      <w:r>
        <w:rPr>
          <w:rFonts w:hint="eastAsia"/>
          <w:bCs/>
          <w:sz w:val="21"/>
          <w:szCs w:val="21"/>
        </w:rPr>
        <w:t>完成网络结构的构建之后，我们根据上一个函数的输出，结合文献的代码框架，进行区域加权差分隐私的IO设计：</w:t>
      </w:r>
    </w:p>
    <w:p w14:paraId="392D2A0A" w14:textId="6F456A87" w:rsidR="009068A7" w:rsidRDefault="009068A7" w:rsidP="009068A7">
      <w:pPr>
        <w:pStyle w:val="ac"/>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E0FF4">
        <w:rPr>
          <w:noProof/>
        </w:rPr>
        <w:t>2</w:t>
      </w:r>
      <w:r>
        <w:fldChar w:fldCharType="end"/>
      </w:r>
      <w:proofErr w:type="spellStart"/>
      <w:r>
        <w:rPr>
          <w:rFonts w:hint="eastAsia"/>
        </w:rPr>
        <w:t>WeightDP</w:t>
      </w:r>
      <w:proofErr w:type="spellEnd"/>
      <w:r>
        <w:rPr>
          <w:rFonts w:hint="eastAsia"/>
        </w:rPr>
        <w:t>函数</w:t>
      </w:r>
      <w:r>
        <w:rPr>
          <w:rFonts w:hint="eastAsia"/>
        </w:rPr>
        <w:t>IO</w:t>
      </w:r>
      <w:r>
        <w:rPr>
          <w:rFonts w:hint="eastAsia"/>
        </w:rPr>
        <w:t>设计</w:t>
      </w:r>
    </w:p>
    <w:tbl>
      <w:tblPr>
        <w:tblStyle w:val="ad"/>
        <w:tblW w:w="0" w:type="auto"/>
        <w:jc w:val="center"/>
        <w:tblLook w:val="04A0" w:firstRow="1" w:lastRow="0" w:firstColumn="1" w:lastColumn="0" w:noHBand="0" w:noVBand="1"/>
      </w:tblPr>
      <w:tblGrid>
        <w:gridCol w:w="876"/>
        <w:gridCol w:w="4261"/>
      </w:tblGrid>
      <w:tr w:rsidR="009068A7" w14:paraId="288A3A8E" w14:textId="77777777" w:rsidTr="009068A7">
        <w:trPr>
          <w:jc w:val="center"/>
        </w:trPr>
        <w:tc>
          <w:tcPr>
            <w:tcW w:w="876" w:type="dxa"/>
          </w:tcPr>
          <w:p w14:paraId="3DEE25D5" w14:textId="3B8AE7C0" w:rsidR="009068A7" w:rsidRDefault="009068A7" w:rsidP="009068A7">
            <w:pPr>
              <w:spacing w:line="300" w:lineRule="auto"/>
              <w:rPr>
                <w:bCs/>
                <w:sz w:val="21"/>
                <w:szCs w:val="21"/>
              </w:rPr>
            </w:pPr>
            <w:r>
              <w:rPr>
                <w:rFonts w:hint="eastAsia"/>
                <w:bCs/>
                <w:sz w:val="21"/>
                <w:szCs w:val="21"/>
              </w:rPr>
              <w:t>输入</w:t>
            </w:r>
          </w:p>
        </w:tc>
        <w:tc>
          <w:tcPr>
            <w:tcW w:w="4261" w:type="dxa"/>
          </w:tcPr>
          <w:p w14:paraId="742E1FE3" w14:textId="3493C371" w:rsidR="009068A7" w:rsidRDefault="009068A7" w:rsidP="009068A7">
            <w:pPr>
              <w:spacing w:line="300" w:lineRule="auto"/>
              <w:rPr>
                <w:bCs/>
                <w:sz w:val="21"/>
                <w:szCs w:val="21"/>
              </w:rPr>
            </w:pPr>
            <w:r>
              <w:rPr>
                <w:rFonts w:hint="eastAsia"/>
                <w:bCs/>
                <w:sz w:val="21"/>
                <w:szCs w:val="21"/>
              </w:rPr>
              <w:t>处理后的数据集D、网络结构G、分辨率向量r、补充预算矩阵E1、隐私预算参数</w:t>
            </w:r>
          </w:p>
        </w:tc>
      </w:tr>
      <w:tr w:rsidR="009068A7" w14:paraId="7DA46674" w14:textId="77777777" w:rsidTr="009068A7">
        <w:trPr>
          <w:jc w:val="center"/>
        </w:trPr>
        <w:tc>
          <w:tcPr>
            <w:tcW w:w="876" w:type="dxa"/>
          </w:tcPr>
          <w:p w14:paraId="59F5336C" w14:textId="7729EAE8" w:rsidR="009068A7" w:rsidRDefault="009068A7" w:rsidP="009068A7">
            <w:pPr>
              <w:spacing w:line="300" w:lineRule="auto"/>
              <w:rPr>
                <w:bCs/>
                <w:sz w:val="21"/>
                <w:szCs w:val="21"/>
              </w:rPr>
            </w:pPr>
            <w:r>
              <w:rPr>
                <w:rFonts w:hint="eastAsia"/>
                <w:bCs/>
                <w:sz w:val="21"/>
                <w:szCs w:val="21"/>
              </w:rPr>
              <w:t>输出</w:t>
            </w:r>
          </w:p>
        </w:tc>
        <w:tc>
          <w:tcPr>
            <w:tcW w:w="4261" w:type="dxa"/>
          </w:tcPr>
          <w:p w14:paraId="2EC2AE45" w14:textId="21466DD4" w:rsidR="009068A7" w:rsidRDefault="009068A7" w:rsidP="009068A7">
            <w:pPr>
              <w:keepNext/>
              <w:spacing w:line="300" w:lineRule="auto"/>
              <w:rPr>
                <w:bCs/>
                <w:sz w:val="21"/>
                <w:szCs w:val="21"/>
              </w:rPr>
            </w:pPr>
            <w:r>
              <w:rPr>
                <w:rFonts w:hint="eastAsia"/>
                <w:bCs/>
                <w:sz w:val="21"/>
                <w:szCs w:val="21"/>
              </w:rPr>
              <w:t>处理后的数据集D，网络索引表</w:t>
            </w:r>
            <w:proofErr w:type="spellStart"/>
            <w:r>
              <w:rPr>
                <w:bCs/>
                <w:sz w:val="21"/>
                <w:szCs w:val="21"/>
              </w:rPr>
              <w:t>g_dict</w:t>
            </w:r>
            <w:proofErr w:type="spellEnd"/>
          </w:p>
        </w:tc>
      </w:tr>
    </w:tbl>
    <w:p w14:paraId="12D438AB" w14:textId="77777777" w:rsidR="003A1C98" w:rsidRDefault="009068A7" w:rsidP="009068A7">
      <w:pPr>
        <w:spacing w:line="300" w:lineRule="auto"/>
        <w:rPr>
          <w:bCs/>
          <w:sz w:val="21"/>
          <w:szCs w:val="21"/>
        </w:rPr>
      </w:pPr>
      <w:r>
        <w:rPr>
          <w:rFonts w:hint="eastAsia"/>
          <w:bCs/>
          <w:sz w:val="21"/>
          <w:szCs w:val="21"/>
        </w:rPr>
        <w:t>在设计函数的输出时，这里我们添加了一个新的返回值</w:t>
      </w:r>
      <w:proofErr w:type="spellStart"/>
      <w:r>
        <w:rPr>
          <w:bCs/>
          <w:sz w:val="21"/>
          <w:szCs w:val="21"/>
        </w:rPr>
        <w:t>g_dict</w:t>
      </w:r>
      <w:proofErr w:type="spellEnd"/>
      <w:r>
        <w:rPr>
          <w:rFonts w:hint="eastAsia"/>
          <w:bCs/>
          <w:sz w:val="21"/>
          <w:szCs w:val="21"/>
        </w:rPr>
        <w:t>，即网络索引表，这样就避免了在后续计算时对网络的重复搜索，降低程序的运行效率，我们可以直接根据这张索引表定位到目标网络位置</w:t>
      </w:r>
      <w:r w:rsidR="003A1C98">
        <w:rPr>
          <w:rFonts w:hint="eastAsia"/>
          <w:bCs/>
          <w:sz w:val="21"/>
          <w:szCs w:val="21"/>
        </w:rPr>
        <w:t>。</w:t>
      </w:r>
    </w:p>
    <w:p w14:paraId="4327ED9E" w14:textId="4E9CFA9B" w:rsidR="009068A7" w:rsidRDefault="003A1C98" w:rsidP="003A1C98">
      <w:pPr>
        <w:spacing w:line="300" w:lineRule="auto"/>
        <w:rPr>
          <w:bCs/>
          <w:sz w:val="21"/>
          <w:szCs w:val="21"/>
        </w:rPr>
      </w:pPr>
      <w:r>
        <w:rPr>
          <w:bCs/>
          <w:sz w:val="21"/>
          <w:szCs w:val="21"/>
        </w:rPr>
        <w:tab/>
      </w:r>
      <w:r>
        <w:rPr>
          <w:rFonts w:hint="eastAsia"/>
          <w:bCs/>
          <w:sz w:val="21"/>
          <w:szCs w:val="21"/>
        </w:rPr>
        <w:t>该部分由三大子部分组成：行程分布提取（分配预算</w:t>
      </w:r>
      <m:oMath>
        <m:sSub>
          <m:sSubPr>
            <m:ctrlPr>
              <w:rPr>
                <w:rFonts w:ascii="Cambria Math" w:hAnsi="Cambria Math"/>
                <w:bCs/>
                <w:i/>
                <w:sz w:val="21"/>
                <w:szCs w:val="21"/>
              </w:rPr>
            </m:ctrlPr>
          </m:sSubPr>
          <m:e>
            <m:r>
              <m:rPr>
                <m:sty m:val="p"/>
              </m:rP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2</m:t>
            </m:r>
          </m:sub>
        </m:sSub>
      </m:oMath>
      <w:r>
        <w:rPr>
          <w:rFonts w:hint="eastAsia"/>
          <w:bCs/>
          <w:sz w:val="21"/>
          <w:szCs w:val="21"/>
        </w:rPr>
        <w:t>）、移动模型构建（分配预算</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3</m:t>
            </m:r>
          </m:sub>
        </m:sSub>
      </m:oMath>
      <w:r>
        <w:rPr>
          <w:rFonts w:hint="eastAsia"/>
          <w:bCs/>
          <w:sz w:val="21"/>
          <w:szCs w:val="21"/>
        </w:rPr>
        <w:t>）、路线长度估计（分配预算</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4</m:t>
            </m:r>
          </m:sub>
        </m:sSub>
      </m:oMath>
      <w:r>
        <w:rPr>
          <w:rFonts w:hint="eastAsia"/>
          <w:bCs/>
          <w:sz w:val="21"/>
          <w:szCs w:val="21"/>
        </w:rPr>
        <w:t>），最后结合前面的三个结果生成合成轨迹。下面是算法的具体步骤：</w:t>
      </w:r>
    </w:p>
    <w:p w14:paraId="01BC33D8" w14:textId="640FB4C0" w:rsidR="003A1C98" w:rsidRDefault="003A1C98" w:rsidP="003A1C98">
      <w:pPr>
        <w:pStyle w:val="a9"/>
        <w:numPr>
          <w:ilvl w:val="0"/>
          <w:numId w:val="6"/>
        </w:numPr>
        <w:spacing w:line="300" w:lineRule="auto"/>
        <w:ind w:firstLineChars="0"/>
        <w:rPr>
          <w:bCs/>
          <w:sz w:val="21"/>
          <w:szCs w:val="21"/>
        </w:rPr>
      </w:pPr>
      <w:r w:rsidRPr="003A1C98">
        <w:rPr>
          <w:rFonts w:hint="eastAsia"/>
          <w:bCs/>
          <w:sz w:val="21"/>
          <w:szCs w:val="21"/>
        </w:rPr>
        <w:t>权重初始化：</w:t>
      </w:r>
      <m:oMath>
        <m:sSub>
          <m:sSubPr>
            <m:ctrlPr>
              <w:rPr>
                <w:rFonts w:ascii="Cambria Math" w:hAnsi="Cambria Math"/>
                <w:bCs/>
                <w:i/>
                <w:sz w:val="21"/>
                <w:szCs w:val="21"/>
              </w:rPr>
            </m:ctrlPr>
          </m:sSubPr>
          <m:e>
            <m:r>
              <w:rPr>
                <w:rFonts w:ascii="Cambria Math" w:hAnsi="Cambria Math" w:hint="eastAsia"/>
                <w:sz w:val="21"/>
                <w:szCs w:val="21"/>
              </w:rPr>
              <m:t>w</m:t>
            </m:r>
            <m:ctrlPr>
              <w:rPr>
                <w:rFonts w:ascii="Cambria Math" w:hAnsi="Cambria Math" w:hint="eastAsia"/>
                <w:bCs/>
                <w:i/>
                <w:sz w:val="21"/>
                <w:szCs w:val="21"/>
              </w:rPr>
            </m:ctrlPr>
          </m:e>
          <m:sub>
            <m:r>
              <w:rPr>
                <w:rFonts w:ascii="Cambria Math" w:hAnsi="Cambria Math" w:hint="eastAsia"/>
                <w:sz w:val="21"/>
                <w:szCs w:val="21"/>
              </w:rPr>
              <m:t>i</m:t>
            </m:r>
          </m:sub>
        </m:sSub>
        <m:r>
          <w:rPr>
            <w:rFonts w:ascii="Cambria Math" w:hAnsi="Cambria Math"/>
            <w:sz w:val="21"/>
            <w:szCs w:val="21"/>
          </w:rPr>
          <m:t>=</m:t>
        </m:r>
        <m:f>
          <m:fPr>
            <m:ctrlPr>
              <w:rPr>
                <w:rFonts w:ascii="Cambria Math" w:hAnsi="Cambria Math"/>
                <w:bCs/>
                <w:sz w:val="21"/>
                <w:szCs w:val="21"/>
              </w:rPr>
            </m:ctrlPr>
          </m:fPr>
          <m:num>
            <m:sSub>
              <m:sSubPr>
                <m:ctrlPr>
                  <w:rPr>
                    <w:rFonts w:ascii="Cambria Math" w:hAnsi="Cambria Math"/>
                    <w:bCs/>
                    <w:i/>
                    <w:sz w:val="21"/>
                    <w:szCs w:val="21"/>
                  </w:rPr>
                </m:ctrlPr>
              </m:sSubPr>
              <m:e>
                <m:r>
                  <w:rPr>
                    <w:rFonts w:ascii="Cambria Math" w:hAnsi="Cambria Math"/>
                    <w:sz w:val="21"/>
                    <w:szCs w:val="21"/>
                  </w:rPr>
                  <m:t>r</m:t>
                </m:r>
              </m:e>
              <m:sub>
                <m:r>
                  <w:rPr>
                    <w:rFonts w:ascii="Cambria Math" w:hAnsi="Cambria Math"/>
                    <w:sz w:val="21"/>
                    <w:szCs w:val="21"/>
                  </w:rPr>
                  <m:t>i</m:t>
                </m:r>
              </m:sub>
            </m:sSub>
            <m:ctrlPr>
              <w:rPr>
                <w:rFonts w:ascii="Cambria Math" w:hAnsi="Cambria Math"/>
                <w:bCs/>
                <w:i/>
                <w:sz w:val="21"/>
                <w:szCs w:val="21"/>
              </w:rPr>
            </m:ctrlPr>
          </m:num>
          <m:den>
            <m:nary>
              <m:naryPr>
                <m:chr m:val="∑"/>
                <m:subHide m:val="1"/>
                <m:supHide m:val="1"/>
                <m:ctrlPr>
                  <w:rPr>
                    <w:rFonts w:ascii="Cambria Math" w:hAnsi="Cambria Math"/>
                    <w:bCs/>
                    <w:sz w:val="21"/>
                    <w:szCs w:val="21"/>
                  </w:rPr>
                </m:ctrlPr>
              </m:naryPr>
              <m:sub>
                <m:ctrlPr>
                  <w:rPr>
                    <w:rFonts w:ascii="Cambria Math" w:hAnsi="Cambria Math"/>
                    <w:bCs/>
                    <w:i/>
                    <w:sz w:val="21"/>
                    <w:szCs w:val="21"/>
                  </w:rPr>
                </m:ctrlPr>
              </m:sub>
              <m:sup>
                <m:ctrlPr>
                  <w:rPr>
                    <w:rFonts w:ascii="Cambria Math" w:hAnsi="Cambria Math"/>
                    <w:bCs/>
                    <w:i/>
                    <w:sz w:val="21"/>
                    <w:szCs w:val="21"/>
                  </w:rPr>
                </m:ctrlPr>
              </m:sup>
              <m:e>
                <m:r>
                  <w:rPr>
                    <w:rFonts w:ascii="Cambria Math" w:hAnsi="Cambria Math"/>
                    <w:sz w:val="21"/>
                    <w:szCs w:val="21"/>
                  </w:rPr>
                  <m:t>r</m:t>
                </m:r>
                <m:ctrlPr>
                  <w:rPr>
                    <w:rFonts w:ascii="Cambria Math" w:hAnsi="Cambria Math"/>
                    <w:bCs/>
                    <w:i/>
                    <w:sz w:val="21"/>
                    <w:szCs w:val="21"/>
                  </w:rPr>
                </m:ctrlPr>
              </m:e>
            </m:nary>
            <m:ctrlPr>
              <w:rPr>
                <w:rFonts w:ascii="Cambria Math" w:hAnsi="Cambria Math"/>
                <w:bCs/>
                <w:i/>
                <w:sz w:val="21"/>
                <w:szCs w:val="21"/>
              </w:rPr>
            </m:ctrlPr>
          </m:den>
        </m:f>
      </m:oMath>
      <w:r w:rsidRPr="003A1C98">
        <w:rPr>
          <w:rFonts w:hint="eastAsia"/>
          <w:bCs/>
          <w:sz w:val="21"/>
          <w:szCs w:val="21"/>
        </w:rPr>
        <w:t>；遍历网络G，收集所有的叶子节点并且建立索引表</w:t>
      </w:r>
      <w:proofErr w:type="spellStart"/>
      <w:r w:rsidRPr="003A1C98">
        <w:rPr>
          <w:bCs/>
          <w:sz w:val="21"/>
          <w:szCs w:val="21"/>
        </w:rPr>
        <w:t>grid_indices</w:t>
      </w:r>
      <w:proofErr w:type="spellEnd"/>
      <w:r w:rsidRPr="003A1C98">
        <w:rPr>
          <w:rFonts w:hint="eastAsia"/>
          <w:bCs/>
          <w:sz w:val="21"/>
          <w:szCs w:val="21"/>
        </w:rPr>
        <w:t>；</w:t>
      </w:r>
    </w:p>
    <w:p w14:paraId="1EB4FFC2" w14:textId="4F1DB94D" w:rsidR="003A1C98" w:rsidRDefault="003A1C98" w:rsidP="003A1C98">
      <w:pPr>
        <w:pStyle w:val="a9"/>
        <w:numPr>
          <w:ilvl w:val="0"/>
          <w:numId w:val="6"/>
        </w:numPr>
        <w:spacing w:line="300" w:lineRule="auto"/>
        <w:ind w:firstLineChars="0"/>
        <w:rPr>
          <w:bCs/>
          <w:sz w:val="21"/>
          <w:szCs w:val="21"/>
        </w:rPr>
      </w:pPr>
      <w:r>
        <w:rPr>
          <w:rFonts w:hint="eastAsia"/>
          <w:bCs/>
          <w:sz w:val="21"/>
          <w:szCs w:val="21"/>
        </w:rPr>
        <w:t>行程分布提取（分配预算</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2</m:t>
            </m:r>
          </m:sub>
        </m:sSub>
      </m:oMath>
      <w:r>
        <w:rPr>
          <w:rFonts w:hint="eastAsia"/>
          <w:bCs/>
          <w:sz w:val="21"/>
          <w:szCs w:val="21"/>
        </w:rPr>
        <w:t>）：根据文献提供的公式构建预算矩阵，并且矩阵的参数满足条件</w:t>
      </w:r>
      <m:oMath>
        <m:sSubSup>
          <m:sSubSupPr>
            <m:ctrlPr>
              <w:rPr>
                <w:rFonts w:ascii="Cambria Math" w:hAnsi="Cambria Math"/>
                <w:bCs/>
                <w:i/>
                <w:sz w:val="21"/>
                <w:szCs w:val="21"/>
              </w:rPr>
            </m:ctrlPr>
          </m:sSubSupPr>
          <m:e>
            <m:r>
              <w:rPr>
                <w:rFonts w:ascii="Cambria Math" w:hAnsi="Cambria Math"/>
                <w:sz w:val="21"/>
                <w:szCs w:val="21"/>
              </w:rPr>
              <m:t>ε</m:t>
            </m:r>
          </m:e>
          <m:sub>
            <m:r>
              <w:rPr>
                <w:rFonts w:ascii="Cambria Math" w:hAnsi="Cambria Math"/>
                <w:sz w:val="21"/>
                <w:szCs w:val="21"/>
              </w:rPr>
              <m:t>i,j</m:t>
            </m:r>
          </m:sub>
          <m:sup>
            <m:r>
              <w:rPr>
                <w:rFonts w:ascii="Cambria Math" w:hAnsi="Cambria Math"/>
                <w:sz w:val="21"/>
                <w:szCs w:val="21"/>
              </w:rPr>
              <m:t>2</m:t>
            </m:r>
          </m:sup>
        </m:sSubSup>
        <m:r>
          <w:rPr>
            <w:rFonts w:ascii="Cambria Math" w:hAnsi="Cambria Math"/>
            <w:sz w:val="21"/>
            <w:szCs w:val="21"/>
          </w:rPr>
          <m:t>=min</m:t>
        </m:r>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ε</m:t>
                </m:r>
              </m:e>
              <m:sub>
                <m:r>
                  <w:rPr>
                    <w:rFonts w:ascii="Cambria Math" w:hAnsi="Cambria Math"/>
                    <w:sz w:val="21"/>
                    <w:szCs w:val="21"/>
                  </w:rPr>
                  <m:t>i,i</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bCs/>
                    <w:i/>
                    <w:sz w:val="21"/>
                    <w:szCs w:val="21"/>
                  </w:rPr>
                </m:ctrlPr>
              </m:sSubSupPr>
              <m:e>
                <m:r>
                  <w:rPr>
                    <w:rFonts w:ascii="Cambria Math" w:hAnsi="Cambria Math"/>
                    <w:sz w:val="21"/>
                    <w:szCs w:val="21"/>
                  </w:rPr>
                  <m:t>ε</m:t>
                </m:r>
              </m:e>
              <m:sub>
                <m:r>
                  <w:rPr>
                    <w:rFonts w:ascii="Cambria Math" w:hAnsi="Cambria Math"/>
                    <w:sz w:val="21"/>
                    <w:szCs w:val="21"/>
                  </w:rPr>
                  <m:t>j,j</m:t>
                </m:r>
              </m:sub>
              <m:sup>
                <m:r>
                  <w:rPr>
                    <w:rFonts w:ascii="Cambria Math" w:hAnsi="Cambria Math"/>
                    <w:sz w:val="21"/>
                    <w:szCs w:val="21"/>
                  </w:rPr>
                  <m:t>2</m:t>
                </m:r>
              </m:sup>
            </m:sSubSup>
          </m:e>
        </m:d>
        <m:r>
          <w:rPr>
            <w:rFonts w:ascii="Cambria Math" w:hAnsi="Cambria Math"/>
            <w:sz w:val="21"/>
            <w:szCs w:val="21"/>
          </w:rPr>
          <m:t>,</m:t>
        </m:r>
        <m:sSup>
          <m:sSupPr>
            <m:ctrlPr>
              <w:rPr>
                <w:rFonts w:ascii="Cambria Math" w:hAnsi="Cambria Math"/>
                <w:bCs/>
                <w:i/>
                <w:sz w:val="21"/>
                <w:szCs w:val="21"/>
              </w:rPr>
            </m:ctrlPr>
          </m:sSupPr>
          <m:e>
            <m:r>
              <w:rPr>
                <w:rFonts w:ascii="Cambria Math" w:hAnsi="Cambria Math"/>
                <w:sz w:val="21"/>
                <w:szCs w:val="21"/>
              </w:rPr>
              <m:t>ε</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bCs/>
                <w:i/>
                <w:sz w:val="21"/>
                <w:szCs w:val="21"/>
              </w:rPr>
            </m:ctrlPr>
          </m:sSupPr>
          <m:e>
            <m:r>
              <w:rPr>
                <w:rFonts w:ascii="Cambria Math" w:hAnsi="Cambria Math"/>
                <w:sz w:val="21"/>
                <w:szCs w:val="21"/>
              </w:rPr>
              <m:t>ε</m:t>
            </m:r>
          </m:e>
          <m:sup>
            <m:r>
              <w:rPr>
                <w:rFonts w:ascii="Cambria Math" w:hAnsi="Cambria Math"/>
                <w:sz w:val="21"/>
                <w:szCs w:val="21"/>
              </w:rPr>
              <m:t>2</m:t>
            </m:r>
          </m:sup>
        </m:sSup>
        <m:r>
          <w:rPr>
            <w:rFonts w:ascii="Cambria Math" w:hAnsi="Cambria Math"/>
            <w:sz w:val="21"/>
            <w:szCs w:val="21"/>
          </w:rPr>
          <m:t>-</m:t>
        </m:r>
        <m:sSubSup>
          <m:sSubSupPr>
            <m:ctrlPr>
              <w:rPr>
                <w:rFonts w:ascii="Cambria Math" w:hAnsi="Cambria Math"/>
                <w:bCs/>
                <w:i/>
                <w:sz w:val="21"/>
                <w:szCs w:val="21"/>
              </w:rPr>
            </m:ctrlPr>
          </m:sSubSupPr>
          <m:e>
            <m:r>
              <w:rPr>
                <w:rFonts w:ascii="Cambria Math" w:hAnsi="Cambria Math"/>
                <w:sz w:val="21"/>
                <w:szCs w:val="21"/>
              </w:rPr>
              <m:t>ε</m:t>
            </m:r>
          </m:e>
          <m:sub>
            <m:r>
              <w:rPr>
                <w:rFonts w:ascii="Cambria Math" w:hAnsi="Cambria Math"/>
                <w:sz w:val="21"/>
                <w:szCs w:val="21"/>
              </w:rPr>
              <m:t>i,j</m:t>
            </m:r>
          </m:sub>
          <m:sup>
            <m:r>
              <w:rPr>
                <w:rFonts w:ascii="Cambria Math" w:hAnsi="Cambria Math"/>
                <w:sz w:val="21"/>
                <w:szCs w:val="21"/>
              </w:rPr>
              <m:t>2</m:t>
            </m:r>
          </m:sup>
        </m:sSubSup>
      </m:oMath>
      <w:r>
        <w:rPr>
          <w:rFonts w:hint="eastAsia"/>
          <w:bCs/>
          <w:sz w:val="21"/>
          <w:szCs w:val="21"/>
        </w:rPr>
        <w:t>，提取行程分布，根据得到的隐私预算矩阵为行程分布添加噪声；</w:t>
      </w:r>
    </w:p>
    <w:p w14:paraId="5D7BB52B" w14:textId="596B8015" w:rsidR="003A1C98" w:rsidRDefault="003A1C98" w:rsidP="003A1C98">
      <w:pPr>
        <w:pStyle w:val="a9"/>
        <w:numPr>
          <w:ilvl w:val="0"/>
          <w:numId w:val="6"/>
        </w:numPr>
        <w:spacing w:line="300" w:lineRule="auto"/>
        <w:ind w:firstLineChars="0"/>
        <w:rPr>
          <w:bCs/>
          <w:sz w:val="21"/>
          <w:szCs w:val="21"/>
        </w:rPr>
      </w:pPr>
      <w:r>
        <w:rPr>
          <w:rFonts w:hint="eastAsia"/>
          <w:bCs/>
          <w:sz w:val="21"/>
          <w:szCs w:val="21"/>
        </w:rPr>
        <w:t>移动模型构建（分配预算</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3</m:t>
            </m:r>
          </m:sub>
        </m:sSub>
      </m:oMath>
      <w:r>
        <w:rPr>
          <w:rFonts w:hint="eastAsia"/>
          <w:bCs/>
          <w:sz w:val="21"/>
          <w:szCs w:val="21"/>
        </w:rPr>
        <w:t>）：利用马尔科夫模型构建移动模型，并且根据隐私预算参数添加噪声</w:t>
      </w:r>
      <w:r w:rsidR="001A3FDD">
        <w:rPr>
          <w:rFonts w:hint="eastAsia"/>
          <w:bCs/>
          <w:sz w:val="21"/>
          <w:szCs w:val="21"/>
        </w:rPr>
        <w:t>，其中隐私预算的参数满足：</w:t>
      </w:r>
      <m:oMath>
        <m:sSubSup>
          <m:sSubSupPr>
            <m:ctrlPr>
              <w:rPr>
                <w:rFonts w:ascii="Cambria Math" w:hAnsi="Cambria Math"/>
                <w:color w:val="000000"/>
                <w:sz w:val="20"/>
                <w:szCs w:val="20"/>
              </w:rPr>
            </m:ctrlPr>
          </m:sSubSupPr>
          <m:e>
            <m:r>
              <m:rPr>
                <m:sty m:val="p"/>
              </m:rPr>
              <w:rPr>
                <w:rFonts w:ascii="Cambria Math" w:hAnsi="Cambria Math"/>
                <w:color w:val="000000"/>
                <w:sz w:val="20"/>
                <w:szCs w:val="20"/>
              </w:rPr>
              <m:t>ϵ</m:t>
            </m:r>
          </m:e>
          <m:sub>
            <m:r>
              <m:rPr>
                <m:sty m:val="p"/>
              </m:rPr>
              <w:rPr>
                <w:rFonts w:ascii="Cambria Math" w:hAnsi="Cambria Math"/>
                <w:color w:val="000000"/>
                <w:sz w:val="20"/>
                <w:szCs w:val="20"/>
              </w:rPr>
              <m:t>i,j</m:t>
            </m:r>
          </m:sub>
          <m:sup>
            <m:r>
              <m:rPr>
                <m:sty m:val="p"/>
              </m:rPr>
              <w:rPr>
                <w:rFonts w:ascii="Cambria Math" w:hAnsi="Cambria Math"/>
                <w:color w:val="000000"/>
                <w:sz w:val="20"/>
                <w:szCs w:val="20"/>
              </w:rPr>
              <m:t>3</m:t>
            </m:r>
          </m:sup>
        </m:sSubSup>
        <m:r>
          <m:rPr>
            <m:sty m:val="p"/>
          </m:rPr>
          <w:rPr>
            <w:rFonts w:ascii="Cambria Math" w:hAnsi="Cambria Math"/>
            <w:color w:val="000000"/>
            <w:sz w:val="20"/>
            <w:szCs w:val="20"/>
          </w:rPr>
          <m:t>=</m:t>
        </m:r>
        <m:sSubSup>
          <m:sSubSupPr>
            <m:ctrlPr>
              <w:rPr>
                <w:rFonts w:ascii="Cambria Math" w:hAnsi="Cambria Math"/>
                <w:color w:val="000000"/>
                <w:sz w:val="20"/>
                <w:szCs w:val="20"/>
              </w:rPr>
            </m:ctrlPr>
          </m:sSubSupPr>
          <m:e>
            <m:r>
              <m:rPr>
                <m:sty m:val="p"/>
              </m:rPr>
              <w:rPr>
                <w:rFonts w:ascii="Cambria Math" w:hAnsi="Cambria Math"/>
                <w:color w:val="000000"/>
                <w:sz w:val="20"/>
                <w:szCs w:val="20"/>
              </w:rPr>
              <m:t>ϵ</m:t>
            </m:r>
          </m:e>
          <m:sub>
            <m:r>
              <m:rPr>
                <m:sty m:val="p"/>
              </m:rPr>
              <w:rPr>
                <w:rFonts w:ascii="Cambria Math" w:hAnsi="Cambria Math"/>
                <w:color w:val="000000"/>
                <w:sz w:val="20"/>
                <w:szCs w:val="20"/>
              </w:rPr>
              <m:t>i,j</m:t>
            </m:r>
          </m:sub>
          <m:sup>
            <m:sSup>
              <m:sSupPr>
                <m:ctrlPr>
                  <w:rPr>
                    <w:rFonts w:ascii="Cambria Math" w:hAnsi="Cambria Math"/>
                    <w:color w:val="000000"/>
                    <w:sz w:val="20"/>
                    <w:szCs w:val="20"/>
                  </w:rPr>
                </m:ctrlPr>
              </m:sSupPr>
              <m:e>
                <m:r>
                  <m:rPr>
                    <m:sty m:val="p"/>
                  </m:rPr>
                  <w:rPr>
                    <w:rFonts w:ascii="Cambria Math" w:hAnsi="Cambria Math"/>
                    <w:color w:val="000000"/>
                    <w:sz w:val="20"/>
                    <w:szCs w:val="20"/>
                  </w:rPr>
                  <m:t>1</m:t>
                </m:r>
              </m:e>
              <m:sup>
                <m:r>
                  <m:rPr>
                    <m:sty m:val="p"/>
                  </m:rPr>
                  <w:rPr>
                    <w:rFonts w:ascii="Cambria Math" w:hAnsi="Cambria Math"/>
                    <w:color w:val="000000"/>
                    <w:sz w:val="20"/>
                    <w:szCs w:val="20"/>
                  </w:rPr>
                  <m:t>'</m:t>
                </m:r>
              </m:sup>
            </m:sSup>
          </m:sup>
        </m:sSubSup>
        <m:r>
          <m:rPr>
            <m:sty m:val="p"/>
          </m:rPr>
          <w:rPr>
            <w:rFonts w:ascii="Cambria Math" w:hAnsi="Cambria Math"/>
            <w:color w:val="000000"/>
            <w:sz w:val="20"/>
            <w:szCs w:val="20"/>
          </w:rPr>
          <m:t>+</m:t>
        </m:r>
        <m:sSubSup>
          <m:sSubSupPr>
            <m:ctrlPr>
              <w:rPr>
                <w:rFonts w:ascii="Cambria Math" w:hAnsi="Cambria Math"/>
                <w:color w:val="000000"/>
                <w:sz w:val="20"/>
                <w:szCs w:val="20"/>
              </w:rPr>
            </m:ctrlPr>
          </m:sSubSupPr>
          <m:e>
            <m:r>
              <m:rPr>
                <m:sty m:val="p"/>
              </m:rPr>
              <w:rPr>
                <w:rFonts w:ascii="Cambria Math" w:hAnsi="Cambria Math"/>
                <w:color w:val="000000"/>
                <w:sz w:val="20"/>
                <w:szCs w:val="20"/>
              </w:rPr>
              <m:t>ϵ</m:t>
            </m:r>
          </m:e>
          <m:sub>
            <m:r>
              <m:rPr>
                <m:sty m:val="p"/>
              </m:rPr>
              <w:rPr>
                <w:rFonts w:ascii="Cambria Math" w:hAnsi="Cambria Math"/>
                <w:color w:val="000000"/>
                <w:sz w:val="20"/>
                <w:szCs w:val="20"/>
              </w:rPr>
              <m:t>i,j</m:t>
            </m:r>
          </m:sub>
          <m:sup>
            <m:sSup>
              <m:sSupPr>
                <m:ctrlPr>
                  <w:rPr>
                    <w:rFonts w:ascii="Cambria Math" w:hAnsi="Cambria Math"/>
                    <w:color w:val="000000"/>
                    <w:sz w:val="20"/>
                    <w:szCs w:val="20"/>
                  </w:rPr>
                </m:ctrlPr>
              </m:sSupPr>
              <m:e>
                <m:r>
                  <m:rPr>
                    <m:sty m:val="p"/>
                  </m:rPr>
                  <w:rPr>
                    <w:rFonts w:ascii="Cambria Math" w:hAnsi="Cambria Math"/>
                    <w:color w:val="000000"/>
                    <w:sz w:val="20"/>
                    <w:szCs w:val="20"/>
                  </w:rPr>
                  <m:t>2</m:t>
                </m:r>
              </m:e>
              <m:sup>
                <m:r>
                  <m:rPr>
                    <m:sty m:val="p"/>
                  </m:rPr>
                  <w:rPr>
                    <w:rFonts w:ascii="Cambria Math" w:hAnsi="Cambria Math"/>
                    <w:color w:val="000000"/>
                    <w:sz w:val="20"/>
                    <w:szCs w:val="20"/>
                  </w:rPr>
                  <m:t>'</m:t>
                </m:r>
              </m:sup>
            </m:sSup>
          </m:sup>
        </m:sSubSup>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ϵ</m:t>
            </m:r>
          </m:e>
          <m:sub>
            <m:r>
              <m:rPr>
                <m:sty m:val="p"/>
              </m:rPr>
              <w:rPr>
                <w:rFonts w:ascii="Cambria Math" w:hAnsi="Cambria Math"/>
                <w:color w:val="000000"/>
                <w:sz w:val="20"/>
                <w:szCs w:val="20"/>
              </w:rPr>
              <m:t>3</m:t>
            </m:r>
          </m:sub>
        </m:sSub>
      </m:oMath>
      <w:r w:rsidR="001A3FDD">
        <w:rPr>
          <w:rFonts w:hint="eastAsia"/>
          <w:color w:val="000000"/>
          <w:sz w:val="20"/>
          <w:szCs w:val="20"/>
        </w:rPr>
        <w:t>；</w:t>
      </w:r>
    </w:p>
    <w:p w14:paraId="58E689EB" w14:textId="3EEFD22E" w:rsidR="003A1C98" w:rsidRPr="001A3FDD" w:rsidRDefault="003A1C98" w:rsidP="001A3FDD">
      <w:pPr>
        <w:pStyle w:val="a9"/>
        <w:numPr>
          <w:ilvl w:val="0"/>
          <w:numId w:val="6"/>
        </w:numPr>
        <w:spacing w:line="300" w:lineRule="auto"/>
        <w:ind w:firstLineChars="0"/>
        <w:rPr>
          <w:bCs/>
          <w:sz w:val="21"/>
          <w:szCs w:val="21"/>
        </w:rPr>
      </w:pPr>
      <w:r>
        <w:rPr>
          <w:rFonts w:hint="eastAsia"/>
          <w:bCs/>
          <w:sz w:val="21"/>
          <w:szCs w:val="21"/>
        </w:rPr>
        <w:t>路线长度估计（分配预算</w:t>
      </w:r>
      <m:oMath>
        <m:sSub>
          <m:sSubPr>
            <m:ctrlPr>
              <w:rPr>
                <w:rFonts w:ascii="Cambria Math" w:hAnsi="Cambria Math"/>
                <w:bCs/>
                <w:i/>
                <w:sz w:val="21"/>
                <w:szCs w:val="21"/>
              </w:rPr>
            </m:ctrlPr>
          </m:sSubPr>
          <m:e>
            <m:r>
              <w:rPr>
                <w:rFonts w:ascii="Cambria Math" w:hAnsi="Cambria Math"/>
                <w:sz w:val="21"/>
                <w:szCs w:val="21"/>
              </w:rPr>
              <m:t>ϵ</m:t>
            </m:r>
            <m:ctrlPr>
              <w:rPr>
                <w:rFonts w:ascii="Cambria Math" w:hAnsi="Cambria Math"/>
                <w:bCs/>
                <w:sz w:val="21"/>
                <w:szCs w:val="21"/>
              </w:rPr>
            </m:ctrlPr>
          </m:e>
          <m:sub>
            <m:r>
              <w:rPr>
                <w:rFonts w:ascii="Cambria Math" w:hAnsi="Cambria Math"/>
                <w:sz w:val="21"/>
                <w:szCs w:val="21"/>
              </w:rPr>
              <m:t>4</m:t>
            </m:r>
          </m:sub>
        </m:sSub>
      </m:oMath>
      <w:r>
        <w:rPr>
          <w:rFonts w:hint="eastAsia"/>
          <w:bCs/>
          <w:sz w:val="21"/>
          <w:szCs w:val="21"/>
        </w:rPr>
        <w:t>）</w:t>
      </w:r>
      <w:r w:rsidR="001A3FDD">
        <w:rPr>
          <w:rFonts w:hint="eastAsia"/>
          <w:bCs/>
          <w:sz w:val="21"/>
          <w:szCs w:val="21"/>
        </w:rPr>
        <w:t>：对每一条轨迹长度都平均分配隐私预算</w:t>
      </w:r>
      <w:r w:rsidR="001A3FDD">
        <w:rPr>
          <w:rStyle w:val="md-inline-math"/>
          <w:rFonts w:ascii="Open Sans" w:hAnsi="Open Sans" w:cs="Open Sans"/>
          <w:color w:val="333333"/>
        </w:rPr>
        <w:t>ε⁴</w:t>
      </w:r>
      <w:r w:rsidR="001A3FDD">
        <w:rPr>
          <w:rStyle w:val="md-inline-math"/>
          <w:rFonts w:ascii="Open Sans" w:hAnsi="Open Sans" w:cs="Open Sans" w:hint="eastAsia"/>
          <w:color w:val="333333"/>
          <w:sz w:val="21"/>
          <w:szCs w:val="21"/>
        </w:rPr>
        <w:t>，然后对路线长度数据添加噪声；</w:t>
      </w:r>
    </w:p>
    <w:p w14:paraId="3C81A4ED" w14:textId="17DB9CF1" w:rsidR="00162D86" w:rsidRPr="00162D86" w:rsidRDefault="003A1C98" w:rsidP="00162D86">
      <w:pPr>
        <w:pStyle w:val="a9"/>
        <w:numPr>
          <w:ilvl w:val="0"/>
          <w:numId w:val="6"/>
        </w:numPr>
        <w:spacing w:line="300" w:lineRule="auto"/>
        <w:ind w:firstLineChars="0"/>
        <w:rPr>
          <w:bCs/>
          <w:sz w:val="21"/>
          <w:szCs w:val="21"/>
        </w:rPr>
      </w:pPr>
      <w:r>
        <w:rPr>
          <w:rFonts w:hint="eastAsia"/>
          <w:bCs/>
          <w:sz w:val="21"/>
          <w:szCs w:val="21"/>
        </w:rPr>
        <w:lastRenderedPageBreak/>
        <w:t>合成轨迹生成：</w:t>
      </w:r>
      <w:r w:rsidR="001A3FDD">
        <w:rPr>
          <w:rFonts w:hint="eastAsia"/>
          <w:bCs/>
          <w:sz w:val="21"/>
          <w:szCs w:val="21"/>
        </w:rPr>
        <w:t>根据添加噪声后的行程分布矩阵采样起止点，在根据移动模型从起点到终点随机游走，轨迹长度由路线长度向量中随机抽取，将每一条这样的轨迹T存入D得到最终的合成轨迹数据集。</w:t>
      </w:r>
    </w:p>
    <w:p w14:paraId="45252ADC" w14:textId="03035B80" w:rsidR="00162D86" w:rsidRDefault="00162D86" w:rsidP="00162D86">
      <w:pPr>
        <w:keepNext/>
        <w:spacing w:line="360" w:lineRule="auto"/>
        <w:jc w:val="center"/>
      </w:pPr>
      <w:r>
        <w:rPr>
          <w:noProof/>
        </w:rPr>
        <w:drawing>
          <wp:inline distT="0" distB="0" distL="0" distR="0" wp14:anchorId="32D9FE3E" wp14:editId="340F007D">
            <wp:extent cx="2462202" cy="1846800"/>
            <wp:effectExtent l="0" t="0" r="1905" b="0"/>
            <wp:docPr id="15871231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3133" name="图片 15871231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2202" cy="1846800"/>
                    </a:xfrm>
                    <a:prstGeom prst="rect">
                      <a:avLst/>
                    </a:prstGeom>
                  </pic:spPr>
                </pic:pic>
              </a:graphicData>
            </a:graphic>
          </wp:inline>
        </w:drawing>
      </w:r>
    </w:p>
    <w:p w14:paraId="4E595B5B" w14:textId="7153298C" w:rsidR="00162D86" w:rsidRDefault="00162D86" w:rsidP="00162D86">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7</w:t>
      </w:r>
      <w:r>
        <w:fldChar w:fldCharType="end"/>
      </w:r>
      <w:r>
        <w:rPr>
          <w:rFonts w:hint="eastAsia"/>
        </w:rPr>
        <w:t xml:space="preserve"> </w:t>
      </w:r>
      <w:r>
        <w:t>Dr</w:t>
      </w:r>
      <w:r>
        <w:rPr>
          <w:rFonts w:hint="eastAsia"/>
        </w:rPr>
        <w:t>数据集可视化效果图</w:t>
      </w:r>
    </w:p>
    <w:p w14:paraId="67F21620" w14:textId="2CB71387" w:rsidR="00162D86" w:rsidRPr="00162D86" w:rsidRDefault="00162D86" w:rsidP="00162D86">
      <w:pPr>
        <w:rPr>
          <w:sz w:val="21"/>
          <w:szCs w:val="21"/>
        </w:rPr>
      </w:pPr>
      <w:r>
        <w:tab/>
      </w:r>
      <w:r w:rsidRPr="00162D86">
        <w:rPr>
          <w:rFonts w:hint="eastAsia"/>
          <w:sz w:val="21"/>
          <w:szCs w:val="21"/>
        </w:rPr>
        <w:t>图7是对处理后的数据集D的可视化，蓝色散点代表的是原始数据点，红色散点代表的是添加噪声后的数据点</w:t>
      </w:r>
      <w:r>
        <w:rPr>
          <w:rFonts w:hint="eastAsia"/>
          <w:sz w:val="21"/>
          <w:szCs w:val="21"/>
        </w:rPr>
        <w:t>，为了可视化方便，我们在选取散点时对D中的每个网格边界取中点作为最后展示的轨迹点，可以发现添加噪声后的轨迹点分布基本上和原始轨迹点保持一致，并且满足差分隐私条件，在实际应用场景中可以对数据进行保护。</w:t>
      </w:r>
    </w:p>
    <w:p w14:paraId="5D26969E" w14:textId="2620AB53" w:rsidR="00DD1739" w:rsidRDefault="00DD1739"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3</w:t>
      </w:r>
      <w:r w:rsidRPr="009C6A21">
        <w:rPr>
          <w:rFonts w:hint="eastAsia"/>
          <w:b/>
          <w:sz w:val="28"/>
          <w:szCs w:val="28"/>
        </w:rPr>
        <w:t>.</w:t>
      </w:r>
      <w:r w:rsidR="00844F71">
        <w:rPr>
          <w:rFonts w:hint="eastAsia"/>
          <w:b/>
          <w:sz w:val="28"/>
          <w:szCs w:val="28"/>
        </w:rPr>
        <w:t>4</w:t>
      </w:r>
      <w:r>
        <w:rPr>
          <w:b/>
          <w:sz w:val="28"/>
          <w:szCs w:val="28"/>
        </w:rPr>
        <w:t xml:space="preserve"> </w:t>
      </w:r>
      <w:r>
        <w:rPr>
          <w:rFonts w:hint="eastAsia"/>
          <w:b/>
          <w:sz w:val="28"/>
          <w:szCs w:val="28"/>
        </w:rPr>
        <w:t>时空连续性维护</w:t>
      </w:r>
    </w:p>
    <w:p w14:paraId="32886057" w14:textId="7F1AC85D" w:rsidR="00FB0974" w:rsidRDefault="00FB0974" w:rsidP="00FB0974">
      <w:pPr>
        <w:spacing w:line="300" w:lineRule="auto"/>
        <w:rPr>
          <w:bCs/>
          <w:sz w:val="21"/>
          <w:szCs w:val="21"/>
        </w:rPr>
      </w:pPr>
      <w:r>
        <w:rPr>
          <w:bCs/>
          <w:sz w:val="21"/>
          <w:szCs w:val="21"/>
        </w:rPr>
        <w:tab/>
      </w:r>
      <w:r>
        <w:rPr>
          <w:rFonts w:hint="eastAsia"/>
          <w:bCs/>
          <w:sz w:val="21"/>
          <w:szCs w:val="21"/>
        </w:rPr>
        <w:t>同样按照前面的思路，我们首先要设计好函数的IO，才能明确我们的目标，编写合理的算法</w:t>
      </w:r>
    </w:p>
    <w:p w14:paraId="69318589" w14:textId="2215C9F9" w:rsidR="00DE0FF4" w:rsidRDefault="00DE0FF4" w:rsidP="00DE0FF4">
      <w:pPr>
        <w:pStyle w:val="ac"/>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ContinuityMaintenance</w:t>
      </w:r>
      <w:r>
        <w:rPr>
          <w:rFonts w:hint="eastAsia"/>
        </w:rPr>
        <w:t>函数</w:t>
      </w:r>
      <w:r>
        <w:rPr>
          <w:rFonts w:hint="eastAsia"/>
        </w:rPr>
        <w:t>IO</w:t>
      </w:r>
      <w:r>
        <w:rPr>
          <w:rFonts w:hint="eastAsia"/>
        </w:rPr>
        <w:t>设计</w:t>
      </w:r>
    </w:p>
    <w:tbl>
      <w:tblPr>
        <w:tblStyle w:val="ad"/>
        <w:tblW w:w="0" w:type="auto"/>
        <w:jc w:val="center"/>
        <w:tblLook w:val="04A0" w:firstRow="1" w:lastRow="0" w:firstColumn="1" w:lastColumn="0" w:noHBand="0" w:noVBand="1"/>
      </w:tblPr>
      <w:tblGrid>
        <w:gridCol w:w="876"/>
        <w:gridCol w:w="4261"/>
      </w:tblGrid>
      <w:tr w:rsidR="00FB0974" w14:paraId="78D59199" w14:textId="77777777" w:rsidTr="00FB0974">
        <w:trPr>
          <w:jc w:val="center"/>
        </w:trPr>
        <w:tc>
          <w:tcPr>
            <w:tcW w:w="876" w:type="dxa"/>
          </w:tcPr>
          <w:p w14:paraId="7AE6738E" w14:textId="733297D3" w:rsidR="00FB0974" w:rsidRDefault="00FB0974" w:rsidP="00FB0974">
            <w:pPr>
              <w:spacing w:line="300" w:lineRule="auto"/>
              <w:rPr>
                <w:bCs/>
                <w:sz w:val="21"/>
                <w:szCs w:val="21"/>
              </w:rPr>
            </w:pPr>
            <w:r>
              <w:rPr>
                <w:rFonts w:hint="eastAsia"/>
                <w:bCs/>
                <w:sz w:val="21"/>
                <w:szCs w:val="21"/>
              </w:rPr>
              <w:t>输入</w:t>
            </w:r>
          </w:p>
        </w:tc>
        <w:tc>
          <w:tcPr>
            <w:tcW w:w="4261" w:type="dxa"/>
          </w:tcPr>
          <w:p w14:paraId="75EBF9A8" w14:textId="1355EB47" w:rsidR="00FB0974" w:rsidRDefault="00FB0974" w:rsidP="00FB0974">
            <w:pPr>
              <w:spacing w:line="300" w:lineRule="auto"/>
              <w:rPr>
                <w:bCs/>
                <w:sz w:val="21"/>
                <w:szCs w:val="21"/>
              </w:rPr>
            </w:pPr>
            <w:r>
              <w:rPr>
                <w:rFonts w:hint="eastAsia"/>
                <w:bCs/>
                <w:sz w:val="21"/>
                <w:szCs w:val="21"/>
              </w:rPr>
              <w:t>合成轨迹数据集D、网格大小g</w:t>
            </w:r>
          </w:p>
        </w:tc>
      </w:tr>
      <w:tr w:rsidR="00FB0974" w14:paraId="32A80385" w14:textId="77777777" w:rsidTr="00FB0974">
        <w:trPr>
          <w:jc w:val="center"/>
        </w:trPr>
        <w:tc>
          <w:tcPr>
            <w:tcW w:w="876" w:type="dxa"/>
          </w:tcPr>
          <w:p w14:paraId="343F8641" w14:textId="023CFFB6" w:rsidR="00FB0974" w:rsidRDefault="00FB0974" w:rsidP="00FB0974">
            <w:pPr>
              <w:spacing w:line="300" w:lineRule="auto"/>
              <w:rPr>
                <w:bCs/>
                <w:sz w:val="21"/>
                <w:szCs w:val="21"/>
              </w:rPr>
            </w:pPr>
            <w:r>
              <w:rPr>
                <w:rFonts w:hint="eastAsia"/>
                <w:bCs/>
                <w:sz w:val="21"/>
                <w:szCs w:val="21"/>
              </w:rPr>
              <w:t>输出</w:t>
            </w:r>
          </w:p>
        </w:tc>
        <w:tc>
          <w:tcPr>
            <w:tcW w:w="4261" w:type="dxa"/>
          </w:tcPr>
          <w:p w14:paraId="040E4635" w14:textId="5B230FD7" w:rsidR="00FB0974" w:rsidRDefault="00FB0974" w:rsidP="00FB0974">
            <w:pPr>
              <w:spacing w:line="300" w:lineRule="auto"/>
              <w:rPr>
                <w:bCs/>
                <w:sz w:val="21"/>
                <w:szCs w:val="21"/>
              </w:rPr>
            </w:pPr>
            <w:r>
              <w:rPr>
                <w:rFonts w:hint="eastAsia"/>
                <w:bCs/>
                <w:sz w:val="21"/>
                <w:szCs w:val="21"/>
              </w:rPr>
              <w:t>处理完成的数据集D</w:t>
            </w:r>
          </w:p>
        </w:tc>
      </w:tr>
    </w:tbl>
    <w:p w14:paraId="3AEE500F" w14:textId="007EACFC" w:rsidR="00FB0974" w:rsidRDefault="00FB0974" w:rsidP="00FB0974">
      <w:pPr>
        <w:spacing w:line="300" w:lineRule="auto"/>
        <w:rPr>
          <w:bCs/>
          <w:sz w:val="21"/>
          <w:szCs w:val="21"/>
        </w:rPr>
      </w:pPr>
      <w:r>
        <w:rPr>
          <w:rFonts w:hint="eastAsia"/>
          <w:bCs/>
          <w:sz w:val="21"/>
          <w:szCs w:val="21"/>
        </w:rPr>
        <w:t>时空连续性的维护包括两大模块：方向性处理和密度修正，具体的步骤如下：</w:t>
      </w:r>
    </w:p>
    <w:p w14:paraId="33EBBC78" w14:textId="76061E10" w:rsidR="00FB0974" w:rsidRPr="00FB0974" w:rsidRDefault="00FB0974" w:rsidP="00FB0974">
      <w:pPr>
        <w:pStyle w:val="a9"/>
        <w:numPr>
          <w:ilvl w:val="0"/>
          <w:numId w:val="7"/>
        </w:numPr>
        <w:spacing w:line="300" w:lineRule="auto"/>
        <w:ind w:firstLineChars="0"/>
        <w:rPr>
          <w:bCs/>
          <w:sz w:val="21"/>
          <w:szCs w:val="21"/>
        </w:rPr>
      </w:pPr>
      <w:r w:rsidRPr="00FB0974">
        <w:rPr>
          <w:rFonts w:hint="eastAsia"/>
          <w:bCs/>
          <w:sz w:val="21"/>
          <w:szCs w:val="21"/>
        </w:rPr>
        <w:t>方向性处理：获取路径的最后四个轨迹点，计算向量和角度，然后根据文献的方法，将异常的轨迹点移除</w:t>
      </w:r>
    </w:p>
    <w:p w14:paraId="559B9C87" w14:textId="77777777" w:rsidR="00FB0974" w:rsidRDefault="00FB0974" w:rsidP="00FB0974">
      <w:pPr>
        <w:keepNext/>
        <w:spacing w:line="300" w:lineRule="auto"/>
        <w:jc w:val="center"/>
      </w:pPr>
      <w:r>
        <w:rPr>
          <w:rFonts w:hint="eastAsia"/>
          <w:noProof/>
        </w:rPr>
        <w:drawing>
          <wp:inline distT="0" distB="0" distL="0" distR="0" wp14:anchorId="741AE9F9" wp14:editId="7DB8C29D">
            <wp:extent cx="2336326" cy="1210386"/>
            <wp:effectExtent l="0" t="0" r="635" b="0"/>
            <wp:docPr id="10109635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519" name="图片 10109635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5831" cy="1236033"/>
                    </a:xfrm>
                    <a:prstGeom prst="rect">
                      <a:avLst/>
                    </a:prstGeom>
                  </pic:spPr>
                </pic:pic>
              </a:graphicData>
            </a:graphic>
          </wp:inline>
        </w:drawing>
      </w:r>
    </w:p>
    <w:p w14:paraId="1075107C" w14:textId="388BEF22" w:rsidR="00FB0974" w:rsidRDefault="00FB0974" w:rsidP="00FB0974">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8</w:t>
      </w:r>
      <w:r>
        <w:fldChar w:fldCharType="end"/>
      </w:r>
      <w:r>
        <w:rPr>
          <w:rFonts w:hint="eastAsia"/>
        </w:rPr>
        <w:t>方向修正示意图</w:t>
      </w:r>
      <w:r w:rsidR="00921D32">
        <w:rPr>
          <w:rFonts w:hint="eastAsia"/>
        </w:rPr>
        <w:t>（参考文献）</w:t>
      </w:r>
    </w:p>
    <w:p w14:paraId="509E96BC" w14:textId="4DBD2B40" w:rsidR="00FB0974" w:rsidRPr="00766942" w:rsidRDefault="00FB0974" w:rsidP="00766942">
      <w:pPr>
        <w:pStyle w:val="a9"/>
        <w:numPr>
          <w:ilvl w:val="0"/>
          <w:numId w:val="7"/>
        </w:numPr>
        <w:ind w:firstLineChars="0"/>
        <w:rPr>
          <w:sz w:val="21"/>
          <w:szCs w:val="21"/>
        </w:rPr>
      </w:pPr>
      <w:r w:rsidRPr="00766942">
        <w:rPr>
          <w:rFonts w:hint="eastAsia"/>
          <w:sz w:val="21"/>
          <w:szCs w:val="21"/>
        </w:rPr>
        <w:t>密度修正：</w:t>
      </w:r>
      <w:r w:rsidR="00766942" w:rsidRPr="00766942">
        <w:rPr>
          <w:sz w:val="21"/>
          <w:szCs w:val="21"/>
        </w:rPr>
        <w:t>首先统计每条轨迹的起点-终点组合出现的次数，并记录每个中间点在这些组合中的出现频率。然后对于每条轨迹，只保留那些出现频率不低于该轨迹起点-终点组合总次数的中间点。这样能确保保留的中间点都是在该路径上频繁出现的合理位置点，而过滤掉那些可能是噪声或异常的低频点。最终每条轨迹保持原起点和终点，中间只保留高频通过的点，从而在保持轨迹整体走向的同时提高数据的合理性。</w:t>
      </w:r>
    </w:p>
    <w:p w14:paraId="59708C24" w14:textId="77777777" w:rsidR="00766942" w:rsidRDefault="00766942" w:rsidP="00766942"/>
    <w:p w14:paraId="0AB29820" w14:textId="77777777" w:rsidR="00766942" w:rsidRDefault="00766942" w:rsidP="00766942">
      <w:pPr>
        <w:keepNext/>
        <w:jc w:val="center"/>
      </w:pPr>
      <w:r>
        <w:rPr>
          <w:noProof/>
        </w:rPr>
        <w:lastRenderedPageBreak/>
        <w:drawing>
          <wp:inline distT="0" distB="0" distL="0" distR="0" wp14:anchorId="7203E502" wp14:editId="0B98BDDF">
            <wp:extent cx="2462203" cy="1846800"/>
            <wp:effectExtent l="0" t="0" r="1905" b="0"/>
            <wp:docPr id="9516812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1218" name="图片 9516812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203" cy="1846800"/>
                    </a:xfrm>
                    <a:prstGeom prst="rect">
                      <a:avLst/>
                    </a:prstGeom>
                  </pic:spPr>
                </pic:pic>
              </a:graphicData>
            </a:graphic>
          </wp:inline>
        </w:drawing>
      </w:r>
    </w:p>
    <w:p w14:paraId="4BA6A720" w14:textId="51013135" w:rsidR="00766942" w:rsidRDefault="00766942" w:rsidP="00766942">
      <w:pPr>
        <w:pStyle w:val="ac"/>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9</w:t>
      </w:r>
      <w:r>
        <w:fldChar w:fldCharType="end"/>
      </w:r>
      <w:r>
        <w:rPr>
          <w:rFonts w:hint="eastAsia"/>
        </w:rPr>
        <w:t>经过时空维护后的轨迹点图</w:t>
      </w:r>
    </w:p>
    <w:p w14:paraId="46A4CB3F" w14:textId="1529A411" w:rsidR="00766942" w:rsidRPr="00766942" w:rsidRDefault="00766942" w:rsidP="00766942">
      <w:pPr>
        <w:rPr>
          <w:sz w:val="21"/>
          <w:szCs w:val="21"/>
        </w:rPr>
      </w:pPr>
      <w:r w:rsidRPr="00766942">
        <w:rPr>
          <w:rFonts w:hint="eastAsia"/>
          <w:sz w:val="21"/>
          <w:szCs w:val="21"/>
        </w:rPr>
        <w:t>类似于图7中对加噪后的点的处理方法，图9中的红色散点采用了同样的处理方法方便可视化</w:t>
      </w:r>
      <w:r>
        <w:rPr>
          <w:rFonts w:hint="eastAsia"/>
          <w:sz w:val="21"/>
          <w:szCs w:val="21"/>
        </w:rPr>
        <w:t>，图中展示的就是经过时空修正后的轨迹散点图，仍然是符合预期的，并且满足差分隐私预算，同样能够在实际应用中保护轨迹的隐私。</w:t>
      </w:r>
    </w:p>
    <w:p w14:paraId="7772DC48" w14:textId="3E11419D" w:rsidR="0077501B" w:rsidRDefault="0077501B"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3</w:t>
      </w:r>
      <w:r w:rsidRPr="009C6A21">
        <w:rPr>
          <w:rFonts w:hint="eastAsia"/>
          <w:b/>
          <w:sz w:val="28"/>
          <w:szCs w:val="28"/>
        </w:rPr>
        <w:t>.</w:t>
      </w:r>
      <w:r w:rsidR="00844F71">
        <w:rPr>
          <w:rFonts w:hint="eastAsia"/>
          <w:b/>
          <w:sz w:val="28"/>
          <w:szCs w:val="28"/>
        </w:rPr>
        <w:t>5</w:t>
      </w:r>
      <w:r>
        <w:rPr>
          <w:b/>
          <w:sz w:val="28"/>
          <w:szCs w:val="28"/>
        </w:rPr>
        <w:t xml:space="preserve"> </w:t>
      </w:r>
      <w:r>
        <w:rPr>
          <w:rFonts w:hint="eastAsia"/>
          <w:b/>
          <w:sz w:val="28"/>
          <w:szCs w:val="28"/>
        </w:rPr>
        <w:t>主函数设计</w:t>
      </w:r>
    </w:p>
    <w:p w14:paraId="575AD404" w14:textId="3DD6768B" w:rsidR="005564EB" w:rsidRDefault="005564EB" w:rsidP="005564EB">
      <w:pPr>
        <w:spacing w:line="300" w:lineRule="auto"/>
        <w:rPr>
          <w:bCs/>
          <w:sz w:val="21"/>
          <w:szCs w:val="21"/>
        </w:rPr>
      </w:pPr>
      <w:r>
        <w:rPr>
          <w:bCs/>
          <w:sz w:val="21"/>
          <w:szCs w:val="21"/>
        </w:rPr>
        <w:tab/>
      </w:r>
      <w:r>
        <w:rPr>
          <w:rFonts w:hint="eastAsia"/>
          <w:bCs/>
          <w:sz w:val="21"/>
          <w:szCs w:val="21"/>
        </w:rPr>
        <w:t>经过前面三个主要函数的铺垫，主函数的设计就比较简单，回顾图4，主函数的任务实际上就是</w:t>
      </w:r>
      <w:proofErr w:type="spellStart"/>
      <w:r>
        <w:rPr>
          <w:bCs/>
          <w:sz w:val="21"/>
          <w:szCs w:val="21"/>
        </w:rPr>
        <w:t>LogicLayer</w:t>
      </w:r>
      <w:proofErr w:type="spellEnd"/>
      <w:r>
        <w:rPr>
          <w:rFonts w:hint="eastAsia"/>
          <w:bCs/>
          <w:sz w:val="21"/>
          <w:szCs w:val="21"/>
        </w:rPr>
        <w:t>的实现，将数据集依次输入三个重要函数，我们就得到了预期结果，具体步骤就很显然了：</w:t>
      </w:r>
    </w:p>
    <w:p w14:paraId="63262B5A" w14:textId="57B17250" w:rsidR="005564EB" w:rsidRPr="005564EB" w:rsidRDefault="005564EB" w:rsidP="005564EB">
      <w:pPr>
        <w:pStyle w:val="a9"/>
        <w:numPr>
          <w:ilvl w:val="0"/>
          <w:numId w:val="8"/>
        </w:numPr>
        <w:spacing w:line="300" w:lineRule="auto"/>
        <w:ind w:firstLineChars="0"/>
        <w:rPr>
          <w:bCs/>
          <w:sz w:val="21"/>
          <w:szCs w:val="21"/>
        </w:rPr>
      </w:pPr>
      <w:r w:rsidRPr="005564EB">
        <w:rPr>
          <w:bCs/>
          <w:sz w:val="21"/>
          <w:szCs w:val="21"/>
        </w:rPr>
        <w:t>D=</w:t>
      </w:r>
      <w:r w:rsidRPr="005564EB">
        <w:t xml:space="preserve"> </w:t>
      </w:r>
      <w:proofErr w:type="spellStart"/>
      <w:r w:rsidR="00923D3A" w:rsidRPr="00923D3A">
        <w:rPr>
          <w:bCs/>
          <w:sz w:val="21"/>
          <w:szCs w:val="21"/>
        </w:rPr>
        <w:t>PreProcess</w:t>
      </w:r>
      <w:proofErr w:type="spellEnd"/>
      <w:r w:rsidR="00923D3A" w:rsidRPr="00923D3A">
        <w:rPr>
          <w:bCs/>
          <w:sz w:val="21"/>
          <w:szCs w:val="21"/>
        </w:rPr>
        <w:t xml:space="preserve"> </w:t>
      </w:r>
      <w:r w:rsidRPr="005564EB">
        <w:rPr>
          <w:bCs/>
          <w:sz w:val="21"/>
          <w:szCs w:val="21"/>
        </w:rPr>
        <w:t>(D)</w:t>
      </w:r>
    </w:p>
    <w:p w14:paraId="6D3DFD06" w14:textId="1539D79C" w:rsidR="005564EB" w:rsidRDefault="005564EB" w:rsidP="005564EB">
      <w:pPr>
        <w:pStyle w:val="a9"/>
        <w:numPr>
          <w:ilvl w:val="0"/>
          <w:numId w:val="8"/>
        </w:numPr>
        <w:spacing w:line="300" w:lineRule="auto"/>
        <w:ind w:firstLineChars="0"/>
        <w:rPr>
          <w:bCs/>
          <w:sz w:val="21"/>
          <w:szCs w:val="21"/>
        </w:rPr>
      </w:pPr>
      <w:r>
        <w:rPr>
          <w:bCs/>
          <w:sz w:val="21"/>
          <w:szCs w:val="21"/>
        </w:rPr>
        <w:t>D=</w:t>
      </w:r>
      <w:r w:rsidR="00923D3A" w:rsidRPr="00923D3A">
        <w:t xml:space="preserve"> </w:t>
      </w:r>
      <w:proofErr w:type="spellStart"/>
      <w:r w:rsidR="00923D3A" w:rsidRPr="00923D3A">
        <w:rPr>
          <w:bCs/>
          <w:sz w:val="21"/>
          <w:szCs w:val="21"/>
        </w:rPr>
        <w:t>MultiResolutionAg</w:t>
      </w:r>
      <w:proofErr w:type="spellEnd"/>
      <w:r w:rsidR="00923D3A">
        <w:rPr>
          <w:bCs/>
          <w:sz w:val="21"/>
          <w:szCs w:val="21"/>
        </w:rPr>
        <w:t>(D)</w:t>
      </w:r>
    </w:p>
    <w:p w14:paraId="1D4FA82E" w14:textId="6CCF2B9E" w:rsidR="00923D3A" w:rsidRDefault="00923D3A" w:rsidP="005564EB">
      <w:pPr>
        <w:pStyle w:val="a9"/>
        <w:numPr>
          <w:ilvl w:val="0"/>
          <w:numId w:val="8"/>
        </w:numPr>
        <w:spacing w:line="300" w:lineRule="auto"/>
        <w:ind w:firstLineChars="0"/>
        <w:rPr>
          <w:bCs/>
          <w:sz w:val="21"/>
          <w:szCs w:val="21"/>
        </w:rPr>
      </w:pPr>
      <w:r>
        <w:rPr>
          <w:bCs/>
          <w:sz w:val="21"/>
          <w:szCs w:val="21"/>
        </w:rPr>
        <w:t>D=</w:t>
      </w:r>
      <w:r w:rsidRPr="00923D3A">
        <w:t xml:space="preserve"> </w:t>
      </w:r>
      <w:proofErr w:type="spellStart"/>
      <w:r w:rsidRPr="00923D3A">
        <w:rPr>
          <w:bCs/>
          <w:sz w:val="21"/>
          <w:szCs w:val="21"/>
        </w:rPr>
        <w:t>WeightedDp</w:t>
      </w:r>
      <w:proofErr w:type="spellEnd"/>
      <w:r>
        <w:rPr>
          <w:bCs/>
          <w:sz w:val="21"/>
          <w:szCs w:val="21"/>
        </w:rPr>
        <w:t>(D)</w:t>
      </w:r>
    </w:p>
    <w:p w14:paraId="5FAC2031" w14:textId="358EB712" w:rsidR="00923D3A" w:rsidRPr="005564EB" w:rsidRDefault="00923D3A" w:rsidP="005564EB">
      <w:pPr>
        <w:pStyle w:val="a9"/>
        <w:numPr>
          <w:ilvl w:val="0"/>
          <w:numId w:val="8"/>
        </w:numPr>
        <w:spacing w:line="300" w:lineRule="auto"/>
        <w:ind w:firstLineChars="0"/>
        <w:rPr>
          <w:bCs/>
          <w:sz w:val="21"/>
          <w:szCs w:val="21"/>
        </w:rPr>
      </w:pPr>
      <w:r>
        <w:rPr>
          <w:bCs/>
          <w:sz w:val="21"/>
          <w:szCs w:val="21"/>
        </w:rPr>
        <w:t>D=</w:t>
      </w:r>
      <w:r w:rsidRPr="00923D3A">
        <w:t xml:space="preserve"> </w:t>
      </w:r>
      <w:r w:rsidRPr="00923D3A">
        <w:rPr>
          <w:bCs/>
          <w:sz w:val="21"/>
          <w:szCs w:val="21"/>
        </w:rPr>
        <w:t>ContinuityMaintenance</w:t>
      </w:r>
      <w:r>
        <w:rPr>
          <w:bCs/>
          <w:sz w:val="21"/>
          <w:szCs w:val="21"/>
        </w:rPr>
        <w:t>(D)</w:t>
      </w:r>
    </w:p>
    <w:p w14:paraId="3E6070C1" w14:textId="5536EBA8" w:rsidR="00A36DBE" w:rsidRDefault="00A36DBE" w:rsidP="00DD1739">
      <w:pPr>
        <w:spacing w:line="360" w:lineRule="auto"/>
        <w:rPr>
          <w:b/>
          <w:sz w:val="28"/>
          <w:szCs w:val="28"/>
        </w:rPr>
      </w:pPr>
      <w:r>
        <w:rPr>
          <w:b/>
          <w:sz w:val="28"/>
          <w:szCs w:val="28"/>
        </w:rPr>
        <w:t>2</w:t>
      </w:r>
      <w:r w:rsidRPr="009C6A21">
        <w:rPr>
          <w:rFonts w:hint="eastAsia"/>
          <w:b/>
          <w:sz w:val="28"/>
          <w:szCs w:val="28"/>
        </w:rPr>
        <w:t>.</w:t>
      </w:r>
      <w:r>
        <w:rPr>
          <w:rFonts w:hint="eastAsia"/>
          <w:b/>
          <w:sz w:val="28"/>
          <w:szCs w:val="28"/>
        </w:rPr>
        <w:t>3</w:t>
      </w:r>
      <w:r w:rsidRPr="009C6A21">
        <w:rPr>
          <w:rFonts w:hint="eastAsia"/>
          <w:b/>
          <w:sz w:val="28"/>
          <w:szCs w:val="28"/>
        </w:rPr>
        <w:t>.</w:t>
      </w:r>
      <w:r w:rsidR="00844F71">
        <w:rPr>
          <w:rFonts w:hint="eastAsia"/>
          <w:b/>
          <w:sz w:val="28"/>
          <w:szCs w:val="28"/>
        </w:rPr>
        <w:t>6</w:t>
      </w:r>
      <w:r>
        <w:rPr>
          <w:b/>
          <w:sz w:val="28"/>
          <w:szCs w:val="28"/>
        </w:rPr>
        <w:t xml:space="preserve"> </w:t>
      </w:r>
      <w:r>
        <w:rPr>
          <w:rFonts w:hint="eastAsia"/>
          <w:b/>
          <w:sz w:val="28"/>
          <w:szCs w:val="28"/>
        </w:rPr>
        <w:t>模型评估算法设计</w:t>
      </w:r>
    </w:p>
    <w:p w14:paraId="532B6F00" w14:textId="605815E1" w:rsidR="00DA7362" w:rsidRDefault="00DA7362" w:rsidP="00DA7362">
      <w:pPr>
        <w:spacing w:line="300" w:lineRule="auto"/>
        <w:rPr>
          <w:bCs/>
          <w:sz w:val="21"/>
          <w:szCs w:val="21"/>
        </w:rPr>
      </w:pPr>
      <w:r>
        <w:rPr>
          <w:rFonts w:hint="eastAsia"/>
          <w:bCs/>
          <w:sz w:val="21"/>
          <w:szCs w:val="21"/>
        </w:rPr>
        <w:t>（一）RE</w:t>
      </w:r>
    </w:p>
    <w:p w14:paraId="16E4A230" w14:textId="7EECCCBF" w:rsidR="00692DFD" w:rsidRDefault="00692DFD" w:rsidP="00DA7362">
      <w:pPr>
        <w:spacing w:line="300" w:lineRule="auto"/>
        <w:rPr>
          <w:bCs/>
          <w:sz w:val="21"/>
          <w:szCs w:val="21"/>
        </w:rPr>
      </w:pPr>
      <w:r>
        <w:rPr>
          <w:rFonts w:hint="eastAsia"/>
          <w:bCs/>
          <w:sz w:val="21"/>
          <w:szCs w:val="21"/>
        </w:rPr>
        <w:t>1.随机采样区域：</w:t>
      </w:r>
      <w:r w:rsidRPr="00692DFD">
        <w:rPr>
          <w:bCs/>
          <w:sz w:val="21"/>
          <w:szCs w:val="21"/>
        </w:rPr>
        <w:t>在原始轨迹数据覆盖的空间范围内，随机选择一个矩形区域（由起点和终点坐标确定），并在该区域内随机生成一个中心点</w:t>
      </w:r>
      <w:r>
        <w:rPr>
          <w:rFonts w:hint="eastAsia"/>
          <w:bCs/>
          <w:sz w:val="21"/>
          <w:szCs w:val="21"/>
        </w:rPr>
        <w:t>；</w:t>
      </w:r>
    </w:p>
    <w:p w14:paraId="0BBC815C" w14:textId="56785530" w:rsidR="00692DFD" w:rsidRDefault="00692DFD" w:rsidP="00DA7362">
      <w:pPr>
        <w:spacing w:line="300" w:lineRule="auto"/>
        <w:rPr>
          <w:bCs/>
          <w:sz w:val="21"/>
          <w:szCs w:val="21"/>
        </w:rPr>
      </w:pPr>
      <w:r>
        <w:rPr>
          <w:rFonts w:hint="eastAsia"/>
          <w:bCs/>
          <w:sz w:val="21"/>
          <w:szCs w:val="21"/>
        </w:rPr>
        <w:t>2.</w:t>
      </w:r>
      <w:r w:rsidRPr="00692DFD">
        <w:t xml:space="preserve"> </w:t>
      </w:r>
      <w:r w:rsidRPr="00692DFD">
        <w:rPr>
          <w:bCs/>
          <w:sz w:val="21"/>
          <w:szCs w:val="21"/>
        </w:rPr>
        <w:t>半径覆盖统计</w:t>
      </w:r>
      <w:r w:rsidRPr="00692DFD">
        <w:rPr>
          <w:rFonts w:ascii="Times New Roman" w:hAnsi="Times New Roman" w:cs="Times New Roman"/>
          <w:bCs/>
          <w:sz w:val="21"/>
          <w:szCs w:val="21"/>
        </w:rPr>
        <w:t>​​</w:t>
      </w:r>
      <w:r w:rsidRPr="00692DFD">
        <w:rPr>
          <w:bCs/>
          <w:sz w:val="21"/>
          <w:szCs w:val="21"/>
        </w:rPr>
        <w:t>：以中心点为圆心、给定半径（如0.2）画圆，统计原始轨迹数据（</w:t>
      </w:r>
      <w:proofErr w:type="spellStart"/>
      <w:r w:rsidRPr="00692DFD">
        <w:rPr>
          <w:bCs/>
          <w:sz w:val="21"/>
          <w:szCs w:val="21"/>
        </w:rPr>
        <w:t>original_T</w:t>
      </w:r>
      <w:proofErr w:type="spellEnd"/>
      <w:r w:rsidRPr="00692DFD">
        <w:rPr>
          <w:bCs/>
          <w:sz w:val="21"/>
          <w:szCs w:val="21"/>
        </w:rPr>
        <w:t>）和合成轨迹数据（</w:t>
      </w:r>
      <w:proofErr w:type="spellStart"/>
      <w:r w:rsidRPr="00692DFD">
        <w:rPr>
          <w:bCs/>
          <w:sz w:val="21"/>
          <w:szCs w:val="21"/>
        </w:rPr>
        <w:t>synthetic_T</w:t>
      </w:r>
      <w:proofErr w:type="spellEnd"/>
      <w:r w:rsidRPr="00692DFD">
        <w:rPr>
          <w:bCs/>
          <w:sz w:val="21"/>
          <w:szCs w:val="21"/>
        </w:rPr>
        <w:t>）中至少有一个点落在圆内的轨迹数量，分别记为</w:t>
      </w:r>
      <w:proofErr w:type="spellStart"/>
      <w:r w:rsidRPr="00692DFD">
        <w:rPr>
          <w:bCs/>
          <w:sz w:val="21"/>
          <w:szCs w:val="21"/>
        </w:rPr>
        <w:t>count_d</w:t>
      </w:r>
      <w:proofErr w:type="spellEnd"/>
      <w:r w:rsidRPr="00692DFD">
        <w:rPr>
          <w:bCs/>
          <w:sz w:val="21"/>
          <w:szCs w:val="21"/>
        </w:rPr>
        <w:t>和</w:t>
      </w:r>
      <w:proofErr w:type="spellStart"/>
      <w:r w:rsidRPr="00692DFD">
        <w:rPr>
          <w:bCs/>
          <w:sz w:val="21"/>
          <w:szCs w:val="21"/>
        </w:rPr>
        <w:t>count_sd</w:t>
      </w:r>
      <w:proofErr w:type="spellEnd"/>
      <w:r>
        <w:rPr>
          <w:rFonts w:hint="eastAsia"/>
          <w:bCs/>
          <w:sz w:val="21"/>
          <w:szCs w:val="21"/>
        </w:rPr>
        <w:t>；</w:t>
      </w:r>
    </w:p>
    <w:p w14:paraId="106B5AE9" w14:textId="6DA346C5" w:rsidR="00692DFD" w:rsidRDefault="00692DFD" w:rsidP="00DA7362">
      <w:pPr>
        <w:spacing w:line="300" w:lineRule="auto"/>
        <w:rPr>
          <w:bCs/>
          <w:sz w:val="21"/>
          <w:szCs w:val="21"/>
        </w:rPr>
      </w:pPr>
      <w:r>
        <w:rPr>
          <w:rFonts w:hint="eastAsia"/>
          <w:bCs/>
          <w:sz w:val="21"/>
          <w:szCs w:val="21"/>
        </w:rPr>
        <w:t>3.</w:t>
      </w:r>
      <w:r w:rsidRPr="00692DFD">
        <w:rPr>
          <w:bCs/>
          <w:sz w:val="21"/>
          <w:szCs w:val="21"/>
        </w:rPr>
        <w:t>计算基准值</w:t>
      </w:r>
      <w:r w:rsidRPr="00692DFD">
        <w:rPr>
          <w:rFonts w:ascii="Times New Roman" w:hAnsi="Times New Roman" w:cs="Times New Roman"/>
          <w:bCs/>
          <w:sz w:val="21"/>
          <w:szCs w:val="21"/>
        </w:rPr>
        <w:t>​​</w:t>
      </w:r>
      <w:r w:rsidRPr="00692DFD">
        <w:rPr>
          <w:bCs/>
          <w:sz w:val="21"/>
          <w:szCs w:val="21"/>
        </w:rPr>
        <w:t>：设定基准值b为原始轨迹总数的0.1%（防止分母为零）</w:t>
      </w:r>
    </w:p>
    <w:p w14:paraId="72644418" w14:textId="2BDEF618" w:rsidR="00692DFD" w:rsidRDefault="00692DFD" w:rsidP="00DA7362">
      <w:pPr>
        <w:spacing w:line="300" w:lineRule="auto"/>
        <w:rPr>
          <w:bCs/>
          <w:sz w:val="21"/>
          <w:szCs w:val="21"/>
        </w:rPr>
      </w:pPr>
      <w:r>
        <w:rPr>
          <w:rFonts w:hint="eastAsia"/>
          <w:bCs/>
          <w:sz w:val="21"/>
          <w:szCs w:val="21"/>
        </w:rPr>
        <w:t>4.</w:t>
      </w:r>
      <w:r w:rsidRPr="00692DFD">
        <w:rPr>
          <w:bCs/>
          <w:sz w:val="21"/>
          <w:szCs w:val="21"/>
        </w:rPr>
        <w:t>误差计算</w:t>
      </w:r>
      <w:r w:rsidRPr="00692DFD">
        <w:rPr>
          <w:rFonts w:ascii="Times New Roman" w:hAnsi="Times New Roman" w:cs="Times New Roman"/>
          <w:bCs/>
          <w:sz w:val="21"/>
          <w:szCs w:val="21"/>
        </w:rPr>
        <w:t>​​</w:t>
      </w:r>
      <w:r w:rsidRPr="00692DFD">
        <w:rPr>
          <w:bCs/>
          <w:sz w:val="21"/>
          <w:szCs w:val="21"/>
        </w:rPr>
        <w:t>：通过公式</w:t>
      </w:r>
      <m:oMath>
        <m:r>
          <w:rPr>
            <w:rFonts w:ascii="Cambria Math" w:hAnsi="Cambria Math"/>
            <w:sz w:val="21"/>
            <w:szCs w:val="21"/>
          </w:rPr>
          <m:t>R=</m:t>
        </m:r>
        <m:f>
          <m:fPr>
            <m:ctrlPr>
              <w:rPr>
                <w:rFonts w:ascii="Cambria Math" w:hAnsi="Cambria Math"/>
                <w:bCs/>
                <w:sz w:val="21"/>
                <w:szCs w:val="21"/>
              </w:rPr>
            </m:ctrlPr>
          </m:fPr>
          <m:num>
            <m:d>
              <m:dPr>
                <m:begChr m:val="|"/>
                <m:endChr m:val="|"/>
                <m:ctrlPr>
                  <w:rPr>
                    <w:rFonts w:ascii="Cambria Math" w:hAnsi="Cambria Math"/>
                    <w:bCs/>
                    <w:sz w:val="21"/>
                    <w:szCs w:val="21"/>
                  </w:rPr>
                </m:ctrlPr>
              </m:dPr>
              <m:e>
                <m:r>
                  <w:rPr>
                    <w:rFonts w:ascii="Cambria Math" w:hAnsi="Cambria Math"/>
                    <w:sz w:val="21"/>
                    <w:szCs w:val="21"/>
                  </w:rPr>
                  <m:t>count</m:t>
                </m:r>
                <m:r>
                  <m:rPr>
                    <m:lit/>
                  </m:rPr>
                  <w:rPr>
                    <w:rFonts w:ascii="Cambria Math" w:hAnsi="Cambria Math"/>
                    <w:sz w:val="21"/>
                    <w:szCs w:val="21"/>
                  </w:rPr>
                  <m:t>_</m:t>
                </m:r>
                <m:r>
                  <w:rPr>
                    <w:rFonts w:ascii="Cambria Math" w:hAnsi="Cambria Math"/>
                    <w:sz w:val="21"/>
                    <w:szCs w:val="21"/>
                  </w:rPr>
                  <m:t>sd-count</m:t>
                </m:r>
                <m:r>
                  <m:rPr>
                    <m:lit/>
                  </m:rPr>
                  <w:rPr>
                    <w:rFonts w:ascii="Cambria Math" w:hAnsi="Cambria Math"/>
                    <w:sz w:val="21"/>
                    <w:szCs w:val="21"/>
                  </w:rPr>
                  <m:t>_</m:t>
                </m:r>
                <m:r>
                  <w:rPr>
                    <w:rFonts w:ascii="Cambria Math" w:hAnsi="Cambria Math"/>
                    <w:sz w:val="21"/>
                    <w:szCs w:val="21"/>
                  </w:rPr>
                  <m:t>d</m:t>
                </m:r>
                <m:ctrlPr>
                  <w:rPr>
                    <w:rFonts w:ascii="Cambria Math" w:hAnsi="Cambria Math"/>
                    <w:bCs/>
                    <w:i/>
                    <w:sz w:val="21"/>
                    <w:szCs w:val="21"/>
                  </w:rPr>
                </m:ctrlPr>
              </m:e>
            </m:d>
            <m:ctrlPr>
              <w:rPr>
                <w:rFonts w:ascii="Cambria Math" w:hAnsi="Cambria Math"/>
                <w:bCs/>
                <w:i/>
                <w:sz w:val="21"/>
                <w:szCs w:val="21"/>
              </w:rPr>
            </m:ctrlPr>
          </m:num>
          <m:den>
            <m:r>
              <w:rPr>
                <w:rFonts w:ascii="Cambria Math" w:hAnsi="Cambria Math"/>
                <w:sz w:val="21"/>
                <w:szCs w:val="21"/>
              </w:rPr>
              <m:t>max</m:t>
            </m:r>
            <m:d>
              <m:dPr>
                <m:ctrlPr>
                  <w:rPr>
                    <w:rFonts w:ascii="Cambria Math" w:hAnsi="Cambria Math"/>
                    <w:bCs/>
                    <w:i/>
                    <w:sz w:val="21"/>
                    <w:szCs w:val="21"/>
                  </w:rPr>
                </m:ctrlPr>
              </m:dPr>
              <m:e>
                <m:r>
                  <w:rPr>
                    <w:rFonts w:ascii="Cambria Math" w:hAnsi="Cambria Math"/>
                    <w:sz w:val="21"/>
                    <w:szCs w:val="21"/>
                  </w:rPr>
                  <m:t>count</m:t>
                </m:r>
                <m:r>
                  <m:rPr>
                    <m:lit/>
                  </m:rPr>
                  <w:rPr>
                    <w:rFonts w:ascii="Cambria Math" w:hAnsi="Cambria Math"/>
                    <w:sz w:val="21"/>
                    <w:szCs w:val="21"/>
                  </w:rPr>
                  <m:t>_</m:t>
                </m:r>
                <m:r>
                  <w:rPr>
                    <w:rFonts w:ascii="Cambria Math" w:hAnsi="Cambria Math"/>
                    <w:sz w:val="21"/>
                    <w:szCs w:val="21"/>
                  </w:rPr>
                  <m:t>d,b</m:t>
                </m:r>
              </m:e>
            </m:d>
            <m:ctrlPr>
              <w:rPr>
                <w:rFonts w:ascii="Cambria Math" w:hAnsi="Cambria Math"/>
                <w:bCs/>
                <w:i/>
                <w:sz w:val="21"/>
                <w:szCs w:val="21"/>
              </w:rPr>
            </m:ctrlPr>
          </m:den>
        </m:f>
      </m:oMath>
      <w:r w:rsidRPr="00692DFD">
        <w:rPr>
          <w:bCs/>
          <w:sz w:val="21"/>
          <w:szCs w:val="21"/>
        </w:rPr>
        <w:t>计算相对误差，反映合成数据与原始数据在空间覆盖上的差异。</w:t>
      </w:r>
    </w:p>
    <w:p w14:paraId="3C11DD5F" w14:textId="13F37258" w:rsidR="00DA7362" w:rsidRDefault="00DA7362" w:rsidP="00DA7362">
      <w:pPr>
        <w:spacing w:line="300" w:lineRule="auto"/>
        <w:rPr>
          <w:bCs/>
          <w:sz w:val="21"/>
          <w:szCs w:val="21"/>
        </w:rPr>
      </w:pPr>
      <w:r>
        <w:rPr>
          <w:rFonts w:hint="eastAsia"/>
          <w:bCs/>
          <w:sz w:val="21"/>
          <w:szCs w:val="21"/>
        </w:rPr>
        <w:t>（二）FPS</w:t>
      </w:r>
    </w:p>
    <w:p w14:paraId="25F4519E" w14:textId="2393BA3B" w:rsidR="007C3B4B" w:rsidRDefault="007C3B4B" w:rsidP="00DA7362">
      <w:pPr>
        <w:spacing w:line="300" w:lineRule="auto"/>
        <w:rPr>
          <w:bCs/>
          <w:sz w:val="21"/>
          <w:szCs w:val="21"/>
        </w:rPr>
      </w:pPr>
      <w:r>
        <w:rPr>
          <w:bCs/>
          <w:sz w:val="21"/>
          <w:szCs w:val="21"/>
        </w:rPr>
        <w:t>1.</w:t>
      </w:r>
      <w:r w:rsidRPr="007C3B4B">
        <w:rPr>
          <w:bCs/>
          <w:sz w:val="21"/>
          <w:szCs w:val="21"/>
        </w:rPr>
        <w:t>空间网格划分</w:t>
      </w:r>
      <w:r w:rsidRPr="007C3B4B">
        <w:rPr>
          <w:rFonts w:ascii="Times New Roman" w:hAnsi="Times New Roman" w:cs="Times New Roman"/>
          <w:bCs/>
          <w:sz w:val="21"/>
          <w:szCs w:val="21"/>
        </w:rPr>
        <w:t>​​</w:t>
      </w:r>
      <w:r w:rsidRPr="007C3B4B">
        <w:rPr>
          <w:bCs/>
          <w:sz w:val="21"/>
          <w:szCs w:val="21"/>
        </w:rPr>
        <w:t>：将轨迹覆盖的空间划分为固定数量（如6×6）的网格</w:t>
      </w:r>
      <w:r>
        <w:rPr>
          <w:bCs/>
          <w:sz w:val="21"/>
          <w:szCs w:val="21"/>
        </w:rPr>
        <w:t>;</w:t>
      </w:r>
    </w:p>
    <w:p w14:paraId="587EACA6" w14:textId="755C3628" w:rsidR="007C3B4B" w:rsidRDefault="007C3B4B" w:rsidP="00DA7362">
      <w:pPr>
        <w:spacing w:line="300" w:lineRule="auto"/>
        <w:rPr>
          <w:bCs/>
          <w:sz w:val="21"/>
          <w:szCs w:val="21"/>
        </w:rPr>
      </w:pPr>
      <w:r>
        <w:rPr>
          <w:bCs/>
          <w:sz w:val="21"/>
          <w:szCs w:val="21"/>
        </w:rPr>
        <w:t>2.</w:t>
      </w:r>
      <w:r w:rsidRPr="007C3B4B">
        <w:rPr>
          <w:bCs/>
          <w:sz w:val="21"/>
          <w:szCs w:val="21"/>
        </w:rPr>
        <w:t>轨迹网格化</w:t>
      </w:r>
      <w:r w:rsidRPr="007C3B4B">
        <w:rPr>
          <w:rFonts w:ascii="Times New Roman" w:hAnsi="Times New Roman" w:cs="Times New Roman"/>
          <w:bCs/>
          <w:sz w:val="21"/>
          <w:szCs w:val="21"/>
        </w:rPr>
        <w:t>​​</w:t>
      </w:r>
      <w:r w:rsidRPr="007C3B4B">
        <w:rPr>
          <w:bCs/>
          <w:sz w:val="21"/>
          <w:szCs w:val="21"/>
        </w:rPr>
        <w:t>：将每条轨迹的坐标转换为网格编号序列，并过滤连续重复的网格编号</w:t>
      </w:r>
      <w:r>
        <w:rPr>
          <w:bCs/>
          <w:sz w:val="21"/>
          <w:szCs w:val="21"/>
        </w:rPr>
        <w:t>;</w:t>
      </w:r>
    </w:p>
    <w:p w14:paraId="04730A13" w14:textId="6D969CBB" w:rsidR="007C3B4B" w:rsidRDefault="007C3B4B" w:rsidP="00DA7362">
      <w:pPr>
        <w:spacing w:line="300" w:lineRule="auto"/>
        <w:rPr>
          <w:bCs/>
          <w:sz w:val="21"/>
          <w:szCs w:val="21"/>
        </w:rPr>
      </w:pPr>
      <w:r>
        <w:rPr>
          <w:bCs/>
          <w:sz w:val="21"/>
          <w:szCs w:val="21"/>
        </w:rPr>
        <w:lastRenderedPageBreak/>
        <w:t>3.</w:t>
      </w:r>
      <w:r w:rsidRPr="007C3B4B">
        <w:rPr>
          <w:bCs/>
          <w:sz w:val="21"/>
          <w:szCs w:val="21"/>
        </w:rPr>
        <w:t>频繁模式提取</w:t>
      </w:r>
      <w:r w:rsidRPr="007C3B4B">
        <w:rPr>
          <w:rFonts w:ascii="Times New Roman" w:hAnsi="Times New Roman" w:cs="Times New Roman"/>
          <w:bCs/>
          <w:sz w:val="21"/>
          <w:szCs w:val="21"/>
        </w:rPr>
        <w:t>​​</w:t>
      </w:r>
      <w:r w:rsidRPr="007C3B4B">
        <w:rPr>
          <w:bCs/>
          <w:sz w:val="21"/>
          <w:szCs w:val="21"/>
        </w:rPr>
        <w:t>：从原始和合成轨迹中分别提取长度在</w:t>
      </w:r>
      <w:proofErr w:type="spellStart"/>
      <w:r w:rsidRPr="007C3B4B">
        <w:rPr>
          <w:bCs/>
          <w:sz w:val="21"/>
          <w:szCs w:val="21"/>
        </w:rPr>
        <w:t>min_pattern_length</w:t>
      </w:r>
      <w:proofErr w:type="spellEnd"/>
      <w:r w:rsidRPr="007C3B4B">
        <w:rPr>
          <w:bCs/>
          <w:sz w:val="21"/>
          <w:szCs w:val="21"/>
        </w:rPr>
        <w:t>（如3）到10之间的子序列模式，统计每种模式的频次</w:t>
      </w:r>
      <w:r>
        <w:rPr>
          <w:bCs/>
          <w:sz w:val="21"/>
          <w:szCs w:val="21"/>
        </w:rPr>
        <w:t>;</w:t>
      </w:r>
    </w:p>
    <w:p w14:paraId="2438894B" w14:textId="4607AA0B" w:rsidR="007C3B4B" w:rsidRDefault="007C3B4B" w:rsidP="00DA7362">
      <w:pPr>
        <w:spacing w:line="300" w:lineRule="auto"/>
        <w:rPr>
          <w:bCs/>
          <w:sz w:val="21"/>
          <w:szCs w:val="21"/>
        </w:rPr>
      </w:pPr>
      <w:r>
        <w:rPr>
          <w:bCs/>
          <w:sz w:val="21"/>
          <w:szCs w:val="21"/>
        </w:rPr>
        <w:t>4.</w:t>
      </w:r>
      <w:r w:rsidRPr="007C3B4B">
        <w:rPr>
          <w:bCs/>
          <w:sz w:val="21"/>
          <w:szCs w:val="21"/>
        </w:rPr>
        <w:t>模式匹配与误差计算</w:t>
      </w:r>
      <w:r w:rsidRPr="007C3B4B">
        <w:rPr>
          <w:rFonts w:ascii="Times New Roman" w:hAnsi="Times New Roman" w:cs="Times New Roman"/>
          <w:bCs/>
          <w:sz w:val="21"/>
          <w:szCs w:val="21"/>
        </w:rPr>
        <w:t>​​</w:t>
      </w:r>
      <w:r w:rsidRPr="007C3B4B">
        <w:rPr>
          <w:bCs/>
          <w:sz w:val="21"/>
          <w:szCs w:val="21"/>
        </w:rPr>
        <w:t>：选取原始数据中Top-K（如50）的频繁模式，计算合成数据中对应模式的频次相对误差，取平均得到FPS值，值越小相似度越高。</w:t>
      </w:r>
    </w:p>
    <w:p w14:paraId="3FD910D3" w14:textId="7F3D5250" w:rsidR="00DA7362" w:rsidRDefault="00DA7362" w:rsidP="00DA7362">
      <w:pPr>
        <w:spacing w:line="300" w:lineRule="auto"/>
        <w:rPr>
          <w:bCs/>
          <w:sz w:val="21"/>
          <w:szCs w:val="21"/>
        </w:rPr>
      </w:pPr>
      <w:r>
        <w:rPr>
          <w:rFonts w:hint="eastAsia"/>
          <w:bCs/>
          <w:sz w:val="21"/>
          <w:szCs w:val="21"/>
        </w:rPr>
        <w:t>（三）KT</w:t>
      </w:r>
    </w:p>
    <w:p w14:paraId="2245CE0D" w14:textId="3D4AB495" w:rsidR="002A58D9" w:rsidRDefault="002A58D9" w:rsidP="00DA7362">
      <w:pPr>
        <w:spacing w:line="300" w:lineRule="auto"/>
        <w:rPr>
          <w:bCs/>
          <w:sz w:val="21"/>
          <w:szCs w:val="21"/>
        </w:rPr>
      </w:pPr>
      <w:r>
        <w:rPr>
          <w:bCs/>
          <w:sz w:val="21"/>
          <w:szCs w:val="21"/>
        </w:rPr>
        <w:t>1.</w:t>
      </w:r>
      <w:r w:rsidRPr="002A58D9">
        <w:t xml:space="preserve"> </w:t>
      </w:r>
      <w:r w:rsidRPr="002A58D9">
        <w:rPr>
          <w:bCs/>
          <w:sz w:val="21"/>
          <w:szCs w:val="21"/>
        </w:rPr>
        <w:t>共同模式筛选</w:t>
      </w:r>
      <w:r w:rsidRPr="002A58D9">
        <w:rPr>
          <w:rFonts w:ascii="Times New Roman" w:hAnsi="Times New Roman" w:cs="Times New Roman"/>
          <w:bCs/>
          <w:sz w:val="21"/>
          <w:szCs w:val="21"/>
        </w:rPr>
        <w:t>​​</w:t>
      </w:r>
      <w:r w:rsidRPr="002A58D9">
        <w:rPr>
          <w:bCs/>
          <w:sz w:val="21"/>
          <w:szCs w:val="21"/>
        </w:rPr>
        <w:t>：基于FPS步骤中提取的原始和合成数据的频繁模式，筛选两者共有的模式</w:t>
      </w:r>
      <w:r>
        <w:rPr>
          <w:bCs/>
          <w:sz w:val="21"/>
          <w:szCs w:val="21"/>
        </w:rPr>
        <w:t>;</w:t>
      </w:r>
    </w:p>
    <w:p w14:paraId="2AEE3A71" w14:textId="5A7C5EC8" w:rsidR="002A58D9" w:rsidRDefault="002A58D9" w:rsidP="00DA7362">
      <w:pPr>
        <w:spacing w:line="300" w:lineRule="auto"/>
        <w:rPr>
          <w:bCs/>
          <w:sz w:val="21"/>
          <w:szCs w:val="21"/>
        </w:rPr>
      </w:pPr>
      <w:r>
        <w:rPr>
          <w:bCs/>
          <w:sz w:val="21"/>
          <w:szCs w:val="21"/>
        </w:rPr>
        <w:t>2.</w:t>
      </w:r>
      <w:r w:rsidRPr="002A58D9">
        <w:t xml:space="preserve"> </w:t>
      </w:r>
      <w:r w:rsidRPr="002A58D9">
        <w:rPr>
          <w:rFonts w:ascii="Times New Roman" w:hAnsi="Times New Roman" w:cs="Times New Roman"/>
          <w:bCs/>
          <w:sz w:val="21"/>
          <w:szCs w:val="21"/>
        </w:rPr>
        <w:t>​</w:t>
      </w:r>
      <w:r w:rsidRPr="002A58D9">
        <w:rPr>
          <w:bCs/>
          <w:sz w:val="21"/>
          <w:szCs w:val="21"/>
        </w:rPr>
        <w:t>模式频次排序</w:t>
      </w:r>
      <w:r w:rsidRPr="002A58D9">
        <w:rPr>
          <w:rFonts w:ascii="Times New Roman" w:hAnsi="Times New Roman" w:cs="Times New Roman"/>
          <w:bCs/>
          <w:sz w:val="21"/>
          <w:szCs w:val="21"/>
        </w:rPr>
        <w:t>​​</w:t>
      </w:r>
      <w:r w:rsidRPr="002A58D9">
        <w:rPr>
          <w:bCs/>
          <w:sz w:val="21"/>
          <w:szCs w:val="21"/>
        </w:rPr>
        <w:t>：对共有模式按原始数据中的频次排序，并记录合成数据中的对应频次</w:t>
      </w:r>
      <w:r>
        <w:rPr>
          <w:bCs/>
          <w:sz w:val="21"/>
          <w:szCs w:val="21"/>
        </w:rPr>
        <w:t>;</w:t>
      </w:r>
    </w:p>
    <w:p w14:paraId="67B73093" w14:textId="417C5D80" w:rsidR="002A58D9" w:rsidRDefault="002A58D9" w:rsidP="00DA7362">
      <w:pPr>
        <w:spacing w:line="300" w:lineRule="auto"/>
        <w:rPr>
          <w:bCs/>
          <w:sz w:val="21"/>
          <w:szCs w:val="21"/>
        </w:rPr>
      </w:pPr>
      <w:r>
        <w:rPr>
          <w:bCs/>
          <w:sz w:val="21"/>
          <w:szCs w:val="21"/>
        </w:rPr>
        <w:t>3.</w:t>
      </w:r>
      <w:r w:rsidRPr="002A58D9">
        <w:t xml:space="preserve"> </w:t>
      </w:r>
      <w:r w:rsidRPr="002A58D9">
        <w:rPr>
          <w:rFonts w:ascii="Times New Roman" w:hAnsi="Times New Roman" w:cs="Times New Roman"/>
          <w:bCs/>
          <w:sz w:val="21"/>
          <w:szCs w:val="21"/>
        </w:rPr>
        <w:t>​</w:t>
      </w:r>
      <w:r w:rsidRPr="002A58D9">
        <w:rPr>
          <w:bCs/>
          <w:sz w:val="21"/>
          <w:szCs w:val="21"/>
        </w:rPr>
        <w:t>一致性检验</w:t>
      </w:r>
      <w:r w:rsidRPr="002A58D9">
        <w:rPr>
          <w:rFonts w:ascii="Times New Roman" w:hAnsi="Times New Roman" w:cs="Times New Roman"/>
          <w:bCs/>
          <w:sz w:val="21"/>
          <w:szCs w:val="21"/>
        </w:rPr>
        <w:t>​​</w:t>
      </w:r>
      <w:r w:rsidRPr="002A58D9">
        <w:rPr>
          <w:bCs/>
          <w:sz w:val="21"/>
          <w:szCs w:val="21"/>
        </w:rPr>
        <w:t>：比较所有模式对的频次大小关系：若原始和合成数据中模式A和B的频次高低关系一致，则为一致对（concordant）；否则为不一致对（discordant）</w:t>
      </w:r>
      <w:r>
        <w:rPr>
          <w:bCs/>
          <w:sz w:val="21"/>
          <w:szCs w:val="21"/>
        </w:rPr>
        <w:t>;</w:t>
      </w:r>
    </w:p>
    <w:p w14:paraId="5A31ACDF" w14:textId="42AB93F1" w:rsidR="002A58D9" w:rsidRDefault="002A58D9" w:rsidP="00DA7362">
      <w:pPr>
        <w:spacing w:line="300" w:lineRule="auto"/>
        <w:rPr>
          <w:bCs/>
          <w:sz w:val="21"/>
          <w:szCs w:val="21"/>
        </w:rPr>
      </w:pPr>
      <w:r>
        <w:rPr>
          <w:bCs/>
          <w:sz w:val="21"/>
          <w:szCs w:val="21"/>
        </w:rPr>
        <w:t>4.</w:t>
      </w:r>
      <w:r w:rsidRPr="002A58D9">
        <w:t xml:space="preserve"> </w:t>
      </w:r>
      <w:r w:rsidRPr="002A58D9">
        <w:rPr>
          <w:bCs/>
          <w:sz w:val="21"/>
          <w:szCs w:val="21"/>
        </w:rPr>
        <w:t>计算KT系数</w:t>
      </w:r>
      <w:r w:rsidRPr="002A58D9">
        <w:rPr>
          <w:rFonts w:ascii="Times New Roman" w:hAnsi="Times New Roman" w:cs="Times New Roman"/>
          <w:bCs/>
          <w:sz w:val="21"/>
          <w:szCs w:val="21"/>
        </w:rPr>
        <w:t>​​</w:t>
      </w:r>
      <w:r w:rsidRPr="002A58D9">
        <w:rPr>
          <w:bCs/>
          <w:sz w:val="21"/>
          <w:szCs w:val="21"/>
        </w:rPr>
        <w:t>：通过公式</w:t>
      </w:r>
      <m:oMath>
        <m:r>
          <w:rPr>
            <w:rFonts w:ascii="Cambria Math" w:hAnsi="Cambria Math"/>
            <w:sz w:val="21"/>
            <w:szCs w:val="21"/>
          </w:rPr>
          <m:t>K=</m:t>
        </m:r>
        <m:f>
          <m:fPr>
            <m:ctrlPr>
              <w:rPr>
                <w:rFonts w:ascii="Cambria Math" w:hAnsi="Cambria Math"/>
                <w:bCs/>
                <w:sz w:val="21"/>
                <w:szCs w:val="21"/>
              </w:rPr>
            </m:ctrlPr>
          </m:fPr>
          <m:num>
            <m:r>
              <w:rPr>
                <w:rFonts w:ascii="Cambria Math" w:hAnsi="Cambria Math"/>
                <w:sz w:val="21"/>
                <w:szCs w:val="21"/>
              </w:rPr>
              <m:t>concordant-discordant</m:t>
            </m:r>
            <m:ctrlPr>
              <w:rPr>
                <w:rFonts w:ascii="Cambria Math" w:hAnsi="Cambria Math"/>
                <w:bCs/>
                <w:i/>
                <w:sz w:val="21"/>
                <w:szCs w:val="21"/>
              </w:rPr>
            </m:ctrlPr>
          </m:num>
          <m:den>
            <m:r>
              <w:rPr>
                <w:rFonts w:ascii="Cambria Math" w:hAnsi="Cambria Math"/>
                <w:sz w:val="21"/>
                <w:szCs w:val="21"/>
              </w:rPr>
              <m:t>valid</m:t>
            </m:r>
            <m:r>
              <m:rPr>
                <m:lit/>
              </m:rPr>
              <w:rPr>
                <w:rFonts w:ascii="Cambria Math" w:hAnsi="Cambria Math"/>
                <w:sz w:val="21"/>
                <w:szCs w:val="21"/>
              </w:rPr>
              <m:t>_</m:t>
            </m:r>
            <m:r>
              <w:rPr>
                <w:rFonts w:ascii="Cambria Math" w:hAnsi="Cambria Math"/>
                <w:sz w:val="21"/>
                <w:szCs w:val="21"/>
              </w:rPr>
              <m:t>pairs</m:t>
            </m:r>
            <m:ctrlPr>
              <w:rPr>
                <w:rFonts w:ascii="Cambria Math" w:hAnsi="Cambria Math"/>
                <w:bCs/>
                <w:i/>
                <w:sz w:val="21"/>
                <w:szCs w:val="21"/>
              </w:rPr>
            </m:ctrlPr>
          </m:den>
        </m:f>
      </m:oMath>
      <w:r w:rsidRPr="002A58D9">
        <w:rPr>
          <w:bCs/>
          <w:sz w:val="21"/>
          <w:szCs w:val="21"/>
        </w:rPr>
        <w:t>计算肯德尔相关系数，值越接近1表示排序一致性越高。</w:t>
      </w:r>
    </w:p>
    <w:p w14:paraId="0134E6CD" w14:textId="6762A283" w:rsidR="00DA7362" w:rsidRDefault="00DA7362" w:rsidP="00DA7362">
      <w:pPr>
        <w:spacing w:line="300" w:lineRule="auto"/>
        <w:rPr>
          <w:bCs/>
          <w:sz w:val="21"/>
          <w:szCs w:val="21"/>
        </w:rPr>
      </w:pPr>
      <w:r>
        <w:rPr>
          <w:rFonts w:hint="eastAsia"/>
          <w:bCs/>
          <w:sz w:val="21"/>
          <w:szCs w:val="21"/>
        </w:rPr>
        <w:t>（四）DE</w:t>
      </w:r>
    </w:p>
    <w:p w14:paraId="2F58A0E4" w14:textId="1D51458C" w:rsidR="002A58D9" w:rsidRDefault="002A58D9" w:rsidP="00DA7362">
      <w:pPr>
        <w:spacing w:line="300" w:lineRule="auto"/>
        <w:rPr>
          <w:bCs/>
          <w:sz w:val="21"/>
          <w:szCs w:val="21"/>
        </w:rPr>
      </w:pPr>
      <w:r>
        <w:rPr>
          <w:bCs/>
          <w:sz w:val="21"/>
          <w:szCs w:val="21"/>
        </w:rPr>
        <w:t>1.</w:t>
      </w:r>
      <w:r w:rsidR="00CD7634" w:rsidRPr="00CD7634">
        <w:t xml:space="preserve"> </w:t>
      </w:r>
      <w:r w:rsidR="00CD7634" w:rsidRPr="00CD7634">
        <w:rPr>
          <w:bCs/>
          <w:sz w:val="21"/>
          <w:szCs w:val="21"/>
        </w:rPr>
        <w:t>空间网格划分</w:t>
      </w:r>
      <w:r w:rsidR="00CD7634" w:rsidRPr="00CD7634">
        <w:rPr>
          <w:rFonts w:ascii="Times New Roman" w:hAnsi="Times New Roman" w:cs="Times New Roman"/>
          <w:bCs/>
          <w:sz w:val="21"/>
          <w:szCs w:val="21"/>
        </w:rPr>
        <w:t>​​</w:t>
      </w:r>
      <w:r w:rsidR="00CD7634" w:rsidRPr="00CD7634">
        <w:rPr>
          <w:bCs/>
          <w:sz w:val="21"/>
          <w:szCs w:val="21"/>
        </w:rPr>
        <w:t>：与FPS类似，将空间划分为网格（如6×6）</w:t>
      </w:r>
      <w:r w:rsidR="00CD7634">
        <w:rPr>
          <w:bCs/>
          <w:sz w:val="21"/>
          <w:szCs w:val="21"/>
        </w:rPr>
        <w:t>;</w:t>
      </w:r>
    </w:p>
    <w:p w14:paraId="427D02E8" w14:textId="7C39A359" w:rsidR="002A58D9" w:rsidRDefault="002A58D9" w:rsidP="00DA7362">
      <w:pPr>
        <w:spacing w:line="300" w:lineRule="auto"/>
        <w:rPr>
          <w:bCs/>
          <w:sz w:val="21"/>
          <w:szCs w:val="21"/>
        </w:rPr>
      </w:pPr>
      <w:r>
        <w:rPr>
          <w:bCs/>
          <w:sz w:val="21"/>
          <w:szCs w:val="21"/>
        </w:rPr>
        <w:t>2.</w:t>
      </w:r>
      <w:r w:rsidR="00CD7634" w:rsidRPr="00CD7634">
        <w:t xml:space="preserve"> </w:t>
      </w:r>
      <w:r w:rsidR="00CD7634" w:rsidRPr="00CD7634">
        <w:rPr>
          <w:bCs/>
          <w:sz w:val="21"/>
          <w:szCs w:val="21"/>
        </w:rPr>
        <w:t>网格分布统计</w:t>
      </w:r>
      <w:r w:rsidR="00CD7634" w:rsidRPr="00CD7634">
        <w:rPr>
          <w:rFonts w:ascii="Times New Roman" w:hAnsi="Times New Roman" w:cs="Times New Roman"/>
          <w:bCs/>
          <w:sz w:val="21"/>
          <w:szCs w:val="21"/>
        </w:rPr>
        <w:t>​​</w:t>
      </w:r>
      <w:r w:rsidR="00CD7634" w:rsidRPr="00CD7634">
        <w:rPr>
          <w:bCs/>
          <w:sz w:val="21"/>
          <w:szCs w:val="21"/>
        </w:rPr>
        <w:t>：统计原始和合成轨迹中每条轨迹访问的</w:t>
      </w:r>
      <w:r w:rsidR="00CD7634" w:rsidRPr="00CD7634">
        <w:rPr>
          <w:rFonts w:ascii="Times New Roman" w:hAnsi="Times New Roman" w:cs="Times New Roman"/>
          <w:bCs/>
          <w:sz w:val="21"/>
          <w:szCs w:val="21"/>
        </w:rPr>
        <w:t>​​</w:t>
      </w:r>
      <w:r w:rsidR="00CD7634" w:rsidRPr="00CD7634">
        <w:rPr>
          <w:bCs/>
          <w:sz w:val="21"/>
          <w:szCs w:val="21"/>
        </w:rPr>
        <w:t>唯一网格</w:t>
      </w:r>
      <w:r w:rsidR="00CD7634" w:rsidRPr="00CD7634">
        <w:rPr>
          <w:rFonts w:ascii="Times New Roman" w:hAnsi="Times New Roman" w:cs="Times New Roman"/>
          <w:bCs/>
          <w:sz w:val="21"/>
          <w:szCs w:val="21"/>
        </w:rPr>
        <w:t>​​</w:t>
      </w:r>
      <w:r w:rsidR="00CD7634" w:rsidRPr="00CD7634">
        <w:rPr>
          <w:bCs/>
          <w:sz w:val="21"/>
          <w:szCs w:val="21"/>
        </w:rPr>
        <w:t>的频次，并归一化为概率分布</w:t>
      </w:r>
      <w:r w:rsidR="00CD7634">
        <w:rPr>
          <w:bCs/>
          <w:sz w:val="21"/>
          <w:szCs w:val="21"/>
        </w:rPr>
        <w:t>;</w:t>
      </w:r>
    </w:p>
    <w:p w14:paraId="49A6C6E1" w14:textId="6FC39A91" w:rsidR="002A58D9" w:rsidRDefault="002A58D9" w:rsidP="00DA7362">
      <w:pPr>
        <w:spacing w:line="300" w:lineRule="auto"/>
        <w:rPr>
          <w:bCs/>
          <w:sz w:val="21"/>
          <w:szCs w:val="21"/>
        </w:rPr>
      </w:pPr>
      <w:r>
        <w:rPr>
          <w:bCs/>
          <w:sz w:val="21"/>
          <w:szCs w:val="21"/>
        </w:rPr>
        <w:t>3.</w:t>
      </w:r>
      <w:r w:rsidR="00CD7634" w:rsidRPr="00CD7634">
        <w:t xml:space="preserve"> </w:t>
      </w:r>
      <w:r w:rsidR="00CD7634" w:rsidRPr="00CD7634">
        <w:rPr>
          <w:rFonts w:ascii="Times New Roman" w:hAnsi="Times New Roman" w:cs="Times New Roman"/>
          <w:bCs/>
          <w:sz w:val="21"/>
          <w:szCs w:val="21"/>
        </w:rPr>
        <w:t>​</w:t>
      </w:r>
      <w:r w:rsidR="00CD7634" w:rsidRPr="00CD7634">
        <w:rPr>
          <w:bCs/>
          <w:sz w:val="21"/>
          <w:szCs w:val="21"/>
        </w:rPr>
        <w:t>JS散度计算</w:t>
      </w:r>
      <w:r w:rsidR="00CD7634" w:rsidRPr="00CD7634">
        <w:rPr>
          <w:rFonts w:ascii="Times New Roman" w:hAnsi="Times New Roman" w:cs="Times New Roman"/>
          <w:bCs/>
          <w:sz w:val="21"/>
          <w:szCs w:val="21"/>
        </w:rPr>
        <w:t>​​</w:t>
      </w:r>
      <w:r w:rsidR="00CD7634" w:rsidRPr="00CD7634">
        <w:rPr>
          <w:bCs/>
          <w:sz w:val="21"/>
          <w:szCs w:val="21"/>
        </w:rPr>
        <w:t>：将两分布的网格概率向量输入JS散度公式</w:t>
      </w:r>
      <m:oMath>
        <m:r>
          <w:rPr>
            <w:rFonts w:ascii="Cambria Math" w:hAnsi="Cambria Math"/>
            <w:sz w:val="21"/>
            <w:szCs w:val="21"/>
          </w:rPr>
          <m:t>JS(P||Q)=</m:t>
        </m:r>
        <m:f>
          <m:fPr>
            <m:ctrlPr>
              <w:rPr>
                <w:rFonts w:ascii="Cambria Math" w:hAnsi="Cambria Math"/>
                <w:bCs/>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 xml:space="preserve">[KL(P||M)+KL(Q||M)] </m:t>
        </m:r>
      </m:oMath>
      <w:r w:rsidR="00CD7634" w:rsidRPr="00CD7634">
        <w:rPr>
          <w:bCs/>
          <w:sz w:val="21"/>
          <w:szCs w:val="21"/>
        </w:rPr>
        <w:t>，得到DE值，衡量分布差异，值越小表示分布越接近。</w:t>
      </w:r>
    </w:p>
    <w:p w14:paraId="2545627A" w14:textId="5C562066" w:rsidR="00DA7362" w:rsidRDefault="00DA7362" w:rsidP="00DA7362">
      <w:pPr>
        <w:spacing w:line="300" w:lineRule="auto"/>
        <w:rPr>
          <w:bCs/>
          <w:sz w:val="21"/>
          <w:szCs w:val="21"/>
        </w:rPr>
      </w:pPr>
      <w:r>
        <w:rPr>
          <w:rFonts w:hint="eastAsia"/>
          <w:bCs/>
          <w:sz w:val="21"/>
          <w:szCs w:val="21"/>
        </w:rPr>
        <w:t>（五）TE</w:t>
      </w:r>
    </w:p>
    <w:p w14:paraId="2C57522D" w14:textId="2C9893EA" w:rsidR="002A58D9" w:rsidRDefault="002A58D9" w:rsidP="00DA7362">
      <w:pPr>
        <w:spacing w:line="300" w:lineRule="auto"/>
        <w:rPr>
          <w:bCs/>
          <w:sz w:val="21"/>
          <w:szCs w:val="21"/>
        </w:rPr>
      </w:pPr>
      <w:r>
        <w:rPr>
          <w:bCs/>
          <w:sz w:val="21"/>
          <w:szCs w:val="21"/>
        </w:rPr>
        <w:t>1.</w:t>
      </w:r>
      <w:r w:rsidR="00CD7634" w:rsidRPr="00CD7634">
        <w:t xml:space="preserve"> </w:t>
      </w:r>
      <w:r w:rsidR="00CD7634" w:rsidRPr="00CD7634">
        <w:rPr>
          <w:bCs/>
          <w:sz w:val="21"/>
          <w:szCs w:val="21"/>
        </w:rPr>
        <w:t>起止点网格划分</w:t>
      </w:r>
      <w:r w:rsidR="00CD7634" w:rsidRPr="00CD7634">
        <w:rPr>
          <w:rFonts w:ascii="Times New Roman" w:hAnsi="Times New Roman" w:cs="Times New Roman"/>
          <w:bCs/>
          <w:sz w:val="21"/>
          <w:szCs w:val="21"/>
        </w:rPr>
        <w:t>​​</w:t>
      </w:r>
      <w:r w:rsidR="00CD7634" w:rsidRPr="00CD7634">
        <w:rPr>
          <w:bCs/>
          <w:sz w:val="21"/>
          <w:szCs w:val="21"/>
        </w:rPr>
        <w:t>：将空间划分为较粗的网格（如2×2），记录每条轨迹的起点和终点所在网格编号</w:t>
      </w:r>
      <w:r w:rsidR="00CD7634">
        <w:rPr>
          <w:bCs/>
          <w:sz w:val="21"/>
          <w:szCs w:val="21"/>
        </w:rPr>
        <w:t>;</w:t>
      </w:r>
    </w:p>
    <w:p w14:paraId="1543652E" w14:textId="0CF6AC39" w:rsidR="002A58D9" w:rsidRDefault="002A58D9" w:rsidP="00DA7362">
      <w:pPr>
        <w:spacing w:line="300" w:lineRule="auto"/>
        <w:rPr>
          <w:bCs/>
          <w:sz w:val="21"/>
          <w:szCs w:val="21"/>
        </w:rPr>
      </w:pPr>
      <w:r>
        <w:rPr>
          <w:bCs/>
          <w:sz w:val="21"/>
          <w:szCs w:val="21"/>
        </w:rPr>
        <w:t>2.</w:t>
      </w:r>
      <w:r w:rsidR="00CD7634" w:rsidRPr="00CD7634">
        <w:t xml:space="preserve"> </w:t>
      </w:r>
      <w:r w:rsidR="00CD7634" w:rsidRPr="00CD7634">
        <w:rPr>
          <w:bCs/>
          <w:sz w:val="21"/>
          <w:szCs w:val="21"/>
        </w:rPr>
        <w:t>起止点对统计</w:t>
      </w:r>
      <w:r w:rsidR="00CD7634" w:rsidRPr="00CD7634">
        <w:rPr>
          <w:rFonts w:ascii="Times New Roman" w:hAnsi="Times New Roman" w:cs="Times New Roman"/>
          <w:bCs/>
          <w:sz w:val="21"/>
          <w:szCs w:val="21"/>
        </w:rPr>
        <w:t>​​</w:t>
      </w:r>
      <w:r w:rsidR="00CD7634" w:rsidRPr="00CD7634">
        <w:rPr>
          <w:bCs/>
          <w:sz w:val="21"/>
          <w:szCs w:val="21"/>
        </w:rPr>
        <w:t>：统计原始和合成数据中所有可能的起止点网格组合（如4×4=16种）的频次，并归一化为概率分布</w:t>
      </w:r>
      <w:r w:rsidR="00CD7634">
        <w:rPr>
          <w:bCs/>
          <w:sz w:val="21"/>
          <w:szCs w:val="21"/>
        </w:rPr>
        <w:t>;</w:t>
      </w:r>
    </w:p>
    <w:p w14:paraId="1F9692F1" w14:textId="222431B4" w:rsidR="002A58D9" w:rsidRDefault="002A58D9" w:rsidP="00DA7362">
      <w:pPr>
        <w:spacing w:line="300" w:lineRule="auto"/>
        <w:rPr>
          <w:bCs/>
          <w:sz w:val="21"/>
          <w:szCs w:val="21"/>
        </w:rPr>
      </w:pPr>
      <w:r>
        <w:rPr>
          <w:bCs/>
          <w:sz w:val="21"/>
          <w:szCs w:val="21"/>
        </w:rPr>
        <w:t>3.</w:t>
      </w:r>
      <w:r w:rsidR="00CD7634" w:rsidRPr="00CD7634">
        <w:t xml:space="preserve"> </w:t>
      </w:r>
      <w:r w:rsidR="00CD7634" w:rsidRPr="00CD7634">
        <w:rPr>
          <w:rFonts w:ascii="Times New Roman" w:hAnsi="Times New Roman" w:cs="Times New Roman"/>
          <w:bCs/>
          <w:sz w:val="21"/>
          <w:szCs w:val="21"/>
        </w:rPr>
        <w:t>​</w:t>
      </w:r>
      <w:r w:rsidR="00CD7634" w:rsidRPr="00CD7634">
        <w:rPr>
          <w:bCs/>
          <w:sz w:val="21"/>
          <w:szCs w:val="21"/>
        </w:rPr>
        <w:t>JS散度计算</w:t>
      </w:r>
      <w:r w:rsidR="00CD7634" w:rsidRPr="00CD7634">
        <w:rPr>
          <w:rFonts w:ascii="Times New Roman" w:hAnsi="Times New Roman" w:cs="Times New Roman"/>
          <w:bCs/>
          <w:sz w:val="21"/>
          <w:szCs w:val="21"/>
        </w:rPr>
        <w:t>​​</w:t>
      </w:r>
      <w:r w:rsidR="00CD7634" w:rsidRPr="00CD7634">
        <w:rPr>
          <w:bCs/>
          <w:sz w:val="21"/>
          <w:szCs w:val="21"/>
        </w:rPr>
        <w:t>：通过JS散度比较两分布的差异，得到TE值，反映起止点分布的相似性，值越小说明合成数据保留原始起止模式的效果越好</w:t>
      </w:r>
      <w:r w:rsidR="00CD7634">
        <w:rPr>
          <w:rFonts w:hint="eastAsia"/>
          <w:bCs/>
          <w:sz w:val="21"/>
          <w:szCs w:val="21"/>
        </w:rPr>
        <w:t>。</w:t>
      </w:r>
    </w:p>
    <w:p w14:paraId="0AC27F57" w14:textId="3622BBA8" w:rsidR="004E4CFF" w:rsidRDefault="004E4CFF" w:rsidP="004E4CFF">
      <w:pPr>
        <w:spacing w:line="300" w:lineRule="auto"/>
        <w:ind w:firstLine="420"/>
        <w:rPr>
          <w:bCs/>
          <w:sz w:val="21"/>
          <w:szCs w:val="21"/>
        </w:rPr>
      </w:pPr>
      <w:r>
        <w:rPr>
          <w:rFonts w:hint="eastAsia"/>
          <w:bCs/>
          <w:sz w:val="21"/>
          <w:szCs w:val="21"/>
        </w:rPr>
        <w:t>综合上述五点模型评估，结合复现实验的数据得到以下五组指标与差分隐私参数的关系图：</w:t>
      </w:r>
    </w:p>
    <w:p w14:paraId="4D5B8E98" w14:textId="77777777" w:rsidR="004E4CFF" w:rsidRDefault="004E4CFF" w:rsidP="004E4CFF">
      <w:pPr>
        <w:keepNext/>
        <w:spacing w:line="300" w:lineRule="auto"/>
        <w:jc w:val="center"/>
      </w:pPr>
      <w:r>
        <w:rPr>
          <w:rFonts w:hint="eastAsia"/>
          <w:bCs/>
          <w:noProof/>
          <w:sz w:val="21"/>
          <w:szCs w:val="21"/>
        </w:rPr>
        <w:drawing>
          <wp:inline distT="0" distB="0" distL="0" distR="0" wp14:anchorId="65420FD5" wp14:editId="6D85EE00">
            <wp:extent cx="5274310" cy="1374140"/>
            <wp:effectExtent l="0" t="0" r="0" b="0"/>
            <wp:docPr id="12774712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1243" name="图片 12774712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74140"/>
                    </a:xfrm>
                    <a:prstGeom prst="rect">
                      <a:avLst/>
                    </a:prstGeom>
                  </pic:spPr>
                </pic:pic>
              </a:graphicData>
            </a:graphic>
          </wp:inline>
        </w:drawing>
      </w:r>
    </w:p>
    <w:p w14:paraId="55C5217B" w14:textId="79861E2B" w:rsidR="004E4CFF" w:rsidRPr="00DA7362" w:rsidRDefault="004E4CFF" w:rsidP="004E4CFF">
      <w:pPr>
        <w:pStyle w:val="ac"/>
        <w:jc w:val="center"/>
        <w:rPr>
          <w:rFonts w:ascii="宋体" w:hAnsi="宋体"/>
          <w:bCs/>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sidR="009E2145">
        <w:rPr>
          <w:noProof/>
        </w:rPr>
        <w:t>10</w:t>
      </w:r>
      <w:r>
        <w:fldChar w:fldCharType="end"/>
      </w:r>
      <w:r>
        <w:rPr>
          <w:rFonts w:hint="eastAsia"/>
        </w:rPr>
        <w:t>各评估指标与差分隐私参数关系图</w:t>
      </w:r>
    </w:p>
    <w:p w14:paraId="5439EC50" w14:textId="7812FD08" w:rsidR="00772DAF" w:rsidRDefault="002A0A9C" w:rsidP="000250BC">
      <w:pPr>
        <w:spacing w:line="420" w:lineRule="auto"/>
        <w:rPr>
          <w:b/>
          <w:sz w:val="32"/>
          <w:szCs w:val="32"/>
        </w:rPr>
      </w:pPr>
      <w:r w:rsidRPr="000250BC">
        <w:rPr>
          <w:rFonts w:hint="eastAsia"/>
          <w:b/>
          <w:sz w:val="32"/>
          <w:szCs w:val="32"/>
        </w:rPr>
        <w:lastRenderedPageBreak/>
        <w:t>2.</w:t>
      </w:r>
      <w:r w:rsidR="00DD1739">
        <w:rPr>
          <w:rFonts w:hint="eastAsia"/>
          <w:b/>
          <w:sz w:val="32"/>
          <w:szCs w:val="32"/>
        </w:rPr>
        <w:t>4</w:t>
      </w:r>
      <w:r w:rsidRPr="000250BC">
        <w:rPr>
          <w:rFonts w:hint="eastAsia"/>
          <w:b/>
          <w:sz w:val="32"/>
          <w:szCs w:val="32"/>
        </w:rPr>
        <w:t xml:space="preserve"> 结果复现与</w:t>
      </w:r>
      <w:r w:rsidR="00DD1739">
        <w:rPr>
          <w:rFonts w:hint="eastAsia"/>
          <w:b/>
          <w:sz w:val="32"/>
          <w:szCs w:val="32"/>
        </w:rPr>
        <w:t>分析</w:t>
      </w:r>
    </w:p>
    <w:p w14:paraId="17412995" w14:textId="249F52EC" w:rsidR="00772DAF" w:rsidRDefault="00772DAF" w:rsidP="00772DAF">
      <w:pPr>
        <w:spacing w:line="300" w:lineRule="auto"/>
        <w:rPr>
          <w:bCs/>
          <w:sz w:val="21"/>
          <w:szCs w:val="21"/>
        </w:rPr>
      </w:pPr>
      <w:r>
        <w:rPr>
          <w:rFonts w:hint="eastAsia"/>
          <w:bCs/>
          <w:sz w:val="21"/>
          <w:szCs w:val="21"/>
        </w:rPr>
        <w:t>【注】复现结果参考图10</w:t>
      </w:r>
    </w:p>
    <w:p w14:paraId="56439F5C" w14:textId="7B7444EB" w:rsidR="00772DAF" w:rsidRPr="00772DAF" w:rsidRDefault="00772DAF" w:rsidP="00772DAF">
      <w:pPr>
        <w:pStyle w:val="a9"/>
        <w:numPr>
          <w:ilvl w:val="0"/>
          <w:numId w:val="9"/>
        </w:numPr>
        <w:spacing w:line="300" w:lineRule="auto"/>
        <w:ind w:firstLineChars="0"/>
        <w:rPr>
          <w:bCs/>
          <w:sz w:val="21"/>
          <w:szCs w:val="21"/>
        </w:rPr>
      </w:pPr>
      <w:r w:rsidRPr="00772DAF">
        <w:rPr>
          <w:rFonts w:hint="eastAsia"/>
          <w:bCs/>
          <w:sz w:val="21"/>
          <w:szCs w:val="21"/>
        </w:rPr>
        <w:t>首先观察RE、FPS、TE指标图像，发现这三个指标在d=2时都达到最低，而对于KT指标，在d逐步增加时，KT值越来越低，也就是随着d的增加前后的一致性越来越低。</w:t>
      </w:r>
    </w:p>
    <w:p w14:paraId="429F7C67" w14:textId="634D4E06" w:rsidR="00772DAF" w:rsidRPr="00772DAF" w:rsidRDefault="00772DAF" w:rsidP="00772DAF">
      <w:pPr>
        <w:pStyle w:val="a9"/>
        <w:numPr>
          <w:ilvl w:val="0"/>
          <w:numId w:val="9"/>
        </w:numPr>
        <w:spacing w:line="300" w:lineRule="auto"/>
        <w:ind w:firstLineChars="0"/>
        <w:rPr>
          <w:bCs/>
          <w:sz w:val="21"/>
          <w:szCs w:val="21"/>
        </w:rPr>
      </w:pPr>
      <w:r>
        <w:rPr>
          <w:rFonts w:hint="eastAsia"/>
          <w:bCs/>
          <w:sz w:val="21"/>
          <w:szCs w:val="21"/>
        </w:rPr>
        <w:t>d=2的指标，随着差分隐私预算增加，各指标大致呈现稳定的趋势，只有轻微的波动，这也说明了d=2是自适应结构的最优选择，同时这也文献给出的结果基本一致。</w:t>
      </w:r>
    </w:p>
    <w:p w14:paraId="4E4653F5" w14:textId="7C9F3BDE" w:rsidR="009068A7" w:rsidRDefault="009068A7" w:rsidP="000250BC">
      <w:pPr>
        <w:spacing w:line="420" w:lineRule="auto"/>
        <w:rPr>
          <w:b/>
          <w:sz w:val="32"/>
          <w:szCs w:val="32"/>
        </w:rPr>
      </w:pPr>
      <w:r>
        <w:rPr>
          <w:rFonts w:hint="eastAsia"/>
          <w:b/>
          <w:sz w:val="32"/>
          <w:szCs w:val="32"/>
        </w:rPr>
        <w:t>2.5 项目总结与反思</w:t>
      </w:r>
    </w:p>
    <w:p w14:paraId="374B8BF6" w14:textId="6CE73B83" w:rsidR="005851BF" w:rsidRDefault="005851BF" w:rsidP="005851BF">
      <w:pPr>
        <w:spacing w:line="300" w:lineRule="auto"/>
        <w:rPr>
          <w:bCs/>
          <w:sz w:val="21"/>
          <w:szCs w:val="21"/>
        </w:rPr>
      </w:pPr>
      <w:r>
        <w:rPr>
          <w:rFonts w:hint="eastAsia"/>
          <w:bCs/>
          <w:sz w:val="21"/>
          <w:szCs w:val="21"/>
        </w:rPr>
        <w:t>（1）</w:t>
      </w:r>
      <w:r w:rsidR="008D1AE4">
        <w:rPr>
          <w:rFonts w:hint="eastAsia"/>
          <w:bCs/>
          <w:sz w:val="21"/>
          <w:szCs w:val="21"/>
        </w:rPr>
        <w:t>本次复现实验较上次中期考核既有优点又有缺点；</w:t>
      </w:r>
    </w:p>
    <w:p w14:paraId="59022567" w14:textId="4290AEE0" w:rsidR="008D1AE4" w:rsidRDefault="008D1AE4" w:rsidP="005851BF">
      <w:pPr>
        <w:spacing w:line="300" w:lineRule="auto"/>
        <w:rPr>
          <w:bCs/>
          <w:sz w:val="21"/>
          <w:szCs w:val="21"/>
        </w:rPr>
      </w:pPr>
      <w:r>
        <w:rPr>
          <w:rFonts w:hint="eastAsia"/>
          <w:bCs/>
          <w:sz w:val="21"/>
          <w:szCs w:val="21"/>
        </w:rPr>
        <w:t>（2）时间分配问题：前面有很多时间花在一些小问题代码的调试上导致最后整体时间分配不均匀，从而导致部分任务没有完成，并且在后期文案的编写上没有给足充裕的时间；</w:t>
      </w:r>
    </w:p>
    <w:p w14:paraId="43E877E7" w14:textId="1CF7C7A9" w:rsidR="008D1AE4" w:rsidRDefault="008D1AE4" w:rsidP="005851BF">
      <w:pPr>
        <w:spacing w:line="300" w:lineRule="auto"/>
        <w:rPr>
          <w:bCs/>
          <w:sz w:val="21"/>
          <w:szCs w:val="21"/>
        </w:rPr>
      </w:pPr>
      <w:r>
        <w:rPr>
          <w:rFonts w:hint="eastAsia"/>
          <w:bCs/>
          <w:sz w:val="21"/>
          <w:szCs w:val="21"/>
        </w:rPr>
        <w:t>（3）代码模块化：本次实验代码较以前的代码做了模块化的处理，每个功能都分模块编写，在后期对代码错误进行调试的时候比较方便，部分出现严重错误的代码也可以将对应的部分直接重写，不会影响整体程序的运行；</w:t>
      </w:r>
    </w:p>
    <w:p w14:paraId="4629FDB6" w14:textId="307E7BBE" w:rsidR="008D1AE4" w:rsidRDefault="008D1AE4" w:rsidP="005851BF">
      <w:pPr>
        <w:spacing w:line="300" w:lineRule="auto"/>
        <w:rPr>
          <w:bCs/>
          <w:sz w:val="21"/>
          <w:szCs w:val="21"/>
        </w:rPr>
      </w:pPr>
      <w:r>
        <w:rPr>
          <w:rFonts w:hint="eastAsia"/>
          <w:bCs/>
          <w:sz w:val="21"/>
          <w:szCs w:val="21"/>
        </w:rPr>
        <w:t>（4）代码鲁棒性：这是在程序调试过程中逐步发现的，在调试程序的时候，有时因为更换函数参数，随机种子，轨迹数据等都会导致程序异常的终止，这也是在最终调试阶段逐步完善函数的代码，让代码最终足以对抗各类数据，不会因为修改参数而报错</w:t>
      </w:r>
      <w:r w:rsidR="00921D32">
        <w:rPr>
          <w:rFonts w:hint="eastAsia"/>
          <w:bCs/>
          <w:sz w:val="21"/>
          <w:szCs w:val="21"/>
        </w:rPr>
        <w:t>；</w:t>
      </w:r>
    </w:p>
    <w:p w14:paraId="7F4CC4BC" w14:textId="2CB959A3" w:rsidR="00F3275B" w:rsidRDefault="00921D32" w:rsidP="005851BF">
      <w:pPr>
        <w:spacing w:line="300" w:lineRule="auto"/>
        <w:rPr>
          <w:bCs/>
          <w:sz w:val="21"/>
          <w:szCs w:val="21"/>
        </w:rPr>
      </w:pPr>
      <w:r>
        <w:rPr>
          <w:rFonts w:hint="eastAsia"/>
          <w:bCs/>
          <w:sz w:val="21"/>
          <w:szCs w:val="21"/>
        </w:rPr>
        <w:t>（5）论文的总结与归纳：结合上次的文献阅读经历，弥补上次的不足，这次在阅读文献的时候边阅读边记录重要公式，整理文章大体思路，在读完整篇论文以后有一个比较明确的方向，而且也可以比较快的定位到文章的段落，不会像第一次阅读时一样读完一遍之后满头雾水</w:t>
      </w:r>
      <w:r w:rsidR="00F3275B">
        <w:rPr>
          <w:rFonts w:hint="eastAsia"/>
          <w:bCs/>
          <w:sz w:val="21"/>
          <w:szCs w:val="21"/>
        </w:rPr>
        <w:t>。</w:t>
      </w:r>
    </w:p>
    <w:p w14:paraId="38443BDD" w14:textId="5BE6B0AE" w:rsidR="00F3275B" w:rsidRPr="005851BF" w:rsidRDefault="00F3275B" w:rsidP="00F3275B">
      <w:pPr>
        <w:rPr>
          <w:bCs/>
          <w:sz w:val="21"/>
          <w:szCs w:val="21"/>
        </w:rPr>
      </w:pPr>
      <w:r>
        <w:rPr>
          <w:bCs/>
          <w:sz w:val="21"/>
          <w:szCs w:val="21"/>
        </w:rPr>
        <w:br w:type="page"/>
      </w:r>
    </w:p>
    <w:p w14:paraId="17FC5617" w14:textId="709A7F6B" w:rsidR="002A0A9C" w:rsidRDefault="00044610" w:rsidP="002A0A9C">
      <w:pPr>
        <w:pStyle w:val="a9"/>
        <w:numPr>
          <w:ilvl w:val="0"/>
          <w:numId w:val="2"/>
        </w:numPr>
        <w:spacing w:line="480" w:lineRule="auto"/>
        <w:ind w:firstLineChars="0"/>
        <w:rPr>
          <w:b/>
          <w:sz w:val="36"/>
          <w:szCs w:val="36"/>
        </w:rPr>
      </w:pPr>
      <w:r>
        <w:rPr>
          <w:rFonts w:hint="eastAsia"/>
          <w:b/>
          <w:sz w:val="36"/>
          <w:szCs w:val="36"/>
        </w:rPr>
        <w:lastRenderedPageBreak/>
        <w:t>QG</w:t>
      </w:r>
      <w:r w:rsidR="000250BC">
        <w:rPr>
          <w:rFonts w:hint="eastAsia"/>
          <w:b/>
          <w:sz w:val="36"/>
          <w:szCs w:val="36"/>
        </w:rPr>
        <w:t>训练营</w:t>
      </w:r>
      <w:r>
        <w:rPr>
          <w:rFonts w:hint="eastAsia"/>
          <w:b/>
          <w:sz w:val="36"/>
          <w:szCs w:val="36"/>
        </w:rPr>
        <w:t>心得</w:t>
      </w:r>
      <w:r w:rsidR="000250BC">
        <w:rPr>
          <w:rFonts w:hint="eastAsia"/>
          <w:b/>
          <w:sz w:val="36"/>
          <w:szCs w:val="36"/>
        </w:rPr>
        <w:t>总结</w:t>
      </w:r>
    </w:p>
    <w:p w14:paraId="7EB8B81C" w14:textId="3575CC0E" w:rsidR="00044610" w:rsidRPr="00F3275B" w:rsidRDefault="00DE0FF4" w:rsidP="00F3275B">
      <w:pPr>
        <w:pStyle w:val="a9"/>
        <w:numPr>
          <w:ilvl w:val="0"/>
          <w:numId w:val="10"/>
        </w:numPr>
        <w:spacing w:line="300" w:lineRule="auto"/>
        <w:ind w:firstLineChars="0"/>
        <w:rPr>
          <w:bCs/>
          <w:sz w:val="21"/>
          <w:szCs w:val="21"/>
        </w:rPr>
      </w:pPr>
      <w:r w:rsidRPr="00F3275B">
        <w:rPr>
          <w:rFonts w:hint="eastAsia"/>
          <w:bCs/>
          <w:sz w:val="21"/>
          <w:szCs w:val="21"/>
        </w:rPr>
        <w:t>从寒假开始加入QG训练营</w:t>
      </w:r>
      <w:r w:rsidR="00F3275B" w:rsidRPr="00F3275B">
        <w:rPr>
          <w:rFonts w:hint="eastAsia"/>
          <w:bCs/>
          <w:sz w:val="21"/>
          <w:szCs w:val="21"/>
        </w:rPr>
        <w:t>第一次Push文件到GitHub至今大概已经过去三个月时间，本学期也基本上过半，训练营的三～四个月对我来说影响还是很深刻的！在代码编写能力上也有很大的提升，具体我认为有以下几点：</w:t>
      </w:r>
    </w:p>
    <w:p w14:paraId="00A42D98" w14:textId="0F731467" w:rsidR="00F3275B" w:rsidRDefault="00F3275B" w:rsidP="00F3275B">
      <w:pPr>
        <w:pStyle w:val="a9"/>
        <w:numPr>
          <w:ilvl w:val="0"/>
          <w:numId w:val="11"/>
        </w:numPr>
        <w:spacing w:line="300" w:lineRule="auto"/>
        <w:ind w:firstLineChars="0"/>
        <w:rPr>
          <w:bCs/>
          <w:sz w:val="21"/>
          <w:szCs w:val="21"/>
        </w:rPr>
      </w:pPr>
      <w:r>
        <w:rPr>
          <w:rFonts w:hint="eastAsia"/>
          <w:bCs/>
          <w:sz w:val="21"/>
          <w:szCs w:val="21"/>
        </w:rPr>
        <w:t>学会模块化管理代码，对于大型代码的调试可以更加从容的应对</w:t>
      </w:r>
      <w:r w:rsidR="00B36333">
        <w:rPr>
          <w:rFonts w:hint="eastAsia"/>
          <w:bCs/>
          <w:sz w:val="21"/>
          <w:szCs w:val="21"/>
        </w:rPr>
        <w:t>。</w:t>
      </w:r>
    </w:p>
    <w:p w14:paraId="55BF9B5B" w14:textId="54432545" w:rsidR="00F3275B" w:rsidRDefault="00F3275B" w:rsidP="00F3275B">
      <w:pPr>
        <w:pStyle w:val="a9"/>
        <w:numPr>
          <w:ilvl w:val="0"/>
          <w:numId w:val="11"/>
        </w:numPr>
        <w:spacing w:line="300" w:lineRule="auto"/>
        <w:ind w:firstLineChars="0"/>
        <w:rPr>
          <w:bCs/>
          <w:sz w:val="21"/>
          <w:szCs w:val="21"/>
        </w:rPr>
      </w:pPr>
      <w:r>
        <w:rPr>
          <w:rFonts w:hint="eastAsia"/>
          <w:bCs/>
          <w:sz w:val="21"/>
          <w:szCs w:val="21"/>
        </w:rPr>
        <w:t>学习了部分代码规范，现在对比以前编写的代码，代码规范上也有很大的提升，代码可读性更强，也记住了代码添加注释的重要性！这同样也是适用于各类开发场景的，代码规范对于多人协作开发、团队合作来说是相当重要的一点内容。</w:t>
      </w:r>
    </w:p>
    <w:p w14:paraId="3BD31B49" w14:textId="4CE26492" w:rsidR="00F3275B" w:rsidRDefault="00F3275B" w:rsidP="00F3275B">
      <w:pPr>
        <w:pStyle w:val="a9"/>
        <w:numPr>
          <w:ilvl w:val="0"/>
          <w:numId w:val="11"/>
        </w:numPr>
        <w:spacing w:line="300" w:lineRule="auto"/>
        <w:ind w:firstLineChars="0"/>
        <w:rPr>
          <w:bCs/>
          <w:sz w:val="21"/>
          <w:szCs w:val="21"/>
        </w:rPr>
      </w:pPr>
      <w:r>
        <w:rPr>
          <w:rFonts w:hint="eastAsia"/>
          <w:bCs/>
          <w:sz w:val="21"/>
          <w:szCs w:val="21"/>
        </w:rPr>
        <w:t>代码的错误处理能力，经常因为几个参数的调整或是在其他地方调用函数的时候导致函数报错，不能正常使用，</w:t>
      </w:r>
      <w:r w:rsidR="00B36333">
        <w:rPr>
          <w:rFonts w:hint="eastAsia"/>
          <w:bCs/>
          <w:sz w:val="21"/>
          <w:szCs w:val="21"/>
        </w:rPr>
        <w:t>但是在几轮代码编写之后学会了对各类情况都能进行正确处理，对于各种情况的输入都能够正确应对，让函数输出用户所需要的内容。</w:t>
      </w:r>
    </w:p>
    <w:p w14:paraId="21F93A9B" w14:textId="5B7D6FC9" w:rsidR="00B36333" w:rsidRPr="00B36333" w:rsidRDefault="00B36333" w:rsidP="00B36333">
      <w:pPr>
        <w:pStyle w:val="a9"/>
        <w:numPr>
          <w:ilvl w:val="0"/>
          <w:numId w:val="10"/>
        </w:numPr>
        <w:spacing w:line="300" w:lineRule="auto"/>
        <w:ind w:firstLineChars="0"/>
        <w:rPr>
          <w:bCs/>
          <w:sz w:val="21"/>
          <w:szCs w:val="21"/>
        </w:rPr>
      </w:pPr>
      <w:r w:rsidRPr="00B36333">
        <w:rPr>
          <w:rFonts w:hint="eastAsia"/>
          <w:bCs/>
          <w:sz w:val="21"/>
          <w:szCs w:val="21"/>
        </w:rPr>
        <w:t>学习了问题的解决，包括问题的各种搜索渠道，了解各种开源代码的来源，一些公开的数据集等等各种网上资源，视野比以前更加广阔，相较于以前可以独立处理更加复杂的问题了。</w:t>
      </w:r>
    </w:p>
    <w:p w14:paraId="3CE29511" w14:textId="00B1E087" w:rsidR="00B36333" w:rsidRDefault="00B36333" w:rsidP="00B36333">
      <w:pPr>
        <w:pStyle w:val="a9"/>
        <w:numPr>
          <w:ilvl w:val="0"/>
          <w:numId w:val="10"/>
        </w:numPr>
        <w:spacing w:line="300" w:lineRule="auto"/>
        <w:ind w:firstLineChars="0"/>
        <w:rPr>
          <w:bCs/>
          <w:sz w:val="21"/>
          <w:szCs w:val="21"/>
        </w:rPr>
      </w:pPr>
      <w:r>
        <w:rPr>
          <w:rFonts w:hint="eastAsia"/>
          <w:bCs/>
          <w:sz w:val="21"/>
          <w:szCs w:val="21"/>
        </w:rPr>
        <w:t>学会对大量的文件进行分类整理，学会了记录学习笔记，会记录在学习过程中重要的点，并将它们分类和归纳到文件夹中，再翻阅查看的时候拥有自己的知识数据库，对于想要检索的知识很快就能在自己整理的文件夹中找到。</w:t>
      </w:r>
    </w:p>
    <w:p w14:paraId="543B1B1B" w14:textId="107CDEB7" w:rsidR="00B36333" w:rsidRDefault="00B36333" w:rsidP="00B36333">
      <w:pPr>
        <w:pStyle w:val="a9"/>
        <w:numPr>
          <w:ilvl w:val="0"/>
          <w:numId w:val="10"/>
        </w:numPr>
        <w:spacing w:line="300" w:lineRule="auto"/>
        <w:ind w:firstLineChars="0"/>
        <w:rPr>
          <w:bCs/>
          <w:sz w:val="21"/>
          <w:szCs w:val="21"/>
        </w:rPr>
      </w:pPr>
      <w:r>
        <w:rPr>
          <w:rFonts w:hint="eastAsia"/>
          <w:bCs/>
          <w:sz w:val="21"/>
          <w:szCs w:val="21"/>
        </w:rPr>
        <w:t>对于部分事情的处理上更加严谨，最终呈现的效果也更加完美，例如文档的编写，文件夹的排列与文件的规范格式，都尽量按照标准完成</w:t>
      </w:r>
      <w:r w:rsidR="00342B3E">
        <w:rPr>
          <w:rFonts w:hint="eastAsia"/>
          <w:bCs/>
          <w:sz w:val="21"/>
          <w:szCs w:val="21"/>
        </w:rPr>
        <w:t>，其实也隐隐之中让我学会了用word这个看似很简单的软件。</w:t>
      </w:r>
    </w:p>
    <w:p w14:paraId="2FC54B65" w14:textId="60E21097" w:rsidR="00342B3E" w:rsidRDefault="00342B3E" w:rsidP="00B36333">
      <w:pPr>
        <w:pStyle w:val="a9"/>
        <w:numPr>
          <w:ilvl w:val="0"/>
          <w:numId w:val="10"/>
        </w:numPr>
        <w:spacing w:line="300" w:lineRule="auto"/>
        <w:ind w:firstLineChars="0"/>
        <w:rPr>
          <w:bCs/>
          <w:sz w:val="21"/>
          <w:szCs w:val="21"/>
        </w:rPr>
      </w:pPr>
      <w:r>
        <w:rPr>
          <w:rFonts w:hint="eastAsia"/>
          <w:bCs/>
          <w:sz w:val="21"/>
          <w:szCs w:val="21"/>
        </w:rPr>
        <w:t>在相关领域的学习更是值得一提的，无论是大组训练的基础数据结构还是小组任务的AI领域的相关知识，我的基础代码能力都能够提升，并且手推代码（故事要从手推多元线性回归说起）之类的烂活（</w:t>
      </w:r>
      <w:proofErr w:type="spellStart"/>
      <w:r>
        <w:rPr>
          <w:rFonts w:hint="eastAsia"/>
          <w:bCs/>
          <w:sz w:val="21"/>
          <w:szCs w:val="21"/>
        </w:rPr>
        <w:t>bushi</w:t>
      </w:r>
      <w:proofErr w:type="spellEnd"/>
      <w:r>
        <w:rPr>
          <w:rFonts w:hint="eastAsia"/>
          <w:bCs/>
          <w:sz w:val="21"/>
          <w:szCs w:val="21"/>
        </w:rPr>
        <w:t>）让我在数学推导方面，数学知识方面也有很大的提升，对于很多未知的数学专业知识都是现学现用的，在每次学习的积累中逐步构建起属于自己的数学体系，此外也初步学习了很多模型，它们在不同的领域都有各自的优势，并且在训练营中学习的LSTM模型让我在参加的全国大学生统计建模大赛中用上，顺利的完成了比赛，很多训练营的基础知识经过拓展都可以应用到现实生活当中的！</w:t>
      </w:r>
    </w:p>
    <w:p w14:paraId="23A332C2" w14:textId="27483B38" w:rsidR="00342B3E" w:rsidRDefault="00342B3E" w:rsidP="00B36333">
      <w:pPr>
        <w:pStyle w:val="a9"/>
        <w:numPr>
          <w:ilvl w:val="0"/>
          <w:numId w:val="10"/>
        </w:numPr>
        <w:spacing w:line="300" w:lineRule="auto"/>
        <w:ind w:firstLineChars="0"/>
        <w:rPr>
          <w:bCs/>
          <w:sz w:val="21"/>
          <w:szCs w:val="21"/>
        </w:rPr>
      </w:pPr>
      <w:r>
        <w:rPr>
          <w:rFonts w:hint="eastAsia"/>
          <w:bCs/>
          <w:sz w:val="21"/>
          <w:szCs w:val="21"/>
        </w:rPr>
        <w:t>印象最深刻的一定是论文的复现实验了，从第一次接触时的手足无措到现在有自己一定的阅读方法，中间有很多的挑战与成长！这让我了解到当下最前沿的研究问题</w:t>
      </w:r>
      <w:r w:rsidR="00FC6346">
        <w:rPr>
          <w:rFonts w:hint="eastAsia"/>
          <w:bCs/>
          <w:sz w:val="21"/>
          <w:szCs w:val="21"/>
        </w:rPr>
        <w:t>，无限拓宽我的眼界，并且提升我的抗压能力，</w:t>
      </w:r>
      <w:r w:rsidR="009E2145">
        <w:rPr>
          <w:rFonts w:hint="eastAsia"/>
          <w:bCs/>
          <w:sz w:val="21"/>
          <w:szCs w:val="21"/>
        </w:rPr>
        <w:t>无数个为论文熬的夜晚怎么不是成长呢？</w:t>
      </w:r>
    </w:p>
    <w:p w14:paraId="55691C14" w14:textId="77777777" w:rsidR="009E2145" w:rsidRDefault="009E2145" w:rsidP="009E2145">
      <w:pPr>
        <w:keepNext/>
        <w:spacing w:line="300" w:lineRule="auto"/>
        <w:jc w:val="center"/>
      </w:pPr>
      <w:r>
        <w:rPr>
          <w:rFonts w:hint="eastAsia"/>
          <w:b/>
          <w:noProof/>
          <w:sz w:val="36"/>
          <w:szCs w:val="36"/>
          <w:lang w:val="zh-CN"/>
        </w:rPr>
        <w:lastRenderedPageBreak/>
        <w:drawing>
          <wp:inline distT="0" distB="0" distL="0" distR="0" wp14:anchorId="17B0F7AB" wp14:editId="3303E283">
            <wp:extent cx="5274310" cy="2966720"/>
            <wp:effectExtent l="0" t="0" r="0" b="5080"/>
            <wp:docPr id="5675547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4733" name="图片 5675547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4E3A82F" w14:textId="21128593" w:rsidR="009E2145" w:rsidRPr="009E2145" w:rsidRDefault="009E2145" w:rsidP="009E2145">
      <w:pPr>
        <w:pStyle w:val="ac"/>
        <w:jc w:val="center"/>
        <w:rPr>
          <w:bCs/>
          <w:sz w:val="21"/>
          <w:szCs w:val="21"/>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11</w:t>
      </w:r>
      <w:r>
        <w:fldChar w:fldCharType="end"/>
      </w:r>
      <w:r>
        <w:rPr>
          <w:rFonts w:hint="eastAsia"/>
        </w:rPr>
        <w:t xml:space="preserve"> 2025/4/25ricckker</w:t>
      </w:r>
      <w:r>
        <w:rPr>
          <w:rFonts w:hint="eastAsia"/>
        </w:rPr>
        <w:t>为</w:t>
      </w:r>
      <w:r>
        <w:rPr>
          <w:rFonts w:hint="eastAsia"/>
        </w:rPr>
        <w:t>QG</w:t>
      </w:r>
      <w:r>
        <w:rPr>
          <w:rFonts w:hint="eastAsia"/>
        </w:rPr>
        <w:t>的第不知道第几个凌晨</w:t>
      </w:r>
    </w:p>
    <w:p w14:paraId="0D695507" w14:textId="77777777" w:rsidR="009E2145" w:rsidRDefault="009E2145" w:rsidP="009E2145">
      <w:pPr>
        <w:spacing w:line="480" w:lineRule="auto"/>
        <w:rPr>
          <w:b/>
          <w:sz w:val="36"/>
          <w:szCs w:val="36"/>
        </w:rPr>
      </w:pPr>
    </w:p>
    <w:p w14:paraId="23F77BD4" w14:textId="787075EF" w:rsidR="000250BC" w:rsidRPr="009E2145" w:rsidRDefault="000250BC" w:rsidP="009E2145">
      <w:pPr>
        <w:spacing w:line="480" w:lineRule="auto"/>
        <w:rPr>
          <w:b/>
          <w:sz w:val="36"/>
          <w:szCs w:val="36"/>
        </w:rPr>
      </w:pPr>
      <w:r w:rsidRPr="009E2145">
        <w:rPr>
          <w:rFonts w:hint="eastAsia"/>
          <w:b/>
          <w:sz w:val="36"/>
          <w:szCs w:val="36"/>
        </w:rPr>
        <w:t>附录</w:t>
      </w:r>
    </w:p>
    <w:p w14:paraId="0FD635A1" w14:textId="54070125" w:rsidR="000250BC" w:rsidRPr="000250BC" w:rsidRDefault="000250BC" w:rsidP="000250BC">
      <w:pPr>
        <w:spacing w:line="420" w:lineRule="auto"/>
        <w:rPr>
          <w:b/>
          <w:sz w:val="32"/>
          <w:szCs w:val="32"/>
        </w:rPr>
      </w:pPr>
      <w:r>
        <w:rPr>
          <w:rFonts w:hint="eastAsia"/>
          <w:b/>
          <w:sz w:val="32"/>
          <w:szCs w:val="32"/>
        </w:rPr>
        <w:t>4</w:t>
      </w:r>
      <w:r w:rsidRPr="000250BC">
        <w:rPr>
          <w:rFonts w:hint="eastAsia"/>
          <w:b/>
          <w:sz w:val="32"/>
          <w:szCs w:val="32"/>
        </w:rPr>
        <w:t>.</w:t>
      </w:r>
      <w:r>
        <w:rPr>
          <w:rFonts w:hint="eastAsia"/>
          <w:b/>
          <w:sz w:val="32"/>
          <w:szCs w:val="32"/>
        </w:rPr>
        <w:t>1</w:t>
      </w:r>
      <w:r w:rsidRPr="000250BC">
        <w:rPr>
          <w:rFonts w:hint="eastAsia"/>
          <w:b/>
          <w:sz w:val="32"/>
          <w:szCs w:val="32"/>
        </w:rPr>
        <w:t xml:space="preserve"> </w:t>
      </w:r>
      <w:r>
        <w:rPr>
          <w:rFonts w:hint="eastAsia"/>
          <w:b/>
          <w:sz w:val="32"/>
          <w:szCs w:val="32"/>
        </w:rPr>
        <w:t>参考文献</w:t>
      </w:r>
    </w:p>
    <w:p w14:paraId="21EACFAF" w14:textId="3482E63F" w:rsidR="000250BC" w:rsidRPr="00A85DC8" w:rsidRDefault="00A85DC8" w:rsidP="00A85DC8">
      <w:pPr>
        <w:spacing w:line="300" w:lineRule="auto"/>
        <w:rPr>
          <w:bCs/>
          <w:sz w:val="18"/>
          <w:szCs w:val="18"/>
        </w:rPr>
      </w:pPr>
      <w:r w:rsidRPr="00A85DC8">
        <w:rPr>
          <w:bCs/>
          <w:sz w:val="18"/>
          <w:szCs w:val="18"/>
        </w:rPr>
        <w:t>[1]</w:t>
      </w:r>
      <w:r w:rsidRPr="00A85DC8">
        <w:rPr>
          <w:rFonts w:cs="Segoe UI"/>
          <w:bCs/>
          <w:spacing w:val="8"/>
          <w:sz w:val="18"/>
          <w:szCs w:val="18"/>
        </w:rPr>
        <w:t xml:space="preserve"> Y. </w:t>
      </w:r>
      <w:proofErr w:type="spellStart"/>
      <w:r w:rsidRPr="00A85DC8">
        <w:rPr>
          <w:rFonts w:cs="Segoe UI"/>
          <w:bCs/>
          <w:spacing w:val="8"/>
          <w:sz w:val="18"/>
          <w:szCs w:val="18"/>
        </w:rPr>
        <w:t>Giyn</w:t>
      </w:r>
      <w:proofErr w:type="spellEnd"/>
      <w:r w:rsidRPr="00A85DC8">
        <w:rPr>
          <w:rFonts w:cs="Segoe UI"/>
          <w:bCs/>
          <w:spacing w:val="8"/>
          <w:sz w:val="18"/>
          <w:szCs w:val="18"/>
        </w:rPr>
        <w:t>, Y. Zhang, and Y. Li, "Sequential Trajectory Data Publishing With Adaptive Grid-Based Weighted Differential Privacy," IEEE Transactions on Intelligent Transportation Systems, vol. 25, no. 12, pp. 9249-9262, 2024.</w:t>
      </w:r>
    </w:p>
    <w:sectPr w:rsidR="000250BC" w:rsidRPr="00A85DC8" w:rsidSect="007D04CB">
      <w:footerReference w:type="even" r:id="rId23"/>
      <w:footerReference w:type="default" r:id="rId2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DE94F" w14:textId="77777777" w:rsidR="00FA4461" w:rsidRDefault="00FA4461" w:rsidP="00067002">
      <w:r>
        <w:separator/>
      </w:r>
    </w:p>
  </w:endnote>
  <w:endnote w:type="continuationSeparator" w:id="0">
    <w:p w14:paraId="3A018B48" w14:textId="77777777" w:rsidR="00FA4461" w:rsidRDefault="00FA4461" w:rsidP="00067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e"/>
      </w:rPr>
      <w:id w:val="-1333832455"/>
      <w:docPartObj>
        <w:docPartGallery w:val="Page Numbers (Bottom of Page)"/>
        <w:docPartUnique/>
      </w:docPartObj>
    </w:sdtPr>
    <w:sdtContent>
      <w:p w14:paraId="21F091D7" w14:textId="15A43989" w:rsidR="007D04CB" w:rsidRDefault="007D04CB" w:rsidP="00E35B84">
        <w:pPr>
          <w:pStyle w:val="a5"/>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1328DE9B" w14:textId="77777777" w:rsidR="007D04CB" w:rsidRDefault="007D04C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e"/>
      </w:rPr>
      <w:id w:val="795952249"/>
      <w:docPartObj>
        <w:docPartGallery w:val="Page Numbers (Bottom of Page)"/>
        <w:docPartUnique/>
      </w:docPartObj>
    </w:sdtPr>
    <w:sdtContent>
      <w:p w14:paraId="562FC3E4" w14:textId="18EDD758" w:rsidR="007D04CB" w:rsidRDefault="007D04CB" w:rsidP="00E35B84">
        <w:pPr>
          <w:pStyle w:val="a5"/>
          <w:framePr w:wrap="none" w:vAnchor="text" w:hAnchor="margin" w:xAlign="center" w:y="1"/>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14:paraId="67B642DB" w14:textId="77777777" w:rsidR="007D04CB" w:rsidRDefault="007D04C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AA05B" w14:textId="77777777" w:rsidR="00FA4461" w:rsidRDefault="00FA4461" w:rsidP="00067002">
      <w:r>
        <w:separator/>
      </w:r>
    </w:p>
  </w:footnote>
  <w:footnote w:type="continuationSeparator" w:id="0">
    <w:p w14:paraId="0A1FE8A5" w14:textId="77777777" w:rsidR="00FA4461" w:rsidRDefault="00FA4461" w:rsidP="00067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BB86101"/>
    <w:multiLevelType w:val="singleLevel"/>
    <w:tmpl w:val="CBB86101"/>
    <w:lvl w:ilvl="0">
      <w:start w:val="1"/>
      <w:numFmt w:val="decimal"/>
      <w:lvlText w:val="%1."/>
      <w:lvlJc w:val="left"/>
      <w:pPr>
        <w:tabs>
          <w:tab w:val="left" w:pos="312"/>
        </w:tabs>
      </w:pPr>
    </w:lvl>
  </w:abstractNum>
  <w:abstractNum w:abstractNumId="1" w15:restartNumberingAfterBreak="0">
    <w:nsid w:val="00097AC4"/>
    <w:multiLevelType w:val="hybridMultilevel"/>
    <w:tmpl w:val="E1C4CB7E"/>
    <w:lvl w:ilvl="0" w:tplc="81DA14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66F0551"/>
    <w:multiLevelType w:val="hybridMultilevel"/>
    <w:tmpl w:val="DA50E6FE"/>
    <w:lvl w:ilvl="0" w:tplc="AFB06122">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AFC7424"/>
    <w:multiLevelType w:val="hybridMultilevel"/>
    <w:tmpl w:val="6236250E"/>
    <w:lvl w:ilvl="0" w:tplc="7948483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 w15:restartNumberingAfterBreak="0">
    <w:nsid w:val="2DB41C5D"/>
    <w:multiLevelType w:val="hybridMultilevel"/>
    <w:tmpl w:val="2416D868"/>
    <w:lvl w:ilvl="0" w:tplc="0A6AD40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A725710"/>
    <w:multiLevelType w:val="hybridMultilevel"/>
    <w:tmpl w:val="DD86E82A"/>
    <w:lvl w:ilvl="0" w:tplc="B59CCB4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40C41F9"/>
    <w:multiLevelType w:val="multilevel"/>
    <w:tmpl w:val="83502B4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4BF1986"/>
    <w:multiLevelType w:val="hybridMultilevel"/>
    <w:tmpl w:val="860C1CA6"/>
    <w:lvl w:ilvl="0" w:tplc="6F5CAF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90509A7"/>
    <w:multiLevelType w:val="hybridMultilevel"/>
    <w:tmpl w:val="10665C8E"/>
    <w:lvl w:ilvl="0" w:tplc="24368EF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AE07FEC"/>
    <w:multiLevelType w:val="hybridMultilevel"/>
    <w:tmpl w:val="44CC95EE"/>
    <w:lvl w:ilvl="0" w:tplc="A446A7B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F156E26"/>
    <w:multiLevelType w:val="hybridMultilevel"/>
    <w:tmpl w:val="E230FD82"/>
    <w:lvl w:ilvl="0" w:tplc="C5EA19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98319170">
    <w:abstractNumId w:val="0"/>
  </w:num>
  <w:num w:numId="2" w16cid:durableId="1991204782">
    <w:abstractNumId w:val="9"/>
  </w:num>
  <w:num w:numId="3" w16cid:durableId="1330594469">
    <w:abstractNumId w:val="6"/>
  </w:num>
  <w:num w:numId="4" w16cid:durableId="949895932">
    <w:abstractNumId w:val="4"/>
  </w:num>
  <w:num w:numId="5" w16cid:durableId="1509176298">
    <w:abstractNumId w:val="2"/>
  </w:num>
  <w:num w:numId="6" w16cid:durableId="1551187490">
    <w:abstractNumId w:val="10"/>
  </w:num>
  <w:num w:numId="7" w16cid:durableId="1384259417">
    <w:abstractNumId w:val="1"/>
  </w:num>
  <w:num w:numId="8" w16cid:durableId="1050880657">
    <w:abstractNumId w:val="7"/>
  </w:num>
  <w:num w:numId="9" w16cid:durableId="62141942">
    <w:abstractNumId w:val="5"/>
  </w:num>
  <w:num w:numId="10" w16cid:durableId="1790200239">
    <w:abstractNumId w:val="8"/>
  </w:num>
  <w:num w:numId="11" w16cid:durableId="1917471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A3A33B6"/>
    <w:rsid w:val="000250BC"/>
    <w:rsid w:val="00025568"/>
    <w:rsid w:val="00030115"/>
    <w:rsid w:val="00044610"/>
    <w:rsid w:val="00067002"/>
    <w:rsid w:val="00096788"/>
    <w:rsid w:val="000A25CC"/>
    <w:rsid w:val="00162D86"/>
    <w:rsid w:val="001A3FDD"/>
    <w:rsid w:val="001C18B5"/>
    <w:rsid w:val="001D16CB"/>
    <w:rsid w:val="001F34E5"/>
    <w:rsid w:val="00205199"/>
    <w:rsid w:val="00230ED7"/>
    <w:rsid w:val="00294323"/>
    <w:rsid w:val="00295B87"/>
    <w:rsid w:val="002A0A9C"/>
    <w:rsid w:val="002A58D9"/>
    <w:rsid w:val="002C4ACE"/>
    <w:rsid w:val="00342B3E"/>
    <w:rsid w:val="00362044"/>
    <w:rsid w:val="00380748"/>
    <w:rsid w:val="003A1C98"/>
    <w:rsid w:val="003B6C9C"/>
    <w:rsid w:val="003D6F99"/>
    <w:rsid w:val="004E4CFF"/>
    <w:rsid w:val="00541C3E"/>
    <w:rsid w:val="005564EB"/>
    <w:rsid w:val="005851BF"/>
    <w:rsid w:val="005C4444"/>
    <w:rsid w:val="00610EFE"/>
    <w:rsid w:val="0062398B"/>
    <w:rsid w:val="00651F85"/>
    <w:rsid w:val="00692DFD"/>
    <w:rsid w:val="006B4FCC"/>
    <w:rsid w:val="007147D7"/>
    <w:rsid w:val="0074695E"/>
    <w:rsid w:val="00750B57"/>
    <w:rsid w:val="00761A43"/>
    <w:rsid w:val="00766942"/>
    <w:rsid w:val="00772DAF"/>
    <w:rsid w:val="0077501B"/>
    <w:rsid w:val="007B34B7"/>
    <w:rsid w:val="007C3B4B"/>
    <w:rsid w:val="007D04CB"/>
    <w:rsid w:val="007E3DFD"/>
    <w:rsid w:val="008211A3"/>
    <w:rsid w:val="00844F71"/>
    <w:rsid w:val="00883271"/>
    <w:rsid w:val="00893C77"/>
    <w:rsid w:val="008D0331"/>
    <w:rsid w:val="008D1AE4"/>
    <w:rsid w:val="008E1D46"/>
    <w:rsid w:val="009068A7"/>
    <w:rsid w:val="00921D32"/>
    <w:rsid w:val="00923D3A"/>
    <w:rsid w:val="009536D4"/>
    <w:rsid w:val="009C6A21"/>
    <w:rsid w:val="009E2145"/>
    <w:rsid w:val="00A36DBE"/>
    <w:rsid w:val="00A55171"/>
    <w:rsid w:val="00A85DC8"/>
    <w:rsid w:val="00B36333"/>
    <w:rsid w:val="00B4315F"/>
    <w:rsid w:val="00B611EA"/>
    <w:rsid w:val="00BA4C46"/>
    <w:rsid w:val="00C65BFE"/>
    <w:rsid w:val="00CA1137"/>
    <w:rsid w:val="00CA79BC"/>
    <w:rsid w:val="00CB0D08"/>
    <w:rsid w:val="00CD7634"/>
    <w:rsid w:val="00D425EC"/>
    <w:rsid w:val="00D47C68"/>
    <w:rsid w:val="00D86720"/>
    <w:rsid w:val="00D90138"/>
    <w:rsid w:val="00DA7362"/>
    <w:rsid w:val="00DD1739"/>
    <w:rsid w:val="00DD76F5"/>
    <w:rsid w:val="00DE0FF4"/>
    <w:rsid w:val="00E06A8A"/>
    <w:rsid w:val="00E52713"/>
    <w:rsid w:val="00E652B6"/>
    <w:rsid w:val="00EF78F8"/>
    <w:rsid w:val="00F3275B"/>
    <w:rsid w:val="00F74F8B"/>
    <w:rsid w:val="00FA4461"/>
    <w:rsid w:val="00FB0974"/>
    <w:rsid w:val="00FC6346"/>
    <w:rsid w:val="00FF152A"/>
    <w:rsid w:val="021352F1"/>
    <w:rsid w:val="1A1306A4"/>
    <w:rsid w:val="20C77A25"/>
    <w:rsid w:val="6A3A3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BC022E"/>
  <w15:docId w15:val="{609B4CD3-32FD-4EBE-910D-3931496F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6C9C"/>
    <w:rPr>
      <w:rFonts w:ascii="宋体" w:hAnsi="宋体" w:cs="宋体"/>
      <w:sz w:val="24"/>
      <w:szCs w:val="24"/>
    </w:rPr>
  </w:style>
  <w:style w:type="paragraph" w:styleId="1">
    <w:name w:val="heading 1"/>
    <w:basedOn w:val="a"/>
    <w:next w:val="a"/>
    <w:link w:val="10"/>
    <w:qFormat/>
    <w:rsid w:val="002A0A9C"/>
    <w:pPr>
      <w:keepNext/>
      <w:keepLines/>
      <w:snapToGrid w:val="0"/>
      <w:spacing w:line="480" w:lineRule="exact"/>
      <w:outlineLvl w:val="0"/>
    </w:pPr>
    <w:rPr>
      <w:rFonts w:eastAsia="黑体" w:cstheme="minorBidi"/>
      <w:kern w:val="44"/>
      <w:sz w:val="30"/>
    </w:rPr>
  </w:style>
  <w:style w:type="paragraph" w:styleId="2">
    <w:name w:val="heading 2"/>
    <w:basedOn w:val="a"/>
    <w:next w:val="a"/>
    <w:link w:val="20"/>
    <w:unhideWhenUsed/>
    <w:qFormat/>
    <w:rsid w:val="002A0A9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rPr>
  </w:style>
  <w:style w:type="paragraph" w:styleId="a3">
    <w:name w:val="header"/>
    <w:basedOn w:val="a"/>
    <w:link w:val="a4"/>
    <w:rsid w:val="000670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67002"/>
    <w:rPr>
      <w:kern w:val="2"/>
      <w:sz w:val="18"/>
      <w:szCs w:val="18"/>
    </w:rPr>
  </w:style>
  <w:style w:type="paragraph" w:styleId="a5">
    <w:name w:val="footer"/>
    <w:basedOn w:val="a"/>
    <w:link w:val="a6"/>
    <w:rsid w:val="00067002"/>
    <w:pPr>
      <w:tabs>
        <w:tab w:val="center" w:pos="4153"/>
        <w:tab w:val="right" w:pos="8306"/>
      </w:tabs>
      <w:snapToGrid w:val="0"/>
    </w:pPr>
    <w:rPr>
      <w:sz w:val="18"/>
      <w:szCs w:val="18"/>
    </w:rPr>
  </w:style>
  <w:style w:type="character" w:customStyle="1" w:styleId="a6">
    <w:name w:val="页脚 字符"/>
    <w:basedOn w:val="a0"/>
    <w:link w:val="a5"/>
    <w:rsid w:val="00067002"/>
    <w:rPr>
      <w:kern w:val="2"/>
      <w:sz w:val="18"/>
      <w:szCs w:val="18"/>
    </w:rPr>
  </w:style>
  <w:style w:type="paragraph" w:styleId="a7">
    <w:name w:val="Date"/>
    <w:basedOn w:val="a"/>
    <w:next w:val="a"/>
    <w:link w:val="a8"/>
    <w:rsid w:val="00761A43"/>
    <w:pPr>
      <w:ind w:leftChars="2500" w:left="100"/>
    </w:pPr>
  </w:style>
  <w:style w:type="character" w:customStyle="1" w:styleId="a8">
    <w:name w:val="日期 字符"/>
    <w:basedOn w:val="a0"/>
    <w:link w:val="a7"/>
    <w:rsid w:val="00761A43"/>
    <w:rPr>
      <w:kern w:val="2"/>
      <w:sz w:val="21"/>
      <w:szCs w:val="24"/>
    </w:rPr>
  </w:style>
  <w:style w:type="character" w:customStyle="1" w:styleId="10">
    <w:name w:val="标题 1 字符"/>
    <w:basedOn w:val="a0"/>
    <w:link w:val="1"/>
    <w:qFormat/>
    <w:rsid w:val="002A0A9C"/>
    <w:rPr>
      <w:rFonts w:eastAsia="黑体" w:cstheme="minorBidi"/>
      <w:kern w:val="44"/>
      <w:sz w:val="30"/>
      <w:szCs w:val="24"/>
    </w:rPr>
  </w:style>
  <w:style w:type="character" w:customStyle="1" w:styleId="20">
    <w:name w:val="标题 2 字符"/>
    <w:basedOn w:val="a0"/>
    <w:link w:val="2"/>
    <w:rsid w:val="002A0A9C"/>
    <w:rPr>
      <w:rFonts w:asciiTheme="majorHAnsi" w:eastAsiaTheme="majorEastAsia" w:hAnsiTheme="majorHAnsi" w:cstheme="majorBidi"/>
      <w:b/>
      <w:bCs/>
      <w:kern w:val="2"/>
      <w:sz w:val="32"/>
      <w:szCs w:val="32"/>
    </w:rPr>
  </w:style>
  <w:style w:type="paragraph" w:styleId="a9">
    <w:name w:val="List Paragraph"/>
    <w:basedOn w:val="a"/>
    <w:uiPriority w:val="99"/>
    <w:rsid w:val="002A0A9C"/>
    <w:pPr>
      <w:ind w:firstLineChars="200" w:firstLine="420"/>
    </w:pPr>
  </w:style>
  <w:style w:type="paragraph" w:styleId="TOC">
    <w:name w:val="TOC Heading"/>
    <w:basedOn w:val="1"/>
    <w:next w:val="a"/>
    <w:uiPriority w:val="39"/>
    <w:unhideWhenUsed/>
    <w:qFormat/>
    <w:rsid w:val="005C4444"/>
    <w:pPr>
      <w:snapToGrid/>
      <w:spacing w:before="480" w:line="276" w:lineRule="auto"/>
      <w:outlineLvl w:val="9"/>
    </w:pPr>
    <w:rPr>
      <w:rFonts w:asciiTheme="majorHAnsi" w:eastAsiaTheme="majorEastAsia" w:hAnsiTheme="majorHAnsi" w:cstheme="majorBidi"/>
      <w:b/>
      <w:bCs/>
      <w:color w:val="2E74B5" w:themeColor="accent1" w:themeShade="BF"/>
      <w:kern w:val="0"/>
      <w:sz w:val="28"/>
      <w:szCs w:val="28"/>
    </w:rPr>
  </w:style>
  <w:style w:type="paragraph" w:styleId="TOC2">
    <w:name w:val="toc 2"/>
    <w:basedOn w:val="a"/>
    <w:next w:val="a"/>
    <w:autoRedefine/>
    <w:uiPriority w:val="39"/>
    <w:unhideWhenUsed/>
    <w:rsid w:val="005C4444"/>
    <w:pPr>
      <w:ind w:left="240"/>
    </w:pPr>
    <w:rPr>
      <w:rFonts w:asciiTheme="minorHAnsi" w:hAnsiTheme="minorHAnsi" w:cstheme="minorHAnsi"/>
      <w:smallCaps/>
      <w:sz w:val="20"/>
      <w:szCs w:val="20"/>
    </w:rPr>
  </w:style>
  <w:style w:type="paragraph" w:styleId="TOC1">
    <w:name w:val="toc 1"/>
    <w:basedOn w:val="a"/>
    <w:next w:val="a"/>
    <w:autoRedefine/>
    <w:uiPriority w:val="39"/>
    <w:unhideWhenUsed/>
    <w:rsid w:val="005C4444"/>
    <w:pPr>
      <w:spacing w:before="120" w:after="120"/>
    </w:pPr>
    <w:rPr>
      <w:rFonts w:asciiTheme="minorHAnsi" w:hAnsiTheme="minorHAnsi" w:cstheme="minorHAnsi"/>
      <w:b/>
      <w:bCs/>
      <w:caps/>
      <w:sz w:val="20"/>
      <w:szCs w:val="20"/>
    </w:rPr>
  </w:style>
  <w:style w:type="paragraph" w:styleId="TOC3">
    <w:name w:val="toc 3"/>
    <w:basedOn w:val="a"/>
    <w:next w:val="a"/>
    <w:autoRedefine/>
    <w:uiPriority w:val="39"/>
    <w:unhideWhenUsed/>
    <w:rsid w:val="005C4444"/>
    <w:pPr>
      <w:ind w:left="480"/>
    </w:pPr>
    <w:rPr>
      <w:rFonts w:asciiTheme="minorHAnsi" w:hAnsiTheme="minorHAnsi" w:cstheme="minorHAnsi"/>
      <w:i/>
      <w:iCs/>
      <w:sz w:val="20"/>
      <w:szCs w:val="20"/>
    </w:rPr>
  </w:style>
  <w:style w:type="paragraph" w:styleId="TOC4">
    <w:name w:val="toc 4"/>
    <w:basedOn w:val="a"/>
    <w:next w:val="a"/>
    <w:autoRedefine/>
    <w:rsid w:val="005C4444"/>
    <w:pPr>
      <w:ind w:left="720"/>
    </w:pPr>
    <w:rPr>
      <w:rFonts w:asciiTheme="minorHAnsi" w:hAnsiTheme="minorHAnsi" w:cstheme="minorHAnsi"/>
      <w:sz w:val="18"/>
      <w:szCs w:val="18"/>
    </w:rPr>
  </w:style>
  <w:style w:type="paragraph" w:styleId="TOC5">
    <w:name w:val="toc 5"/>
    <w:basedOn w:val="a"/>
    <w:next w:val="a"/>
    <w:autoRedefine/>
    <w:rsid w:val="005C4444"/>
    <w:pPr>
      <w:ind w:left="960"/>
    </w:pPr>
    <w:rPr>
      <w:rFonts w:asciiTheme="minorHAnsi" w:hAnsiTheme="minorHAnsi" w:cstheme="minorHAnsi"/>
      <w:sz w:val="18"/>
      <w:szCs w:val="18"/>
    </w:rPr>
  </w:style>
  <w:style w:type="paragraph" w:styleId="TOC6">
    <w:name w:val="toc 6"/>
    <w:basedOn w:val="a"/>
    <w:next w:val="a"/>
    <w:autoRedefine/>
    <w:rsid w:val="005C4444"/>
    <w:pPr>
      <w:ind w:left="1200"/>
    </w:pPr>
    <w:rPr>
      <w:rFonts w:asciiTheme="minorHAnsi" w:hAnsiTheme="minorHAnsi" w:cstheme="minorHAnsi"/>
      <w:sz w:val="18"/>
      <w:szCs w:val="18"/>
    </w:rPr>
  </w:style>
  <w:style w:type="paragraph" w:styleId="TOC7">
    <w:name w:val="toc 7"/>
    <w:basedOn w:val="a"/>
    <w:next w:val="a"/>
    <w:autoRedefine/>
    <w:rsid w:val="005C4444"/>
    <w:pPr>
      <w:ind w:left="1440"/>
    </w:pPr>
    <w:rPr>
      <w:rFonts w:asciiTheme="minorHAnsi" w:hAnsiTheme="minorHAnsi" w:cstheme="minorHAnsi"/>
      <w:sz w:val="18"/>
      <w:szCs w:val="18"/>
    </w:rPr>
  </w:style>
  <w:style w:type="paragraph" w:styleId="TOC8">
    <w:name w:val="toc 8"/>
    <w:basedOn w:val="a"/>
    <w:next w:val="a"/>
    <w:autoRedefine/>
    <w:rsid w:val="005C4444"/>
    <w:pPr>
      <w:ind w:left="1680"/>
    </w:pPr>
    <w:rPr>
      <w:rFonts w:asciiTheme="minorHAnsi" w:hAnsiTheme="minorHAnsi" w:cstheme="minorHAnsi"/>
      <w:sz w:val="18"/>
      <w:szCs w:val="18"/>
    </w:rPr>
  </w:style>
  <w:style w:type="paragraph" w:styleId="TOC9">
    <w:name w:val="toc 9"/>
    <w:basedOn w:val="a"/>
    <w:next w:val="a"/>
    <w:autoRedefine/>
    <w:rsid w:val="005C4444"/>
    <w:pPr>
      <w:ind w:left="1920"/>
    </w:pPr>
    <w:rPr>
      <w:rFonts w:asciiTheme="minorHAnsi" w:hAnsiTheme="minorHAnsi" w:cstheme="minorHAnsi"/>
      <w:sz w:val="18"/>
      <w:szCs w:val="18"/>
    </w:rPr>
  </w:style>
  <w:style w:type="character" w:styleId="aa">
    <w:name w:val="Placeholder Text"/>
    <w:basedOn w:val="a0"/>
    <w:uiPriority w:val="99"/>
    <w:semiHidden/>
    <w:rsid w:val="003B6C9C"/>
    <w:rPr>
      <w:color w:val="666666"/>
    </w:rPr>
  </w:style>
  <w:style w:type="paragraph" w:styleId="ab">
    <w:name w:val="Normal (Web)"/>
    <w:basedOn w:val="a"/>
    <w:uiPriority w:val="99"/>
    <w:unhideWhenUsed/>
    <w:rsid w:val="003B6C9C"/>
    <w:pPr>
      <w:spacing w:before="100" w:beforeAutospacing="1" w:after="100" w:afterAutospacing="1"/>
    </w:pPr>
  </w:style>
  <w:style w:type="paragraph" w:styleId="ac">
    <w:name w:val="caption"/>
    <w:basedOn w:val="a"/>
    <w:next w:val="a"/>
    <w:unhideWhenUsed/>
    <w:qFormat/>
    <w:rsid w:val="00D425EC"/>
    <w:rPr>
      <w:rFonts w:asciiTheme="majorHAnsi" w:eastAsia="黑体" w:hAnsiTheme="majorHAnsi" w:cstheme="majorBidi"/>
      <w:sz w:val="20"/>
      <w:szCs w:val="20"/>
    </w:rPr>
  </w:style>
  <w:style w:type="table" w:styleId="ad">
    <w:name w:val="Table Grid"/>
    <w:basedOn w:val="a1"/>
    <w:rsid w:val="00205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inline-math">
    <w:name w:val="md-inline-math"/>
    <w:basedOn w:val="a0"/>
    <w:rsid w:val="001A3FDD"/>
  </w:style>
  <w:style w:type="character" w:customStyle="1" w:styleId="md-plain">
    <w:name w:val="md-plain"/>
    <w:basedOn w:val="a0"/>
    <w:rsid w:val="001A3FDD"/>
  </w:style>
  <w:style w:type="character" w:styleId="ae">
    <w:name w:val="page number"/>
    <w:basedOn w:val="a0"/>
    <w:rsid w:val="007D0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348683">
      <w:bodyDiv w:val="1"/>
      <w:marLeft w:val="0"/>
      <w:marRight w:val="0"/>
      <w:marTop w:val="0"/>
      <w:marBottom w:val="0"/>
      <w:divBdr>
        <w:top w:val="none" w:sz="0" w:space="0" w:color="auto"/>
        <w:left w:val="none" w:sz="0" w:space="0" w:color="auto"/>
        <w:bottom w:val="none" w:sz="0" w:space="0" w:color="auto"/>
        <w:right w:val="none" w:sz="0" w:space="0" w:color="auto"/>
      </w:divBdr>
      <w:divsChild>
        <w:div w:id="1531146812">
          <w:marLeft w:val="0"/>
          <w:marRight w:val="0"/>
          <w:marTop w:val="0"/>
          <w:marBottom w:val="0"/>
          <w:divBdr>
            <w:top w:val="none" w:sz="0" w:space="0" w:color="auto"/>
            <w:left w:val="none" w:sz="0" w:space="0" w:color="auto"/>
            <w:bottom w:val="none" w:sz="0" w:space="0" w:color="auto"/>
            <w:right w:val="none" w:sz="0" w:space="0" w:color="auto"/>
          </w:divBdr>
        </w:div>
      </w:divsChild>
    </w:div>
    <w:div w:id="968701918">
      <w:bodyDiv w:val="1"/>
      <w:marLeft w:val="0"/>
      <w:marRight w:val="0"/>
      <w:marTop w:val="0"/>
      <w:marBottom w:val="0"/>
      <w:divBdr>
        <w:top w:val="none" w:sz="0" w:space="0" w:color="auto"/>
        <w:left w:val="none" w:sz="0" w:space="0" w:color="auto"/>
        <w:bottom w:val="none" w:sz="0" w:space="0" w:color="auto"/>
        <w:right w:val="none" w:sz="0" w:space="0" w:color="auto"/>
      </w:divBdr>
    </w:div>
    <w:div w:id="1135176927">
      <w:bodyDiv w:val="1"/>
      <w:marLeft w:val="0"/>
      <w:marRight w:val="0"/>
      <w:marTop w:val="0"/>
      <w:marBottom w:val="0"/>
      <w:divBdr>
        <w:top w:val="none" w:sz="0" w:space="0" w:color="auto"/>
        <w:left w:val="none" w:sz="0" w:space="0" w:color="auto"/>
        <w:bottom w:val="none" w:sz="0" w:space="0" w:color="auto"/>
        <w:right w:val="none" w:sz="0" w:space="0" w:color="auto"/>
      </w:divBdr>
      <w:divsChild>
        <w:div w:id="235090315">
          <w:marLeft w:val="0"/>
          <w:marRight w:val="0"/>
          <w:marTop w:val="0"/>
          <w:marBottom w:val="0"/>
          <w:divBdr>
            <w:top w:val="none" w:sz="0" w:space="0" w:color="auto"/>
            <w:left w:val="none" w:sz="0" w:space="0" w:color="auto"/>
            <w:bottom w:val="none" w:sz="0" w:space="0" w:color="auto"/>
            <w:right w:val="none" w:sz="0" w:space="0" w:color="auto"/>
          </w:divBdr>
          <w:divsChild>
            <w:div w:id="1296527498">
              <w:marLeft w:val="0"/>
              <w:marRight w:val="0"/>
              <w:marTop w:val="0"/>
              <w:marBottom w:val="0"/>
              <w:divBdr>
                <w:top w:val="none" w:sz="0" w:space="0" w:color="auto"/>
                <w:left w:val="none" w:sz="0" w:space="0" w:color="auto"/>
                <w:bottom w:val="none" w:sz="0" w:space="0" w:color="auto"/>
                <w:right w:val="none" w:sz="0" w:space="0" w:color="auto"/>
              </w:divBdr>
            </w:div>
            <w:div w:id="421415423">
              <w:marLeft w:val="0"/>
              <w:marRight w:val="0"/>
              <w:marTop w:val="0"/>
              <w:marBottom w:val="0"/>
              <w:divBdr>
                <w:top w:val="none" w:sz="0" w:space="0" w:color="auto"/>
                <w:left w:val="none" w:sz="0" w:space="0" w:color="auto"/>
                <w:bottom w:val="none" w:sz="0" w:space="0" w:color="auto"/>
                <w:right w:val="none" w:sz="0" w:space="0" w:color="auto"/>
              </w:divBdr>
            </w:div>
            <w:div w:id="1540968210">
              <w:marLeft w:val="0"/>
              <w:marRight w:val="0"/>
              <w:marTop w:val="0"/>
              <w:marBottom w:val="0"/>
              <w:divBdr>
                <w:top w:val="none" w:sz="0" w:space="0" w:color="auto"/>
                <w:left w:val="none" w:sz="0" w:space="0" w:color="auto"/>
                <w:bottom w:val="none" w:sz="0" w:space="0" w:color="auto"/>
                <w:right w:val="none" w:sz="0" w:space="0" w:color="auto"/>
              </w:divBdr>
            </w:div>
            <w:div w:id="9839957">
              <w:marLeft w:val="0"/>
              <w:marRight w:val="0"/>
              <w:marTop w:val="0"/>
              <w:marBottom w:val="0"/>
              <w:divBdr>
                <w:top w:val="none" w:sz="0" w:space="0" w:color="auto"/>
                <w:left w:val="none" w:sz="0" w:space="0" w:color="auto"/>
                <w:bottom w:val="none" w:sz="0" w:space="0" w:color="auto"/>
                <w:right w:val="none" w:sz="0" w:space="0" w:color="auto"/>
              </w:divBdr>
            </w:div>
            <w:div w:id="1386642706">
              <w:marLeft w:val="0"/>
              <w:marRight w:val="0"/>
              <w:marTop w:val="0"/>
              <w:marBottom w:val="0"/>
              <w:divBdr>
                <w:top w:val="none" w:sz="0" w:space="0" w:color="auto"/>
                <w:left w:val="none" w:sz="0" w:space="0" w:color="auto"/>
                <w:bottom w:val="none" w:sz="0" w:space="0" w:color="auto"/>
                <w:right w:val="none" w:sz="0" w:space="0" w:color="auto"/>
              </w:divBdr>
            </w:div>
            <w:div w:id="1076590531">
              <w:marLeft w:val="0"/>
              <w:marRight w:val="0"/>
              <w:marTop w:val="0"/>
              <w:marBottom w:val="0"/>
              <w:divBdr>
                <w:top w:val="none" w:sz="0" w:space="0" w:color="auto"/>
                <w:left w:val="none" w:sz="0" w:space="0" w:color="auto"/>
                <w:bottom w:val="none" w:sz="0" w:space="0" w:color="auto"/>
                <w:right w:val="none" w:sz="0" w:space="0" w:color="auto"/>
              </w:divBdr>
            </w:div>
            <w:div w:id="351956535">
              <w:marLeft w:val="0"/>
              <w:marRight w:val="0"/>
              <w:marTop w:val="0"/>
              <w:marBottom w:val="0"/>
              <w:divBdr>
                <w:top w:val="none" w:sz="0" w:space="0" w:color="auto"/>
                <w:left w:val="none" w:sz="0" w:space="0" w:color="auto"/>
                <w:bottom w:val="none" w:sz="0" w:space="0" w:color="auto"/>
                <w:right w:val="none" w:sz="0" w:space="0" w:color="auto"/>
              </w:divBdr>
            </w:div>
            <w:div w:id="1835489026">
              <w:marLeft w:val="0"/>
              <w:marRight w:val="0"/>
              <w:marTop w:val="0"/>
              <w:marBottom w:val="0"/>
              <w:divBdr>
                <w:top w:val="none" w:sz="0" w:space="0" w:color="auto"/>
                <w:left w:val="none" w:sz="0" w:space="0" w:color="auto"/>
                <w:bottom w:val="none" w:sz="0" w:space="0" w:color="auto"/>
                <w:right w:val="none" w:sz="0" w:space="0" w:color="auto"/>
              </w:divBdr>
            </w:div>
            <w:div w:id="2068872565">
              <w:marLeft w:val="0"/>
              <w:marRight w:val="0"/>
              <w:marTop w:val="0"/>
              <w:marBottom w:val="0"/>
              <w:divBdr>
                <w:top w:val="none" w:sz="0" w:space="0" w:color="auto"/>
                <w:left w:val="none" w:sz="0" w:space="0" w:color="auto"/>
                <w:bottom w:val="none" w:sz="0" w:space="0" w:color="auto"/>
                <w:right w:val="none" w:sz="0" w:space="0" w:color="auto"/>
              </w:divBdr>
            </w:div>
            <w:div w:id="400444230">
              <w:marLeft w:val="0"/>
              <w:marRight w:val="0"/>
              <w:marTop w:val="0"/>
              <w:marBottom w:val="0"/>
              <w:divBdr>
                <w:top w:val="none" w:sz="0" w:space="0" w:color="auto"/>
                <w:left w:val="none" w:sz="0" w:space="0" w:color="auto"/>
                <w:bottom w:val="none" w:sz="0" w:space="0" w:color="auto"/>
                <w:right w:val="none" w:sz="0" w:space="0" w:color="auto"/>
              </w:divBdr>
            </w:div>
            <w:div w:id="1393624177">
              <w:marLeft w:val="0"/>
              <w:marRight w:val="0"/>
              <w:marTop w:val="0"/>
              <w:marBottom w:val="0"/>
              <w:divBdr>
                <w:top w:val="none" w:sz="0" w:space="0" w:color="auto"/>
                <w:left w:val="none" w:sz="0" w:space="0" w:color="auto"/>
                <w:bottom w:val="none" w:sz="0" w:space="0" w:color="auto"/>
                <w:right w:val="none" w:sz="0" w:space="0" w:color="auto"/>
              </w:divBdr>
            </w:div>
            <w:div w:id="1583644315">
              <w:marLeft w:val="0"/>
              <w:marRight w:val="0"/>
              <w:marTop w:val="0"/>
              <w:marBottom w:val="0"/>
              <w:divBdr>
                <w:top w:val="none" w:sz="0" w:space="0" w:color="auto"/>
                <w:left w:val="none" w:sz="0" w:space="0" w:color="auto"/>
                <w:bottom w:val="none" w:sz="0" w:space="0" w:color="auto"/>
                <w:right w:val="none" w:sz="0" w:space="0" w:color="auto"/>
              </w:divBdr>
            </w:div>
            <w:div w:id="898638043">
              <w:marLeft w:val="0"/>
              <w:marRight w:val="0"/>
              <w:marTop w:val="0"/>
              <w:marBottom w:val="0"/>
              <w:divBdr>
                <w:top w:val="none" w:sz="0" w:space="0" w:color="auto"/>
                <w:left w:val="none" w:sz="0" w:space="0" w:color="auto"/>
                <w:bottom w:val="none" w:sz="0" w:space="0" w:color="auto"/>
                <w:right w:val="none" w:sz="0" w:space="0" w:color="auto"/>
              </w:divBdr>
            </w:div>
            <w:div w:id="2088451907">
              <w:marLeft w:val="0"/>
              <w:marRight w:val="0"/>
              <w:marTop w:val="0"/>
              <w:marBottom w:val="0"/>
              <w:divBdr>
                <w:top w:val="none" w:sz="0" w:space="0" w:color="auto"/>
                <w:left w:val="none" w:sz="0" w:space="0" w:color="auto"/>
                <w:bottom w:val="none" w:sz="0" w:space="0" w:color="auto"/>
                <w:right w:val="none" w:sz="0" w:space="0" w:color="auto"/>
              </w:divBdr>
            </w:div>
            <w:div w:id="304287403">
              <w:marLeft w:val="0"/>
              <w:marRight w:val="0"/>
              <w:marTop w:val="0"/>
              <w:marBottom w:val="0"/>
              <w:divBdr>
                <w:top w:val="none" w:sz="0" w:space="0" w:color="auto"/>
                <w:left w:val="none" w:sz="0" w:space="0" w:color="auto"/>
                <w:bottom w:val="none" w:sz="0" w:space="0" w:color="auto"/>
                <w:right w:val="none" w:sz="0" w:space="0" w:color="auto"/>
              </w:divBdr>
            </w:div>
            <w:div w:id="1248735243">
              <w:marLeft w:val="0"/>
              <w:marRight w:val="0"/>
              <w:marTop w:val="0"/>
              <w:marBottom w:val="0"/>
              <w:divBdr>
                <w:top w:val="none" w:sz="0" w:space="0" w:color="auto"/>
                <w:left w:val="none" w:sz="0" w:space="0" w:color="auto"/>
                <w:bottom w:val="none" w:sz="0" w:space="0" w:color="auto"/>
                <w:right w:val="none" w:sz="0" w:space="0" w:color="auto"/>
              </w:divBdr>
            </w:div>
            <w:div w:id="472063241">
              <w:marLeft w:val="0"/>
              <w:marRight w:val="0"/>
              <w:marTop w:val="0"/>
              <w:marBottom w:val="0"/>
              <w:divBdr>
                <w:top w:val="none" w:sz="0" w:space="0" w:color="auto"/>
                <w:left w:val="none" w:sz="0" w:space="0" w:color="auto"/>
                <w:bottom w:val="none" w:sz="0" w:space="0" w:color="auto"/>
                <w:right w:val="none" w:sz="0" w:space="0" w:color="auto"/>
              </w:divBdr>
            </w:div>
            <w:div w:id="1985893404">
              <w:marLeft w:val="0"/>
              <w:marRight w:val="0"/>
              <w:marTop w:val="0"/>
              <w:marBottom w:val="0"/>
              <w:divBdr>
                <w:top w:val="none" w:sz="0" w:space="0" w:color="auto"/>
                <w:left w:val="none" w:sz="0" w:space="0" w:color="auto"/>
                <w:bottom w:val="none" w:sz="0" w:space="0" w:color="auto"/>
                <w:right w:val="none" w:sz="0" w:space="0" w:color="auto"/>
              </w:divBdr>
            </w:div>
            <w:div w:id="1706373169">
              <w:marLeft w:val="0"/>
              <w:marRight w:val="0"/>
              <w:marTop w:val="0"/>
              <w:marBottom w:val="0"/>
              <w:divBdr>
                <w:top w:val="none" w:sz="0" w:space="0" w:color="auto"/>
                <w:left w:val="none" w:sz="0" w:space="0" w:color="auto"/>
                <w:bottom w:val="none" w:sz="0" w:space="0" w:color="auto"/>
                <w:right w:val="none" w:sz="0" w:space="0" w:color="auto"/>
              </w:divBdr>
            </w:div>
            <w:div w:id="1604798091">
              <w:marLeft w:val="0"/>
              <w:marRight w:val="0"/>
              <w:marTop w:val="0"/>
              <w:marBottom w:val="0"/>
              <w:divBdr>
                <w:top w:val="none" w:sz="0" w:space="0" w:color="auto"/>
                <w:left w:val="none" w:sz="0" w:space="0" w:color="auto"/>
                <w:bottom w:val="none" w:sz="0" w:space="0" w:color="auto"/>
                <w:right w:val="none" w:sz="0" w:space="0" w:color="auto"/>
              </w:divBdr>
            </w:div>
            <w:div w:id="1525170142">
              <w:marLeft w:val="0"/>
              <w:marRight w:val="0"/>
              <w:marTop w:val="0"/>
              <w:marBottom w:val="0"/>
              <w:divBdr>
                <w:top w:val="none" w:sz="0" w:space="0" w:color="auto"/>
                <w:left w:val="none" w:sz="0" w:space="0" w:color="auto"/>
                <w:bottom w:val="none" w:sz="0" w:space="0" w:color="auto"/>
                <w:right w:val="none" w:sz="0" w:space="0" w:color="auto"/>
              </w:divBdr>
            </w:div>
            <w:div w:id="1306931229">
              <w:marLeft w:val="0"/>
              <w:marRight w:val="0"/>
              <w:marTop w:val="0"/>
              <w:marBottom w:val="0"/>
              <w:divBdr>
                <w:top w:val="none" w:sz="0" w:space="0" w:color="auto"/>
                <w:left w:val="none" w:sz="0" w:space="0" w:color="auto"/>
                <w:bottom w:val="none" w:sz="0" w:space="0" w:color="auto"/>
                <w:right w:val="none" w:sz="0" w:space="0" w:color="auto"/>
              </w:divBdr>
            </w:div>
            <w:div w:id="1858498581">
              <w:marLeft w:val="0"/>
              <w:marRight w:val="0"/>
              <w:marTop w:val="0"/>
              <w:marBottom w:val="0"/>
              <w:divBdr>
                <w:top w:val="none" w:sz="0" w:space="0" w:color="auto"/>
                <w:left w:val="none" w:sz="0" w:space="0" w:color="auto"/>
                <w:bottom w:val="none" w:sz="0" w:space="0" w:color="auto"/>
                <w:right w:val="none" w:sz="0" w:space="0" w:color="auto"/>
              </w:divBdr>
            </w:div>
            <w:div w:id="105389705">
              <w:marLeft w:val="0"/>
              <w:marRight w:val="0"/>
              <w:marTop w:val="0"/>
              <w:marBottom w:val="0"/>
              <w:divBdr>
                <w:top w:val="none" w:sz="0" w:space="0" w:color="auto"/>
                <w:left w:val="none" w:sz="0" w:space="0" w:color="auto"/>
                <w:bottom w:val="none" w:sz="0" w:space="0" w:color="auto"/>
                <w:right w:val="none" w:sz="0" w:space="0" w:color="auto"/>
              </w:divBdr>
            </w:div>
            <w:div w:id="2037582799">
              <w:marLeft w:val="0"/>
              <w:marRight w:val="0"/>
              <w:marTop w:val="0"/>
              <w:marBottom w:val="0"/>
              <w:divBdr>
                <w:top w:val="none" w:sz="0" w:space="0" w:color="auto"/>
                <w:left w:val="none" w:sz="0" w:space="0" w:color="auto"/>
                <w:bottom w:val="none" w:sz="0" w:space="0" w:color="auto"/>
                <w:right w:val="none" w:sz="0" w:space="0" w:color="auto"/>
              </w:divBdr>
            </w:div>
            <w:div w:id="460467652">
              <w:marLeft w:val="0"/>
              <w:marRight w:val="0"/>
              <w:marTop w:val="0"/>
              <w:marBottom w:val="0"/>
              <w:divBdr>
                <w:top w:val="none" w:sz="0" w:space="0" w:color="auto"/>
                <w:left w:val="none" w:sz="0" w:space="0" w:color="auto"/>
                <w:bottom w:val="none" w:sz="0" w:space="0" w:color="auto"/>
                <w:right w:val="none" w:sz="0" w:space="0" w:color="auto"/>
              </w:divBdr>
            </w:div>
            <w:div w:id="1171019257">
              <w:marLeft w:val="0"/>
              <w:marRight w:val="0"/>
              <w:marTop w:val="0"/>
              <w:marBottom w:val="0"/>
              <w:divBdr>
                <w:top w:val="none" w:sz="0" w:space="0" w:color="auto"/>
                <w:left w:val="none" w:sz="0" w:space="0" w:color="auto"/>
                <w:bottom w:val="none" w:sz="0" w:space="0" w:color="auto"/>
                <w:right w:val="none" w:sz="0" w:space="0" w:color="auto"/>
              </w:divBdr>
            </w:div>
            <w:div w:id="1505851380">
              <w:marLeft w:val="0"/>
              <w:marRight w:val="0"/>
              <w:marTop w:val="0"/>
              <w:marBottom w:val="0"/>
              <w:divBdr>
                <w:top w:val="none" w:sz="0" w:space="0" w:color="auto"/>
                <w:left w:val="none" w:sz="0" w:space="0" w:color="auto"/>
                <w:bottom w:val="none" w:sz="0" w:space="0" w:color="auto"/>
                <w:right w:val="none" w:sz="0" w:space="0" w:color="auto"/>
              </w:divBdr>
            </w:div>
            <w:div w:id="1730878844">
              <w:marLeft w:val="0"/>
              <w:marRight w:val="0"/>
              <w:marTop w:val="0"/>
              <w:marBottom w:val="0"/>
              <w:divBdr>
                <w:top w:val="none" w:sz="0" w:space="0" w:color="auto"/>
                <w:left w:val="none" w:sz="0" w:space="0" w:color="auto"/>
                <w:bottom w:val="none" w:sz="0" w:space="0" w:color="auto"/>
                <w:right w:val="none" w:sz="0" w:space="0" w:color="auto"/>
              </w:divBdr>
            </w:div>
            <w:div w:id="694422800">
              <w:marLeft w:val="0"/>
              <w:marRight w:val="0"/>
              <w:marTop w:val="0"/>
              <w:marBottom w:val="0"/>
              <w:divBdr>
                <w:top w:val="none" w:sz="0" w:space="0" w:color="auto"/>
                <w:left w:val="none" w:sz="0" w:space="0" w:color="auto"/>
                <w:bottom w:val="none" w:sz="0" w:space="0" w:color="auto"/>
                <w:right w:val="none" w:sz="0" w:space="0" w:color="auto"/>
              </w:divBdr>
            </w:div>
            <w:div w:id="626155974">
              <w:marLeft w:val="0"/>
              <w:marRight w:val="0"/>
              <w:marTop w:val="0"/>
              <w:marBottom w:val="0"/>
              <w:divBdr>
                <w:top w:val="none" w:sz="0" w:space="0" w:color="auto"/>
                <w:left w:val="none" w:sz="0" w:space="0" w:color="auto"/>
                <w:bottom w:val="none" w:sz="0" w:space="0" w:color="auto"/>
                <w:right w:val="none" w:sz="0" w:space="0" w:color="auto"/>
              </w:divBdr>
            </w:div>
            <w:div w:id="202136018">
              <w:marLeft w:val="0"/>
              <w:marRight w:val="0"/>
              <w:marTop w:val="0"/>
              <w:marBottom w:val="0"/>
              <w:divBdr>
                <w:top w:val="none" w:sz="0" w:space="0" w:color="auto"/>
                <w:left w:val="none" w:sz="0" w:space="0" w:color="auto"/>
                <w:bottom w:val="none" w:sz="0" w:space="0" w:color="auto"/>
                <w:right w:val="none" w:sz="0" w:space="0" w:color="auto"/>
              </w:divBdr>
            </w:div>
            <w:div w:id="1943100592">
              <w:marLeft w:val="0"/>
              <w:marRight w:val="0"/>
              <w:marTop w:val="0"/>
              <w:marBottom w:val="0"/>
              <w:divBdr>
                <w:top w:val="none" w:sz="0" w:space="0" w:color="auto"/>
                <w:left w:val="none" w:sz="0" w:space="0" w:color="auto"/>
                <w:bottom w:val="none" w:sz="0" w:space="0" w:color="auto"/>
                <w:right w:val="none" w:sz="0" w:space="0" w:color="auto"/>
              </w:divBdr>
            </w:div>
            <w:div w:id="2005815116">
              <w:marLeft w:val="0"/>
              <w:marRight w:val="0"/>
              <w:marTop w:val="0"/>
              <w:marBottom w:val="0"/>
              <w:divBdr>
                <w:top w:val="none" w:sz="0" w:space="0" w:color="auto"/>
                <w:left w:val="none" w:sz="0" w:space="0" w:color="auto"/>
                <w:bottom w:val="none" w:sz="0" w:space="0" w:color="auto"/>
                <w:right w:val="none" w:sz="0" w:space="0" w:color="auto"/>
              </w:divBdr>
            </w:div>
            <w:div w:id="628821064">
              <w:marLeft w:val="0"/>
              <w:marRight w:val="0"/>
              <w:marTop w:val="0"/>
              <w:marBottom w:val="0"/>
              <w:divBdr>
                <w:top w:val="none" w:sz="0" w:space="0" w:color="auto"/>
                <w:left w:val="none" w:sz="0" w:space="0" w:color="auto"/>
                <w:bottom w:val="none" w:sz="0" w:space="0" w:color="auto"/>
                <w:right w:val="none" w:sz="0" w:space="0" w:color="auto"/>
              </w:divBdr>
            </w:div>
            <w:div w:id="757291000">
              <w:marLeft w:val="0"/>
              <w:marRight w:val="0"/>
              <w:marTop w:val="0"/>
              <w:marBottom w:val="0"/>
              <w:divBdr>
                <w:top w:val="none" w:sz="0" w:space="0" w:color="auto"/>
                <w:left w:val="none" w:sz="0" w:space="0" w:color="auto"/>
                <w:bottom w:val="none" w:sz="0" w:space="0" w:color="auto"/>
                <w:right w:val="none" w:sz="0" w:space="0" w:color="auto"/>
              </w:divBdr>
            </w:div>
            <w:div w:id="1518420733">
              <w:marLeft w:val="0"/>
              <w:marRight w:val="0"/>
              <w:marTop w:val="0"/>
              <w:marBottom w:val="0"/>
              <w:divBdr>
                <w:top w:val="none" w:sz="0" w:space="0" w:color="auto"/>
                <w:left w:val="none" w:sz="0" w:space="0" w:color="auto"/>
                <w:bottom w:val="none" w:sz="0" w:space="0" w:color="auto"/>
                <w:right w:val="none" w:sz="0" w:space="0" w:color="auto"/>
              </w:divBdr>
            </w:div>
            <w:div w:id="2105571236">
              <w:marLeft w:val="0"/>
              <w:marRight w:val="0"/>
              <w:marTop w:val="0"/>
              <w:marBottom w:val="0"/>
              <w:divBdr>
                <w:top w:val="none" w:sz="0" w:space="0" w:color="auto"/>
                <w:left w:val="none" w:sz="0" w:space="0" w:color="auto"/>
                <w:bottom w:val="none" w:sz="0" w:space="0" w:color="auto"/>
                <w:right w:val="none" w:sz="0" w:space="0" w:color="auto"/>
              </w:divBdr>
            </w:div>
            <w:div w:id="1950160456">
              <w:marLeft w:val="0"/>
              <w:marRight w:val="0"/>
              <w:marTop w:val="0"/>
              <w:marBottom w:val="0"/>
              <w:divBdr>
                <w:top w:val="none" w:sz="0" w:space="0" w:color="auto"/>
                <w:left w:val="none" w:sz="0" w:space="0" w:color="auto"/>
                <w:bottom w:val="none" w:sz="0" w:space="0" w:color="auto"/>
                <w:right w:val="none" w:sz="0" w:space="0" w:color="auto"/>
              </w:divBdr>
            </w:div>
            <w:div w:id="1350450790">
              <w:marLeft w:val="0"/>
              <w:marRight w:val="0"/>
              <w:marTop w:val="0"/>
              <w:marBottom w:val="0"/>
              <w:divBdr>
                <w:top w:val="none" w:sz="0" w:space="0" w:color="auto"/>
                <w:left w:val="none" w:sz="0" w:space="0" w:color="auto"/>
                <w:bottom w:val="none" w:sz="0" w:space="0" w:color="auto"/>
                <w:right w:val="none" w:sz="0" w:space="0" w:color="auto"/>
              </w:divBdr>
            </w:div>
            <w:div w:id="1539468672">
              <w:marLeft w:val="0"/>
              <w:marRight w:val="0"/>
              <w:marTop w:val="0"/>
              <w:marBottom w:val="0"/>
              <w:divBdr>
                <w:top w:val="none" w:sz="0" w:space="0" w:color="auto"/>
                <w:left w:val="none" w:sz="0" w:space="0" w:color="auto"/>
                <w:bottom w:val="none" w:sz="0" w:space="0" w:color="auto"/>
                <w:right w:val="none" w:sz="0" w:space="0" w:color="auto"/>
              </w:divBdr>
            </w:div>
            <w:div w:id="2129741762">
              <w:marLeft w:val="0"/>
              <w:marRight w:val="0"/>
              <w:marTop w:val="0"/>
              <w:marBottom w:val="0"/>
              <w:divBdr>
                <w:top w:val="none" w:sz="0" w:space="0" w:color="auto"/>
                <w:left w:val="none" w:sz="0" w:space="0" w:color="auto"/>
                <w:bottom w:val="none" w:sz="0" w:space="0" w:color="auto"/>
                <w:right w:val="none" w:sz="0" w:space="0" w:color="auto"/>
              </w:divBdr>
            </w:div>
            <w:div w:id="59836075">
              <w:marLeft w:val="0"/>
              <w:marRight w:val="0"/>
              <w:marTop w:val="0"/>
              <w:marBottom w:val="0"/>
              <w:divBdr>
                <w:top w:val="none" w:sz="0" w:space="0" w:color="auto"/>
                <w:left w:val="none" w:sz="0" w:space="0" w:color="auto"/>
                <w:bottom w:val="none" w:sz="0" w:space="0" w:color="auto"/>
                <w:right w:val="none" w:sz="0" w:space="0" w:color="auto"/>
              </w:divBdr>
            </w:div>
            <w:div w:id="1303071932">
              <w:marLeft w:val="0"/>
              <w:marRight w:val="0"/>
              <w:marTop w:val="0"/>
              <w:marBottom w:val="0"/>
              <w:divBdr>
                <w:top w:val="none" w:sz="0" w:space="0" w:color="auto"/>
                <w:left w:val="none" w:sz="0" w:space="0" w:color="auto"/>
                <w:bottom w:val="none" w:sz="0" w:space="0" w:color="auto"/>
                <w:right w:val="none" w:sz="0" w:space="0" w:color="auto"/>
              </w:divBdr>
            </w:div>
            <w:div w:id="1982539616">
              <w:marLeft w:val="0"/>
              <w:marRight w:val="0"/>
              <w:marTop w:val="0"/>
              <w:marBottom w:val="0"/>
              <w:divBdr>
                <w:top w:val="none" w:sz="0" w:space="0" w:color="auto"/>
                <w:left w:val="none" w:sz="0" w:space="0" w:color="auto"/>
                <w:bottom w:val="none" w:sz="0" w:space="0" w:color="auto"/>
                <w:right w:val="none" w:sz="0" w:space="0" w:color="auto"/>
              </w:divBdr>
            </w:div>
            <w:div w:id="709963473">
              <w:marLeft w:val="0"/>
              <w:marRight w:val="0"/>
              <w:marTop w:val="0"/>
              <w:marBottom w:val="0"/>
              <w:divBdr>
                <w:top w:val="none" w:sz="0" w:space="0" w:color="auto"/>
                <w:left w:val="none" w:sz="0" w:space="0" w:color="auto"/>
                <w:bottom w:val="none" w:sz="0" w:space="0" w:color="auto"/>
                <w:right w:val="none" w:sz="0" w:space="0" w:color="auto"/>
              </w:divBdr>
            </w:div>
            <w:div w:id="473333179">
              <w:marLeft w:val="0"/>
              <w:marRight w:val="0"/>
              <w:marTop w:val="0"/>
              <w:marBottom w:val="0"/>
              <w:divBdr>
                <w:top w:val="none" w:sz="0" w:space="0" w:color="auto"/>
                <w:left w:val="none" w:sz="0" w:space="0" w:color="auto"/>
                <w:bottom w:val="none" w:sz="0" w:space="0" w:color="auto"/>
                <w:right w:val="none" w:sz="0" w:space="0" w:color="auto"/>
              </w:divBdr>
            </w:div>
            <w:div w:id="257101028">
              <w:marLeft w:val="0"/>
              <w:marRight w:val="0"/>
              <w:marTop w:val="0"/>
              <w:marBottom w:val="0"/>
              <w:divBdr>
                <w:top w:val="none" w:sz="0" w:space="0" w:color="auto"/>
                <w:left w:val="none" w:sz="0" w:space="0" w:color="auto"/>
                <w:bottom w:val="none" w:sz="0" w:space="0" w:color="auto"/>
                <w:right w:val="none" w:sz="0" w:space="0" w:color="auto"/>
              </w:divBdr>
            </w:div>
            <w:div w:id="418260162">
              <w:marLeft w:val="0"/>
              <w:marRight w:val="0"/>
              <w:marTop w:val="0"/>
              <w:marBottom w:val="0"/>
              <w:divBdr>
                <w:top w:val="none" w:sz="0" w:space="0" w:color="auto"/>
                <w:left w:val="none" w:sz="0" w:space="0" w:color="auto"/>
                <w:bottom w:val="none" w:sz="0" w:space="0" w:color="auto"/>
                <w:right w:val="none" w:sz="0" w:space="0" w:color="auto"/>
              </w:divBdr>
            </w:div>
            <w:div w:id="763037385">
              <w:marLeft w:val="0"/>
              <w:marRight w:val="0"/>
              <w:marTop w:val="0"/>
              <w:marBottom w:val="0"/>
              <w:divBdr>
                <w:top w:val="none" w:sz="0" w:space="0" w:color="auto"/>
                <w:left w:val="none" w:sz="0" w:space="0" w:color="auto"/>
                <w:bottom w:val="none" w:sz="0" w:space="0" w:color="auto"/>
                <w:right w:val="none" w:sz="0" w:space="0" w:color="auto"/>
              </w:divBdr>
            </w:div>
            <w:div w:id="1696930793">
              <w:marLeft w:val="0"/>
              <w:marRight w:val="0"/>
              <w:marTop w:val="0"/>
              <w:marBottom w:val="0"/>
              <w:divBdr>
                <w:top w:val="none" w:sz="0" w:space="0" w:color="auto"/>
                <w:left w:val="none" w:sz="0" w:space="0" w:color="auto"/>
                <w:bottom w:val="none" w:sz="0" w:space="0" w:color="auto"/>
                <w:right w:val="none" w:sz="0" w:space="0" w:color="auto"/>
              </w:divBdr>
            </w:div>
            <w:div w:id="1536849743">
              <w:marLeft w:val="0"/>
              <w:marRight w:val="0"/>
              <w:marTop w:val="0"/>
              <w:marBottom w:val="0"/>
              <w:divBdr>
                <w:top w:val="none" w:sz="0" w:space="0" w:color="auto"/>
                <w:left w:val="none" w:sz="0" w:space="0" w:color="auto"/>
                <w:bottom w:val="none" w:sz="0" w:space="0" w:color="auto"/>
                <w:right w:val="none" w:sz="0" w:space="0" w:color="auto"/>
              </w:divBdr>
            </w:div>
            <w:div w:id="814906102">
              <w:marLeft w:val="0"/>
              <w:marRight w:val="0"/>
              <w:marTop w:val="0"/>
              <w:marBottom w:val="0"/>
              <w:divBdr>
                <w:top w:val="none" w:sz="0" w:space="0" w:color="auto"/>
                <w:left w:val="none" w:sz="0" w:space="0" w:color="auto"/>
                <w:bottom w:val="none" w:sz="0" w:space="0" w:color="auto"/>
                <w:right w:val="none" w:sz="0" w:space="0" w:color="auto"/>
              </w:divBdr>
            </w:div>
            <w:div w:id="1438595017">
              <w:marLeft w:val="0"/>
              <w:marRight w:val="0"/>
              <w:marTop w:val="0"/>
              <w:marBottom w:val="0"/>
              <w:divBdr>
                <w:top w:val="none" w:sz="0" w:space="0" w:color="auto"/>
                <w:left w:val="none" w:sz="0" w:space="0" w:color="auto"/>
                <w:bottom w:val="none" w:sz="0" w:space="0" w:color="auto"/>
                <w:right w:val="none" w:sz="0" w:space="0" w:color="auto"/>
              </w:divBdr>
            </w:div>
            <w:div w:id="939263745">
              <w:marLeft w:val="0"/>
              <w:marRight w:val="0"/>
              <w:marTop w:val="0"/>
              <w:marBottom w:val="0"/>
              <w:divBdr>
                <w:top w:val="none" w:sz="0" w:space="0" w:color="auto"/>
                <w:left w:val="none" w:sz="0" w:space="0" w:color="auto"/>
                <w:bottom w:val="none" w:sz="0" w:space="0" w:color="auto"/>
                <w:right w:val="none" w:sz="0" w:space="0" w:color="auto"/>
              </w:divBdr>
            </w:div>
            <w:div w:id="1187059612">
              <w:marLeft w:val="0"/>
              <w:marRight w:val="0"/>
              <w:marTop w:val="0"/>
              <w:marBottom w:val="0"/>
              <w:divBdr>
                <w:top w:val="none" w:sz="0" w:space="0" w:color="auto"/>
                <w:left w:val="none" w:sz="0" w:space="0" w:color="auto"/>
                <w:bottom w:val="none" w:sz="0" w:space="0" w:color="auto"/>
                <w:right w:val="none" w:sz="0" w:space="0" w:color="auto"/>
              </w:divBdr>
            </w:div>
            <w:div w:id="1233156591">
              <w:marLeft w:val="0"/>
              <w:marRight w:val="0"/>
              <w:marTop w:val="0"/>
              <w:marBottom w:val="0"/>
              <w:divBdr>
                <w:top w:val="none" w:sz="0" w:space="0" w:color="auto"/>
                <w:left w:val="none" w:sz="0" w:space="0" w:color="auto"/>
                <w:bottom w:val="none" w:sz="0" w:space="0" w:color="auto"/>
                <w:right w:val="none" w:sz="0" w:space="0" w:color="auto"/>
              </w:divBdr>
            </w:div>
            <w:div w:id="1966423794">
              <w:marLeft w:val="0"/>
              <w:marRight w:val="0"/>
              <w:marTop w:val="0"/>
              <w:marBottom w:val="0"/>
              <w:divBdr>
                <w:top w:val="none" w:sz="0" w:space="0" w:color="auto"/>
                <w:left w:val="none" w:sz="0" w:space="0" w:color="auto"/>
                <w:bottom w:val="none" w:sz="0" w:space="0" w:color="auto"/>
                <w:right w:val="none" w:sz="0" w:space="0" w:color="auto"/>
              </w:divBdr>
            </w:div>
            <w:div w:id="1500078904">
              <w:marLeft w:val="0"/>
              <w:marRight w:val="0"/>
              <w:marTop w:val="0"/>
              <w:marBottom w:val="0"/>
              <w:divBdr>
                <w:top w:val="none" w:sz="0" w:space="0" w:color="auto"/>
                <w:left w:val="none" w:sz="0" w:space="0" w:color="auto"/>
                <w:bottom w:val="none" w:sz="0" w:space="0" w:color="auto"/>
                <w:right w:val="none" w:sz="0" w:space="0" w:color="auto"/>
              </w:divBdr>
            </w:div>
            <w:div w:id="84309770">
              <w:marLeft w:val="0"/>
              <w:marRight w:val="0"/>
              <w:marTop w:val="0"/>
              <w:marBottom w:val="0"/>
              <w:divBdr>
                <w:top w:val="none" w:sz="0" w:space="0" w:color="auto"/>
                <w:left w:val="none" w:sz="0" w:space="0" w:color="auto"/>
                <w:bottom w:val="none" w:sz="0" w:space="0" w:color="auto"/>
                <w:right w:val="none" w:sz="0" w:space="0" w:color="auto"/>
              </w:divBdr>
            </w:div>
            <w:div w:id="1826360814">
              <w:marLeft w:val="0"/>
              <w:marRight w:val="0"/>
              <w:marTop w:val="0"/>
              <w:marBottom w:val="0"/>
              <w:divBdr>
                <w:top w:val="none" w:sz="0" w:space="0" w:color="auto"/>
                <w:left w:val="none" w:sz="0" w:space="0" w:color="auto"/>
                <w:bottom w:val="none" w:sz="0" w:space="0" w:color="auto"/>
                <w:right w:val="none" w:sz="0" w:space="0" w:color="auto"/>
              </w:divBdr>
            </w:div>
            <w:div w:id="1929726144">
              <w:marLeft w:val="0"/>
              <w:marRight w:val="0"/>
              <w:marTop w:val="0"/>
              <w:marBottom w:val="0"/>
              <w:divBdr>
                <w:top w:val="none" w:sz="0" w:space="0" w:color="auto"/>
                <w:left w:val="none" w:sz="0" w:space="0" w:color="auto"/>
                <w:bottom w:val="none" w:sz="0" w:space="0" w:color="auto"/>
                <w:right w:val="none" w:sz="0" w:space="0" w:color="auto"/>
              </w:divBdr>
            </w:div>
            <w:div w:id="142284283">
              <w:marLeft w:val="0"/>
              <w:marRight w:val="0"/>
              <w:marTop w:val="0"/>
              <w:marBottom w:val="0"/>
              <w:divBdr>
                <w:top w:val="none" w:sz="0" w:space="0" w:color="auto"/>
                <w:left w:val="none" w:sz="0" w:space="0" w:color="auto"/>
                <w:bottom w:val="none" w:sz="0" w:space="0" w:color="auto"/>
                <w:right w:val="none" w:sz="0" w:space="0" w:color="auto"/>
              </w:divBdr>
            </w:div>
            <w:div w:id="1184199401">
              <w:marLeft w:val="0"/>
              <w:marRight w:val="0"/>
              <w:marTop w:val="0"/>
              <w:marBottom w:val="0"/>
              <w:divBdr>
                <w:top w:val="none" w:sz="0" w:space="0" w:color="auto"/>
                <w:left w:val="none" w:sz="0" w:space="0" w:color="auto"/>
                <w:bottom w:val="none" w:sz="0" w:space="0" w:color="auto"/>
                <w:right w:val="none" w:sz="0" w:space="0" w:color="auto"/>
              </w:divBdr>
            </w:div>
            <w:div w:id="1882129978">
              <w:marLeft w:val="0"/>
              <w:marRight w:val="0"/>
              <w:marTop w:val="0"/>
              <w:marBottom w:val="0"/>
              <w:divBdr>
                <w:top w:val="none" w:sz="0" w:space="0" w:color="auto"/>
                <w:left w:val="none" w:sz="0" w:space="0" w:color="auto"/>
                <w:bottom w:val="none" w:sz="0" w:space="0" w:color="auto"/>
                <w:right w:val="none" w:sz="0" w:space="0" w:color="auto"/>
              </w:divBdr>
            </w:div>
            <w:div w:id="1533762729">
              <w:marLeft w:val="0"/>
              <w:marRight w:val="0"/>
              <w:marTop w:val="0"/>
              <w:marBottom w:val="0"/>
              <w:divBdr>
                <w:top w:val="none" w:sz="0" w:space="0" w:color="auto"/>
                <w:left w:val="none" w:sz="0" w:space="0" w:color="auto"/>
                <w:bottom w:val="none" w:sz="0" w:space="0" w:color="auto"/>
                <w:right w:val="none" w:sz="0" w:space="0" w:color="auto"/>
              </w:divBdr>
            </w:div>
            <w:div w:id="1876579162">
              <w:marLeft w:val="0"/>
              <w:marRight w:val="0"/>
              <w:marTop w:val="0"/>
              <w:marBottom w:val="0"/>
              <w:divBdr>
                <w:top w:val="none" w:sz="0" w:space="0" w:color="auto"/>
                <w:left w:val="none" w:sz="0" w:space="0" w:color="auto"/>
                <w:bottom w:val="none" w:sz="0" w:space="0" w:color="auto"/>
                <w:right w:val="none" w:sz="0" w:space="0" w:color="auto"/>
              </w:divBdr>
            </w:div>
            <w:div w:id="920331270">
              <w:marLeft w:val="0"/>
              <w:marRight w:val="0"/>
              <w:marTop w:val="0"/>
              <w:marBottom w:val="0"/>
              <w:divBdr>
                <w:top w:val="none" w:sz="0" w:space="0" w:color="auto"/>
                <w:left w:val="none" w:sz="0" w:space="0" w:color="auto"/>
                <w:bottom w:val="none" w:sz="0" w:space="0" w:color="auto"/>
                <w:right w:val="none" w:sz="0" w:space="0" w:color="auto"/>
              </w:divBdr>
            </w:div>
            <w:div w:id="343290430">
              <w:marLeft w:val="0"/>
              <w:marRight w:val="0"/>
              <w:marTop w:val="0"/>
              <w:marBottom w:val="0"/>
              <w:divBdr>
                <w:top w:val="none" w:sz="0" w:space="0" w:color="auto"/>
                <w:left w:val="none" w:sz="0" w:space="0" w:color="auto"/>
                <w:bottom w:val="none" w:sz="0" w:space="0" w:color="auto"/>
                <w:right w:val="none" w:sz="0" w:space="0" w:color="auto"/>
              </w:divBdr>
            </w:div>
            <w:div w:id="100223858">
              <w:marLeft w:val="0"/>
              <w:marRight w:val="0"/>
              <w:marTop w:val="0"/>
              <w:marBottom w:val="0"/>
              <w:divBdr>
                <w:top w:val="none" w:sz="0" w:space="0" w:color="auto"/>
                <w:left w:val="none" w:sz="0" w:space="0" w:color="auto"/>
                <w:bottom w:val="none" w:sz="0" w:space="0" w:color="auto"/>
                <w:right w:val="none" w:sz="0" w:space="0" w:color="auto"/>
              </w:divBdr>
            </w:div>
            <w:div w:id="1829637133">
              <w:marLeft w:val="0"/>
              <w:marRight w:val="0"/>
              <w:marTop w:val="0"/>
              <w:marBottom w:val="0"/>
              <w:divBdr>
                <w:top w:val="none" w:sz="0" w:space="0" w:color="auto"/>
                <w:left w:val="none" w:sz="0" w:space="0" w:color="auto"/>
                <w:bottom w:val="none" w:sz="0" w:space="0" w:color="auto"/>
                <w:right w:val="none" w:sz="0" w:space="0" w:color="auto"/>
              </w:divBdr>
            </w:div>
            <w:div w:id="1756129558">
              <w:marLeft w:val="0"/>
              <w:marRight w:val="0"/>
              <w:marTop w:val="0"/>
              <w:marBottom w:val="0"/>
              <w:divBdr>
                <w:top w:val="none" w:sz="0" w:space="0" w:color="auto"/>
                <w:left w:val="none" w:sz="0" w:space="0" w:color="auto"/>
                <w:bottom w:val="none" w:sz="0" w:space="0" w:color="auto"/>
                <w:right w:val="none" w:sz="0" w:space="0" w:color="auto"/>
              </w:divBdr>
            </w:div>
            <w:div w:id="513694689">
              <w:marLeft w:val="0"/>
              <w:marRight w:val="0"/>
              <w:marTop w:val="0"/>
              <w:marBottom w:val="0"/>
              <w:divBdr>
                <w:top w:val="none" w:sz="0" w:space="0" w:color="auto"/>
                <w:left w:val="none" w:sz="0" w:space="0" w:color="auto"/>
                <w:bottom w:val="none" w:sz="0" w:space="0" w:color="auto"/>
                <w:right w:val="none" w:sz="0" w:space="0" w:color="auto"/>
              </w:divBdr>
            </w:div>
            <w:div w:id="1776514637">
              <w:marLeft w:val="0"/>
              <w:marRight w:val="0"/>
              <w:marTop w:val="0"/>
              <w:marBottom w:val="0"/>
              <w:divBdr>
                <w:top w:val="none" w:sz="0" w:space="0" w:color="auto"/>
                <w:left w:val="none" w:sz="0" w:space="0" w:color="auto"/>
                <w:bottom w:val="none" w:sz="0" w:space="0" w:color="auto"/>
                <w:right w:val="none" w:sz="0" w:space="0" w:color="auto"/>
              </w:divBdr>
            </w:div>
            <w:div w:id="620066158">
              <w:marLeft w:val="0"/>
              <w:marRight w:val="0"/>
              <w:marTop w:val="0"/>
              <w:marBottom w:val="0"/>
              <w:divBdr>
                <w:top w:val="none" w:sz="0" w:space="0" w:color="auto"/>
                <w:left w:val="none" w:sz="0" w:space="0" w:color="auto"/>
                <w:bottom w:val="none" w:sz="0" w:space="0" w:color="auto"/>
                <w:right w:val="none" w:sz="0" w:space="0" w:color="auto"/>
              </w:divBdr>
            </w:div>
            <w:div w:id="692463225">
              <w:marLeft w:val="0"/>
              <w:marRight w:val="0"/>
              <w:marTop w:val="0"/>
              <w:marBottom w:val="0"/>
              <w:divBdr>
                <w:top w:val="none" w:sz="0" w:space="0" w:color="auto"/>
                <w:left w:val="none" w:sz="0" w:space="0" w:color="auto"/>
                <w:bottom w:val="none" w:sz="0" w:space="0" w:color="auto"/>
                <w:right w:val="none" w:sz="0" w:space="0" w:color="auto"/>
              </w:divBdr>
            </w:div>
            <w:div w:id="165558922">
              <w:marLeft w:val="0"/>
              <w:marRight w:val="0"/>
              <w:marTop w:val="0"/>
              <w:marBottom w:val="0"/>
              <w:divBdr>
                <w:top w:val="none" w:sz="0" w:space="0" w:color="auto"/>
                <w:left w:val="none" w:sz="0" w:space="0" w:color="auto"/>
                <w:bottom w:val="none" w:sz="0" w:space="0" w:color="auto"/>
                <w:right w:val="none" w:sz="0" w:space="0" w:color="auto"/>
              </w:divBdr>
            </w:div>
            <w:div w:id="1366252229">
              <w:marLeft w:val="0"/>
              <w:marRight w:val="0"/>
              <w:marTop w:val="0"/>
              <w:marBottom w:val="0"/>
              <w:divBdr>
                <w:top w:val="none" w:sz="0" w:space="0" w:color="auto"/>
                <w:left w:val="none" w:sz="0" w:space="0" w:color="auto"/>
                <w:bottom w:val="none" w:sz="0" w:space="0" w:color="auto"/>
                <w:right w:val="none" w:sz="0" w:space="0" w:color="auto"/>
              </w:divBdr>
            </w:div>
            <w:div w:id="1640113912">
              <w:marLeft w:val="0"/>
              <w:marRight w:val="0"/>
              <w:marTop w:val="0"/>
              <w:marBottom w:val="0"/>
              <w:divBdr>
                <w:top w:val="none" w:sz="0" w:space="0" w:color="auto"/>
                <w:left w:val="none" w:sz="0" w:space="0" w:color="auto"/>
                <w:bottom w:val="none" w:sz="0" w:space="0" w:color="auto"/>
                <w:right w:val="none" w:sz="0" w:space="0" w:color="auto"/>
              </w:divBdr>
            </w:div>
            <w:div w:id="38482128">
              <w:marLeft w:val="0"/>
              <w:marRight w:val="0"/>
              <w:marTop w:val="0"/>
              <w:marBottom w:val="0"/>
              <w:divBdr>
                <w:top w:val="none" w:sz="0" w:space="0" w:color="auto"/>
                <w:left w:val="none" w:sz="0" w:space="0" w:color="auto"/>
                <w:bottom w:val="none" w:sz="0" w:space="0" w:color="auto"/>
                <w:right w:val="none" w:sz="0" w:space="0" w:color="auto"/>
              </w:divBdr>
            </w:div>
            <w:div w:id="632322890">
              <w:marLeft w:val="0"/>
              <w:marRight w:val="0"/>
              <w:marTop w:val="0"/>
              <w:marBottom w:val="0"/>
              <w:divBdr>
                <w:top w:val="none" w:sz="0" w:space="0" w:color="auto"/>
                <w:left w:val="none" w:sz="0" w:space="0" w:color="auto"/>
                <w:bottom w:val="none" w:sz="0" w:space="0" w:color="auto"/>
                <w:right w:val="none" w:sz="0" w:space="0" w:color="auto"/>
              </w:divBdr>
            </w:div>
            <w:div w:id="43214354">
              <w:marLeft w:val="0"/>
              <w:marRight w:val="0"/>
              <w:marTop w:val="0"/>
              <w:marBottom w:val="0"/>
              <w:divBdr>
                <w:top w:val="none" w:sz="0" w:space="0" w:color="auto"/>
                <w:left w:val="none" w:sz="0" w:space="0" w:color="auto"/>
                <w:bottom w:val="none" w:sz="0" w:space="0" w:color="auto"/>
                <w:right w:val="none" w:sz="0" w:space="0" w:color="auto"/>
              </w:divBdr>
            </w:div>
            <w:div w:id="1477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1933">
      <w:bodyDiv w:val="1"/>
      <w:marLeft w:val="0"/>
      <w:marRight w:val="0"/>
      <w:marTop w:val="0"/>
      <w:marBottom w:val="0"/>
      <w:divBdr>
        <w:top w:val="none" w:sz="0" w:space="0" w:color="auto"/>
        <w:left w:val="none" w:sz="0" w:space="0" w:color="auto"/>
        <w:bottom w:val="none" w:sz="0" w:space="0" w:color="auto"/>
        <w:right w:val="none" w:sz="0" w:space="0" w:color="auto"/>
      </w:divBdr>
      <w:divsChild>
        <w:div w:id="1631470715">
          <w:marLeft w:val="0"/>
          <w:marRight w:val="0"/>
          <w:marTop w:val="0"/>
          <w:marBottom w:val="0"/>
          <w:divBdr>
            <w:top w:val="none" w:sz="0" w:space="0" w:color="auto"/>
            <w:left w:val="none" w:sz="0" w:space="0" w:color="auto"/>
            <w:bottom w:val="none" w:sz="0" w:space="0" w:color="auto"/>
            <w:right w:val="none" w:sz="0" w:space="0" w:color="auto"/>
          </w:divBdr>
        </w:div>
      </w:divsChild>
    </w:div>
    <w:div w:id="2049453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0FADF0-F6D3-8343-A4EF-62848660FE57}">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37FD46B-6FF4-414E-8F05-4A259418DB8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15</Pages>
  <Words>1587</Words>
  <Characters>9050</Characters>
  <Application>Microsoft Office Word</Application>
  <DocSecurity>0</DocSecurity>
  <Lines>75</Lines>
  <Paragraphs>21</Paragraphs>
  <ScaleCrop>false</ScaleCrop>
  <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英锐 陈</cp:lastModifiedBy>
  <cp:revision>57</cp:revision>
  <dcterms:created xsi:type="dcterms:W3CDTF">2021-04-16T07:29:00Z</dcterms:created>
  <dcterms:modified xsi:type="dcterms:W3CDTF">2025-04-29T05:31:00Z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4E3D9E535D9F47EAA54B30E5F04274A4</vt:lpwstr>
  </property>
</Properties>
</file>