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sz w:val="30"/>
          <w:szCs w:val="30"/>
        </w:rPr>
      </w:pPr>
      <w:bookmarkStart w:id="0" w:name="_GoBack"/>
      <w:r>
        <w:rPr>
          <w:rFonts w:hint="eastAsia" w:asciiTheme="minorEastAsia" w:hAnsiTheme="minorEastAsia" w:cstheme="minorEastAsia"/>
          <w:sz w:val="30"/>
          <w:szCs w:val="30"/>
        </w:rPr>
        <w:t>《基于机器人的实践方法》课程项目报告</w:t>
      </w:r>
    </w:p>
    <w:bookmarkEnd w:id="0"/>
    <w:p>
      <w:pPr>
        <w:jc w:val="left"/>
        <w:rPr>
          <w:rFonts w:asciiTheme="minorEastAsia" w:hAnsiTheme="minorEastAsia" w:cstheme="minorEastAsia"/>
          <w:sz w:val="30"/>
          <w:szCs w:val="30"/>
        </w:rPr>
      </w:pPr>
      <w:r>
        <w:rPr>
          <w:rFonts w:hint="eastAsia" w:asciiTheme="minorEastAsia" w:hAnsiTheme="minorEastAsia" w:cstheme="minorEastAsia"/>
          <w:sz w:val="30"/>
          <w:szCs w:val="30"/>
        </w:rPr>
        <w:t>项目题目：给予超声波传感器小车的实践方法</w:t>
      </w:r>
    </w:p>
    <w:p>
      <w:pPr>
        <w:jc w:val="left"/>
        <w:rPr>
          <w:rFonts w:asciiTheme="minorEastAsia" w:hAnsiTheme="minorEastAsia" w:cstheme="minorEastAsia"/>
          <w:sz w:val="30"/>
          <w:szCs w:val="30"/>
        </w:rPr>
      </w:pPr>
      <w:r>
        <w:rPr>
          <w:rFonts w:hint="eastAsia" w:asciiTheme="minorEastAsia" w:hAnsiTheme="minorEastAsia" w:cstheme="minorEastAsia"/>
          <w:sz w:val="30"/>
          <w:szCs w:val="30"/>
        </w:rPr>
        <w:t>姓名：康温佼 张晴 学号：康温佼 320160915850 张晴320160920200</w:t>
      </w:r>
    </w:p>
    <w:p>
      <w:pPr>
        <w:jc w:val="left"/>
        <w:rPr>
          <w:rFonts w:asciiTheme="minorEastAsia" w:hAnsiTheme="minorEastAsia" w:cstheme="minorEastAsia"/>
          <w:sz w:val="30"/>
          <w:szCs w:val="30"/>
        </w:rPr>
      </w:pPr>
      <w:r>
        <w:rPr>
          <w:rFonts w:hint="eastAsia" w:asciiTheme="minorEastAsia" w:hAnsiTheme="minorEastAsia" w:cstheme="minorEastAsia"/>
          <w:sz w:val="30"/>
          <w:szCs w:val="30"/>
        </w:rPr>
        <w:t>班级：临床12班 组别:第一组</w:t>
      </w:r>
    </w:p>
    <w:p>
      <w:pPr>
        <w:jc w:val="left"/>
        <w:rPr>
          <w:rFonts w:asciiTheme="minorEastAsia" w:hAnsiTheme="minorEastAsia" w:cstheme="minorEastAsia"/>
          <w:sz w:val="30"/>
          <w:szCs w:val="30"/>
        </w:rPr>
      </w:pPr>
      <w:r>
        <w:rPr>
          <w:rFonts w:hint="eastAsia" w:asciiTheme="minorEastAsia" w:hAnsiTheme="minorEastAsia" w:cstheme="minorEastAsia"/>
          <w:sz w:val="30"/>
          <w:szCs w:val="30"/>
        </w:rPr>
        <w:t>合作者：崔玉贵 王鑫 侯润哲</w:t>
      </w:r>
    </w:p>
    <w:p>
      <w:pPr>
        <w:jc w:val="left"/>
        <w:rPr>
          <w:rFonts w:asciiTheme="minorEastAsia" w:hAnsiTheme="minorEastAsia" w:cstheme="minorEastAsia"/>
          <w:sz w:val="30"/>
          <w:szCs w:val="30"/>
        </w:rPr>
      </w:pPr>
      <w:r>
        <w:rPr>
          <w:rFonts w:hint="eastAsia" w:asciiTheme="minorEastAsia" w:hAnsiTheme="minorEastAsia" w:cstheme="minorEastAsia"/>
          <w:sz w:val="30"/>
          <w:szCs w:val="30"/>
        </w:rPr>
        <w:t>指导教师：周庆国</w:t>
      </w:r>
    </w:p>
    <w:p>
      <w:pPr>
        <w:jc w:val="left"/>
        <w:rPr>
          <w:rFonts w:asciiTheme="minorEastAsia" w:hAnsiTheme="minorEastAsia" w:cstheme="minorEastAsia"/>
          <w:sz w:val="30"/>
          <w:szCs w:val="30"/>
        </w:rPr>
      </w:pPr>
      <w:r>
        <w:rPr>
          <w:rFonts w:hint="eastAsia" w:asciiTheme="minorEastAsia" w:hAnsiTheme="minorEastAsia" w:cstheme="minorEastAsia"/>
          <w:sz w:val="30"/>
          <w:szCs w:val="30"/>
        </w:rPr>
        <w:t xml:space="preserve"> 1.项目课题名称：基于超声波传感器小车的实践方法</w:t>
      </w:r>
    </w:p>
    <w:p>
      <w:pPr>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 xml:space="preserve"> 2.项目课题目的和要求：</w:t>
      </w:r>
    </w:p>
    <w:p>
      <w:pPr>
        <w:ind w:firstLine="60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目的：使用提供的电子元件，结合VIPLE可视化编程环境，设计并实现一款能够自动行驶并能根据超声波传感器的数据自动避障的电动小车，并且最终实现小车自动穿越迷宫，最终的目的是培养编程的逻辑思维能力。</w:t>
      </w:r>
    </w:p>
    <w:p>
      <w:pPr>
        <w:ind w:firstLine="600"/>
        <w:jc w:val="left"/>
        <w:rPr>
          <w:rFonts w:asciiTheme="minorEastAsia" w:hAnsiTheme="minorEastAsia" w:cstheme="minorEastAsia"/>
          <w:sz w:val="30"/>
          <w:szCs w:val="30"/>
        </w:rPr>
      </w:pPr>
      <w:r>
        <w:rPr>
          <w:rFonts w:hint="eastAsia" w:asciiTheme="minorEastAsia" w:hAnsiTheme="minorEastAsia" w:cstheme="minorEastAsia"/>
          <w:sz w:val="30"/>
          <w:szCs w:val="30"/>
        </w:rPr>
        <w:t>要求：自主将各个零部件组装成一辆完整的小车，基于VIPLE编程环境实现小车自动穿越迷宫的算法。</w:t>
      </w:r>
    </w:p>
    <w:p>
      <w:pPr>
        <w:jc w:val="left"/>
        <w:rPr>
          <w:rFonts w:asciiTheme="minorEastAsia" w:hAnsiTheme="minorEastAsia" w:cstheme="minorEastAsia"/>
          <w:sz w:val="30"/>
          <w:szCs w:val="30"/>
        </w:rPr>
      </w:pPr>
      <w:r>
        <w:rPr>
          <w:rFonts w:hint="eastAsia" w:asciiTheme="minorEastAsia" w:hAnsiTheme="minorEastAsia" w:cstheme="minorEastAsia"/>
          <w:sz w:val="30"/>
          <w:szCs w:val="30"/>
        </w:rPr>
        <w:t xml:space="preserve"> 3.项目课题内容和原理</w:t>
      </w:r>
    </w:p>
    <w:p>
      <w:pPr>
        <w:ind w:firstLine="60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内容</w:t>
      </w:r>
    </w:p>
    <w:p>
      <w:pPr>
        <w:pStyle w:val="4"/>
        <w:numPr>
          <w:ilvl w:val="0"/>
          <w:numId w:val="1"/>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结合小车文档，按照如下的步骤组装小车：组装小车底座及车轮、安装计算元件及传感器、连接电路；</w:t>
      </w:r>
    </w:p>
    <w:p>
      <w:pPr>
        <w:pStyle w:val="4"/>
        <w:numPr>
          <w:ilvl w:val="0"/>
          <w:numId w:val="1"/>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分析小车穿越迷宫的场景，并设计自动穿越迷宫的算法；</w:t>
      </w:r>
    </w:p>
    <w:p>
      <w:pPr>
        <w:pStyle w:val="4"/>
        <w:numPr>
          <w:ilvl w:val="0"/>
          <w:numId w:val="1"/>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基于VIPLE编程环境实现设计的穿越迷宫的算法；</w:t>
      </w:r>
    </w:p>
    <w:p>
      <w:pPr>
        <w:pStyle w:val="4"/>
        <w:numPr>
          <w:ilvl w:val="0"/>
          <w:numId w:val="1"/>
        </w:numPr>
        <w:ind w:firstLineChars="0"/>
        <w:jc w:val="left"/>
        <w:rPr>
          <w:rFonts w:asciiTheme="minorEastAsia" w:hAnsiTheme="minorEastAsia" w:cstheme="minorEastAsia"/>
          <w:sz w:val="30"/>
          <w:szCs w:val="30"/>
        </w:rPr>
      </w:pPr>
      <w:r>
        <w:rPr>
          <w:rFonts w:hint="eastAsia" w:asciiTheme="minorEastAsia" w:hAnsiTheme="minorEastAsia" w:cstheme="minorEastAsia"/>
          <w:sz w:val="30"/>
          <w:szCs w:val="30"/>
        </w:rPr>
        <w:t>改进算法并参加小车穿越迷宫的比赛。</w:t>
      </w:r>
    </w:p>
    <w:p>
      <w:pPr>
        <w:ind w:firstLine="60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原理</w:t>
      </w:r>
    </w:p>
    <w:p>
      <w:pPr>
        <w:ind w:firstLine="60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小车的组装：根据老师提供的小车安装文档。</w:t>
      </w:r>
    </w:p>
    <w:p>
      <w:pPr>
        <w:ind w:firstLine="60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VIPLE控制小车：VIPLE是一个可视化的机器人编程语言环境，其支持通过蓝牙和WIFI与机器人连接（本项目中使用WIFI连接），并向机器人发送指令。</w:t>
      </w:r>
    </w:p>
    <w:p>
      <w:pPr>
        <w:ind w:firstLine="600"/>
        <w:jc w:val="left"/>
        <w:rPr>
          <w:rFonts w:asciiTheme="minorEastAsia" w:hAnsiTheme="minorEastAsia" w:cstheme="minorEastAsia"/>
          <w:sz w:val="30"/>
          <w:szCs w:val="30"/>
        </w:rPr>
      </w:pPr>
      <w:r>
        <w:rPr>
          <w:rFonts w:hint="eastAsia" w:asciiTheme="minorEastAsia" w:hAnsiTheme="minorEastAsia" w:cstheme="minorEastAsia"/>
          <w:sz w:val="30"/>
          <w:szCs w:val="30"/>
        </w:rPr>
        <w:t>自动避障：障碍物检测模块用来判断小车前方是否有障碍物并确定小车与障碍物之间的距离。为了确保小车在行驶过程中避免碰到障碍物，需要利用超声波传感器检测出障碍物与小车之间的距离，使小车做出正确的动作，避免与障碍物相碰。由于超声波的波长短，超声波射线从一种物质表面反射时，入射角等于反射角。另外，超声波具有较好的指向性，频率越高，指向性越强。</w:t>
      </w:r>
    </w:p>
    <w:p>
      <w:pPr>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 xml:space="preserve"> 4.项目课题环境</w:t>
      </w:r>
    </w:p>
    <w:p>
      <w:pPr>
        <w:ind w:firstLine="567" w:firstLineChars="189"/>
        <w:jc w:val="left"/>
        <w:rPr>
          <w:rFonts w:asciiTheme="minorEastAsia" w:hAnsiTheme="minorEastAsia" w:cstheme="minorEastAsia"/>
          <w:sz w:val="30"/>
          <w:szCs w:val="30"/>
        </w:rPr>
      </w:pPr>
      <w:r>
        <w:rPr>
          <w:rFonts w:hint="eastAsia" w:asciiTheme="minorEastAsia" w:hAnsiTheme="minorEastAsia" w:cstheme="minorEastAsia"/>
          <w:sz w:val="30"/>
          <w:szCs w:val="30"/>
        </w:rPr>
        <w:t>本项目的硬件环境为：</w:t>
      </w:r>
      <w:r>
        <w:rPr>
          <w:rFonts w:asciiTheme="minorEastAsia" w:hAnsiTheme="minorEastAsia" w:cstheme="minorEastAsia"/>
          <w:sz w:val="30"/>
          <w:szCs w:val="30"/>
        </w:rPr>
        <w:t>底座及其连接器x4、锂电池x1、电池充电器x1、主轮x2、辅助轮x1、电机x2、亚历克板x1、超声波传感器x2、超声波传感器支架x2(配套螺丝)、 miniand开发板x1、Arduino Sensor Shield v5.0 x1、VNH5019 x1、Arduino Mega 2560及其USB数据线 x1、降压元件x1、六边形螺丝刀x2、电路开关 x1、电路一套、螺丝一袋、串口线20根</w:t>
      </w:r>
      <w:r>
        <w:rPr>
          <w:rFonts w:hint="eastAsia" w:asciiTheme="minorEastAsia" w:hAnsiTheme="minorEastAsia" w:cstheme="minorEastAsia"/>
          <w:sz w:val="30"/>
          <w:szCs w:val="30"/>
        </w:rPr>
        <w:t>，由以上电子元件组装成智能小车</w:t>
      </w:r>
      <w:r>
        <w:rPr>
          <w:rFonts w:asciiTheme="minorEastAsia" w:hAnsiTheme="minorEastAsia" w:cstheme="minorEastAsia"/>
          <w:sz w:val="30"/>
          <w:szCs w:val="30"/>
        </w:rPr>
        <w:t xml:space="preserve">。 </w:t>
      </w:r>
    </w:p>
    <w:p>
      <w:pPr>
        <w:ind w:firstLine="567" w:firstLineChars="189"/>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软件环境为：ASU VIPLE 3.3.3可视化机器人编程语言环境 + Microsoft Windows操作系统。</w:t>
      </w:r>
    </w:p>
    <w:p>
      <w:pPr>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 xml:space="preserve"> 5.项目课题方案设计</w:t>
      </w:r>
    </w:p>
    <w:p>
      <w:pPr>
        <w:ind w:firstLine="567" w:firstLineChars="189"/>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本项目从组装小车到完成自动穿越迷宫分为以下步骤：</w:t>
      </w:r>
    </w:p>
    <w:p>
      <w:pPr>
        <w:pStyle w:val="4"/>
        <w:numPr>
          <w:ilvl w:val="0"/>
          <w:numId w:val="2"/>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结合小车文档，按照如下的步骤组装小车：组装小车底座及车轮、安装计算元件及传感器、连接电路；</w:t>
      </w:r>
    </w:p>
    <w:p>
      <w:pPr>
        <w:pStyle w:val="4"/>
        <w:numPr>
          <w:ilvl w:val="0"/>
          <w:numId w:val="2"/>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检查电路的连接是否正确；</w:t>
      </w:r>
    </w:p>
    <w:p>
      <w:pPr>
        <w:pStyle w:val="4"/>
        <w:numPr>
          <w:ilvl w:val="0"/>
          <w:numId w:val="2"/>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测试小车各部分是否正常运行，如：车轮转动方向、传感器等；</w:t>
      </w:r>
    </w:p>
    <w:p>
      <w:pPr>
        <w:pStyle w:val="4"/>
        <w:numPr>
          <w:ilvl w:val="0"/>
          <w:numId w:val="2"/>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分析小车穿越迷宫的场景，并设计自动穿越迷宫的恶算法；</w:t>
      </w:r>
    </w:p>
    <w:p>
      <w:pPr>
        <w:pStyle w:val="4"/>
        <w:numPr>
          <w:ilvl w:val="0"/>
          <w:numId w:val="2"/>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基于VIPLE编程环境实现先前设计的穿越迷宫的算法；</w:t>
      </w:r>
    </w:p>
    <w:p>
      <w:pPr>
        <w:pStyle w:val="4"/>
        <w:numPr>
          <w:ilvl w:val="0"/>
          <w:numId w:val="2"/>
        </w:numPr>
        <w:ind w:firstLineChars="0"/>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结合小车验证实现的算法是否可行；</w:t>
      </w:r>
    </w:p>
    <w:p>
      <w:pPr>
        <w:pStyle w:val="4"/>
        <w:numPr>
          <w:ilvl w:val="0"/>
          <w:numId w:val="2"/>
        </w:numPr>
        <w:ind w:firstLineChars="0"/>
        <w:jc w:val="left"/>
        <w:rPr>
          <w:rFonts w:asciiTheme="minorEastAsia" w:hAnsiTheme="minorEastAsia" w:cstheme="minorEastAsia"/>
          <w:sz w:val="30"/>
          <w:szCs w:val="30"/>
        </w:rPr>
      </w:pPr>
      <w:r>
        <w:rPr>
          <w:rFonts w:hint="eastAsia" w:asciiTheme="minorEastAsia" w:hAnsiTheme="minorEastAsia" w:cstheme="minorEastAsia"/>
          <w:sz w:val="30"/>
          <w:szCs w:val="30"/>
        </w:rPr>
        <w:t>改进算法并参加小车穿越迷宫的比赛。</w:t>
      </w:r>
    </w:p>
    <w:p>
      <w:pPr>
        <w:ind w:firstLine="567" w:firstLineChars="189"/>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其中，小车自动穿越迷宫的算法采用靠右走算法，</w:t>
      </w:r>
    </w:p>
    <w:p>
      <w:pPr>
        <w:jc w:val="left"/>
        <w:rPr>
          <w:rFonts w:hint="eastAsia" w:asciiTheme="minorEastAsia" w:hAnsiTheme="minorEastAsia" w:cstheme="minorEastAsia"/>
          <w:sz w:val="30"/>
          <w:szCs w:val="30"/>
        </w:rPr>
      </w:pPr>
      <w:r>
        <w:rPr>
          <w:rFonts w:hint="eastAsia" w:asciiTheme="minorEastAsia" w:hAnsiTheme="minorEastAsia" w:cstheme="minorEastAsia"/>
          <w:sz w:val="30"/>
          <w:szCs w:val="30"/>
        </w:rPr>
        <w:drawing>
          <wp:inline distT="0" distB="0" distL="114300" distR="114300">
            <wp:extent cx="5273675" cy="3117850"/>
            <wp:effectExtent l="0" t="0" r="3175" b="6350"/>
            <wp:docPr id="1" name="图片 1" descr="2797854321238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7978543212384787"/>
                    <pic:cNvPicPr>
                      <a:picLocks noChangeAspect="1"/>
                    </pic:cNvPicPr>
                  </pic:nvPicPr>
                  <pic:blipFill>
                    <a:blip r:embed="rId4"/>
                    <a:stretch>
                      <a:fillRect/>
                    </a:stretch>
                  </pic:blipFill>
                  <pic:spPr>
                    <a:xfrm>
                      <a:off x="0" y="0"/>
                      <a:ext cx="5273675" cy="3117850"/>
                    </a:xfrm>
                    <a:prstGeom prst="rect">
                      <a:avLst/>
                    </a:prstGeom>
                  </pic:spPr>
                </pic:pic>
              </a:graphicData>
            </a:graphic>
          </wp:inline>
        </w:drawing>
      </w:r>
    </w:p>
    <w:p>
      <w:pPr>
        <w:jc w:val="left"/>
        <w:rPr>
          <w:rFonts w:hint="eastAsia" w:asciiTheme="minorEastAsia" w:hAnsiTheme="minorEastAsia" w:cstheme="minorEastAsia"/>
          <w:sz w:val="30"/>
          <w:szCs w:val="30"/>
        </w:rPr>
      </w:pPr>
    </w:p>
    <w:p>
      <w:pPr>
        <w:jc w:val="left"/>
        <w:rPr>
          <w:rFonts w:asciiTheme="minorEastAsia" w:hAnsiTheme="minorEastAsia" w:cstheme="minorEastAsia"/>
          <w:sz w:val="30"/>
          <w:szCs w:val="30"/>
        </w:rPr>
      </w:pPr>
      <w:r>
        <w:rPr>
          <w:rFonts w:hint="eastAsia" w:asciiTheme="minorEastAsia" w:hAnsiTheme="minorEastAsia" w:cstheme="minorEastAsia"/>
          <w:sz w:val="30"/>
          <w:szCs w:val="30"/>
        </w:rPr>
        <w:t xml:space="preserve"> 6.项目课题数据记录和处理</w:t>
      </w:r>
    </w:p>
    <w:p>
      <w:pPr>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 xml:space="preserve"> 7.项目课题结果与分析</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通过智能小车的设计和实现可以看出，智能小车实现功能需要使用到超声波传感器，而在编程中将数据调试正确非常关键。</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应用传感器时，首先，要考虑传感器的功能特性，根据实际需求选用恰当的传感器；其次，要了解传感器的工作原理，从本质上理解传感器的功能，这有助于正确使用传感器；第三，要考虑传感器的特点确定连接方式，进一步熟悉传感器的使用方法；第四，要考虑传感器与单片机控制器的信号传递，以便采集的信号能有效的用于智能小车的信号控制。</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通过实验成功实现了小车的智能避障，使小车在预期的轨道上能顺利的躲避障碍，通过超声波所测距离，进行判断暂停，后退，前进或转向达到了预期目标。</w:t>
      </w:r>
    </w:p>
    <w:p>
      <w:pPr>
        <w:jc w:val="left"/>
        <w:rPr>
          <w:rFonts w:hint="eastAsia" w:asciiTheme="minorEastAsia" w:hAnsiTheme="minorEastAsia" w:cstheme="minorEastAsia"/>
          <w:sz w:val="30"/>
          <w:szCs w:val="30"/>
        </w:rPr>
      </w:pPr>
      <w:r>
        <w:rPr>
          <w:rFonts w:hint="eastAsia" w:asciiTheme="minorEastAsia" w:hAnsiTheme="minorEastAsia" w:cstheme="minorEastAsia"/>
          <w:sz w:val="30"/>
          <w:szCs w:val="30"/>
        </w:rPr>
        <w:t xml:space="preserve"> 9.讨论，心得</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这是一款经济实用的智能避障小车，虽然它的设计简单，但是在编写程序的过程会遇到或多或少的问题，比如小车刚开始时无法正常运行，在设计前进的指令时一直在原地打转，通过小组成员的讨论，我们一次次修改程序，不断地调试它的运行状态，以及寻求老师的帮助，使其能够正常的行使前进，左右转等指令，在遇到障碍物时能够及时的检测并作出判断来躲避障碍。在这个过程中我们体会到了合作的力量，从一个简单的程序我们可以感受到，一个庞大的工程需要很强的团队意识，合作精神以及设计复杂的程序这项活动。</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但是该超声波避障小车还存在许多不足，比如说外观不够美观，对障碍物的探测不够敏感，只能对正前方一定角度内进行探测，使用的是一路超声波而不是多路超声波探测，并且为了简化，默认的只是同一个方向转弯等，这些都有待进一步发展和提高。</w:t>
      </w:r>
    </w:p>
    <w:p>
      <w:pPr>
        <w:jc w:val="left"/>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总体来说，本实验通过对程序的编写，以及通过超声波传感器实现对小车的控制，来完成走迷宫的活动，使我们对编程有了更进一步的了解。</w:t>
      </w:r>
    </w:p>
    <w:p>
      <w:pPr>
        <w:jc w:val="left"/>
        <w:rPr>
          <w:rFonts w:hint="eastAsia" w:asciiTheme="minorEastAsia" w:hAnsiTheme="minorEastAsia" w:cstheme="minorEastAsia"/>
          <w:sz w:val="30"/>
          <w:szCs w:val="30"/>
        </w:rPr>
      </w:pPr>
    </w:p>
    <w:p>
      <w:pPr>
        <w:jc w:val="left"/>
        <w:rPr>
          <w:rFonts w:hint="eastAsia" w:asciiTheme="minorEastAsia" w:hAnsiTheme="minorEastAsia" w:cstheme="minorEastAsia"/>
          <w:sz w:val="30"/>
          <w:szCs w:val="30"/>
        </w:rPr>
      </w:pPr>
    </w:p>
    <w:p>
      <w:pPr>
        <w:jc w:val="left"/>
        <w:rPr>
          <w:rFonts w:hint="eastAsia" w:asciiTheme="minorEastAsia" w:hAnsiTheme="minorEastAsia" w:eastAsiaTheme="minorEastAsia" w:cstheme="minorEastAsia"/>
          <w:sz w:val="30"/>
          <w:szCs w:val="30"/>
          <w:lang w:val="en-US" w:eastAsia="zh-CN"/>
        </w:rPr>
      </w:pPr>
      <w:r>
        <w:rPr>
          <w:rFonts w:hint="eastAsia" w:asciiTheme="minorEastAsia" w:hAnsiTheme="minorEastAsia" w:cstheme="minorEastAsia"/>
          <w:sz w:val="30"/>
          <w:szCs w:val="3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1D7F"/>
    <w:multiLevelType w:val="multilevel"/>
    <w:tmpl w:val="12E51D7F"/>
    <w:lvl w:ilvl="0" w:tentative="0">
      <w:start w:val="1"/>
      <w:numFmt w:val="decimal"/>
      <w:lvlText w:val="%1)"/>
      <w:lvlJc w:val="left"/>
      <w:pPr>
        <w:ind w:left="1080" w:hanging="480"/>
      </w:pPr>
      <w:rPr>
        <w:rFonts w:hint="eastAsia"/>
      </w:rPr>
    </w:lvl>
    <w:lvl w:ilvl="1" w:tentative="0">
      <w:start w:val="1"/>
      <w:numFmt w:val="lowerLetter"/>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lowerLetter"/>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lowerLetter"/>
      <w:lvlText w:val="%8)"/>
      <w:lvlJc w:val="left"/>
      <w:pPr>
        <w:ind w:left="4440" w:hanging="480"/>
      </w:pPr>
    </w:lvl>
    <w:lvl w:ilvl="8" w:tentative="0">
      <w:start w:val="1"/>
      <w:numFmt w:val="lowerRoman"/>
      <w:lvlText w:val="%9."/>
      <w:lvlJc w:val="right"/>
      <w:pPr>
        <w:ind w:left="4920" w:hanging="480"/>
      </w:pPr>
    </w:lvl>
  </w:abstractNum>
  <w:abstractNum w:abstractNumId="1">
    <w:nsid w:val="15AC26AD"/>
    <w:multiLevelType w:val="multilevel"/>
    <w:tmpl w:val="15AC26AD"/>
    <w:lvl w:ilvl="0" w:tentative="0">
      <w:start w:val="1"/>
      <w:numFmt w:val="decimal"/>
      <w:lvlText w:val="%1)"/>
      <w:lvlJc w:val="left"/>
      <w:pPr>
        <w:ind w:left="1080" w:hanging="480"/>
      </w:pPr>
      <w:rPr>
        <w:rFonts w:hint="eastAsia"/>
      </w:rPr>
    </w:lvl>
    <w:lvl w:ilvl="1" w:tentative="0">
      <w:start w:val="1"/>
      <w:numFmt w:val="lowerLetter"/>
      <w:lvlText w:val="%2)"/>
      <w:lvlJc w:val="left"/>
      <w:pPr>
        <w:ind w:left="1560" w:hanging="480"/>
      </w:pPr>
    </w:lvl>
    <w:lvl w:ilvl="2" w:tentative="0">
      <w:start w:val="1"/>
      <w:numFmt w:val="lowerRoman"/>
      <w:lvlText w:val="%3."/>
      <w:lvlJc w:val="right"/>
      <w:pPr>
        <w:ind w:left="2040" w:hanging="480"/>
      </w:pPr>
    </w:lvl>
    <w:lvl w:ilvl="3" w:tentative="0">
      <w:start w:val="1"/>
      <w:numFmt w:val="decimal"/>
      <w:lvlText w:val="%4."/>
      <w:lvlJc w:val="left"/>
      <w:pPr>
        <w:ind w:left="2520" w:hanging="480"/>
      </w:pPr>
    </w:lvl>
    <w:lvl w:ilvl="4" w:tentative="0">
      <w:start w:val="1"/>
      <w:numFmt w:val="lowerLetter"/>
      <w:lvlText w:val="%5)"/>
      <w:lvlJc w:val="left"/>
      <w:pPr>
        <w:ind w:left="3000" w:hanging="480"/>
      </w:pPr>
    </w:lvl>
    <w:lvl w:ilvl="5" w:tentative="0">
      <w:start w:val="1"/>
      <w:numFmt w:val="lowerRoman"/>
      <w:lvlText w:val="%6."/>
      <w:lvlJc w:val="right"/>
      <w:pPr>
        <w:ind w:left="3480" w:hanging="480"/>
      </w:pPr>
    </w:lvl>
    <w:lvl w:ilvl="6" w:tentative="0">
      <w:start w:val="1"/>
      <w:numFmt w:val="decimal"/>
      <w:lvlText w:val="%7."/>
      <w:lvlJc w:val="left"/>
      <w:pPr>
        <w:ind w:left="3960" w:hanging="480"/>
      </w:pPr>
    </w:lvl>
    <w:lvl w:ilvl="7" w:tentative="0">
      <w:start w:val="1"/>
      <w:numFmt w:val="lowerLetter"/>
      <w:lvlText w:val="%8)"/>
      <w:lvlJc w:val="left"/>
      <w:pPr>
        <w:ind w:left="4440" w:hanging="480"/>
      </w:pPr>
    </w:lvl>
    <w:lvl w:ilvl="8" w:tentative="0">
      <w:start w:val="1"/>
      <w:numFmt w:val="lowerRoman"/>
      <w:lvlText w:val="%9."/>
      <w:lvlJc w:val="right"/>
      <w:pPr>
        <w:ind w:left="49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764723"/>
    <w:rsid w:val="00096321"/>
    <w:rsid w:val="000B68DF"/>
    <w:rsid w:val="00306A9C"/>
    <w:rsid w:val="004C1454"/>
    <w:rsid w:val="00546187"/>
    <w:rsid w:val="005E0E14"/>
    <w:rsid w:val="006F7CA6"/>
    <w:rsid w:val="007A51AE"/>
    <w:rsid w:val="00831D82"/>
    <w:rsid w:val="008F6773"/>
    <w:rsid w:val="00996376"/>
    <w:rsid w:val="00AB77BF"/>
    <w:rsid w:val="00AD051E"/>
    <w:rsid w:val="00B44231"/>
    <w:rsid w:val="00B5278A"/>
    <w:rsid w:val="00BF29FC"/>
    <w:rsid w:val="00E464F9"/>
    <w:rsid w:val="00FB7490"/>
    <w:rsid w:val="00FF03ED"/>
    <w:rsid w:val="0AA41A8A"/>
    <w:rsid w:val="16442EDF"/>
    <w:rsid w:val="1ECE6C87"/>
    <w:rsid w:val="314C2F02"/>
    <w:rsid w:val="41345015"/>
    <w:rsid w:val="45764723"/>
    <w:rsid w:val="4D336C85"/>
    <w:rsid w:val="58882797"/>
    <w:rsid w:val="64C5012C"/>
    <w:rsid w:val="67D12B98"/>
    <w:rsid w:val="765A0390"/>
  </w:rsids>
  <m:mathPr>
    <m:lMargin m:val="0"/>
    <m:mathFont m:val="Cambria Math"/>
    <m:rMargin m:val="0"/>
    <m:wrapIndent m:val="1440"/>
    <m:brkBin m:val="before"/>
    <m:brkBinSub m:val="--"/>
    <m:defJc m:val="centerGroup"/>
    <m:intLim m:val="subSup"/>
    <m:naryLim m:val="undOvr"/>
    <m:smallFrac m:val="0"/>
    <m:dispDef/>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unhideWhenUsed/>
    <w:qFormat/>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191</Words>
  <Characters>1089</Characters>
  <Lines>9</Lines>
  <Paragraphs>2</Paragraphs>
  <ScaleCrop>false</ScaleCrop>
  <LinksUpToDate>false</LinksUpToDate>
  <CharactersWithSpaces>1278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2017-01-01T11:53:00Z</dcterms:created>
  <dc:creator>kwj</dc:creator>
  <cp:lastModifiedBy>kwj</cp:lastModifiedBy>
  <dcterms:modified xsi:type="dcterms:W3CDTF">2017-01-01T13:50:02Z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