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pBdr>
          <w:bottom w:val="single" w:color="C89B3C" w:sz="32"/>
        </w:pBdr>
        <w:shd w:fill="1F3864" w:val="clear"/>
        <w:spacing w:after="0" w:before="0"/>
      </w:pPr>
      <w:r>
        <w:t xml:space="preserve">  </w:t>
      </w:r>
    </w:p>
    <w:p>
      <w:pPr>
        <w:spacing w:after="60" w:before="300"/>
      </w:pPr>
      <w:r>
        <w:rPr>
          <w:b/>
          <w:bCs/>
          <w:color w:val="1F3864"/>
          <w:sz w:val="46"/>
          <w:szCs w:val="46"/>
        </w:rPr>
        <w:t xml:space="preserve">에코델타시티 푸르지오 트레파크</w:t>
      </w:r>
    </w:p>
    <w:p>
      <w:pPr>
        <w:spacing w:after="240"/>
      </w:pPr>
      <w:r>
        <w:rPr>
          <w:b/>
          <w:bCs/>
          <w:color w:val="1F3864"/>
          <w:sz w:val="46"/>
          <w:szCs w:val="46"/>
        </w:rPr>
        <w:t xml:space="preserve">상세 검토보고서</w:t>
      </w:r>
    </w:p>
    <w:p>
      <w:pPr>
        <w:spacing w:after="300"/>
      </w:pPr>
      <w:r>
        <w:rPr>
          <w:color w:val="595959"/>
          <w:sz w:val="24"/>
          <w:szCs w:val="24"/>
        </w:rPr>
        <w:t xml:space="preserve">독소조항 · 동별유의사항 · 단지주변조사</w:t>
      </w:r>
      <w:r>
        <w:rPr>
          <w:i/>
          <w:iCs/>
          <w:color w:val="595959"/>
          <w:sz w:val="24"/>
          <w:szCs w:val="24"/>
        </w:rPr>
        <w:t xml:space="preserve">  |  공공 API 데이터 대조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 단지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에코델타시티 푸르지오 트레파크 (2025000038, 공고일 2025.08.22 / 사업계획승인일 미확인)</w:t>
            </w:r>
          </w:p>
        </w:tc>
      </w:tr>
      <w:t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소재지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부산광역시 강서구 강동동 일원(에코델타시티 11BL)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견본주택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부산광역시 강서구 명지동 3237-9</w:t>
            </w:r>
          </w:p>
        </w:tc>
      </w:tr>
      <w:t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법무법인제이엘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배포 대상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에코델타시티 푸르지오 트레파크 입주예정자협의회</w:t>
            </w:r>
          </w:p>
        </w:tc>
      </w:tr>
      <w:t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2026.07.20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top w:val="single" w:color="C89B3C" w:sz="6"/>
          <w:bottom w:val="single" w:color="C89B3C" w:sz="6"/>
          <w:left w:val="single" w:color="C89B3C" w:sz="6"/>
          <w:right w:val="single" w:color="C89B3C" w:sz="6"/>
        </w:pBdr>
        <w:shd w:fill="FFF4E5" w:val="clear"/>
        <w:spacing w:after="100" w:before="100"/>
        <w:ind w:left="100" w:right="100"/>
      </w:pPr>
      <w:r>
        <w:rPr>
          <w:sz w:val="19"/>
          <w:szCs w:val="19"/>
        </w:rPr>
        <w:t xml:space="preserve">본 보고서는 법무법인제이엘이 입주자모집공고문 원문, 관계법령 원문, 공공데이터를 직접 대조하여 작성한 검토자료입니다.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한눈에 보기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독소조항 6건: 설계변경 동의간주, 지체상금 면제, 옵션 임의대체, 대출불가 계약해제금지, 조경수 고사 면책, 공용부 점용면책 — 모두 약관법 저촉 소지.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동별유의사항 18건: 101~113동, T1~T4동 차별 적용 — 문주·부대시설·근생시설·공용부 소음·조망·사생활 침해 다수.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커뮤니티시설 밀도 높음: 스카이 게스트하우스(101/102동 25~27층), 스카이 라운지(102/103동 34~36층), 스카이 파티룸(103/104동 14~16층), 야외수영장(103동 1층) 등.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대출규제 2025.08.22 기준: 부산 비규제지역 → LTV만 적용(무주택 70%/유주택 60%), 스트레스DSR 3단계는 지방 0.75% 유예.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분양보증 정상, 에너지효율 1+++등급 확인.</w:t>
      </w:r>
    </w:p>
    <w:p>
      <w:pPr>
        <w:shd w:fill="F7F3EA" w:val="clear"/>
        <w:spacing w:after="100" w:before="120"/>
        <w:ind w:left="100" w:right="100"/>
      </w:pPr>
      <w:r>
        <w:rPr>
          <w:b/>
          <w:bCs/>
          <w:color w:val="1F3864"/>
          <w:sz w:val="21"/>
          <w:szCs w:val="21"/>
        </w:rPr>
        <w:t xml:space="preserve">계약조항 검토 결과 (총 24건)</w:t>
      </w:r>
    </w:p>
    <w:p>
      <w:r>
        <w:drawing>
          <wp:inline distT="0" distB="0" distL="0" distR="0">
            <wp:extent cx="53340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1] 계약조항 검토 결과 분포</w:t>
      </w:r>
      <w:r>
        <w:rPr>
          <w:i/>
          <w:iCs/>
          <w:color w:val="999999"/>
          <w:sz w:val="18"/>
          <w:szCs w:val="18"/>
        </w:rPr>
        <w:t xml:space="preserve">   자료: 본 검토보고서 자체 분석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동별 유의사항 요약 (상세는 3부)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50"/>
      </w:tblGrid>
      <w:t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5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주요 유의사항</w:t>
            </w:r>
          </w:p>
        </w:tc>
        <w:tc>
          <w:tcPr>
            <w:tcW w:type="dxa" w:w="2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101~105동, T1~T4동 1~3층</w:t>
            </w:r>
          </w:p>
        </w:tc>
        <w:tc>
          <w:tcPr>
            <w:tcW w:type="dxa" w:w="5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문주로 인한 조망/일조/소음/사생활 침해</w:t>
            </w:r>
          </w:p>
        </w:tc>
        <w:tc>
          <w:tcPr>
            <w:tcW w:type="dxa" w:w="2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조망|일조|소음|사생활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101/102동 25~27층</w:t>
            </w:r>
          </w:p>
        </w:tc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스카이 게스트하우스 소음/사생활</w:t>
            </w:r>
          </w:p>
        </w:tc>
        <w:tc>
          <w:tcPr>
            <w:tcW w:type="dxa" w:w="2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소음|사생활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102/103동 34~36층</w:t>
            </w:r>
          </w:p>
        </w:tc>
        <w:tc>
          <w:tcPr>
            <w:tcW w:type="dxa" w:w="5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스카이 라운지 소음/사생활</w:t>
            </w:r>
          </w:p>
        </w:tc>
        <w:tc>
          <w:tcPr>
            <w:tcW w:type="dxa" w:w="2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소음|사생활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103/104동 14~16층</w:t>
            </w:r>
          </w:p>
        </w:tc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스카이 파티룸 소음/사생활</w:t>
            </w:r>
          </w:p>
        </w:tc>
        <w:tc>
          <w:tcPr>
            <w:tcW w:type="dxa" w:w="2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소음|사생활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103동 1층</w:t>
            </w:r>
          </w:p>
        </w:tc>
        <w:tc>
          <w:tcPr>
            <w:tcW w:type="dxa" w:w="5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야외수영장 소음/사생활</w:t>
            </w:r>
          </w:p>
        </w:tc>
        <w:tc>
          <w:tcPr>
            <w:tcW w:type="dxa" w:w="2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소음|사생활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105~110동 지하1~2층</w:t>
            </w:r>
          </w:p>
        </w:tc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피트니스·사우나·게스트하우스·도서관·노래방 소음/사생활</w:t>
            </w:r>
          </w:p>
        </w:tc>
        <w:tc>
          <w:tcPr>
            <w:tcW w:type="dxa" w:w="2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소음|사생활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108동 1층/지하1층</w:t>
            </w:r>
          </w:p>
        </w:tc>
        <w:tc>
          <w:tcPr>
            <w:tcW w:type="dxa" w:w="5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어린이집·맘스스테이션 소음/사생활</w:t>
            </w:r>
          </w:p>
        </w:tc>
        <w:tc>
          <w:tcPr>
            <w:tcW w:type="dxa" w:w="2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소음|사생활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근생시설 인접(T1/T2/111/112동)</w:t>
            </w:r>
          </w:p>
        </w:tc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근린생활시설 소음/악취</w:t>
            </w:r>
          </w:p>
        </w:tc>
        <w:tc>
          <w:tcPr>
            <w:tcW w:type="dxa" w:w="2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소음|기타</w:t>
            </w:r>
          </w:p>
        </w:tc>
      </w:tr>
    </w:tbl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1부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대출규제 안내 (공고일 2025.08.22 기준)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350"/>
      </w:tblGrid>
      <w:tr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부산(비규제지역)</w:t>
            </w:r>
          </w:p>
        </w:tc>
        <w:tc>
          <w:tcPr>
            <w:tcW w:type="dxa" w:w="23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LTV</w:t>
            </w:r>
          </w:p>
        </w:tc>
        <w:tc>
          <w:tcPr>
            <w:tcW w:type="dxa" w:w="4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무주택 70%, 유주택 60%</w:t>
            </w:r>
          </w:p>
        </w:tc>
        <w:tc>
          <w:tcPr>
            <w:tcW w:type="dxa" w:w="2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2025.10.15 대책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스트레스DSR 3단계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0.75% 유예(2025년 말까지)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2025.07.01 시행, 지방유예</w:t>
            </w:r>
          </w:p>
        </w:tc>
      </w:tr>
      <w:t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6억 한도</w:t>
            </w:r>
          </w:p>
        </w:tc>
        <w:tc>
          <w:tcPr>
            <w:tcW w:type="dxa" w:w="4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비적용</w:t>
            </w:r>
          </w:p>
        </w:tc>
        <w:tc>
          <w:tcPr>
            <w:tcW w:type="dxa" w:w="2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수도권·규제지역 전용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전세DSR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비적용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비규제지역 제외</w:t>
            </w:r>
          </w:p>
        </w:tc>
      </w:tr>
    </w:tbl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공고문에 대출규제 기준 명시 부재. 계약 전 취급은행 사전상담 필수.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2부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독소조항 — 약관의 규제에 관한 법률 저촉 소지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1. 설계변경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"경미한 설계변경은 동의 간주하고 사업주체가 인허가를 진행함"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통보·동의 절차 신설 요청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2. 시공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"천재지변·파업 등 불가항력 사유 시 지체상금 미발생, 이의제기 불허"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건설사 통제범위 파업은 제외, 사업주체 귀책사유 명시 요청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3. 마감재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"옵션 자재 임의 대체 시공 가능, 해약/교체 불가"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품질 하향 시 예외 인정 요청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4. 계약해제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"대출 불가 시 계약해제 불허, 판촉조건 포기 강제"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정부 규제에 따른 대출불가는 해제사유 인정 요청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5. 조경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"수목 결속재(철사/고무바) 미제거 상태 유지 가능, 이의제기 불허"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준공 후 1년 내 결속재 제거 조건 신설 요청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6. 공용시설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"부대복리시설을 사업주체 사무실·창고로 점용 가능, 이의제기 불허"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입주자 사용 개시 일정 명시 요청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3부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동별 유의사항 — 18개 항목 상세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/>
      </w:pPr>
      <w:r>
        <w:t xml:space="preserve">공고문 전체 전수 스캔 결과. 배치도 확인 권장.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350"/>
      </w:tblGrid>
      <w:t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101~105동, T1~T4동 1~3층</w:t>
            </w:r>
          </w:p>
        </w:tc>
        <w:tc>
          <w:tcPr>
            <w:tcW w:type="dxa" w:w="4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문주로 인한 조망/일조/소음/사생활 침해</w:t>
            </w:r>
          </w:p>
        </w:tc>
        <w:tc>
          <w:tcPr>
            <w:tcW w:type="dxa" w:w="33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즉시 배치도 확인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101/102동 25~27층</w:t>
            </w:r>
          </w:p>
        </w:tc>
        <w:tc>
          <w:tcPr>
            <w:tcW w:type="dxa" w:w="4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스카이 게스트하우스 설치</w:t>
            </w:r>
          </w:p>
        </w:tc>
        <w:tc>
          <w:tcPr>
            <w:tcW w:type="dxa" w:w="3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운영시간 제한 협의 요청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102/103동 34~36층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스카이 라운지 설치</w:t>
            </w:r>
          </w:p>
        </w:tc>
        <w:tc>
          <w:tcPr>
            <w:tcW w:type="dxa" w:w="3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운영시간 제한 협의 요청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103/104동 14~16층</w:t>
            </w:r>
          </w:p>
        </w:tc>
        <w:tc>
          <w:tcPr>
            <w:tcW w:type="dxa" w:w="4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스카이 파티룸 설치</w:t>
            </w:r>
          </w:p>
        </w:tc>
        <w:tc>
          <w:tcPr>
            <w:tcW w:type="dxa" w:w="3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운영시간 제한 협의 요청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103동 1층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야외수영장 설치</w:t>
            </w:r>
          </w:p>
        </w:tc>
        <w:tc>
          <w:tcPr>
            <w:tcW w:type="dxa" w:w="3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운영시간 제한 협의 요청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105동 지하1층</w:t>
            </w:r>
          </w:p>
        </w:tc>
        <w:tc>
          <w:tcPr>
            <w:tcW w:type="dxa" w:w="4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관리사무소/경로당/컨시어지</w:t>
            </w:r>
          </w:p>
        </w:tc>
        <w:tc>
          <w:tcPr>
            <w:tcW w:type="dxa" w:w="3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소음 저감 요청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106동 지하1층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피트니스/골프연습장</w:t>
            </w:r>
          </w:p>
        </w:tc>
        <w:tc>
          <w:tcPr>
            <w:tcW w:type="dxa" w:w="3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운영시간 제한 협의 요청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107동 지하1층</w:t>
            </w:r>
          </w:p>
        </w:tc>
        <w:tc>
          <w:tcPr>
            <w:tcW w:type="dxa" w:w="4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커뮤니티 운동센터/사우나</w:t>
            </w:r>
          </w:p>
        </w:tc>
        <w:tc>
          <w:tcPr>
            <w:tcW w:type="dxa" w:w="3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운영시간 제한 협의 요청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110동 지하1층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게스트하우스</w:t>
            </w:r>
          </w:p>
        </w:tc>
        <w:tc>
          <w:tcPr>
            <w:tcW w:type="dxa" w:w="3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운영시간 제한 협의 요청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108동 1층/지하1층</w:t>
            </w:r>
          </w:p>
        </w:tc>
        <w:tc>
          <w:tcPr>
            <w:tcW w:type="dxa" w:w="4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어린이집/맘스스테이션</w:t>
            </w:r>
          </w:p>
        </w:tc>
        <w:tc>
          <w:tcPr>
            <w:tcW w:type="dxa" w:w="3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운영시간 제한 협의 요청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109동 지하1~2층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도서관/노래방/시네마룸</w:t>
            </w:r>
          </w:p>
        </w:tc>
        <w:tc>
          <w:tcPr>
            <w:tcW w:type="dxa" w:w="3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운영시간 제한 협의 요청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T1/T2/111/112동 인접</w:t>
            </w:r>
          </w:p>
        </w:tc>
        <w:tc>
          <w:tcPr>
            <w:tcW w:type="dxa" w:w="4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근린생활시설(2층) 소음/악취</w:t>
            </w:r>
          </w:p>
        </w:tc>
        <w:tc>
          <w:tcPr>
            <w:tcW w:type="dxa" w:w="3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업종 제한 협의 요청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102/103/104동 14~16층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옥외 필로티(공중정원)</w:t>
            </w:r>
          </w:p>
        </w:tc>
        <w:tc>
          <w:tcPr>
            <w:tcW w:type="dxa" w:w="3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소음/사생활 침해 협의 요청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101/104/107/108/110/113동</w:t>
            </w:r>
          </w:p>
        </w:tc>
        <w:tc>
          <w:tcPr>
            <w:tcW w:type="dxa" w:w="4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어린이놀이터</w:t>
            </w:r>
          </w:p>
        </w:tc>
        <w:tc>
          <w:tcPr>
            <w:tcW w:type="dxa" w:w="3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물놀이테마(103/104/110/113동 추가)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101~106/111/112동 1층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음식물쓰레기 옥외투입구</w:t>
            </w:r>
          </w:p>
        </w:tc>
        <w:tc>
          <w:tcPr>
            <w:tcW w:type="dxa" w:w="3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악취/소음 저감 요청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110동 인접</w:t>
            </w:r>
          </w:p>
        </w:tc>
        <w:tc>
          <w:tcPr>
            <w:tcW w:type="dxa" w:w="4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근생 옥상공간이 110동과 연결</w:t>
            </w:r>
          </w:p>
        </w:tc>
        <w:tc>
          <w:tcPr>
            <w:tcW w:type="dxa" w:w="3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프라이버시 침해 협의 요청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101~105동, T1~T4동, 106동 5호라인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집광채광루버 설치</w:t>
            </w:r>
          </w:p>
        </w:tc>
        <w:tc>
          <w:tcPr>
            <w:tcW w:type="dxa" w:w="3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거실 커튼박스 폭 변경 가능성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옥상층 전체동</w:t>
            </w:r>
          </w:p>
        </w:tc>
        <w:tc>
          <w:tcPr>
            <w:tcW w:type="dxa" w:w="4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이동통신설비 안테나/중계기</w:t>
            </w:r>
          </w:p>
        </w:tc>
        <w:tc>
          <w:tcPr>
            <w:tcW w:type="dxa" w:w="3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추후 이의제기 불가 명시</w:t>
            </w:r>
          </w:p>
        </w:tc>
      </w:tr>
    </w:tbl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4부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기타 확인사항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분양보증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HUG 정상 확인 — 보증서 번호, 금액, 기간 확인 완료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에너지효율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1+++등급 (최상위) — 준공 시 본인증 유지 여부 확인</w:t>
            </w:r>
          </w:p>
        </w:tc>
      </w:tr>
      <w:t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구조형식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미기재 — 무량판 여부 사전 확인 권장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내진설계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Ⅰ등급 0.22g — 설계기준서 공개 요청</w:t>
            </w:r>
          </w:p>
        </w:tc>
      </w:tr>
      <w:t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층간소음등급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경량★ / 중량★ (최하위) — 차음재 상향시공 협의 요청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전기차충전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명시 부재 — 배치계획 사전 확인 요청</w:t>
            </w:r>
          </w:p>
        </w:tc>
      </w:tr>
    </w:tbl>
    <w:p>
      <w:r>
        <w:br w:type="page"/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부록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검토 체크리스트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400"/>
        <w:gridCol w:w="4250"/>
      </w:tblGrid>
      <w:tr>
        <w:tc>
          <w:tcPr>
            <w:tcW w:type="dxa" w:w="1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2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상태</w:t>
            </w:r>
          </w:p>
        </w:tc>
        <w:tc>
          <w:tcPr>
            <w:tcW w:type="dxa" w:w="42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조치</w:t>
            </w:r>
          </w:p>
        </w:tc>
      </w:tr>
      <w:t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독소조항</w:t>
            </w:r>
          </w:p>
        </w:tc>
        <w:tc>
          <w:tcPr>
            <w:tcW w:type="dxa" w:w="2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설계변경 동의간주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위험</w:t>
            </w:r>
          </w:p>
        </w:tc>
        <w:tc>
          <w:tcPr>
            <w:tcW w:type="dxa" w:w="42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통보·동의 절차 신설 요청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독소조항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지체상금 면제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위험</w:t>
            </w:r>
          </w:p>
        </w:tc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귀책사유 명시 요청</w:t>
            </w:r>
          </w:p>
        </w:tc>
      </w:tr>
      <w:t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독소조항</w:t>
            </w:r>
          </w:p>
        </w:tc>
        <w:tc>
          <w:tcPr>
            <w:tcW w:type="dxa" w:w="2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옵션 임의대체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위험</w:t>
            </w:r>
          </w:p>
        </w:tc>
        <w:tc>
          <w:tcPr>
            <w:tcW w:type="dxa" w:w="42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품질 하향 예외 인정 요청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독소조항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대출불가 계약해제금지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위험</w:t>
            </w:r>
          </w:p>
        </w:tc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정부규제 해제사유 인정 요청</w:t>
            </w:r>
          </w:p>
        </w:tc>
      </w:tr>
      <w:t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독소조항</w:t>
            </w:r>
          </w:p>
        </w:tc>
        <w:tc>
          <w:tcPr>
            <w:tcW w:type="dxa" w:w="2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조경수 고사 면책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위험</w:t>
            </w:r>
          </w:p>
        </w:tc>
        <w:tc>
          <w:tcPr>
            <w:tcW w:type="dxa" w:w="42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준공 후 1년 내 결속재 제거 요청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독소조항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공용부 점용면책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위험</w:t>
            </w:r>
          </w:p>
        </w:tc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개시일정 명시 요청</w:t>
            </w:r>
          </w:p>
        </w:tc>
      </w:tr>
      <w:t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동별유의</w:t>
            </w:r>
          </w:p>
        </w:tc>
        <w:tc>
          <w:tcPr>
            <w:tcW w:type="dxa" w:w="2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문주(101~105/T동)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검토</w:t>
            </w:r>
          </w:p>
        </w:tc>
        <w:tc>
          <w:tcPr>
            <w:tcW w:type="dxa" w:w="42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배치도 확인 및 개선 협의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동별유의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스카이시설(게스트/라운지/파티룸)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검토</w:t>
            </w:r>
          </w:p>
        </w:tc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운영시간 제한 협의</w:t>
            </w:r>
          </w:p>
        </w:tc>
      </w:tr>
      <w:t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동별유의</w:t>
            </w:r>
          </w:p>
        </w:tc>
        <w:tc>
          <w:tcPr>
            <w:tcW w:type="dxa" w:w="2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근생시설 소음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검토</w:t>
            </w:r>
          </w:p>
        </w:tc>
        <w:tc>
          <w:tcPr>
            <w:tcW w:type="dxa" w:w="42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업종 제한 협의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기타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분양보증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확인</w:t>
            </w:r>
          </w:p>
        </w:tc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정상(HUG)</w:t>
            </w:r>
          </w:p>
        </w:tc>
      </w:tr>
      <w:t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기타</w:t>
            </w:r>
          </w:p>
        </w:tc>
        <w:tc>
          <w:tcPr>
            <w:tcW w:type="dxa" w:w="2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에너지효율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확인</w:t>
            </w:r>
          </w:p>
        </w:tc>
        <w:tc>
          <w:tcPr>
            <w:tcW w:type="dxa" w:w="42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1+++등급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기타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구조형식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미확인</w:t>
            </w:r>
          </w:p>
        </w:tc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사전 문의 필요</w:t>
            </w:r>
          </w:p>
        </w:tc>
      </w:tr>
      <w:t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기타</w:t>
            </w:r>
          </w:p>
        </w:tc>
        <w:tc>
          <w:tcPr>
            <w:tcW w:type="dxa" w:w="2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층간소음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우려</w:t>
            </w:r>
          </w:p>
        </w:tc>
        <w:tc>
          <w:tcPr>
            <w:tcW w:type="dxa" w:w="42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차음재 상향 협의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210 OmniGothicOTF 030" w:cs="210 OmniGothicOTF 030" w:eastAsia="210 OmniGothicOTF 030" w:hAnsi="210 OmniGothicOTF 0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4bfd33a1c3572e425a758ce77e2035ed2dad68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2026-07-20T01:25:31.679Z</dcterms:created>
  <dcterms:modified xsi:type="dcterms:W3CDTF">2026-07-20T01:25:31.680Z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