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Emprical</w:t>
      </w:r>
      <w:r>
        <w:t xml:space="preserve"> </w:t>
      </w:r>
      <w:r>
        <w:t xml:space="preserve">Analysis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iscrimination-mitigation"/>
      <w:r>
        <w:t xml:space="preserve">Discrimination Mitigation</w:t>
      </w:r>
      <w:bookmarkEnd w:id="20"/>
    </w:p>
    <w:p>
      <w:pPr>
        <w:pStyle w:val="Heading2"/>
      </w:pPr>
      <w:bookmarkStart w:id="21" w:name="introduction"/>
      <w:r>
        <w:t xml:space="preserve">Introduction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machine learning models and wide data more prevalent.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application to personnel</w:t>
      </w:r>
    </w:p>
    <w:p>
      <w:pPr>
        <w:numPr>
          <w:ilvl w:val="0"/>
          <w:numId w:val="1001"/>
        </w:numPr>
        <w:pStyle w:val="Compact"/>
      </w:pPr>
      <w:r>
        <w:t xml:space="preserve">While nothing new, brings risks of discrimination, unfairness,</w:t>
      </w:r>
      <w:r>
        <w:t xml:space="preserve"> </w:t>
      </w:r>
      <w:r>
        <w:t xml:space="preserve">and other potential ethical problems to the fore</w:t>
      </w:r>
    </w:p>
    <w:p>
      <w:pPr>
        <w:numPr>
          <w:ilvl w:val="0"/>
          <w:numId w:val="1001"/>
        </w:numPr>
        <w:pStyle w:val="Compact"/>
      </w:pPr>
      <w:r>
        <w:t xml:space="preserve">In this white paper, we discuss our implementation of an</w:t>
      </w:r>
      <w:r>
        <w:t xml:space="preserve"> </w:t>
      </w:r>
      <w:r>
        <w:t xml:space="preserve">algorithm for mitigating unintended discrimination in predictive models.</w:t>
      </w:r>
      <w:r>
        <w:t xml:space="preserve"> </w:t>
      </w:r>
      <w:r>
        <w:t xml:space="preserve">Motivated by the Frisch-Waugh-Lovell theorem, this algorithm</w:t>
      </w:r>
      <w:r>
        <w:t xml:space="preserve"> </w:t>
      </w:r>
      <w:r>
        <w:t xml:space="preserve">can be generically applied to already-trained machine learning</w:t>
      </w:r>
      <w:r>
        <w:t xml:space="preserve"> </w:t>
      </w:r>
      <w:r>
        <w:t xml:space="preserve">models – so long as these models were trained using protected</w:t>
      </w:r>
      <w:r>
        <w:t xml:space="preserve"> </w:t>
      </w:r>
      <w:r>
        <w:t xml:space="preserve">class variables against which the user desires to mitigate</w:t>
      </w:r>
      <w:r>
        <w:t xml:space="preserve"> </w:t>
      </w:r>
      <w:r>
        <w:t xml:space="preserve">discrimination.</w:t>
      </w:r>
    </w:p>
    <w:p>
      <w:pPr>
        <w:pStyle w:val="Heading3"/>
      </w:pPr>
      <w:bookmarkStart w:id="22" w:name="literature-review"/>
      <w:r>
        <w:t xml:space="preserve">Literature Review</w:t>
      </w:r>
      <w:bookmarkEnd w:id="22"/>
    </w:p>
    <w:p>
      <w:pPr>
        <w:pStyle w:val="Heading4"/>
      </w:pPr>
      <w:bookmarkStart w:id="23" w:name="fairness-criteria"/>
      <w:r>
        <w:t xml:space="preserve">‘</w:t>
      </w:r>
      <w:r>
        <w:t xml:space="preserve">fairness</w:t>
      </w:r>
      <w:r>
        <w:t xml:space="preserve">’</w:t>
      </w:r>
      <w:r>
        <w:t xml:space="preserve"> </w:t>
      </w:r>
      <w:r>
        <w:t xml:space="preserve">criteria</w:t>
      </w:r>
      <w:bookmarkEnd w:id="23"/>
    </w:p>
    <w:p>
      <w:pPr>
        <w:pStyle w:val="FirstParagraph"/>
      </w:pPr>
      <w:r>
        <w:t xml:space="preserve">The machine-learning</w:t>
      </w:r>
      <w:r>
        <w:t xml:space="preserve"> </w:t>
      </w:r>
      <w:r>
        <w:t xml:space="preserve">‘</w:t>
      </w:r>
      <w:r>
        <w:t xml:space="preserve">fairness</w:t>
      </w:r>
      <w:r>
        <w:t xml:space="preserve">’</w:t>
      </w:r>
      <w:r>
        <w:t xml:space="preserve"> </w:t>
      </w:r>
      <w:r>
        <w:t xml:space="preserve">literature is wide;</w:t>
      </w:r>
      <w:r>
        <w:t xml:space="preserve"> </w:t>
      </w:r>
      <w:r>
        <w:t xml:space="preserve">a large number of fairness criteria have been proposed,</w:t>
      </w:r>
      <w:r>
        <w:t xml:space="preserve"> </w:t>
      </w:r>
      <w:r>
        <w:t xml:space="preserve">but there has been little follow-up on particular methods.</w:t>
      </w:r>
    </w:p>
    <w:p>
      <w:pPr>
        <w:pStyle w:val="BodyText"/>
      </w:pPr>
      <w:r>
        <w:t xml:space="preserve">The fairness criteria have many shortcomings:</w:t>
      </w:r>
      <w:r>
        <w:t xml:space="preserve"> </w:t>
      </w:r>
      <w:r>
        <w:t xml:space="preserve">1. Generically, different fairness criteria cannot be satisfied simultaneously.</w:t>
      </w:r>
      <w:r>
        <w:t xml:space="preserve"> </w:t>
      </w:r>
      <w:r>
        <w:t xml:space="preserve">2. Fairness criteria often conflate prediction with decision rules, which</w:t>
      </w:r>
      <w:r>
        <w:t xml:space="preserve"> </w:t>
      </w:r>
      <w:r>
        <w:t xml:space="preserve">tend to preclude their application to frameworks</w:t>
      </w:r>
      <w:r>
        <w:t xml:space="preserve"> </w:t>
      </w:r>
      <w:r>
        <w:t xml:space="preserve">in which the decision rules are contingent or unknown.</w:t>
      </w:r>
      <w:r>
        <w:br/>
      </w:r>
      <w:r>
        <w:t xml:space="preserve">3. Algorithms intended to satisfy fairness criteria often require special</w:t>
      </w:r>
      <w:r>
        <w:t xml:space="preserve"> </w:t>
      </w:r>
      <w:r>
        <w:t xml:space="preserve">transformation of the data used to train the model or require customization</w:t>
      </w:r>
      <w:r>
        <w:t xml:space="preserve"> </w:t>
      </w:r>
      <w:r>
        <w:t xml:space="preserve">of the estimation procedure, such as through the loss function.</w:t>
      </w:r>
      <w:r>
        <w:br/>
      </w:r>
      <w:r>
        <w:t xml:space="preserve">Consquently, such fairness criteria cannot be implemented in a model that</w:t>
      </w:r>
      <w:r>
        <w:t xml:space="preserve"> </w:t>
      </w:r>
      <w:r>
        <w:t xml:space="preserve">has already been trained.</w:t>
      </w:r>
      <w:r>
        <w:br/>
      </w:r>
      <w:r>
        <w:t xml:space="preserve">4. Many algorithms intended to satisfy fairness criteria are limited to</w:t>
      </w:r>
      <w:r>
        <w:t xml:space="preserve"> </w:t>
      </w:r>
      <w:r>
        <w:t xml:space="preserve">particular</w:t>
      </w:r>
    </w:p>
    <w:p>
      <w:pPr>
        <w:pStyle w:val="BodyText"/>
      </w:pPr>
      <w:r>
        <w:t xml:space="preserve">Below we discuss several fairness criteria with the aim of illustrating the</w:t>
      </w:r>
      <w:r>
        <w:t xml:space="preserve"> </w:t>
      </w:r>
      <w:r>
        <w:t xml:space="preserve">above problems. This discussion is not comprehensive; instead we would point</w:t>
      </w:r>
      <w:r>
        <w:t xml:space="preserve"> </w:t>
      </w:r>
      <w:r>
        <w:t xml:space="preserve">readers to _____.</w:t>
      </w:r>
    </w:p>
    <w:p>
      <w:pPr>
        <w:pStyle w:val="BodyText"/>
      </w:pPr>
      <w:r>
        <w:t xml:space="preserve">[discussion of several fairness criteria ]</w:t>
      </w:r>
    </w:p>
    <w:p>
      <w:pPr>
        <w:pStyle w:val="BodyText"/>
      </w:pPr>
      <w:r>
        <w:t xml:space="preserve">The methodology we propose address statistical discrimination, which we</w:t>
      </w:r>
      <w:r>
        <w:t xml:space="preserve"> </w:t>
      </w:r>
      <w:r>
        <w:t xml:space="preserve">believe to be the most pernicious and also the most rectifiable risk of</w:t>
      </w:r>
      <w:r>
        <w:t xml:space="preserve"> </w:t>
      </w:r>
      <w:r>
        <w:t xml:space="preserve">machine learning models. In essence,</w:t>
      </w:r>
    </w:p>
    <w:p>
      <w:pPr>
        <w:pStyle w:val="Heading4"/>
      </w:pPr>
      <w:bookmarkStart w:id="24" w:name="statistical-discrmination"/>
      <w:r>
        <w:t xml:space="preserve">statistical discrmination</w:t>
      </w:r>
      <w:bookmarkEnd w:id="24"/>
    </w:p>
    <w:p>
      <w:pPr>
        <w:pStyle w:val="FirstParagraph"/>
      </w:pPr>
      <w:r>
        <w:t xml:space="preserve">Classically, economists consider two types of discrmination: taste-based disrimination</w:t>
      </w:r>
      <w:r>
        <w:t xml:space="preserve"> </w:t>
      </w:r>
      <w:r>
        <w:t xml:space="preserve">and statistical discrmination. [cite]</w:t>
      </w:r>
    </w:p>
    <w:p>
      <w:pPr>
        <w:pStyle w:val="BodyText"/>
      </w:pPr>
      <w:r>
        <w:t xml:space="preserve">definition taste based</w:t>
      </w:r>
    </w:p>
    <w:p>
      <w:pPr>
        <w:pStyle w:val="BodyText"/>
      </w:pPr>
      <w:r>
        <w:t xml:space="preserve">definition statistical</w:t>
      </w:r>
    </w:p>
    <w:p>
      <w:pPr>
        <w:numPr>
          <w:ilvl w:val="0"/>
          <w:numId w:val="1002"/>
        </w:numPr>
      </w:pPr>
      <w:r>
        <w:t xml:space="preserve">why this distinction is relevant</w:t>
      </w:r>
    </w:p>
    <w:p>
      <w:pPr>
        <w:numPr>
          <w:ilvl w:val="0"/>
          <w:numId w:val="1002"/>
        </w:numPr>
      </w:pPr>
      <w:r>
        <w:t xml:space="preserve">a user without animus might nevertheless engage</w:t>
      </w:r>
      <w:r>
        <w:t xml:space="preserve"> </w:t>
      </w:r>
      <w:r>
        <w:t xml:space="preserve">in statistical discrimination because</w:t>
      </w:r>
      <w:r>
        <w:t xml:space="preserve"> </w:t>
      </w:r>
      <w:r>
        <w:t xml:space="preserve">doing so is beneficial to his objective.</w:t>
      </w:r>
    </w:p>
    <w:p>
      <w:pPr>
        <w:numPr>
          <w:ilvl w:val="0"/>
          <w:numId w:val="1002"/>
        </w:numPr>
      </w:pPr>
      <w:r>
        <w:t xml:space="preserve">a model that predicts an outcome relevant to a decision maker</w:t>
      </w:r>
      <w:r>
        <w:t xml:space="preserve"> </w:t>
      </w:r>
      <w:r>
        <w:t xml:space="preserve">however,</w:t>
      </w:r>
    </w:p>
    <w:p>
      <w:pPr>
        <w:numPr>
          <w:ilvl w:val="0"/>
          <w:numId w:val="1002"/>
        </w:numPr>
      </w:pPr>
      <w:r>
        <w:t xml:space="preserve">taste-based discrimination is not totally irrelevant, however. That is, taste-based</w:t>
      </w:r>
      <w:r>
        <w:t xml:space="preserve"> </w:t>
      </w:r>
      <w:r>
        <w:t xml:space="preserve">discrimination can generate bias in the target or covariates used to</w:t>
      </w:r>
      <w:r>
        <w:t xml:space="preserve"> </w:t>
      </w:r>
      <w:r>
        <w:t xml:space="preserve">train the model. For example, promotion decisions might be biased against,</w:t>
      </w:r>
    </w:p>
    <w:p>
      <w:pPr>
        <w:pStyle w:val="FirstParagraph"/>
      </w:pPr>
      <w:r>
        <w:t xml:space="preserve">classically, statistical discrimination occurs when a decisionmaker</w:t>
      </w:r>
      <w:r>
        <w:t xml:space="preserve"> </w:t>
      </w:r>
      <w:r>
        <w:t xml:space="preserve">overtly uses the predictive content of protected class.</w:t>
      </w:r>
    </w:p>
    <w:p>
      <w:pPr>
        <w:pStyle w:val="BodyText"/>
      </w:pPr>
      <w:r>
        <w:t xml:space="preserve">However, excluding protected class from a prediction model is not sufficient</w:t>
      </w:r>
      <w:r>
        <w:t xml:space="preserve"> </w:t>
      </w:r>
      <w:r>
        <w:t xml:space="preserve">to prevent it from discriminating.</w:t>
      </w:r>
    </w:p>
    <w:p>
      <w:pPr>
        <w:pStyle w:val="Heading3"/>
      </w:pPr>
      <w:bookmarkStart w:id="25" w:name="Xc90df496c2255133d49e6fbf8156a4798022aba"/>
      <w:r>
        <w:t xml:space="preserve">Proxy Discrimination and Frisch-Waugh-Lovell</w:t>
      </w:r>
      <w:bookmarkEnd w:id="25"/>
    </w:p>
    <w:p>
      <w:pPr>
        <w:pStyle w:val="FirstParagraph"/>
      </w:pPr>
      <w:r>
        <w:t xml:space="preserve">[discussion written in lyx]</w:t>
      </w:r>
    </w:p>
    <w:p>
      <w:pPr>
        <w:pStyle w:val="Heading2"/>
      </w:pPr>
      <w:bookmarkStart w:id="26" w:name="X2ec6a4425c9e9393aedca8615b9a731c1ad653c"/>
      <w:r>
        <w:t xml:space="preserve">discussion of algorithm with illustrations</w:t>
      </w:r>
      <w:bookmarkEnd w:id="26"/>
    </w:p>
    <w:p>
      <w:pPr>
        <w:pStyle w:val="Heading3"/>
      </w:pPr>
      <w:bookmarkStart w:id="27" w:name="base-case"/>
      <w:r>
        <w:t xml:space="preserve">base case</w:t>
      </w:r>
      <w:bookmarkEnd w:id="27"/>
    </w:p>
    <w:p>
      <w:pPr>
        <w:pStyle w:val="Heading3"/>
      </w:pPr>
      <w:bookmarkStart w:id="28" w:name="X7751e67f5bfe91cfb638c7537818514b3d95261"/>
      <w:r>
        <w:t xml:space="preserve">consequence - downweighting of proxy predictors</w:t>
      </w:r>
      <w:bookmarkEnd w:id="28"/>
    </w:p>
    <w:p>
      <w:pPr>
        <w:pStyle w:val="Heading3"/>
      </w:pPr>
      <w:bookmarkStart w:id="29" w:name="shortomings"/>
      <w:r>
        <w:t xml:space="preserve">shortomings</w:t>
      </w:r>
      <w:bookmarkEnd w:id="29"/>
    </w:p>
    <w:p>
      <w:pPr>
        <w:pStyle w:val="FirstParagraph"/>
      </w:pPr>
      <w:r>
        <w:t xml:space="preserve">good faith in the decision rule will still be important</w:t>
      </w:r>
      <w:r>
        <w:t xml:space="preserve"> </w:t>
      </w:r>
      <w:r>
        <w:t xml:space="preserve">this methodology does not insulate predictions from the consequences of</w:t>
      </w:r>
      <w:r>
        <w:t xml:space="preserve"> </w:t>
      </w:r>
      <w:r>
        <w:t xml:space="preserve">structural discrimination.</w:t>
      </w:r>
    </w:p>
    <w:p>
      <w:r>
        <w:br w:type="page"/>
      </w:r>
    </w:p>
    <w:p>
      <w:pPr>
        <w:pStyle w:val="Heading1"/>
      </w:pPr>
      <w:r>
        <w:t xml:space="preserve">List of Figures</w:t>
      </w:r>
    </w:p>
    <w:p>
      <w:pPr>
        <w:pStyle w:val="Heading1"/>
      </w:pPr>
      <w:r>
        <w:t xml:space="preserve">List of Tables</w:t>
      </w:r>
    </w:p>
    <w:p>
      <w:pPr>
        <w:pStyle w:val="Heading1"/>
      </w:pPr>
      <w:bookmarkStart w:id="30" w:name="references"/>
      <w:r>
        <w:t xml:space="preserve">References</w:t>
      </w:r>
      <w:bookmarkEnd w:id="30"/>
    </w:p>
    <w:sectPr w:rsidR="003B3338" w:rsidRPr="00EA76C7" w:rsidSect="006039C6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type w:val="oddPage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6CE" w:rsidRDefault="00F52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b/>
      </w:rPr>
      <w:id w:val="27859080"/>
      <w:docPartObj>
        <w:docPartGallery w:val="Page Numbers (Bottom of Page)"/>
        <w:docPartUnique/>
      </w:docPartObj>
    </w:sdtPr>
    <w:sdtEndPr>
      <w:rPr>
        <w:rStyle w:val="DefaultParagraphFont"/>
        <w:rFonts w:cs="Arial"/>
        <w:b w:val="0"/>
        <w:szCs w:val="28"/>
      </w:rPr>
    </w:sdtEndPr>
    <w:sdtContent>
      <w:p w:rsidR="00043406" w:rsidRPr="00EA76C7" w:rsidRDefault="00F74276" w:rsidP="00D06763">
        <w:pPr>
          <w:pStyle w:val="Footer"/>
        </w:pPr>
        <w:r w:rsidRPr="00EA76C7">
          <w:fldChar w:fldCharType="begin"/>
        </w:r>
        <w:r w:rsidR="00043406" w:rsidRPr="00EA76C7">
          <w:instrText xml:space="preserve"> PAGE   \* MERGEFORMAT </w:instrText>
        </w:r>
        <w:r w:rsidRPr="00EA76C7">
          <w:fldChar w:fldCharType="separate"/>
        </w:r>
        <w:r w:rsidR="00F526CE">
          <w:rPr>
            <w:noProof/>
          </w:rPr>
          <w:t>1</w:t>
        </w:r>
        <w:r w:rsidRPr="00EA76C7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6CE" w:rsidRDefault="00F526C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6CE" w:rsidRDefault="008934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135735" o:spid="_x0000_s2050" type="#_x0000_t136" style="position:absolute;left:0;text-align:left;margin-left:0;margin-top:0;width:507.6pt;height:10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DA DRAFT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6CE" w:rsidRDefault="008934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135736" o:spid="_x0000_s2051" type="#_x0000_t136" style="position:absolute;left:0;text-align:left;margin-left:0;margin-top:0;width:507.6pt;height:10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DA DRAFT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6CE" w:rsidRDefault="008934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135734" o:spid="_x0000_s2049" type="#_x0000_t136" style="position:absolute;left:0;text-align:left;margin-left:0;margin-top:0;width:507.6pt;height:10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DA DRAFT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0BA7E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680E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80"/>
    <w:multiLevelType w:val="singleLevel"/>
    <w:tmpl w:val="1D12C0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5D8632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2BDABBCC"/>
    <w:lvl w:ilvl="0">
      <w:start w:val="1"/>
      <w:numFmt w:val="bullet"/>
      <w:pStyle w:val="ListBullet3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100F3425"/>
    <w:multiLevelType w:val="hybridMultilevel"/>
    <w:tmpl w:val="089E03B2"/>
    <w:lvl w:ilvl="0" w:tplc="88DCE51C">
      <w:start w:val="1"/>
      <w:numFmt w:val="bullet"/>
      <w:pStyle w:val="ListBullet2"/>
      <w:lvlText w:val="–"/>
      <w:lvlJc w:val="left"/>
      <w:pPr>
        <w:ind w:left="126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400E8F"/>
    <w:multiLevelType w:val="hybridMultilevel"/>
    <w:tmpl w:val="1ED2D53E"/>
    <w:lvl w:ilvl="0" w:tplc="9D762C06">
      <w:start w:val="1"/>
      <w:numFmt w:val="bullet"/>
      <w:pStyle w:val="TableBullet"/>
      <w:lvlText w:val=""/>
      <w:lvlJc w:val="left"/>
      <w:pPr>
        <w:ind w:left="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56595"/>
    <w:multiLevelType w:val="hybridMultilevel"/>
    <w:tmpl w:val="98CAF364"/>
    <w:lvl w:ilvl="0" w:tplc="3BDE2B5A">
      <w:start w:val="1"/>
      <w:numFmt w:val="lowerLetter"/>
      <w:pStyle w:val="ListNumber2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7C5455"/>
    <w:multiLevelType w:val="multilevel"/>
    <w:tmpl w:val="F4284BE6"/>
    <w:styleLink w:val="Outline"/>
    <w:lvl w:ilvl="0">
      <w:start w:val="1"/>
      <w:numFmt w:val="decimal"/>
      <w:pStyle w:val="Heading1"/>
      <w:lvlText w:val="%1."/>
      <w:lvlJc w:val="left"/>
      <w:pPr>
        <w:ind w:left="504" w:firstLine="0"/>
      </w:pPr>
      <w:rPr>
        <w:rFonts w:ascii="Times New Roman" w:hAnsi="Times New Roman" w:hint="default"/>
        <w:b/>
        <w:sz w:val="36"/>
      </w:rPr>
    </w:lvl>
    <w:lvl w:ilvl="1">
      <w:start w:val="1"/>
      <w:numFmt w:val="upperLetter"/>
      <w:pStyle w:val="Heading2"/>
      <w:lvlText w:val="%2."/>
      <w:lvlJc w:val="left"/>
      <w:pPr>
        <w:ind w:left="547" w:hanging="547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Heading3"/>
      <w:lvlText w:val="%3."/>
      <w:lvlJc w:val="left"/>
      <w:pPr>
        <w:ind w:left="547" w:hanging="547"/>
      </w:pPr>
      <w:rPr>
        <w:rFonts w:ascii="Times New Roman" w:hAnsi="Times New Roman" w:hint="default"/>
        <w:b/>
        <w:sz w:val="24"/>
      </w:rPr>
    </w:lvl>
    <w:lvl w:ilvl="3">
      <w:start w:val="1"/>
      <w:numFmt w:val="lowerLetter"/>
      <w:pStyle w:val="Heading4"/>
      <w:lvlText w:val="%4."/>
      <w:lvlJc w:val="left"/>
      <w:pPr>
        <w:ind w:left="864" w:hanging="317"/>
      </w:pPr>
      <w:rPr>
        <w:rFonts w:ascii="Times New Roman" w:hAnsi="Times New Roman" w:hint="default"/>
        <w:b/>
        <w:sz w:val="24"/>
      </w:rPr>
    </w:lvl>
    <w:lvl w:ilvl="4">
      <w:start w:val="1"/>
      <w:numFmt w:val="decimal"/>
      <w:pStyle w:val="Heading5"/>
      <w:lvlText w:val="%5)"/>
      <w:lvlJc w:val="left"/>
      <w:pPr>
        <w:ind w:left="864" w:hanging="317"/>
      </w:pPr>
      <w:rPr>
        <w:rFonts w:ascii="Times New Roman" w:hAnsi="Times New Roman" w:hint="default"/>
        <w:b/>
        <w:sz w:val="24"/>
      </w:rPr>
    </w:lvl>
    <w:lvl w:ilvl="5">
      <w:start w:val="1"/>
      <w:numFmt w:val="upperLetter"/>
      <w:pStyle w:val="Heading6"/>
      <w:suff w:val="nothing"/>
      <w:lvlText w:val="Appendix %6."/>
      <w:lvlJc w:val="left"/>
      <w:pPr>
        <w:ind w:left="504" w:firstLine="0"/>
      </w:pPr>
      <w:rPr>
        <w:rFonts w:ascii="Times New Roman" w:hAnsi="Times New Roman" w:hint="default"/>
        <w:b/>
        <w:sz w:val="36"/>
      </w:rPr>
    </w:lvl>
    <w:lvl w:ilvl="6">
      <w:start w:val="1"/>
      <w:numFmt w:val="upperLetter"/>
      <w:pStyle w:val="Heading7"/>
      <w:lvlText w:val="%7."/>
      <w:lvlJc w:val="left"/>
      <w:pPr>
        <w:ind w:left="547" w:hanging="547"/>
      </w:pPr>
      <w:rPr>
        <w:rFonts w:ascii="Times New Roman" w:hAnsi="Times New Roman" w:hint="default"/>
        <w:b/>
        <w:sz w:val="24"/>
      </w:rPr>
    </w:lvl>
    <w:lvl w:ilvl="7">
      <w:start w:val="1"/>
      <w:numFmt w:val="decimal"/>
      <w:pStyle w:val="Heading8"/>
      <w:lvlText w:val="%8."/>
      <w:lvlJc w:val="left"/>
      <w:pPr>
        <w:tabs>
          <w:tab w:val="num" w:pos="547"/>
        </w:tabs>
        <w:ind w:left="547" w:hanging="547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lowerLetter"/>
      <w:pStyle w:val="Heading9"/>
      <w:lvlText w:val="%9."/>
      <w:lvlJc w:val="left"/>
      <w:pPr>
        <w:ind w:left="864" w:hanging="317"/>
      </w:pPr>
      <w:rPr>
        <w:rFonts w:ascii="Times New Roman" w:hAnsi="Times New Roman" w:hint="default"/>
        <w:b/>
        <w:i w:val="0"/>
        <w:sz w:val="24"/>
      </w:rPr>
    </w:lvl>
  </w:abstractNum>
  <w:abstractNum w:abstractNumId="9" w15:restartNumberingAfterBreak="0">
    <w:nsid w:val="41563640"/>
    <w:multiLevelType w:val="hybridMultilevel"/>
    <w:tmpl w:val="76EE01FA"/>
    <w:lvl w:ilvl="0" w:tplc="D4846DEC">
      <w:start w:val="1"/>
      <w:numFmt w:val="decimal"/>
      <w:pStyle w:val="ListNumber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4E0D0884"/>
    <w:multiLevelType w:val="hybridMultilevel"/>
    <w:tmpl w:val="6E8A2A6A"/>
    <w:lvl w:ilvl="0" w:tplc="E6DE8E74">
      <w:start w:val="1"/>
      <w:numFmt w:val="bullet"/>
      <w:pStyle w:val="TableBullet2"/>
      <w:lvlText w:val="–"/>
      <w:lvlJc w:val="left"/>
      <w:pPr>
        <w:ind w:left="83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1" w15:restartNumberingAfterBreak="0">
    <w:nsid w:val="5C8C2DC0"/>
    <w:multiLevelType w:val="hybridMultilevel"/>
    <w:tmpl w:val="71E4D528"/>
    <w:lvl w:ilvl="0" w:tplc="38AEC328">
      <w:start w:val="1"/>
      <w:numFmt w:val="bullet"/>
      <w:pStyle w:val="List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C4AAD"/>
    <w:multiLevelType w:val="hybridMultilevel"/>
    <w:tmpl w:val="F542AF14"/>
    <w:lvl w:ilvl="0" w:tplc="725EECC6">
      <w:start w:val="1"/>
      <w:numFmt w:val="decimal"/>
      <w:pStyle w:val="ListNumber3"/>
      <w:lvlText w:val="%1)"/>
      <w:lvlJc w:val="left"/>
      <w:pPr>
        <w:ind w:left="1627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4"/>
  </w:num>
  <w:num w:numId="5">
    <w:abstractNumId w:val="12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9"/>
  </w:num>
  <w:num w:numId="9">
    <w:abstractNumId w:val="5"/>
  </w:num>
  <w:num w:numId="10">
    <w:abstractNumId w:val="4"/>
  </w:num>
  <w:num w:numId="11">
    <w:abstractNumId w:val="7"/>
  </w:num>
  <w:num w:numId="12">
    <w:abstractNumId w:val="12"/>
  </w:num>
  <w:num w:numId="13">
    <w:abstractNumId w:val="6"/>
  </w:num>
  <w:num w:numId="14">
    <w:abstractNumId w:val="10"/>
  </w:num>
  <w:num w:numId="15">
    <w:abstractNumId w:val="8"/>
    <w:lvlOverride w:ilvl="0">
      <w:lvl w:ilvl="0">
        <w:start w:val="1"/>
        <w:numFmt w:val="decimal"/>
        <w:pStyle w:val="Heading1"/>
        <w:lvlText w:val="%1."/>
        <w:lvlJc w:val="left"/>
        <w:pPr>
          <w:ind w:left="504" w:hanging="504"/>
        </w:pPr>
        <w:rPr>
          <w:rFonts w:ascii="Times New Roman" w:hAnsi="Times New Roman" w:hint="default"/>
          <w:b/>
          <w:sz w:val="36"/>
        </w:rPr>
      </w:lvl>
    </w:lvlOverride>
  </w:num>
  <w:num w:numId="16">
    <w:abstractNumId w:val="8"/>
  </w:num>
  <w:num w:numId="17">
    <w:abstractNumId w:val="11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semiHidden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iPriority="0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BodyText"/>
    <w:qFormat/>
    <w:rsid w:val="00864B03"/>
    <w:pPr>
      <w:spacing w:after="120" w:line="320" w:lineRule="atLeast"/>
      <w:ind w:firstLine="504"/>
      <w:jc w:val="both"/>
    </w:pPr>
  </w:style>
  <w:style w:type="paragraph" w:styleId="Heading1">
    <w:name w:val="heading 1"/>
    <w:next w:val="Heading2"/>
    <w:link w:val="Heading1Char"/>
    <w:qFormat/>
    <w:rsid w:val="000D4530"/>
    <w:pPr>
      <w:keepNext/>
      <w:numPr>
        <w:numId w:val="16"/>
      </w:numPr>
      <w:pBdr>
        <w:bottom w:val="single" w:sz="4" w:space="4" w:color="auto"/>
      </w:pBdr>
      <w:tabs>
        <w:tab w:val="left" w:pos="1260"/>
      </w:tabs>
      <w:spacing w:before="960" w:after="480" w:line="400" w:lineRule="atLeast"/>
      <w:ind w:right="504"/>
      <w:jc w:val="center"/>
      <w:outlineLvl w:val="0"/>
    </w:pPr>
    <w:rPr>
      <w:b/>
      <w:kern w:val="28"/>
      <w:sz w:val="36"/>
    </w:rPr>
  </w:style>
  <w:style w:type="paragraph" w:styleId="Heading2">
    <w:name w:val="heading 2"/>
    <w:next w:val="BodyText"/>
    <w:link w:val="Heading2Char"/>
    <w:qFormat/>
    <w:rsid w:val="000D4530"/>
    <w:pPr>
      <w:keepNext/>
      <w:numPr>
        <w:ilvl w:val="1"/>
        <w:numId w:val="16"/>
      </w:numPr>
      <w:tabs>
        <w:tab w:val="left" w:pos="504"/>
      </w:tabs>
      <w:spacing w:before="360" w:after="60" w:line="300" w:lineRule="atLeast"/>
      <w:outlineLvl w:val="1"/>
    </w:pPr>
    <w:rPr>
      <w:b/>
      <w:sz w:val="28"/>
      <w:szCs w:val="28"/>
    </w:rPr>
  </w:style>
  <w:style w:type="paragraph" w:styleId="Heading3">
    <w:name w:val="heading 3"/>
    <w:next w:val="BodyText"/>
    <w:link w:val="Heading3Char"/>
    <w:qFormat/>
    <w:rsid w:val="000D4530"/>
    <w:pPr>
      <w:keepNext/>
      <w:numPr>
        <w:ilvl w:val="2"/>
        <w:numId w:val="16"/>
      </w:numPr>
      <w:tabs>
        <w:tab w:val="left" w:pos="504"/>
      </w:tabs>
      <w:spacing w:before="360" w:after="60" w:line="300" w:lineRule="atLeast"/>
      <w:outlineLvl w:val="2"/>
    </w:pPr>
    <w:rPr>
      <w:b/>
    </w:rPr>
  </w:style>
  <w:style w:type="paragraph" w:styleId="Heading4">
    <w:name w:val="heading 4"/>
    <w:next w:val="BodyText"/>
    <w:link w:val="Heading4Char"/>
    <w:qFormat/>
    <w:rsid w:val="000D4530"/>
    <w:pPr>
      <w:keepNext/>
      <w:numPr>
        <w:ilvl w:val="3"/>
        <w:numId w:val="16"/>
      </w:numPr>
      <w:spacing w:before="360" w:after="60" w:line="300" w:lineRule="atLeast"/>
      <w:outlineLvl w:val="3"/>
    </w:pPr>
    <w:rPr>
      <w:b/>
    </w:rPr>
  </w:style>
  <w:style w:type="paragraph" w:styleId="Heading5">
    <w:name w:val="heading 5"/>
    <w:next w:val="BodyText"/>
    <w:link w:val="Heading5Char"/>
    <w:qFormat/>
    <w:rsid w:val="000D4530"/>
    <w:pPr>
      <w:keepNext/>
      <w:numPr>
        <w:ilvl w:val="4"/>
        <w:numId w:val="16"/>
      </w:numPr>
      <w:spacing w:before="360" w:after="60" w:line="300" w:lineRule="atLeast"/>
      <w:outlineLvl w:val="4"/>
    </w:pPr>
    <w:rPr>
      <w:b/>
    </w:rPr>
  </w:style>
  <w:style w:type="paragraph" w:styleId="Heading6">
    <w:name w:val="heading 6"/>
    <w:next w:val="Subheading1"/>
    <w:link w:val="Heading6Char"/>
    <w:qFormat/>
    <w:rsid w:val="000D4530"/>
    <w:pPr>
      <w:keepNext/>
      <w:numPr>
        <w:ilvl w:val="5"/>
        <w:numId w:val="16"/>
      </w:numPr>
      <w:pBdr>
        <w:bottom w:val="single" w:sz="2" w:space="4" w:color="auto"/>
      </w:pBdr>
      <w:spacing w:before="960" w:after="480" w:line="400" w:lineRule="atLeast"/>
      <w:ind w:right="504"/>
      <w:jc w:val="center"/>
      <w:outlineLvl w:val="5"/>
    </w:pPr>
    <w:rPr>
      <w:b/>
      <w:sz w:val="36"/>
      <w:szCs w:val="36"/>
    </w:rPr>
  </w:style>
  <w:style w:type="paragraph" w:styleId="Heading7">
    <w:name w:val="heading 7"/>
    <w:basedOn w:val="Normal"/>
    <w:next w:val="Normal"/>
    <w:link w:val="Heading7Char"/>
    <w:semiHidden/>
    <w:rsid w:val="000D4530"/>
    <w:pPr>
      <w:keepNext/>
      <w:numPr>
        <w:ilvl w:val="6"/>
        <w:numId w:val="16"/>
      </w:numPr>
      <w:spacing w:before="360" w:after="60" w:line="300" w:lineRule="atLeast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semiHidden/>
    <w:rsid w:val="000D4530"/>
    <w:pPr>
      <w:keepLines/>
      <w:numPr>
        <w:ilvl w:val="7"/>
        <w:numId w:val="16"/>
      </w:numPr>
      <w:spacing w:before="360" w:after="60" w:line="300" w:lineRule="atLeast"/>
      <w:outlineLvl w:val="7"/>
    </w:pPr>
    <w:rPr>
      <w:b/>
    </w:rPr>
  </w:style>
  <w:style w:type="paragraph" w:styleId="Heading9">
    <w:name w:val="heading 9"/>
    <w:basedOn w:val="Heading8"/>
    <w:next w:val="Normal"/>
    <w:link w:val="Heading9Char"/>
    <w:semiHidden/>
    <w:rsid w:val="00BC499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-Next">
    <w:name w:val="Body Text-Next"/>
    <w:next w:val="ListBullet"/>
    <w:qFormat/>
    <w:rsid w:val="000D4530"/>
    <w:pPr>
      <w:keepNext/>
      <w:spacing w:after="120" w:line="320" w:lineRule="atLeast"/>
      <w:ind w:firstLine="504"/>
      <w:jc w:val="both"/>
    </w:pPr>
  </w:style>
  <w:style w:type="paragraph" w:customStyle="1" w:styleId="BodyTextNoIndent">
    <w:name w:val="Body Text No Indent"/>
    <w:qFormat/>
    <w:rsid w:val="00BC4992"/>
    <w:pPr>
      <w:spacing w:after="120" w:line="320" w:lineRule="atLeast"/>
      <w:jc w:val="both"/>
    </w:pPr>
  </w:style>
  <w:style w:type="paragraph" w:styleId="Footer">
    <w:name w:val="footer"/>
    <w:next w:val="Footer-Class"/>
    <w:link w:val="FooterChar"/>
    <w:qFormat/>
    <w:rsid w:val="00EA76C7"/>
    <w:pPr>
      <w:tabs>
        <w:tab w:val="center" w:pos="4320"/>
        <w:tab w:val="right" w:pos="8640"/>
      </w:tabs>
      <w:jc w:val="center"/>
    </w:pPr>
    <w:rPr>
      <w:rFonts w:cs="Arial"/>
      <w:szCs w:val="28"/>
    </w:rPr>
  </w:style>
  <w:style w:type="character" w:customStyle="1" w:styleId="FooterChar">
    <w:name w:val="Footer Char"/>
    <w:basedOn w:val="DefaultParagraphFont"/>
    <w:link w:val="Footer"/>
    <w:rsid w:val="00EA76C7"/>
    <w:rPr>
      <w:rFonts w:cs="Arial"/>
      <w:szCs w:val="28"/>
    </w:rPr>
  </w:style>
  <w:style w:type="character" w:styleId="FootnoteReference">
    <w:name w:val="footnote reference"/>
    <w:rsid w:val="00BC4992"/>
    <w:rPr>
      <w:sz w:val="24"/>
      <w:vertAlign w:val="superscript"/>
    </w:rPr>
  </w:style>
  <w:style w:type="paragraph" w:styleId="FootnoteText">
    <w:name w:val="footnote text"/>
    <w:link w:val="FootnoteTextChar"/>
    <w:rsid w:val="00BC4992"/>
    <w:pPr>
      <w:tabs>
        <w:tab w:val="left" w:pos="288"/>
      </w:tabs>
      <w:spacing w:after="60" w:line="200" w:lineRule="atLeast"/>
      <w:ind w:left="288" w:hanging="288"/>
    </w:pPr>
    <w:rPr>
      <w:sz w:val="20"/>
    </w:rPr>
  </w:style>
  <w:style w:type="paragraph" w:styleId="Header">
    <w:name w:val="header"/>
    <w:link w:val="HeaderChar"/>
    <w:uiPriority w:val="99"/>
    <w:rsid w:val="00BC4992"/>
    <w:pPr>
      <w:tabs>
        <w:tab w:val="left" w:pos="0"/>
        <w:tab w:val="center" w:pos="4320"/>
        <w:tab w:val="right" w:pos="8640"/>
      </w:tabs>
      <w:spacing w:after="240" w:line="240" w:lineRule="atLeast"/>
      <w:jc w:val="center"/>
    </w:pPr>
    <w:rPr>
      <w:rFonts w:ascii="Arial" w:hAnsi="Arial"/>
      <w:b/>
      <w:caps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BC4992"/>
    <w:rPr>
      <w:rFonts w:ascii="Arial" w:hAnsi="Arial"/>
      <w:b/>
      <w:caps/>
      <w:sz w:val="28"/>
    </w:rPr>
  </w:style>
  <w:style w:type="paragraph" w:styleId="Index1">
    <w:name w:val="index 1"/>
    <w:semiHidden/>
    <w:unhideWhenUsed/>
    <w:rsid w:val="00BC4992"/>
    <w:pPr>
      <w:tabs>
        <w:tab w:val="left" w:pos="1170"/>
        <w:tab w:val="right" w:leader="dot" w:pos="8100"/>
      </w:tabs>
      <w:spacing w:after="120"/>
    </w:pPr>
  </w:style>
  <w:style w:type="paragraph" w:styleId="TOC1">
    <w:name w:val="toc 1"/>
    <w:next w:val="TOC2"/>
    <w:uiPriority w:val="39"/>
    <w:rsid w:val="00BC4992"/>
    <w:pPr>
      <w:tabs>
        <w:tab w:val="left" w:pos="504"/>
        <w:tab w:val="right" w:leader="dot" w:pos="8640"/>
      </w:tabs>
      <w:spacing w:before="40" w:after="40"/>
      <w:ind w:left="504" w:hanging="504"/>
    </w:pPr>
    <w:rPr>
      <w:rFonts w:eastAsiaTheme="minorEastAsia"/>
      <w:noProof/>
    </w:rPr>
  </w:style>
  <w:style w:type="paragraph" w:styleId="TOC2">
    <w:name w:val="toc 2"/>
    <w:next w:val="TOC3"/>
    <w:uiPriority w:val="39"/>
    <w:rsid w:val="00BC4992"/>
    <w:pPr>
      <w:tabs>
        <w:tab w:val="left" w:pos="990"/>
        <w:tab w:val="right" w:leader="dot" w:pos="8640"/>
      </w:tabs>
      <w:spacing w:before="40" w:after="40"/>
      <w:ind w:left="994" w:hanging="490"/>
    </w:pPr>
    <w:rPr>
      <w:noProof/>
    </w:rPr>
  </w:style>
  <w:style w:type="paragraph" w:styleId="TOC3">
    <w:name w:val="toc 3"/>
    <w:next w:val="BodyText"/>
    <w:uiPriority w:val="39"/>
    <w:rsid w:val="00BC4992"/>
    <w:pPr>
      <w:tabs>
        <w:tab w:val="left" w:pos="1350"/>
        <w:tab w:val="right" w:leader="dot" w:pos="8640"/>
      </w:tabs>
      <w:ind w:left="1354" w:hanging="360"/>
    </w:pPr>
    <w:rPr>
      <w:noProof/>
    </w:rPr>
  </w:style>
  <w:style w:type="paragraph" w:styleId="TOC4">
    <w:name w:val="toc 4"/>
    <w:basedOn w:val="Normal"/>
    <w:next w:val="Normal"/>
    <w:semiHidden/>
    <w:rsid w:val="00BC4992"/>
    <w:pPr>
      <w:tabs>
        <w:tab w:val="left" w:pos="2060"/>
        <w:tab w:val="right" w:leader="dot" w:pos="7920"/>
        <w:tab w:val="right" w:pos="8640"/>
      </w:tabs>
      <w:spacing w:after="0" w:line="240" w:lineRule="atLeast"/>
      <w:ind w:left="2060" w:right="720" w:hanging="440"/>
    </w:pPr>
  </w:style>
  <w:style w:type="paragraph" w:styleId="TOC8">
    <w:name w:val="toc 8"/>
    <w:basedOn w:val="Normal"/>
    <w:next w:val="Normal"/>
    <w:semiHidden/>
    <w:rsid w:val="00BC4992"/>
    <w:pPr>
      <w:tabs>
        <w:tab w:val="right" w:leader="dot" w:pos="7920"/>
        <w:tab w:val="right" w:pos="8640"/>
      </w:tabs>
      <w:spacing w:after="0" w:line="240" w:lineRule="atLeast"/>
      <w:ind w:left="720" w:right="720" w:hanging="720"/>
    </w:pPr>
  </w:style>
  <w:style w:type="paragraph" w:styleId="TOC9">
    <w:name w:val="toc 9"/>
    <w:basedOn w:val="Normal"/>
    <w:next w:val="Normal"/>
    <w:semiHidden/>
    <w:rsid w:val="00BC4992"/>
    <w:pPr>
      <w:tabs>
        <w:tab w:val="right" w:leader="dot" w:pos="7920"/>
        <w:tab w:val="right" w:pos="8640"/>
      </w:tabs>
      <w:spacing w:after="0" w:line="240" w:lineRule="atLeast"/>
      <w:ind w:left="720" w:right="720" w:hanging="720"/>
    </w:pPr>
  </w:style>
  <w:style w:type="paragraph" w:styleId="Caption">
    <w:name w:val="caption"/>
    <w:next w:val="BodyText"/>
    <w:link w:val="CaptionChar"/>
    <w:qFormat/>
    <w:rsid w:val="00BC4992"/>
    <w:pPr>
      <w:spacing w:before="60" w:after="60" w:line="240" w:lineRule="atLeast"/>
      <w:jc w:val="center"/>
    </w:pPr>
    <w:rPr>
      <w:rFonts w:ascii="Arial" w:hAnsi="Arial"/>
      <w:b/>
      <w:sz w:val="20"/>
      <w:szCs w:val="20"/>
    </w:rPr>
  </w:style>
  <w:style w:type="character" w:styleId="PageNumber">
    <w:name w:val="page number"/>
    <w:basedOn w:val="BodyTextChar"/>
    <w:rsid w:val="00BC4992"/>
    <w:rPr>
      <w:rFonts w:ascii="Times New Roman" w:eastAsia="Times New Roman" w:hAnsi="Times New Roman" w:cs="Times New Roman"/>
      <w:sz w:val="24"/>
      <w:szCs w:val="24"/>
    </w:rPr>
  </w:style>
  <w:style w:type="paragraph" w:styleId="TableofFigures">
    <w:name w:val="table of figures"/>
    <w:next w:val="BodyText"/>
    <w:uiPriority w:val="99"/>
    <w:rsid w:val="00BC4992"/>
    <w:pPr>
      <w:tabs>
        <w:tab w:val="left" w:pos="540"/>
        <w:tab w:val="right" w:leader="dot" w:pos="8640"/>
      </w:tabs>
      <w:spacing w:before="60" w:after="60"/>
      <w:ind w:left="547" w:hanging="547"/>
    </w:pPr>
  </w:style>
  <w:style w:type="paragraph" w:customStyle="1" w:styleId="TableBody">
    <w:name w:val="Table Body"/>
    <w:qFormat/>
    <w:rsid w:val="00BC4992"/>
    <w:pPr>
      <w:spacing w:before="40" w:after="40" w:line="240" w:lineRule="atLeast"/>
    </w:pPr>
    <w:rPr>
      <w:rFonts w:ascii="Arial" w:hAnsi="Arial" w:cs="Arial"/>
      <w:sz w:val="20"/>
    </w:rPr>
  </w:style>
  <w:style w:type="paragraph" w:customStyle="1" w:styleId="Abbreviation">
    <w:name w:val="Abbreviation"/>
    <w:rsid w:val="00BC4992"/>
    <w:pPr>
      <w:tabs>
        <w:tab w:val="left" w:pos="3240"/>
      </w:tabs>
    </w:pPr>
  </w:style>
  <w:style w:type="paragraph" w:customStyle="1" w:styleId="TableBullet">
    <w:name w:val="Table Bullet"/>
    <w:qFormat/>
    <w:rsid w:val="00BC4992"/>
    <w:pPr>
      <w:numPr>
        <w:numId w:val="13"/>
      </w:numPr>
      <w:spacing w:before="40" w:after="40"/>
    </w:pPr>
    <w:rPr>
      <w:rFonts w:ascii="Arial" w:hAnsi="Arial"/>
      <w:sz w:val="20"/>
    </w:rPr>
  </w:style>
  <w:style w:type="paragraph" w:customStyle="1" w:styleId="TableBullet2">
    <w:name w:val="Table Bullet 2"/>
    <w:next w:val="TableBody"/>
    <w:rsid w:val="00BC4992"/>
    <w:pPr>
      <w:numPr>
        <w:numId w:val="14"/>
      </w:numPr>
      <w:spacing w:before="40" w:after="40"/>
    </w:pPr>
    <w:rPr>
      <w:rFonts w:ascii="Arial" w:hAnsi="Arial"/>
      <w:sz w:val="20"/>
    </w:rPr>
  </w:style>
  <w:style w:type="table" w:styleId="TableGrid">
    <w:name w:val="Table Grid"/>
    <w:basedOn w:val="TableNormal"/>
    <w:rsid w:val="00BC4992"/>
    <w:pPr>
      <w:spacing w:before="40" w:after="40" w:line="240" w:lineRule="atLeast"/>
    </w:pPr>
    <w:rPr>
      <w:rFonts w:ascii="Arial" w:hAnsi="Arial"/>
      <w:sz w:val="20"/>
    </w:rPr>
    <w:tblPr>
      <w:jc w:val="center"/>
      <w:tblBorders>
        <w:top w:val="single" w:sz="2" w:space="0" w:color="auto"/>
        <w:bottom w:val="single" w:sz="2" w:space="0" w:color="auto"/>
      </w:tblBorders>
      <w:tblCellMar>
        <w:left w:w="115" w:type="dxa"/>
        <w:right w:w="115" w:type="dxa"/>
      </w:tblCellMar>
    </w:tblPr>
    <w:trPr>
      <w:jc w:val="center"/>
    </w:trPr>
    <w:tcPr>
      <w:shd w:val="clear" w:color="auto" w:fill="auto"/>
    </w:tcPr>
    <w:tblStylePr w:type="firstRow">
      <w:pPr>
        <w:wordWrap/>
        <w:jc w:val="left"/>
      </w:pPr>
      <w:rPr>
        <w:rFonts w:ascii="Arial" w:hAnsi="Arial"/>
        <w:b w:val="0"/>
        <w:sz w:val="20"/>
      </w:rPr>
      <w:tblPr/>
      <w:tcPr>
        <w:vAlign w:val="bottom"/>
      </w:tcPr>
    </w:tblStylePr>
  </w:style>
  <w:style w:type="paragraph" w:styleId="CommentText">
    <w:name w:val="annotation text"/>
    <w:link w:val="CommentTextChar"/>
    <w:rsid w:val="00BC4992"/>
    <w:rPr>
      <w:rFonts w:ascii="Arial" w:hAnsi="Arial"/>
      <w:sz w:val="16"/>
    </w:rPr>
  </w:style>
  <w:style w:type="character" w:customStyle="1" w:styleId="CommentTextChar">
    <w:name w:val="Comment Text Char"/>
    <w:basedOn w:val="DefaultParagraphFont"/>
    <w:link w:val="CommentText"/>
    <w:rsid w:val="00BC4992"/>
    <w:rPr>
      <w:rFonts w:ascii="Arial" w:hAnsi="Arial"/>
      <w:sz w:val="16"/>
    </w:rPr>
  </w:style>
  <w:style w:type="character" w:styleId="EndnoteReference">
    <w:name w:val="endnote reference"/>
    <w:basedOn w:val="DefaultParagraphFont"/>
    <w:rsid w:val="00BC4992"/>
    <w:rPr>
      <w:vertAlign w:val="superscript"/>
    </w:rPr>
  </w:style>
  <w:style w:type="paragraph" w:styleId="EndnoteText">
    <w:name w:val="endnote text"/>
    <w:link w:val="EndnoteTextChar"/>
    <w:rsid w:val="00BC4992"/>
    <w:pPr>
      <w:tabs>
        <w:tab w:val="left" w:pos="216"/>
      </w:tabs>
      <w:spacing w:after="60" w:line="200" w:lineRule="atLeast"/>
      <w:ind w:left="216" w:hanging="216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BC4992"/>
    <w:rPr>
      <w:sz w:val="20"/>
    </w:rPr>
  </w:style>
  <w:style w:type="paragraph" w:customStyle="1" w:styleId="FigurePlacement">
    <w:name w:val="Figure Placement"/>
    <w:next w:val="Caption"/>
    <w:qFormat/>
    <w:rsid w:val="00BC4992"/>
    <w:pPr>
      <w:keepNext/>
      <w:spacing w:after="120" w:line="320" w:lineRule="atLeast"/>
      <w:jc w:val="center"/>
    </w:pPr>
  </w:style>
  <w:style w:type="character" w:styleId="Hyperlink">
    <w:name w:val="Hyperlink"/>
    <w:basedOn w:val="DefaultParagraphFont"/>
    <w:uiPriority w:val="99"/>
    <w:rsid w:val="00043DE4"/>
    <w:rPr>
      <w:color w:val="auto"/>
      <w:u w:val="none"/>
      <w:bdr w:val="none" w:sz="0" w:space="0" w:color="auto"/>
      <w:shd w:val="clear" w:color="auto" w:fill="auto"/>
    </w:rPr>
  </w:style>
  <w:style w:type="paragraph" w:customStyle="1" w:styleId="Subheading1">
    <w:name w:val="Subheading 1"/>
    <w:next w:val="BodyText"/>
    <w:qFormat/>
    <w:rsid w:val="00BC4992"/>
    <w:pPr>
      <w:keepNext/>
      <w:spacing w:before="360" w:after="60" w:line="300" w:lineRule="atLeast"/>
    </w:pPr>
    <w:rPr>
      <w:b/>
      <w:sz w:val="28"/>
    </w:rPr>
  </w:style>
  <w:style w:type="paragraph" w:customStyle="1" w:styleId="Subheading2">
    <w:name w:val="Subheading 2"/>
    <w:next w:val="BodyText"/>
    <w:qFormat/>
    <w:rsid w:val="00BC4992"/>
    <w:pPr>
      <w:keepNext/>
      <w:spacing w:before="360" w:after="60" w:line="300" w:lineRule="atLeast"/>
    </w:pPr>
    <w:rPr>
      <w:b/>
    </w:rPr>
  </w:style>
  <w:style w:type="paragraph" w:styleId="ListBullet">
    <w:name w:val="List Bullet"/>
    <w:qFormat/>
    <w:rsid w:val="00305032"/>
    <w:pPr>
      <w:numPr>
        <w:numId w:val="17"/>
      </w:numPr>
      <w:spacing w:after="120" w:line="320" w:lineRule="atLeast"/>
    </w:pPr>
  </w:style>
  <w:style w:type="paragraph" w:styleId="ListBullet2">
    <w:name w:val="List Bullet 2"/>
    <w:rsid w:val="00305032"/>
    <w:pPr>
      <w:numPr>
        <w:numId w:val="9"/>
      </w:numPr>
      <w:spacing w:after="120" w:line="320" w:lineRule="atLeast"/>
    </w:pPr>
  </w:style>
  <w:style w:type="paragraph" w:customStyle="1" w:styleId="EquationPlacement">
    <w:name w:val="Equation Placement"/>
    <w:next w:val="BodyText"/>
    <w:qFormat/>
    <w:rsid w:val="00BC4992"/>
    <w:pPr>
      <w:tabs>
        <w:tab w:val="center" w:pos="4320"/>
        <w:tab w:val="right" w:pos="8640"/>
      </w:tabs>
      <w:spacing w:before="240" w:after="240" w:line="240" w:lineRule="atLeast"/>
    </w:pPr>
  </w:style>
  <w:style w:type="paragraph" w:styleId="ListNumber">
    <w:name w:val="List Number"/>
    <w:rsid w:val="00305032"/>
    <w:pPr>
      <w:numPr>
        <w:numId w:val="8"/>
      </w:numPr>
      <w:spacing w:after="120" w:line="320" w:lineRule="atLeast"/>
    </w:pPr>
  </w:style>
  <w:style w:type="paragraph" w:styleId="ListNumber2">
    <w:name w:val="List Number 2"/>
    <w:rsid w:val="00305032"/>
    <w:pPr>
      <w:numPr>
        <w:numId w:val="11"/>
      </w:numPr>
      <w:spacing w:after="120" w:line="320" w:lineRule="atLeast"/>
    </w:pPr>
  </w:style>
  <w:style w:type="paragraph" w:customStyle="1" w:styleId="TableHeading">
    <w:name w:val="Table Heading"/>
    <w:next w:val="TableBody"/>
    <w:qFormat/>
    <w:rsid w:val="00B31196"/>
    <w:pPr>
      <w:keepNext/>
      <w:pBdr>
        <w:bottom w:val="single" w:sz="2" w:space="1" w:color="auto"/>
      </w:pBdr>
      <w:spacing w:before="60" w:after="60"/>
      <w:jc w:val="center"/>
    </w:pPr>
    <w:rPr>
      <w:rFonts w:ascii="Arial" w:hAnsi="Arial" w:cs="Arial"/>
      <w:b/>
      <w:sz w:val="20"/>
    </w:rPr>
  </w:style>
  <w:style w:type="numbering" w:customStyle="1" w:styleId="Outline">
    <w:name w:val="Outline"/>
    <w:uiPriority w:val="99"/>
    <w:rsid w:val="000D4530"/>
    <w:pPr>
      <w:numPr>
        <w:numId w:val="16"/>
      </w:numPr>
    </w:pPr>
  </w:style>
  <w:style w:type="paragraph" w:customStyle="1" w:styleId="Reference">
    <w:name w:val="Reference"/>
    <w:rsid w:val="00BC4992"/>
    <w:pPr>
      <w:tabs>
        <w:tab w:val="right" w:pos="446"/>
      </w:tabs>
      <w:spacing w:after="120"/>
      <w:ind w:left="504" w:hanging="504"/>
    </w:pPr>
  </w:style>
  <w:style w:type="paragraph" w:styleId="BodyText">
    <w:name w:val="Body Text"/>
    <w:link w:val="BodyTextChar"/>
    <w:qFormat/>
    <w:rsid w:val="00BC4992"/>
    <w:pPr>
      <w:spacing w:after="120" w:line="320" w:lineRule="atLeast"/>
      <w:ind w:firstLine="504"/>
      <w:jc w:val="both"/>
    </w:pPr>
  </w:style>
  <w:style w:type="character" w:customStyle="1" w:styleId="BodyTextChar">
    <w:name w:val="Body Text Char"/>
    <w:basedOn w:val="DefaultParagraphFont"/>
    <w:link w:val="BodyText"/>
    <w:rsid w:val="00BC4992"/>
  </w:style>
  <w:style w:type="paragraph" w:styleId="Index5">
    <w:name w:val="index 5"/>
    <w:basedOn w:val="Normal"/>
    <w:next w:val="Normal"/>
    <w:semiHidden/>
    <w:rsid w:val="00BC4992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semiHidden/>
    <w:rsid w:val="00BC4992"/>
    <w:pPr>
      <w:spacing w:after="0" w:line="240" w:lineRule="auto"/>
      <w:ind w:left="1440" w:hanging="240"/>
    </w:pPr>
  </w:style>
  <w:style w:type="paragraph" w:styleId="Index2">
    <w:name w:val="index 2"/>
    <w:basedOn w:val="Normal"/>
    <w:next w:val="Normal"/>
    <w:semiHidden/>
    <w:rsid w:val="00BC4992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semiHidden/>
    <w:rsid w:val="00BC4992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semiHidden/>
    <w:rsid w:val="00BC4992"/>
    <w:pPr>
      <w:spacing w:after="0" w:line="240" w:lineRule="auto"/>
      <w:ind w:left="960" w:hanging="240"/>
    </w:pPr>
  </w:style>
  <w:style w:type="paragraph" w:styleId="Index7">
    <w:name w:val="index 7"/>
    <w:basedOn w:val="Normal"/>
    <w:next w:val="Normal"/>
    <w:semiHidden/>
    <w:rsid w:val="00BC4992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semiHidden/>
    <w:rsid w:val="00BC4992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semiHidden/>
    <w:rsid w:val="00BC4992"/>
    <w:pPr>
      <w:spacing w:after="0" w:line="240" w:lineRule="auto"/>
      <w:ind w:left="2160" w:hanging="240"/>
    </w:pPr>
  </w:style>
  <w:style w:type="paragraph" w:styleId="TOC5">
    <w:name w:val="toc 5"/>
    <w:basedOn w:val="Normal"/>
    <w:next w:val="Normal"/>
    <w:semiHidden/>
    <w:rsid w:val="00BC4992"/>
    <w:pPr>
      <w:spacing w:after="100"/>
      <w:ind w:left="960"/>
    </w:pPr>
  </w:style>
  <w:style w:type="paragraph" w:styleId="TOC6">
    <w:name w:val="toc 6"/>
    <w:basedOn w:val="Normal"/>
    <w:next w:val="Normal"/>
    <w:semiHidden/>
    <w:rsid w:val="00BC4992"/>
    <w:pPr>
      <w:spacing w:after="100"/>
      <w:ind w:left="1200"/>
    </w:pPr>
  </w:style>
  <w:style w:type="paragraph" w:styleId="TOC7">
    <w:name w:val="toc 7"/>
    <w:basedOn w:val="Normal"/>
    <w:next w:val="Normal"/>
    <w:semiHidden/>
    <w:rsid w:val="00BC4992"/>
    <w:pPr>
      <w:spacing w:after="100"/>
      <w:ind w:left="1440"/>
    </w:pPr>
  </w:style>
  <w:style w:type="character" w:styleId="FollowedHyperlink">
    <w:name w:val="FollowedHyperlink"/>
    <w:basedOn w:val="DefaultParagraphFont"/>
    <w:rsid w:val="00BC4992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0D4530"/>
    <w:rPr>
      <w:b/>
    </w:rPr>
  </w:style>
  <w:style w:type="table" w:styleId="TableGrid1">
    <w:name w:val="Table Grid 1"/>
    <w:basedOn w:val="TableNormal"/>
    <w:rsid w:val="00BC4992"/>
    <w:pPr>
      <w:spacing w:before="40" w:after="40" w:line="240" w:lineRule="atLeast"/>
    </w:pPr>
    <w:tblPr/>
    <w:tcPr>
      <w:shd w:val="clear" w:color="auto" w:fill="auto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>
        <w:wordWrap/>
        <w:spacing w:beforeLines="0" w:beforeAutospacing="0" w:afterLines="0" w:afterAutospacing="0" w:line="240" w:lineRule="auto"/>
      </w:pPr>
      <w:rPr>
        <w:i w:val="0"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rmalWeb">
    <w:name w:val="Normal (Web)"/>
    <w:basedOn w:val="Normal"/>
    <w:uiPriority w:val="99"/>
    <w:unhideWhenUsed/>
    <w:rsid w:val="00BC4992"/>
    <w:pPr>
      <w:spacing w:before="100" w:beforeAutospacing="1" w:after="100" w:afterAutospacing="1" w:line="240" w:lineRule="auto"/>
    </w:pPr>
  </w:style>
  <w:style w:type="table" w:styleId="TableList5">
    <w:name w:val="Table List 5"/>
    <w:basedOn w:val="TableNormal"/>
    <w:rsid w:val="00BC4992"/>
    <w:pPr>
      <w:tabs>
        <w:tab w:val="left" w:pos="1170"/>
      </w:tabs>
      <w:overflowPunct w:val="0"/>
      <w:autoSpaceDE w:val="0"/>
      <w:autoSpaceDN w:val="0"/>
      <w:adjustRightInd w:val="0"/>
      <w:spacing w:before="60" w:after="60" w:line="360" w:lineRule="atLeast"/>
      <w:ind w:firstLine="547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WhiteSpace">
    <w:name w:val="White Space"/>
    <w:next w:val="BodyText"/>
    <w:qFormat/>
    <w:rsid w:val="00BC4992"/>
    <w:pPr>
      <w:jc w:val="center"/>
    </w:pPr>
    <w:rPr>
      <w:noProof/>
    </w:rPr>
  </w:style>
  <w:style w:type="paragraph" w:customStyle="1" w:styleId="Footer-Class">
    <w:name w:val="Footer-Class"/>
    <w:next w:val="Normal"/>
    <w:link w:val="Footer-ClassChar"/>
    <w:qFormat/>
    <w:rsid w:val="00EA76C7"/>
    <w:pPr>
      <w:tabs>
        <w:tab w:val="center" w:pos="4320"/>
        <w:tab w:val="right" w:pos="8640"/>
      </w:tabs>
      <w:jc w:val="center"/>
    </w:pPr>
    <w:rPr>
      <w:rFonts w:ascii="Arial" w:hAnsi="Arial"/>
      <w:b/>
      <w:caps/>
      <w:sz w:val="28"/>
    </w:rPr>
  </w:style>
  <w:style w:type="paragraph" w:customStyle="1" w:styleId="Default">
    <w:name w:val="Default"/>
    <w:rsid w:val="00BC4992"/>
    <w:pPr>
      <w:autoSpaceDE w:val="0"/>
      <w:autoSpaceDN w:val="0"/>
      <w:adjustRightInd w:val="0"/>
    </w:pPr>
    <w:rPr>
      <w:color w:val="000000"/>
    </w:rPr>
  </w:style>
  <w:style w:type="paragraph" w:styleId="BalloonText">
    <w:name w:val="Balloon Text"/>
    <w:link w:val="BalloonTextChar"/>
    <w:rsid w:val="00BC4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4992"/>
    <w:rPr>
      <w:rFonts w:ascii="Tahoma" w:hAnsi="Tahoma" w:cs="Tahoma"/>
      <w:sz w:val="16"/>
      <w:szCs w:val="16"/>
    </w:rPr>
  </w:style>
  <w:style w:type="paragraph" w:styleId="ListBullet3">
    <w:name w:val="List Bullet 3"/>
    <w:rsid w:val="00305032"/>
    <w:pPr>
      <w:numPr>
        <w:numId w:val="10"/>
      </w:numPr>
      <w:spacing w:after="120" w:line="320" w:lineRule="atLeast"/>
    </w:pPr>
  </w:style>
  <w:style w:type="paragraph" w:styleId="ListNumber3">
    <w:name w:val="List Number 3"/>
    <w:rsid w:val="00305032"/>
    <w:pPr>
      <w:numPr>
        <w:numId w:val="12"/>
      </w:numPr>
      <w:spacing w:after="120" w:line="320" w:lineRule="atLeast"/>
    </w:pPr>
  </w:style>
  <w:style w:type="paragraph" w:customStyle="1" w:styleId="TableNote">
    <w:name w:val="Table Note"/>
    <w:qFormat/>
    <w:rsid w:val="00BC4992"/>
    <w:pPr>
      <w:tabs>
        <w:tab w:val="left" w:pos="216"/>
      </w:tabs>
      <w:spacing w:before="40" w:after="40" w:line="264" w:lineRule="auto"/>
      <w:ind w:left="216" w:hanging="216"/>
    </w:pPr>
    <w:rPr>
      <w:rFonts w:ascii="Arial" w:hAnsi="Arial"/>
      <w:sz w:val="18"/>
      <w:szCs w:val="18"/>
    </w:rPr>
  </w:style>
  <w:style w:type="paragraph" w:styleId="Title">
    <w:name w:val="Title"/>
    <w:next w:val="BodyText"/>
    <w:link w:val="TitleChar"/>
    <w:qFormat/>
    <w:rsid w:val="00BC4992"/>
    <w:pPr>
      <w:pBdr>
        <w:bottom w:val="single" w:sz="2" w:space="4" w:color="auto"/>
      </w:pBdr>
      <w:spacing w:before="960" w:after="480" w:line="400" w:lineRule="atLeast"/>
      <w:ind w:left="504" w:right="504"/>
      <w:jc w:val="center"/>
    </w:pPr>
    <w:rPr>
      <w:b/>
      <w:kern w:val="28"/>
      <w:sz w:val="36"/>
    </w:rPr>
  </w:style>
  <w:style w:type="character" w:customStyle="1" w:styleId="TitleChar">
    <w:name w:val="Title Char"/>
    <w:basedOn w:val="DefaultParagraphFont"/>
    <w:link w:val="Title"/>
    <w:rsid w:val="00BC4992"/>
    <w:rPr>
      <w:b/>
      <w:kern w:val="28"/>
      <w:sz w:val="36"/>
    </w:rPr>
  </w:style>
  <w:style w:type="paragraph" w:customStyle="1" w:styleId="FigureNote">
    <w:name w:val="Figure Note"/>
    <w:qFormat/>
    <w:rsid w:val="00BC4992"/>
    <w:pPr>
      <w:tabs>
        <w:tab w:val="left" w:pos="216"/>
      </w:tabs>
      <w:spacing w:before="40" w:after="40" w:line="264" w:lineRule="auto"/>
      <w:ind w:left="216" w:hanging="216"/>
    </w:pPr>
    <w:rPr>
      <w:rFonts w:ascii="Arial" w:hAnsi="Arial"/>
      <w:sz w:val="18"/>
      <w:szCs w:val="18"/>
    </w:rPr>
  </w:style>
  <w:style w:type="paragraph" w:customStyle="1" w:styleId="Classification">
    <w:name w:val="Classification"/>
    <w:next w:val="BodyText"/>
    <w:qFormat/>
    <w:rsid w:val="00BC4992"/>
    <w:pPr>
      <w:spacing w:before="60" w:after="60" w:line="240" w:lineRule="atLeast"/>
      <w:jc w:val="center"/>
    </w:pPr>
    <w:rPr>
      <w:rFonts w:ascii="Arial" w:hAnsi="Arial"/>
      <w:b/>
      <w:sz w:val="20"/>
    </w:rPr>
  </w:style>
  <w:style w:type="character" w:customStyle="1" w:styleId="CaptionChar">
    <w:name w:val="Caption Char"/>
    <w:basedOn w:val="DefaultParagraphFont"/>
    <w:link w:val="Caption"/>
    <w:rsid w:val="00BC4992"/>
    <w:rPr>
      <w:rFonts w:ascii="Arial" w:hAnsi="Arial"/>
      <w:b/>
      <w:sz w:val="20"/>
      <w:szCs w:val="20"/>
    </w:rPr>
  </w:style>
  <w:style w:type="character" w:styleId="CommentReference">
    <w:name w:val="annotation reference"/>
    <w:basedOn w:val="DefaultParagraphFont"/>
    <w:rsid w:val="00BC4992"/>
    <w:rPr>
      <w:rFonts w:cs="Times New Roman"/>
      <w:sz w:val="16"/>
      <w:szCs w:val="16"/>
    </w:rPr>
  </w:style>
  <w:style w:type="paragraph" w:customStyle="1" w:styleId="Source">
    <w:name w:val="Source"/>
    <w:qFormat/>
    <w:rsid w:val="00BC4992"/>
    <w:pPr>
      <w:spacing w:before="40" w:after="40" w:line="264" w:lineRule="auto"/>
    </w:pPr>
    <w:rPr>
      <w:rFonts w:ascii="Arial" w:hAnsi="Arial"/>
      <w:sz w:val="18"/>
      <w:szCs w:val="18"/>
    </w:rPr>
  </w:style>
  <w:style w:type="paragraph" w:customStyle="1" w:styleId="BlockQuote">
    <w:name w:val="Block Quote"/>
    <w:next w:val="BodyText"/>
    <w:rsid w:val="00BC4992"/>
    <w:pPr>
      <w:spacing w:before="120" w:after="120" w:line="240" w:lineRule="atLeast"/>
      <w:ind w:left="720" w:right="720"/>
      <w:jc w:val="both"/>
    </w:pPr>
  </w:style>
  <w:style w:type="paragraph" w:customStyle="1" w:styleId="Version">
    <w:name w:val="Version"/>
    <w:basedOn w:val="Normal"/>
    <w:rsid w:val="00BC4992"/>
    <w:pPr>
      <w:tabs>
        <w:tab w:val="left" w:pos="2160"/>
      </w:tabs>
      <w:overflowPunct w:val="0"/>
      <w:autoSpaceDE w:val="0"/>
      <w:autoSpaceDN w:val="0"/>
      <w:adjustRightInd w:val="0"/>
      <w:spacing w:before="60" w:after="60" w:line="360" w:lineRule="atLeast"/>
      <w:jc w:val="center"/>
      <w:textAlignment w:val="baseline"/>
    </w:pPr>
    <w:rPr>
      <w:rFonts w:ascii="Arial" w:hAnsi="Arial"/>
      <w:b/>
      <w:caps/>
      <w:color w:val="000000"/>
      <w:szCs w:val="20"/>
    </w:rPr>
  </w:style>
  <w:style w:type="paragraph" w:customStyle="1" w:styleId="DocumentTitle">
    <w:name w:val="Document Title"/>
    <w:rsid w:val="00BC4992"/>
    <w:pPr>
      <w:overflowPunct w:val="0"/>
      <w:autoSpaceDE w:val="0"/>
      <w:autoSpaceDN w:val="0"/>
      <w:adjustRightInd w:val="0"/>
      <w:spacing w:before="1600" w:after="800" w:line="400" w:lineRule="atLeast"/>
      <w:jc w:val="center"/>
      <w:textAlignment w:val="baseline"/>
    </w:pPr>
    <w:rPr>
      <w:rFonts w:ascii="Arial" w:hAnsi="Arial"/>
      <w:b/>
      <w:color w:val="000000"/>
      <w:spacing w:val="5"/>
      <w:sz w:val="36"/>
      <w:szCs w:val="20"/>
    </w:rPr>
  </w:style>
  <w:style w:type="paragraph" w:customStyle="1" w:styleId="Authors">
    <w:name w:val="Authors"/>
    <w:basedOn w:val="Normal"/>
    <w:rsid w:val="00BC4992"/>
    <w:pPr>
      <w:overflowPunct w:val="0"/>
      <w:autoSpaceDE w:val="0"/>
      <w:autoSpaceDN w:val="0"/>
      <w:adjustRightInd w:val="0"/>
      <w:spacing w:before="20" w:after="20"/>
      <w:jc w:val="center"/>
      <w:textAlignment w:val="baseline"/>
    </w:pPr>
    <w:rPr>
      <w:rFonts w:ascii="Arial" w:hAnsi="Arial"/>
      <w:color w:val="000000"/>
      <w:szCs w:val="20"/>
    </w:rPr>
  </w:style>
  <w:style w:type="character" w:customStyle="1" w:styleId="Heading1Char">
    <w:name w:val="Heading 1 Char"/>
    <w:basedOn w:val="DefaultParagraphFont"/>
    <w:link w:val="Heading1"/>
    <w:rsid w:val="000D4530"/>
    <w:rPr>
      <w:b/>
      <w:kern w:val="28"/>
      <w:sz w:val="36"/>
    </w:rPr>
  </w:style>
  <w:style w:type="character" w:customStyle="1" w:styleId="Heading6Char">
    <w:name w:val="Heading 6 Char"/>
    <w:basedOn w:val="DefaultParagraphFont"/>
    <w:link w:val="Heading6"/>
    <w:rsid w:val="000D4530"/>
    <w:rPr>
      <w:b/>
      <w:sz w:val="36"/>
      <w:szCs w:val="36"/>
    </w:rPr>
  </w:style>
  <w:style w:type="paragraph" w:customStyle="1" w:styleId="ClassificationHeaderFooter">
    <w:name w:val="Classification Header/Footer"/>
    <w:basedOn w:val="Normal"/>
    <w:rsid w:val="00C16B65"/>
    <w:pPr>
      <w:tabs>
        <w:tab w:val="center" w:pos="4320"/>
      </w:tabs>
      <w:overflowPunct w:val="0"/>
      <w:autoSpaceDE w:val="0"/>
      <w:autoSpaceDN w:val="0"/>
      <w:adjustRightInd w:val="0"/>
      <w:spacing w:before="60" w:after="60" w:line="240" w:lineRule="atLeast"/>
      <w:jc w:val="center"/>
      <w:textAlignment w:val="baseline"/>
    </w:pPr>
    <w:rPr>
      <w:rFonts w:ascii="Arial" w:hAnsi="Arial"/>
      <w:b/>
      <w:caps/>
      <w:color w:val="000000"/>
      <w:szCs w:val="20"/>
    </w:rPr>
  </w:style>
  <w:style w:type="paragraph" w:customStyle="1" w:styleId="Caveat">
    <w:name w:val="Caveat"/>
    <w:basedOn w:val="Date"/>
    <w:rsid w:val="00BC4992"/>
  </w:style>
  <w:style w:type="paragraph" w:styleId="Date">
    <w:name w:val="Date"/>
    <w:basedOn w:val="Normal"/>
    <w:link w:val="DateChar"/>
    <w:uiPriority w:val="99"/>
    <w:rsid w:val="00BC4992"/>
    <w:pPr>
      <w:overflowPunct w:val="0"/>
      <w:autoSpaceDE w:val="0"/>
      <w:autoSpaceDN w:val="0"/>
      <w:adjustRightInd w:val="0"/>
      <w:spacing w:before="600" w:after="600"/>
      <w:jc w:val="center"/>
      <w:textAlignment w:val="baseline"/>
    </w:pPr>
    <w:rPr>
      <w:color w:val="000000"/>
      <w:sz w:val="28"/>
      <w:szCs w:val="20"/>
    </w:rPr>
  </w:style>
  <w:style w:type="character" w:customStyle="1" w:styleId="DateChar">
    <w:name w:val="Date Char"/>
    <w:basedOn w:val="DefaultParagraphFont"/>
    <w:link w:val="Date"/>
    <w:uiPriority w:val="99"/>
    <w:rsid w:val="00BC4992"/>
    <w:rPr>
      <w:color w:val="000000"/>
      <w:sz w:val="28"/>
      <w:szCs w:val="20"/>
    </w:rPr>
  </w:style>
  <w:style w:type="paragraph" w:customStyle="1" w:styleId="AdminInfo">
    <w:name w:val="Admin Info"/>
    <w:basedOn w:val="Normal"/>
    <w:rsid w:val="00BC4992"/>
    <w:pPr>
      <w:tabs>
        <w:tab w:val="left" w:pos="1170"/>
      </w:tabs>
      <w:overflowPunct w:val="0"/>
      <w:autoSpaceDE w:val="0"/>
      <w:autoSpaceDN w:val="0"/>
      <w:adjustRightInd w:val="0"/>
      <w:spacing w:before="60" w:after="40" w:line="240" w:lineRule="auto"/>
      <w:jc w:val="center"/>
      <w:textAlignment w:val="baseline"/>
    </w:pPr>
    <w:rPr>
      <w:rFonts w:ascii="Arial" w:hAnsi="Arial"/>
      <w:color w:val="000000"/>
      <w:sz w:val="20"/>
      <w:szCs w:val="20"/>
    </w:rPr>
  </w:style>
  <w:style w:type="paragraph" w:customStyle="1" w:styleId="InsideCover2">
    <w:name w:val="InsideCover2"/>
    <w:basedOn w:val="Heading1"/>
    <w:rsid w:val="00BC4992"/>
    <w:pPr>
      <w:keepNext w:val="0"/>
      <w:numPr>
        <w:numId w:val="0"/>
      </w:numPr>
      <w:pBdr>
        <w:bottom w:val="none" w:sz="0" w:space="0" w:color="auto"/>
      </w:pBdr>
      <w:tabs>
        <w:tab w:val="clear" w:pos="1260"/>
      </w:tabs>
      <w:overflowPunct w:val="0"/>
      <w:autoSpaceDE w:val="0"/>
      <w:autoSpaceDN w:val="0"/>
      <w:adjustRightInd w:val="0"/>
      <w:spacing w:before="80" w:after="80" w:line="240" w:lineRule="auto"/>
      <w:ind w:left="2520" w:right="2520"/>
      <w:jc w:val="both"/>
      <w:textAlignment w:val="baseline"/>
      <w:outlineLvl w:val="9"/>
    </w:pPr>
    <w:rPr>
      <w:rFonts w:ascii="Arial" w:hAnsi="Arial"/>
      <w:caps/>
      <w:kern w:val="0"/>
      <w:sz w:val="16"/>
      <w:szCs w:val="20"/>
    </w:rPr>
  </w:style>
  <w:style w:type="character" w:customStyle="1" w:styleId="Heading2Char">
    <w:name w:val="Heading 2 Char"/>
    <w:basedOn w:val="DefaultParagraphFont"/>
    <w:link w:val="Heading2"/>
    <w:rsid w:val="000D4530"/>
    <w:rPr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D4530"/>
    <w:rPr>
      <w:b/>
    </w:rPr>
  </w:style>
  <w:style w:type="character" w:customStyle="1" w:styleId="Heading4Char">
    <w:name w:val="Heading 4 Char"/>
    <w:basedOn w:val="DefaultParagraphFont"/>
    <w:link w:val="Heading4"/>
    <w:rsid w:val="000D4530"/>
    <w:rPr>
      <w:b/>
    </w:rPr>
  </w:style>
  <w:style w:type="character" w:customStyle="1" w:styleId="Heading5Char">
    <w:name w:val="Heading 5 Char"/>
    <w:basedOn w:val="DefaultParagraphFont"/>
    <w:link w:val="Heading5"/>
    <w:rsid w:val="000D4530"/>
    <w:rPr>
      <w:b/>
    </w:rPr>
  </w:style>
  <w:style w:type="character" w:customStyle="1" w:styleId="Heading8Char">
    <w:name w:val="Heading 8 Char"/>
    <w:basedOn w:val="DefaultParagraphFont"/>
    <w:link w:val="Heading8"/>
    <w:semiHidden/>
    <w:rsid w:val="000D4530"/>
    <w:rPr>
      <w:b/>
    </w:rPr>
  </w:style>
  <w:style w:type="character" w:customStyle="1" w:styleId="Heading9Char">
    <w:name w:val="Heading 9 Char"/>
    <w:basedOn w:val="DefaultParagraphFont"/>
    <w:link w:val="Heading9"/>
    <w:semiHidden/>
    <w:rsid w:val="00BC4992"/>
    <w:rPr>
      <w:b/>
    </w:rPr>
  </w:style>
  <w:style w:type="character" w:customStyle="1" w:styleId="FootnoteTextChar">
    <w:name w:val="Footnote Text Char"/>
    <w:basedOn w:val="DefaultParagraphFont"/>
    <w:link w:val="FootnoteText"/>
    <w:rsid w:val="00BC4992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C4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BC4992"/>
    <w:rPr>
      <w:rFonts w:ascii="Arial" w:hAnsi="Arial"/>
      <w:b/>
      <w:bCs/>
      <w:sz w:val="16"/>
    </w:rPr>
  </w:style>
  <w:style w:type="character" w:customStyle="1" w:styleId="Footer-ClassChar">
    <w:name w:val="Footer-Class Char"/>
    <w:basedOn w:val="DefaultParagraphFont"/>
    <w:link w:val="Footer-Class"/>
    <w:rsid w:val="00EA76C7"/>
    <w:rPr>
      <w:rFonts w:ascii="Arial" w:hAnsi="Arial"/>
      <w:b/>
      <w:caps/>
      <w:sz w:val="2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IDAPubTemplate022616_DRAFT.dotx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Emprical Analysis</dc:title>
  <dc:creator/>
  <cp:keywords/>
  <dcterms:created xsi:type="dcterms:W3CDTF">2020-07-17T15:01:53Z</dcterms:created>
  <dcterms:modified xsi:type="dcterms:W3CDTF">2020-07-17T15:01:53Z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reference/library.bib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reference/pandoc-crossref-ah.yml</vt:lpwstr>
  </property>
  <property fmtid="{D5CDD505-2E9C-101B-9397-08002B2CF9AE}" pid="14" name="csl">
    <vt:lpwstr>reference/chicago.csl</vt:lpwstr>
  </property>
  <property fmtid="{D5CDD505-2E9C-101B-9397-08002B2CF9AE}" pid="15" name="documentclass">
    <vt:lpwstr>book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>figure</vt:lpwstr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-citations">
    <vt:lpwstr>yes</vt:lpwstr>
  </property>
  <property fmtid="{D5CDD505-2E9C-101B-9397-08002B2CF9AE}" pid="26" name="linkReferences">
    <vt:lpwstr>False</vt:lpwstr>
  </property>
  <property fmtid="{D5CDD505-2E9C-101B-9397-08002B2CF9AE}" pid="27" name="listingTemplate">
    <vt:lpwstr>listingTitle ititleDelim t</vt:lpwstr>
  </property>
  <property fmtid="{D5CDD505-2E9C-101B-9397-08002B2CF9AE}" pid="28" name="listingTitle">
    <vt:lpwstr>Listing</vt:lpwstr>
  </property>
  <property fmtid="{D5CDD505-2E9C-101B-9397-08002B2CF9AE}" pid="29" name="listings">
    <vt:lpwstr>False</vt:lpwstr>
  </property>
  <property fmtid="{D5CDD505-2E9C-101B-9397-08002B2CF9AE}" pid="30" name="lofTitle">
    <vt:lpwstr>List of Figures</vt:lpwstr>
  </property>
  <property fmtid="{D5CDD505-2E9C-101B-9397-08002B2CF9AE}" pid="31" name="lolTitle">
    <vt:lpwstr>List of Listings</vt:lpwstr>
  </property>
  <property fmtid="{D5CDD505-2E9C-101B-9397-08002B2CF9AE}" pid="32" name="lotTitle">
    <vt:lpwstr>List of Tables</vt:lpwstr>
  </property>
  <property fmtid="{D5CDD505-2E9C-101B-9397-08002B2CF9AE}" pid="33" name="lstLabels">
    <vt:lpwstr>arabic</vt:lpwstr>
  </property>
  <property fmtid="{D5CDD505-2E9C-101B-9397-08002B2CF9AE}" pid="34" name="lstPrefix">
    <vt:lpwstr/>
  </property>
  <property fmtid="{D5CDD505-2E9C-101B-9397-08002B2CF9AE}" pid="35" name="lstPrefixTemplate">
    <vt:lpwstr>p i</vt:lpwstr>
  </property>
  <property fmtid="{D5CDD505-2E9C-101B-9397-08002B2CF9AE}" pid="36" name="nameInLink">
    <vt:lpwstr>False</vt:lpwstr>
  </property>
  <property fmtid="{D5CDD505-2E9C-101B-9397-08002B2CF9AE}" pid="37" name="numberSections">
    <vt:lpwstr>False</vt:lpwstr>
  </property>
  <property fmtid="{D5CDD505-2E9C-101B-9397-08002B2CF9AE}" pid="38" name="output">
    <vt:lpwstr/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ite">
    <vt:lpwstr>bookdown::bookdown_site</vt:lpwstr>
  </property>
  <property fmtid="{D5CDD505-2E9C-101B-9397-08002B2CF9AE}" pid="50" name="subfigGrid">
    <vt:lpwstr>False</vt:lpwstr>
  </property>
  <property fmtid="{D5CDD505-2E9C-101B-9397-08002B2CF9AE}" pid="51" name="subfigLabels">
    <vt:lpwstr>alpha a</vt:lpwstr>
  </property>
  <property fmtid="{D5CDD505-2E9C-101B-9397-08002B2CF9AE}" pid="52" name="subfigureChildTemplate">
    <vt:lpwstr>i</vt:lpwstr>
  </property>
  <property fmtid="{D5CDD505-2E9C-101B-9397-08002B2CF9AE}" pid="53" name="subfigureRefIndexTemplate">
    <vt:lpwstr>isuf (s)</vt:lpwstr>
  </property>
  <property fmtid="{D5CDD505-2E9C-101B-9397-08002B2CF9AE}" pid="54" name="subfigureTemplate">
    <vt:lpwstr>figureTitle ititleDelim t. ccs</vt:lpwstr>
  </property>
  <property fmtid="{D5CDD505-2E9C-101B-9397-08002B2CF9AE}" pid="55" name="suppress-bibliography">
    <vt:lpwstr>no</vt:lpwstr>
  </property>
  <property fmtid="{D5CDD505-2E9C-101B-9397-08002B2CF9AE}" pid="56" name="tableEqns">
    <vt:lpwstr>False</vt:lpwstr>
  </property>
  <property fmtid="{D5CDD505-2E9C-101B-9397-08002B2CF9AE}" pid="57" name="tableTemplate">
    <vt:lpwstr>tableTitle ititleDelim t</vt:lpwstr>
  </property>
  <property fmtid="{D5CDD505-2E9C-101B-9397-08002B2CF9AE}" pid="58" name="tableTitle">
    <vt:lpwstr>Table</vt:lpwstr>
  </property>
  <property fmtid="{D5CDD505-2E9C-101B-9397-08002B2CF9AE}" pid="59" name="tblLabels">
    <vt:lpwstr>arabic</vt:lpwstr>
  </property>
  <property fmtid="{D5CDD505-2E9C-101B-9397-08002B2CF9AE}" pid="60" name="tblPrefix">
    <vt:lpwstr>table</vt:lpwstr>
  </property>
  <property fmtid="{D5CDD505-2E9C-101B-9397-08002B2CF9AE}" pid="61" name="tblPrefixTemplate">
    <vt:lpwstr>p i</vt:lpwstr>
  </property>
  <property fmtid="{D5CDD505-2E9C-101B-9397-08002B2CF9AE}" pid="62" name="titleDelim">
    <vt:lpwstr>:</vt:lpwstr>
  </property>
</Properties>
</file>