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369-1621232040331" w:id="1"/>
      <w:bookmarkEnd w:id="1"/>
      <w:r>
        <w:rPr>
          <w:sz w:val="24"/>
        </w:rPr>
        <w:t>评估假设：</w:t>
      </w:r>
    </w:p>
    <w:p>
      <w:pPr/>
      <w:bookmarkStart w:name="8065-1621300475067" w:id="2"/>
      <w:bookmarkEnd w:id="2"/>
      <w:r>
        <w:rPr>
          <w:sz w:val="24"/>
        </w:rPr>
        <w:t>一个训练误差最小的假设有时并不是一个好的假设，而且当特征过多时，我们很难画出假设函数来观察。</w:t>
      </w:r>
    </w:p>
    <w:p>
      <w:pPr/>
      <w:bookmarkStart w:name="2530-1621300475067" w:id="3"/>
      <w:bookmarkEnd w:id="3"/>
      <w:r>
        <w:rPr>
          <w:sz w:val="24"/>
        </w:rPr>
        <w:t>有一种标准方法，将训练数据分成两部分，第一部分是训练集，第二部分是测试集，一般是7:3左右。</w:t>
      </w:r>
    </w:p>
    <w:p>
      <w:pPr/>
      <w:bookmarkStart w:name="5130-1621300475067" w:id="4"/>
      <w:bookmarkEnd w:id="4"/>
    </w:p>
    <w:p>
      <w:pPr/>
      <w:bookmarkStart w:name="6448-1621300475067" w:id="5"/>
      <w:bookmarkEnd w:id="5"/>
      <w:r>
        <w:rPr>
          <w:sz w:val="24"/>
        </w:rPr>
        <w:t>具体步骤：</w:t>
      </w:r>
    </w:p>
    <w:p>
      <w:pPr/>
      <w:bookmarkStart w:name="7844-1621300475067" w:id="6"/>
      <w:bookmarkEnd w:id="6"/>
      <w:r>
        <w:rPr>
          <w:sz w:val="24"/>
        </w:rPr>
        <w:t>那么我们训练模型的流程可以有如下两个部分：</w:t>
      </w:r>
    </w:p>
    <w:p>
      <w:pPr/>
      <w:bookmarkStart w:name="9021-1621300475067" w:id="7"/>
      <w:bookmarkEnd w:id="7"/>
      <w:r>
        <w:rPr>
          <w:sz w:val="24"/>
        </w:rPr>
        <w:t>（1）使用训练集来训练模型参数θ，（最小化代价函数​Jtrain(Θ)​）</w:t>
      </w:r>
    </w:p>
    <w:p>
      <w:pPr/>
      <w:bookmarkStart w:name="7017-1621300475067" w:id="8"/>
      <w:bookmarkEnd w:id="8"/>
      <w:r>
        <w:rPr>
          <w:sz w:val="24"/>
        </w:rPr>
        <w:t>（2）使用测试集来计算误差​Jtest(Θ)​</w:t>
      </w:r>
    </w:p>
    <w:p>
      <w:pPr/>
      <w:bookmarkStart w:name="6049-1621300475067" w:id="9"/>
      <w:bookmarkEnd w:id="9"/>
      <w:r>
        <w:rPr>
          <w:sz w:val="24"/>
        </w:rPr>
        <w:t>对于线性回归来说，误差：</w:t>
      </w:r>
    </w:p>
    <w:p>
      <w:pPr/>
      <w:bookmarkStart w:name="9592-1621300823081" w:id="10"/>
      <w:bookmarkEnd w:id="10"/>
      <w:r>
        <w:drawing>
          <wp:inline distT="0" distR="0" distB="0" distL="0">
            <wp:extent cx="3378200" cy="4962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38-1621300475067" w:id="11"/>
      <w:bookmarkEnd w:id="11"/>
      <w:r>
        <w:rPr>
          <w:sz w:val="24"/>
        </w:rPr>
        <w:t>对于逻辑回归来说，误差：</w:t>
      </w:r>
    </w:p>
    <w:p>
      <w:pPr/>
      <w:bookmarkStart w:name="5452-1621300816668" w:id="12"/>
      <w:bookmarkEnd w:id="12"/>
      <w:r>
        <w:drawing>
          <wp:inline distT="0" distR="0" distB="0" distL="0">
            <wp:extent cx="4838700" cy="5334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42-1621300816668" w:id="13"/>
      <w:bookmarkEnd w:id="13"/>
    </w:p>
    <w:p>
      <w:pPr/>
      <w:bookmarkStart w:name="9040-1621305501930" w:id="14"/>
      <w:bookmarkEnd w:id="14"/>
    </w:p>
    <w:p>
      <w:pPr/>
      <w:bookmarkStart w:name="1037-1621305502047" w:id="15"/>
      <w:bookmarkEnd w:id="15"/>
      <w:r>
        <w:rPr>
          <w:rFonts w:ascii="Verdana" w:hAnsi="Verdana" w:cs="Verdana" w:eastAsia="Verdana"/>
          <w:sz w:val="24"/>
        </w:rPr>
        <w:t>模型选择，交叉验证集 =》 选择d次方的多项式</w:t>
      </w:r>
    </w:p>
    <w:p>
      <w:pPr/>
      <w:bookmarkStart w:name="4294-1621305506985" w:id="16"/>
      <w:bookmarkEnd w:id="16"/>
      <w:r>
        <w:drawing>
          <wp:inline distT="0" distR="0" distB="0" distL="0">
            <wp:extent cx="5267325" cy="218938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68-1621305506985" w:id="17"/>
      <w:bookmarkEnd w:id="17"/>
    </w:p>
    <w:p>
      <w:pPr/>
      <w:bookmarkStart w:name="3973-1621305618856" w:id="18"/>
      <w:bookmarkEnd w:id="18"/>
    </w:p>
    <w:p>
      <w:pPr/>
      <w:bookmarkStart w:name="4810-1621305697301" w:id="19"/>
      <w:bookmarkEnd w:id="19"/>
      <w:r>
        <w:rPr>
          <w:rFonts w:ascii="Verdana" w:hAnsi="Verdana" w:cs="Verdana" w:eastAsia="Verdana"/>
          <w:sz w:val="24"/>
        </w:rPr>
        <w:t>如果还是使用7:3的数据划分，会有数据集重复使用问题（使用测试集计算θ，又用测试集计算d，不利于模型的泛化）</w:t>
      </w:r>
    </w:p>
    <w:p>
      <w:pPr/>
      <w:bookmarkStart w:name="9121-1621305725420" w:id="20"/>
      <w:bookmarkEnd w:id="20"/>
    </w:p>
    <w:p>
      <w:pPr/>
      <w:bookmarkStart w:name="8154-1621305726212" w:id="21"/>
      <w:bookmarkEnd w:id="21"/>
      <w:r>
        <w:rPr>
          <w:rFonts w:ascii="Verdana" w:hAnsi="Verdana" w:cs="Verdana" w:eastAsia="Verdana"/>
          <w:sz w:val="24"/>
        </w:rPr>
        <w:t>所以一般使用6:2:2的数据集划分方式</w:t>
      </w:r>
    </w:p>
    <w:p>
      <w:pPr/>
      <w:bookmarkStart w:name="3070-1621305625501" w:id="22"/>
      <w:bookmarkEnd w:id="22"/>
      <w:r>
        <w:rPr>
          <w:rFonts w:ascii="Verdana" w:hAnsi="Verdana" w:cs="Verdana" w:eastAsia="Verdana"/>
          <w:sz w:val="24"/>
        </w:rPr>
        <w:t>确认θ 使用 训练数据集60%</w:t>
      </w:r>
    </w:p>
    <w:p>
      <w:pPr/>
      <w:bookmarkStart w:name="4999-1621305662174" w:id="23"/>
      <w:bookmarkEnd w:id="23"/>
      <w:r>
        <w:rPr>
          <w:rFonts w:ascii="Verdana" w:hAnsi="Verdana" w:cs="Verdana" w:eastAsia="Verdana"/>
          <w:sz w:val="24"/>
        </w:rPr>
        <w:t>确认d 使用 验证数据集20%</w:t>
      </w:r>
    </w:p>
    <w:p>
      <w:pPr/>
      <w:bookmarkStart w:name="5913-1621305675327" w:id="24"/>
      <w:bookmarkEnd w:id="24"/>
      <w:r>
        <w:rPr>
          <w:rFonts w:ascii="Verdana" w:hAnsi="Verdana" w:cs="Verdana" w:eastAsia="Verdana"/>
          <w:sz w:val="24"/>
        </w:rPr>
        <w:t>测试模型 使用测试数据集20%</w:t>
      </w:r>
    </w:p>
    <w:p>
      <w:pPr/>
      <w:bookmarkStart w:name="7053-1621306593815" w:id="25"/>
      <w:bookmarkEnd w:id="25"/>
    </w:p>
    <w:p>
      <w:pPr/>
      <w:bookmarkStart w:name="2652-1621306596398" w:id="26"/>
      <w:bookmarkEnd w:id="26"/>
      <w:r>
        <w:rPr>
          <w:rFonts w:ascii="Verdana" w:hAnsi="Verdana" w:cs="Verdana" w:eastAsia="Verdana"/>
          <w:sz w:val="24"/>
        </w:rPr>
        <w:t>方差偏差 =》 选择d</w:t>
      </w:r>
    </w:p>
    <w:p>
      <w:pPr/>
      <w:bookmarkStart w:name="7035-1621307876836" w:id="27"/>
      <w:bookmarkEnd w:id="27"/>
    </w:p>
    <w:p>
      <w:pPr/>
      <w:bookmarkStart w:name="6027-1621307876971" w:id="28"/>
      <w:bookmarkEnd w:id="28"/>
      <w:r>
        <w:rPr>
          <w:rFonts w:ascii="Verdana" w:hAnsi="Verdana" w:cs="Verdana" w:eastAsia="Verdana"/>
          <w:sz w:val="24"/>
        </w:rPr>
        <w:t>高偏差欠拟合</w:t>
      </w:r>
    </w:p>
    <w:p>
      <w:pPr/>
      <w:bookmarkStart w:name="9459-1621307890818" w:id="29"/>
      <w:bookmarkEnd w:id="29"/>
      <w:r>
        <w:rPr>
          <w:rFonts w:ascii="Verdana" w:hAnsi="Verdana" w:cs="Verdana" w:eastAsia="Verdana"/>
          <w:sz w:val="24"/>
        </w:rPr>
        <w:t>高方差过拟合</w:t>
      </w:r>
    </w:p>
    <w:p>
      <w:pPr/>
      <w:bookmarkStart w:name="9231-1621306593967" w:id="30"/>
      <w:bookmarkEnd w:id="30"/>
    </w:p>
    <w:p>
      <w:pPr/>
      <w:bookmarkStart w:name="6941-1621306594531" w:id="31"/>
      <w:bookmarkEnd w:id="31"/>
      <w:r>
        <w:drawing>
          <wp:inline distT="0" distR="0" distB="0" distL="0">
            <wp:extent cx="5267325" cy="226171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90-1621306594531" w:id="32"/>
      <w:bookmarkEnd w:id="32"/>
      <w:r>
        <w:rPr>
          <w:rFonts w:ascii="Verdana" w:hAnsi="Verdana" w:cs="Verdana" w:eastAsia="Verdana"/>
          <w:sz w:val="24"/>
        </w:rPr>
        <w:t>正则化方差偏差 =》选择</w:t>
      </w:r>
      <w:r>
        <w:rPr>
          <w:rFonts w:ascii="Verdana" w:hAnsi="Verdana" w:cs="Verdana" w:eastAsia="Verdana"/>
          <w:b w:val="true"/>
          <w:sz w:val="24"/>
        </w:rPr>
        <w:t>λ</w:t>
      </w:r>
    </w:p>
    <w:p>
      <w:pPr/>
      <w:bookmarkStart w:name="7718-1621307277494" w:id="33"/>
      <w:bookmarkEnd w:id="33"/>
    </w:p>
    <w:p>
      <w:pPr/>
      <w:bookmarkStart w:name="5810-1621308073798" w:id="34"/>
      <w:bookmarkEnd w:id="34"/>
      <w:r>
        <w:drawing>
          <wp:inline distT="0" distR="0" distB="0" distL="0">
            <wp:extent cx="3340100" cy="281672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8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32-1621307273037" w:id="35"/>
      <w:bookmarkEnd w:id="3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2021-05-19T06:23:29Z</dcterms:created>
  <dc:creator>Apache POI</dc:creator>
</cp:coreProperties>
</file>